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MiniProject4</w:t>
      </w:r>
    </w:p>
    <w:p>
      <w:pPr>
        <w:pStyle w:val="Author"/>
      </w:pPr>
      <w:r>
        <w:t xml:space="preserve">Rain</w:t>
      </w:r>
      <w:r>
        <w:t xml:space="preserve"> </w:t>
      </w:r>
      <w:r>
        <w:t xml:space="preserve">Hartos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Introduction</w:t>
      </w:r>
    </w:p>
    <w:p>
      <w:pPr>
        <w:pStyle w:val="FirstParagraph"/>
      </w:pPr>
      <w:r>
        <w:t xml:space="preserve">The portrayal of women in media headlines offers valuable insights into societal perceptions and cultural norms in the landscape of gender representation. One area to look at women in media is article headlines, which often shapes public perceptions and influence how women are viewed in various contexts. This study explores important aspects of media coverage about women: the most common topics and themes present in headlines, and how the overall sentiment conveyed by these topics have shifted over time. By analyzing these dimensions, we can identify key trends that reflect women in the media.</w:t>
      </w:r>
    </w:p>
    <w:bookmarkEnd w:id="20"/>
    <w:bookmarkStart w:id="23" w:name="methodology"/>
    <w:p>
      <w:pPr>
        <w:pStyle w:val="Heading2"/>
      </w:pPr>
      <w:r>
        <w:t xml:space="preserve">Methodology</w:t>
      </w:r>
    </w:p>
    <w:p>
      <w:pPr>
        <w:pStyle w:val="FirstParagraph"/>
      </w:pPr>
      <w:r>
        <w:t xml:space="preserve">The dataset being used is a subset of the data found from</w:t>
      </w:r>
      <w:r>
        <w:t xml:space="preserve"> </w:t>
      </w:r>
      <w:hyperlink r:id="rId21">
        <w:r>
          <w:rPr>
            <w:rStyle w:val="Hyperlink"/>
          </w:rPr>
          <w:t xml:space="preserve">The Pudding</w:t>
        </w:r>
      </w:hyperlink>
      <w:r>
        <w:t xml:space="preserve">, which compiles a list of headlines tagged with the keywords</w:t>
      </w:r>
      <w:r>
        <w:t xml:space="preserve"> </w:t>
      </w:r>
      <w:r>
        <w:t xml:space="preserve">“</w:t>
      </w:r>
      <w:r>
        <w:t xml:space="preserve">women OR woman OR girl OR female OR lady OR ladies OR she OR her OR herself OR aunt OR grandmother OR mother OR sister</w:t>
      </w:r>
      <w:r>
        <w:t xml:space="preserve">”</w:t>
      </w:r>
      <w:r>
        <w:t xml:space="preserve">. These article headlines were scraped from the top 50 news publications according to</w:t>
      </w:r>
      <w:r>
        <w:t xml:space="preserve"> </w:t>
      </w:r>
      <w:hyperlink r:id="rId22">
        <w:r>
          <w:rPr>
            <w:rStyle w:val="Hyperlink"/>
          </w:rPr>
          <w:t xml:space="preserve">similarweb</w:t>
        </w:r>
      </w:hyperlink>
      <w:r>
        <w:t xml:space="preserve"> </w:t>
      </w:r>
      <w:r>
        <w:t xml:space="preserve">in USA, India, UK and South Africa, from the years 2005 to 2021. To streamline the analysis process, this subset includes only headlines from the 10 most common websites.</w:t>
      </w:r>
    </w:p>
    <w:p>
      <w:pPr>
        <w:pStyle w:val="SourceCode"/>
      </w:pPr>
      <w:r>
        <w:rPr>
          <w:rStyle w:val="NormalTok"/>
        </w:rPr>
        <w:t xml:space="preserve">top_10_sites </w:t>
      </w:r>
      <w:r>
        <w:rPr>
          <w:rStyle w:val="OtherTok"/>
        </w:rPr>
        <w:t xml:space="preserve">&lt;-</w:t>
      </w:r>
      <w:r>
        <w:rPr>
          <w:rStyle w:val="NormalTok"/>
        </w:rPr>
        <w:t xml:space="preserve"> headlines </w:t>
      </w:r>
      <w:r>
        <w:rPr>
          <w:rStyle w:val="SpecialCharTok"/>
        </w:rPr>
        <w:t xml:space="preserve">|&gt;</w:t>
      </w:r>
      <w:r>
        <w:br/>
      </w:r>
      <w:r>
        <w:rPr>
          <w:rStyle w:val="NormalTok"/>
        </w:rPr>
        <w:t xml:space="preserve">  </w:t>
      </w:r>
      <w:r>
        <w:rPr>
          <w:rStyle w:val="FunctionTok"/>
        </w:rPr>
        <w:t xml:space="preserve">count</w:t>
      </w:r>
      <w:r>
        <w:rPr>
          <w:rStyle w:val="NormalTok"/>
        </w:rPr>
        <w:t xml:space="preserve">(site,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(n, </w:t>
      </w:r>
      <w:r>
        <w:rPr>
          <w:rStyle w:val="AttributeTok"/>
        </w:rPr>
        <w:t xml:space="preserve">n =</w:t>
      </w:r>
      <w:r>
        <w:rPr>
          <w:rStyle w:val="NormalTok"/>
        </w:rPr>
        <w:t xml:space="preserve"> </w:t>
      </w:r>
      <w:r>
        <w:rPr>
          <w:rStyle w:val="DecValTok"/>
        </w:rPr>
        <w:t xml:space="preserve">10</w:t>
      </w:r>
      <w:r>
        <w:rPr>
          <w:rStyle w:val="NormalTok"/>
        </w:rPr>
        <w:t xml:space="preserve">)</w:t>
      </w:r>
      <w:r>
        <w:rPr>
          <w:rStyle w:val="SpecialCharTok"/>
        </w:rPr>
        <w:t xml:space="preserve">|&gt;</w:t>
      </w:r>
      <w:r>
        <w:br/>
      </w:r>
      <w:r>
        <w:rPr>
          <w:rStyle w:val="NormalTok"/>
        </w:rPr>
        <w:t xml:space="preserve">  </w:t>
      </w:r>
      <w:r>
        <w:rPr>
          <w:rStyle w:val="FunctionTok"/>
        </w:rPr>
        <w:t xml:space="preserve">pull</w:t>
      </w:r>
      <w:r>
        <w:rPr>
          <w:rStyle w:val="NormalTok"/>
        </w:rPr>
        <w:t xml:space="preserve">(site)</w:t>
      </w:r>
      <w:r>
        <w:br/>
      </w:r>
      <w:r>
        <w:br/>
      </w:r>
      <w:r>
        <w:rPr>
          <w:rStyle w:val="NormalTok"/>
        </w:rPr>
        <w:t xml:space="preserve">filtered_headlines </w:t>
      </w:r>
      <w:r>
        <w:rPr>
          <w:rStyle w:val="OtherTok"/>
        </w:rPr>
        <w:t xml:space="preserve">&lt;-</w:t>
      </w:r>
      <w:r>
        <w:rPr>
          <w:rStyle w:val="NormalTok"/>
        </w:rPr>
        <w:t xml:space="preserve"> headlines </w:t>
      </w:r>
      <w:r>
        <w:rPr>
          <w:rStyle w:val="SpecialCharTok"/>
        </w:rPr>
        <w:t xml:space="preserve">|&gt;</w:t>
      </w:r>
      <w:r>
        <w:br/>
      </w:r>
      <w:r>
        <w:rPr>
          <w:rStyle w:val="NormalTok"/>
        </w:rPr>
        <w:t xml:space="preserve">  </w:t>
      </w:r>
      <w:r>
        <w:rPr>
          <w:rStyle w:val="FunctionTok"/>
        </w:rPr>
        <w:t xml:space="preserve">filter</w:t>
      </w:r>
      <w:r>
        <w:rPr>
          <w:rStyle w:val="NormalTok"/>
        </w:rPr>
        <w:t xml:space="preserve">(site </w:t>
      </w:r>
      <w:r>
        <w:rPr>
          <w:rStyle w:val="SpecialCharTok"/>
        </w:rPr>
        <w:t xml:space="preserve">%in%</w:t>
      </w:r>
      <w:r>
        <w:rPr>
          <w:rStyle w:val="NormalTok"/>
        </w:rPr>
        <w:t xml:space="preserve"> top_10_sites)</w:t>
      </w:r>
    </w:p>
    <w:bookmarkEnd w:id="23"/>
    <w:bookmarkStart w:id="32" w:name="approachprocess"/>
    <w:p>
      <w:pPr>
        <w:pStyle w:val="Heading2"/>
      </w:pPr>
      <w:r>
        <w:t xml:space="preserve">Approach/Process</w:t>
      </w:r>
    </w:p>
    <w:bookmarkStart w:id="24" w:name="X25f27e7f1fd3623d6fb67a9ed598da67c24e2d7"/>
    <w:p>
      <w:pPr>
        <w:pStyle w:val="Heading4"/>
      </w:pPr>
      <w:r>
        <w:t xml:space="preserve">Data Manipulation using str_ functions and regular expressions</w:t>
      </w:r>
    </w:p>
    <w:p>
      <w:pPr>
        <w:pStyle w:val="FirstParagraph"/>
      </w:pPr>
      <w:r>
        <w:t xml:space="preserve">In order to look at common topics and themes, we are first interested in extracting the headline topic that the articles fall under.</w:t>
      </w:r>
    </w:p>
    <w:p>
      <w:pPr>
        <w:pStyle w:val="SourceCode"/>
      </w:pPr>
      <w:r>
        <w:rPr>
          <w:rStyle w:val="NormalTok"/>
        </w:rPr>
        <w:t xml:space="preserve">filtered_headlines2 </w:t>
      </w:r>
      <w:r>
        <w:rPr>
          <w:rStyle w:val="OtherTok"/>
        </w:rPr>
        <w:t xml:space="preserve">&lt;-</w:t>
      </w:r>
      <w:r>
        <w:rPr>
          <w:rStyle w:val="NormalTok"/>
        </w:rPr>
        <w:t xml:space="preserve"> filtered_headlines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row_ID =</w:t>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category =</w:t>
      </w:r>
      <w:r>
        <w:rPr>
          <w:rStyle w:val="NormalTok"/>
        </w:rPr>
        <w:t xml:space="preserve"> </w:t>
      </w:r>
      <w:r>
        <w:rPr>
          <w:rStyle w:val="FunctionTok"/>
        </w:rPr>
        <w:t xml:space="preserve">str_remove</w:t>
      </w:r>
      <w:r>
        <w:rPr>
          <w:rStyle w:val="NormalTok"/>
        </w:rPr>
        <w:t xml:space="preserve">(url, </w:t>
      </w:r>
      <w:r>
        <w:rPr>
          <w:rStyle w:val="StringTok"/>
        </w:rPr>
        <w:t xml:space="preserve">"https?://[^/]+/"</w:t>
      </w:r>
      <w:r>
        <w:rPr>
          <w:rStyle w:val="NormalTok"/>
        </w:rPr>
        <w:t xml:space="preserve">),  </w:t>
      </w:r>
      <w:r>
        <w:rPr>
          <w:rStyle w:val="CommentTok"/>
        </w:rPr>
        <w:t xml:space="preserve"># Remove protocol and domain</w:t>
      </w:r>
      <w:r>
        <w:br/>
      </w:r>
      <w:r>
        <w:rPr>
          <w:rStyle w:val="NormalTok"/>
        </w:rPr>
        <w:t xml:space="preserve">    </w:t>
      </w:r>
      <w:r>
        <w:rPr>
          <w:rStyle w:val="AttributeTok"/>
        </w:rPr>
        <w:t xml:space="preserve">category =</w:t>
      </w:r>
      <w:r>
        <w:rPr>
          <w:rStyle w:val="NormalTok"/>
        </w:rPr>
        <w:t xml:space="preserve"> </w:t>
      </w:r>
      <w:r>
        <w:rPr>
          <w:rStyle w:val="FunctionTok"/>
        </w:rPr>
        <w:t xml:space="preserve">str_replace</w:t>
      </w:r>
      <w:r>
        <w:rPr>
          <w:rStyle w:val="NormalTok"/>
        </w:rPr>
        <w:t xml:space="preserve">(category, </w:t>
      </w:r>
      <w:r>
        <w:rPr>
          <w:rStyle w:val="StringTok"/>
        </w:rPr>
        <w:t xml:space="preserve">"-"</w:t>
      </w:r>
      <w:r>
        <w:rPr>
          <w:rStyle w:val="NormalTok"/>
        </w:rPr>
        <w:t xml:space="preserve">, </w:t>
      </w:r>
      <w:r>
        <w:rPr>
          <w:rStyle w:val="StringTok"/>
        </w:rPr>
        <w:t xml:space="preserve">""</w:t>
      </w:r>
      <w:r>
        <w:rPr>
          <w:rStyle w:val="NormalTok"/>
        </w:rPr>
        <w:t xml:space="preserve">), </w:t>
      </w:r>
      <w:r>
        <w:rPr>
          <w:rStyle w:val="CommentTok"/>
        </w:rPr>
        <w:t xml:space="preserve">#remove the - that separates a few words</w:t>
      </w:r>
      <w:r>
        <w:br/>
      </w:r>
      <w:r>
        <w:rPr>
          <w:rStyle w:val="NormalTok"/>
        </w:rPr>
        <w:t xml:space="preserve">    </w:t>
      </w:r>
      <w:r>
        <w:rPr>
          <w:rStyle w:val="AttributeTok"/>
        </w:rPr>
        <w:t xml:space="preserve">category =</w:t>
      </w:r>
      <w:r>
        <w:rPr>
          <w:rStyle w:val="NormalTok"/>
        </w:rPr>
        <w:t xml:space="preserve"> </w:t>
      </w:r>
      <w:r>
        <w:rPr>
          <w:rStyle w:val="FunctionTok"/>
        </w:rPr>
        <w:t xml:space="preserve">str_remove</w:t>
      </w:r>
      <w:r>
        <w:rPr>
          <w:rStyle w:val="NormalTok"/>
        </w:rPr>
        <w:t xml:space="preserve">(category, </w:t>
      </w:r>
      <w:r>
        <w:rPr>
          <w:rStyle w:val="StringTok"/>
        </w:rPr>
        <w:t xml:space="preserve">"</w:t>
      </w:r>
      <w:r>
        <w:rPr>
          <w:rStyle w:val="SpecialCharTok"/>
        </w:rPr>
        <w:t xml:space="preserve">\\</w:t>
      </w:r>
      <w:r>
        <w:rPr>
          <w:rStyle w:val="StringTok"/>
        </w:rPr>
        <w:t xml:space="preserve">d{4}(?:/</w:t>
      </w:r>
      <w:r>
        <w:rPr>
          <w:rStyle w:val="SpecialCharTok"/>
        </w:rPr>
        <w:t xml:space="preserve">\\</w:t>
      </w:r>
      <w:r>
        <w:rPr>
          <w:rStyle w:val="StringTok"/>
        </w:rPr>
        <w:t xml:space="preserve">d{2}){0,2}"</w:t>
      </w:r>
      <w:r>
        <w:rPr>
          <w:rStyle w:val="NormalTok"/>
        </w:rPr>
        <w:t xml:space="preserve">), </w:t>
      </w:r>
      <w:r>
        <w:rPr>
          <w:rStyle w:val="CommentTok"/>
        </w:rPr>
        <w:t xml:space="preserve">#remove those with dates</w:t>
      </w:r>
      <w:r>
        <w:br/>
      </w:r>
      <w:r>
        <w:rPr>
          <w:rStyle w:val="NormalTok"/>
        </w:rPr>
        <w:t xml:space="preserve">    </w:t>
      </w:r>
      <w:r>
        <w:rPr>
          <w:rStyle w:val="AttributeTok"/>
        </w:rPr>
        <w:t xml:space="preserve">category =</w:t>
      </w:r>
      <w:r>
        <w:rPr>
          <w:rStyle w:val="NormalTok"/>
        </w:rPr>
        <w:t xml:space="preserve"> </w:t>
      </w:r>
      <w:r>
        <w:rPr>
          <w:rStyle w:val="FunctionTok"/>
        </w:rPr>
        <w:t xml:space="preserve">str_to_lower</w:t>
      </w:r>
      <w:r>
        <w:rPr>
          <w:rStyle w:val="NormalTok"/>
        </w:rPr>
        <w:t xml:space="preserve">(</w:t>
      </w:r>
      <w:r>
        <w:rPr>
          <w:rStyle w:val="FunctionTok"/>
        </w:rPr>
        <w:t xml:space="preserve">str_extract</w:t>
      </w:r>
      <w:r>
        <w:rPr>
          <w:rStyle w:val="NormalTok"/>
        </w:rPr>
        <w:t xml:space="preserve">(category, </w:t>
      </w:r>
      <w:r>
        <w:rPr>
          <w:rStyle w:val="StringTok"/>
        </w:rPr>
        <w:t xml:space="preserve">"^[^/]+"</w:t>
      </w:r>
      <w:r>
        <w:rPr>
          <w:rStyle w:val="NormalTok"/>
        </w:rPr>
        <w:t xml:space="preserve">)), </w:t>
      </w:r>
      <w:r>
        <w:rPr>
          <w:rStyle w:val="CommentTok"/>
        </w:rPr>
        <w:t xml:space="preserve"># Extract the first segment of the path</w:t>
      </w:r>
      <w:r>
        <w:br/>
      </w:r>
      <w:r>
        <w:rPr>
          <w:rStyle w:val="NormalTok"/>
        </w:rPr>
        <w:t xml:space="preserve">    </w:t>
      </w:r>
      <w:r>
        <w:rPr>
          <w:rStyle w:val="AttributeTok"/>
        </w:rPr>
        <w:t xml:space="preserve">word_count =</w:t>
      </w:r>
      <w:r>
        <w:rPr>
          <w:rStyle w:val="NormalTok"/>
        </w:rPr>
        <w:t xml:space="preserve"> </w:t>
      </w:r>
      <w:r>
        <w:rPr>
          <w:rStyle w:val="FunctionTok"/>
        </w:rPr>
        <w:t xml:space="preserve">str_count</w:t>
      </w:r>
      <w:r>
        <w:rPr>
          <w:rStyle w:val="NormalTok"/>
        </w:rPr>
        <w:t xml:space="preserve">(headline_no_site, </w:t>
      </w:r>
      <w:r>
        <w:rPr>
          <w:rStyle w:val="StringTok"/>
        </w:rPr>
        <w:t xml:space="preserve">"</w:t>
      </w:r>
      <w:r>
        <w:rPr>
          <w:rStyle w:val="SpecialCharTok"/>
        </w:rPr>
        <w:t xml:space="preserve">\\</w:t>
      </w:r>
      <w:r>
        <w:rPr>
          <w:rStyle w:val="StringTok"/>
        </w:rPr>
        <w:t xml:space="preserve">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year</w:t>
      </w:r>
      <w:r>
        <w:rPr>
          <w:rStyle w:val="NormalTok"/>
        </w:rPr>
        <w:t xml:space="preserve">(time) ) </w:t>
      </w:r>
      <w:r>
        <w:rPr>
          <w:rStyle w:val="CommentTok"/>
        </w:rPr>
        <w:t xml:space="preserve">#count the number of words, used for later</w:t>
      </w:r>
      <w:r>
        <w:br/>
      </w:r>
      <w:r>
        <w:br/>
      </w:r>
      <w:r>
        <w:rPr>
          <w:rStyle w:val="FunctionTok"/>
        </w:rPr>
        <w:t xml:space="preserve">kable</w:t>
      </w:r>
      <w:r>
        <w:rPr>
          <w:rStyle w:val="NormalTok"/>
        </w:rPr>
        <w:t xml:space="preserve">(filtered_headlines2</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(category))</w:t>
      </w:r>
      <w:r>
        <w:rPr>
          <w:rStyle w:val="SpecialCharTok"/>
        </w:rPr>
        <w:t xml:space="preserve">|&gt;</w:t>
      </w:r>
      <w:r>
        <w:rPr>
          <w:rStyle w:val="NormalTok"/>
        </w:rPr>
        <w:t xml:space="preserve"> </w:t>
      </w:r>
      <w:r>
        <w:rPr>
          <w:rStyle w:val="CommentTok"/>
        </w:rPr>
        <w:t xml:space="preserve">#The ones that are NA do not have a category since they were categorized by date</w:t>
      </w:r>
      <w:r>
        <w:br/>
      </w:r>
      <w:r>
        <w:rPr>
          <w:rStyle w:val="NormalTok"/>
        </w:rPr>
        <w:t xml:space="preserve">  </w:t>
      </w:r>
      <w:r>
        <w:rPr>
          <w:rStyle w:val="FunctionTok"/>
        </w:rPr>
        <w:t xml:space="preserve">count</w:t>
      </w:r>
      <w:r>
        <w:rPr>
          <w:rStyle w:val="NormalTok"/>
        </w:rPr>
        <w:t xml:space="preserve">(category, </w:t>
      </w:r>
      <w:r>
        <w:rPr>
          <w:rStyle w:val="AttributeTok"/>
        </w:rPr>
        <w:t xml:space="preserve">sort =</w:t>
      </w:r>
      <w:r>
        <w:rPr>
          <w:rStyle w:val="NormalTok"/>
        </w:rPr>
        <w:t xml:space="preserve"> </w:t>
      </w:r>
      <w:r>
        <w:rPr>
          <w:rStyle w:val="ConstantTok"/>
        </w:rPr>
        <w:t xml:space="preserve">TRUE</w:t>
      </w:r>
      <w:r>
        <w:rPr>
          <w:rStyle w:val="NormalTok"/>
        </w:rPr>
        <w:t xml:space="preserve">)</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w:t>
      </w:r>
      <w:r>
        <w:rPr>
          <w:rStyle w:val="DecValTok"/>
        </w:rPr>
        <w:t xml:space="preserve">10</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category</w:t>
            </w:r>
          </w:p>
        </w:tc>
        <w:tc>
          <w:tcPr/>
          <w:p>
            <w:pPr>
              <w:pStyle w:val="Compact"/>
              <w:jc w:val="right"/>
            </w:pPr>
            <w:r>
              <w:t xml:space="preserve">n</w:t>
            </w:r>
          </w:p>
        </w:tc>
      </w:tr>
      <w:tr>
        <w:tc>
          <w:tcPr/>
          <w:p>
            <w:pPr>
              <w:pStyle w:val="Compact"/>
              <w:jc w:val="left"/>
            </w:pPr>
            <w:r>
              <w:t xml:space="preserve">news</w:t>
            </w:r>
          </w:p>
        </w:tc>
        <w:tc>
          <w:tcPr/>
          <w:p>
            <w:pPr>
              <w:pStyle w:val="Compact"/>
              <w:jc w:val="right"/>
            </w:pPr>
            <w:r>
              <w:t xml:space="preserve">24620</w:t>
            </w:r>
          </w:p>
        </w:tc>
      </w:tr>
      <w:tr>
        <w:tc>
          <w:tcPr/>
          <w:p>
            <w:pPr>
              <w:pStyle w:val="Compact"/>
              <w:jc w:val="left"/>
            </w:pPr>
            <w:r>
              <w:t xml:space="preserve">lifestyle</w:t>
            </w:r>
          </w:p>
        </w:tc>
        <w:tc>
          <w:tcPr/>
          <w:p>
            <w:pPr>
              <w:pStyle w:val="Compact"/>
              <w:jc w:val="right"/>
            </w:pPr>
            <w:r>
              <w:t xml:space="preserve">3943</w:t>
            </w:r>
          </w:p>
        </w:tc>
      </w:tr>
      <w:tr>
        <w:tc>
          <w:tcPr/>
          <w:p>
            <w:pPr>
              <w:pStyle w:val="Compact"/>
              <w:jc w:val="left"/>
            </w:pPr>
            <w:r>
              <w:t xml:space="preserve">us</w:t>
            </w:r>
          </w:p>
        </w:tc>
        <w:tc>
          <w:tcPr/>
          <w:p>
            <w:pPr>
              <w:pStyle w:val="Compact"/>
              <w:jc w:val="right"/>
            </w:pPr>
            <w:r>
              <w:t xml:space="preserve">2333</w:t>
            </w:r>
          </w:p>
        </w:tc>
      </w:tr>
      <w:tr>
        <w:tc>
          <w:tcPr/>
          <w:p>
            <w:pPr>
              <w:pStyle w:val="Compact"/>
              <w:jc w:val="left"/>
            </w:pPr>
            <w:r>
              <w:t xml:space="preserve">city</w:t>
            </w:r>
          </w:p>
        </w:tc>
        <w:tc>
          <w:tcPr/>
          <w:p>
            <w:pPr>
              <w:pStyle w:val="Compact"/>
              <w:jc w:val="right"/>
            </w:pPr>
            <w:r>
              <w:t xml:space="preserve">2246</w:t>
            </w:r>
          </w:p>
        </w:tc>
      </w:tr>
      <w:tr>
        <w:tc>
          <w:tcPr/>
          <w:p>
            <w:pPr>
              <w:pStyle w:val="Compact"/>
              <w:jc w:val="left"/>
            </w:pPr>
            <w:r>
              <w:t xml:space="preserve">women</w:t>
            </w:r>
          </w:p>
        </w:tc>
        <w:tc>
          <w:tcPr/>
          <w:p>
            <w:pPr>
              <w:pStyle w:val="Compact"/>
              <w:jc w:val="right"/>
            </w:pPr>
            <w:r>
              <w:t xml:space="preserve">2240</w:t>
            </w:r>
          </w:p>
        </w:tc>
      </w:tr>
      <w:tr>
        <w:tc>
          <w:tcPr/>
          <w:p>
            <w:pPr>
              <w:pStyle w:val="Compact"/>
              <w:jc w:val="left"/>
            </w:pPr>
            <w:r>
              <w:t xml:space="preserve">newyork</w:t>
            </w:r>
          </w:p>
        </w:tc>
        <w:tc>
          <w:tcPr/>
          <w:p>
            <w:pPr>
              <w:pStyle w:val="Compact"/>
              <w:jc w:val="right"/>
            </w:pPr>
            <w:r>
              <w:t xml:space="preserve">2214</w:t>
            </w:r>
          </w:p>
        </w:tc>
      </w:tr>
      <w:tr>
        <w:tc>
          <w:tcPr/>
          <w:p>
            <w:pPr>
              <w:pStyle w:val="Compact"/>
              <w:jc w:val="left"/>
            </w:pPr>
            <w:r>
              <w:t xml:space="preserve">blogs</w:t>
            </w:r>
          </w:p>
        </w:tc>
        <w:tc>
          <w:tcPr/>
          <w:p>
            <w:pPr>
              <w:pStyle w:val="Compact"/>
              <w:jc w:val="right"/>
            </w:pPr>
            <w:r>
              <w:t xml:space="preserve">1842</w:t>
            </w:r>
          </w:p>
        </w:tc>
      </w:tr>
      <w:tr>
        <w:tc>
          <w:tcPr/>
          <w:p>
            <w:pPr>
              <w:pStyle w:val="Compact"/>
              <w:jc w:val="left"/>
            </w:pPr>
            <w:r>
              <w:t xml:space="preserve">femail</w:t>
            </w:r>
          </w:p>
        </w:tc>
        <w:tc>
          <w:tcPr/>
          <w:p>
            <w:pPr>
              <w:pStyle w:val="Compact"/>
              <w:jc w:val="right"/>
            </w:pPr>
            <w:r>
              <w:t xml:space="preserve">1819</w:t>
            </w:r>
          </w:p>
        </w:tc>
      </w:tr>
      <w:tr>
        <w:tc>
          <w:tcPr/>
          <w:p>
            <w:pPr>
              <w:pStyle w:val="Compact"/>
              <w:jc w:val="left"/>
            </w:pPr>
            <w:r>
              <w:t xml:space="preserve">entertainment</w:t>
            </w:r>
          </w:p>
        </w:tc>
        <w:tc>
          <w:tcPr/>
          <w:p>
            <w:pPr>
              <w:pStyle w:val="Compact"/>
              <w:jc w:val="right"/>
            </w:pPr>
            <w:r>
              <w:t xml:space="preserve">1770</w:t>
            </w:r>
          </w:p>
        </w:tc>
      </w:tr>
      <w:tr>
        <w:tc>
          <w:tcPr/>
          <w:p>
            <w:pPr>
              <w:pStyle w:val="Compact"/>
              <w:jc w:val="left"/>
            </w:pPr>
            <w:r>
              <w:t xml:space="preserve">health</w:t>
            </w:r>
          </w:p>
        </w:tc>
        <w:tc>
          <w:tcPr/>
          <w:p>
            <w:pPr>
              <w:pStyle w:val="Compact"/>
              <w:jc w:val="right"/>
            </w:pPr>
            <w:r>
              <w:t xml:space="preserve">1173</w:t>
            </w:r>
          </w:p>
        </w:tc>
      </w:tr>
    </w:tbl>
    <w:p>
      <w:pPr>
        <w:pStyle w:val="BodyText"/>
      </w:pPr>
      <w:r>
        <w:t xml:space="preserve">In the table above, we can see that some of the most common article topics involving women include news, lifestype, US, city, and women. This is great, but it may also be nice to see the most common theme for each headline. We can do this by finding the most common themes that are associated with the words from the headlines.</w:t>
      </w:r>
    </w:p>
    <w:bookmarkEnd w:id="24"/>
    <w:bookmarkStart w:id="31" w:name="tidying-with-text-analysis"/>
    <w:p>
      <w:pPr>
        <w:pStyle w:val="Heading4"/>
      </w:pPr>
      <w:r>
        <w:t xml:space="preserve">Tidying with Text Analysis</w:t>
      </w:r>
    </w:p>
    <w:p>
      <w:pPr>
        <w:pStyle w:val="SourceCode"/>
      </w:pPr>
      <w:r>
        <w:rPr>
          <w:rStyle w:val="NormalTok"/>
        </w:rPr>
        <w:t xml:space="preserve">tokened_headlines </w:t>
      </w:r>
      <w:r>
        <w:rPr>
          <w:rStyle w:val="OtherTok"/>
        </w:rPr>
        <w:t xml:space="preserve">&lt;-</w:t>
      </w:r>
      <w:r>
        <w:rPr>
          <w:rStyle w:val="NormalTok"/>
        </w:rPr>
        <w:t xml:space="preserve"> filtered_headlines2 </w:t>
      </w:r>
      <w:r>
        <w:rPr>
          <w:rStyle w:val="SpecialCharTok"/>
        </w:rPr>
        <w:t xml:space="preserve">|&gt;</w:t>
      </w:r>
      <w:r>
        <w:br/>
      </w:r>
      <w:r>
        <w:rPr>
          <w:rStyle w:val="NormalTok"/>
        </w:rPr>
        <w:t xml:space="preserve">  </w:t>
      </w:r>
      <w:r>
        <w:rPr>
          <w:rStyle w:val="FunctionTok"/>
        </w:rPr>
        <w:t xml:space="preserve">unnest_tokens</w:t>
      </w:r>
      <w:r>
        <w:rPr>
          <w:rStyle w:val="NormalTok"/>
        </w:rPr>
        <w:t xml:space="preserve">(</w:t>
      </w:r>
      <w:r>
        <w:rPr>
          <w:rStyle w:val="AttributeTok"/>
        </w:rPr>
        <w:t xml:space="preserve">output =</w:t>
      </w:r>
      <w:r>
        <w:rPr>
          <w:rStyle w:val="NormalTok"/>
        </w:rPr>
        <w:t xml:space="preserve"> word, </w:t>
      </w:r>
      <w:r>
        <w:rPr>
          <w:rStyle w:val="AttributeTok"/>
        </w:rPr>
        <w:t xml:space="preserve">input =</w:t>
      </w:r>
      <w:r>
        <w:rPr>
          <w:rStyle w:val="NormalTok"/>
        </w:rPr>
        <w:t xml:space="preserve"> headline_no_site)</w:t>
      </w:r>
      <w:r>
        <w:rPr>
          <w:rStyle w:val="SpecialCharTok"/>
        </w:rPr>
        <w:t xml:space="preserve">|&gt;</w:t>
      </w:r>
      <w:r>
        <w:br/>
      </w:r>
      <w:r>
        <w:rPr>
          <w:rStyle w:val="NormalTok"/>
        </w:rPr>
        <w:t xml:space="preserve">  </w:t>
      </w:r>
      <w:r>
        <w:rPr>
          <w:rStyle w:val="FunctionTok"/>
        </w:rPr>
        <w:t xml:space="preserve">anti_join</w:t>
      </w:r>
      <w:r>
        <w:rPr>
          <w:rStyle w:val="NormalTok"/>
        </w:rPr>
        <w:t xml:space="preserve">(stop_words)</w:t>
      </w:r>
      <w:r>
        <w:br/>
      </w:r>
      <w:r>
        <w:br/>
      </w:r>
      <w:r>
        <w:rPr>
          <w:rStyle w:val="FunctionTok"/>
        </w:rPr>
        <w:t xml:space="preserve">kable</w:t>
      </w:r>
      <w:r>
        <w:rPr>
          <w:rStyle w:val="NormalTok"/>
        </w:rPr>
        <w:t xml:space="preserve">(tokened_headlines</w:t>
      </w:r>
      <w:r>
        <w:rPr>
          <w:rStyle w:val="SpecialCharTok"/>
        </w:rPr>
        <w:t xml:space="preserve">|&gt;</w:t>
      </w:r>
      <w:r>
        <w:br/>
      </w:r>
      <w:r>
        <w:rPr>
          <w:rStyle w:val="NormalTok"/>
        </w:rPr>
        <w:t xml:space="preserve">  </w:t>
      </w:r>
      <w:r>
        <w:rPr>
          <w:rStyle w:val="FunctionTok"/>
        </w:rPr>
        <w:t xml:space="preserve">left_join</w:t>
      </w:r>
      <w:r>
        <w:rPr>
          <w:rStyle w:val="NormalTok"/>
        </w:rPr>
        <w:t xml:space="preserve">(word_themes)</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(theme))</w:t>
      </w:r>
      <w:r>
        <w:rPr>
          <w:rStyle w:val="SpecialCharTok"/>
        </w:rPr>
        <w:t xml:space="preserve">|&gt;</w:t>
      </w:r>
      <w:r>
        <w:br/>
      </w:r>
      <w:r>
        <w:rPr>
          <w:rStyle w:val="NormalTok"/>
        </w:rPr>
        <w:t xml:space="preserve">  </w:t>
      </w:r>
      <w:r>
        <w:rPr>
          <w:rStyle w:val="FunctionTok"/>
        </w:rPr>
        <w:t xml:space="preserve">group_by</w:t>
      </w:r>
      <w:r>
        <w:rPr>
          <w:rStyle w:val="NormalTok"/>
        </w:rPr>
        <w:t xml:space="preserve">(row_ID, url)</w:t>
      </w:r>
      <w:r>
        <w:rPr>
          <w:rStyle w:val="SpecialCharTok"/>
        </w:rPr>
        <w:t xml:space="preserve">|&gt;</w:t>
      </w:r>
      <w:r>
        <w:br/>
      </w:r>
      <w:r>
        <w:rPr>
          <w:rStyle w:val="NormalTok"/>
        </w:rPr>
        <w:t xml:space="preserve">  </w:t>
      </w:r>
      <w:r>
        <w:rPr>
          <w:rStyle w:val="FunctionTok"/>
        </w:rPr>
        <w:t xml:space="preserve">count</w:t>
      </w:r>
      <w:r>
        <w:rPr>
          <w:rStyle w:val="NormalTok"/>
        </w:rPr>
        <w:t xml:space="preserve">(theme,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Count the frequency of themes per row</w:t>
      </w:r>
      <w:r>
        <w:br/>
      </w:r>
      <w:r>
        <w:rPr>
          <w:rStyle w:val="NormalTok"/>
        </w:rPr>
        <w:t xml:space="preserve">  </w:t>
      </w:r>
      <w:r>
        <w:rPr>
          <w:rStyle w:val="FunctionTok"/>
        </w:rPr>
        <w:t xml:space="preserve">slice_max</w:t>
      </w:r>
      <w:r>
        <w:rPr>
          <w:rStyle w:val="NormalTok"/>
        </w:rPr>
        <w:t xml:space="preserve">(n) </w:t>
      </w:r>
      <w:r>
        <w:rPr>
          <w:rStyle w:val="SpecialCharTok"/>
        </w:rPr>
        <w:t xml:space="preserve">|&gt;</w:t>
      </w:r>
      <w:r>
        <w:rPr>
          <w:rStyle w:val="NormalTok"/>
        </w:rPr>
        <w:t xml:space="preserve"> </w:t>
      </w:r>
      <w:r>
        <w:rPr>
          <w:rStyle w:val="CommentTok"/>
        </w:rPr>
        <w:t xml:space="preserve"># Select the most common theme per row</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count</w:t>
      </w:r>
      <w:r>
        <w:rPr>
          <w:rStyle w:val="NormalTok"/>
        </w:rPr>
        <w:t xml:space="preserve">(theme, </w:t>
      </w:r>
      <w:r>
        <w:rPr>
          <w:rStyle w:val="AttributeTok"/>
        </w:rPr>
        <w:t xml:space="preserve">sort =</w:t>
      </w:r>
      <w:r>
        <w:rPr>
          <w:rStyle w:val="NormalTok"/>
        </w:rPr>
        <w:t xml:space="preserve"> </w:t>
      </w:r>
      <w:r>
        <w:rPr>
          <w:rStyle w:val="ConstantTok"/>
        </w:rPr>
        <w:t xml:space="preserve">TRUE</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theme</w:t>
            </w:r>
          </w:p>
        </w:tc>
        <w:tc>
          <w:tcPr/>
          <w:p>
            <w:pPr>
              <w:pStyle w:val="Compact"/>
              <w:jc w:val="right"/>
            </w:pPr>
            <w:r>
              <w:t xml:space="preserve">n</w:t>
            </w:r>
          </w:p>
        </w:tc>
      </w:tr>
      <w:tr>
        <w:tc>
          <w:tcPr/>
          <w:p>
            <w:pPr>
              <w:pStyle w:val="Compact"/>
              <w:jc w:val="left"/>
            </w:pPr>
            <w:r>
              <w:t xml:space="preserve">No theme</w:t>
            </w:r>
          </w:p>
        </w:tc>
        <w:tc>
          <w:tcPr/>
          <w:p>
            <w:pPr>
              <w:pStyle w:val="Compact"/>
              <w:jc w:val="right"/>
            </w:pPr>
            <w:r>
              <w:t xml:space="preserve">33993</w:t>
            </w:r>
          </w:p>
        </w:tc>
      </w:tr>
      <w:tr>
        <w:tc>
          <w:tcPr/>
          <w:p>
            <w:pPr>
              <w:pStyle w:val="Compact"/>
              <w:jc w:val="left"/>
            </w:pPr>
            <w:r>
              <w:t xml:space="preserve">crime and violence</w:t>
            </w:r>
          </w:p>
        </w:tc>
        <w:tc>
          <w:tcPr/>
          <w:p>
            <w:pPr>
              <w:pStyle w:val="Compact"/>
              <w:jc w:val="right"/>
            </w:pPr>
            <w:r>
              <w:t xml:space="preserve">13132</w:t>
            </w:r>
          </w:p>
        </w:tc>
      </w:tr>
      <w:tr>
        <w:tc>
          <w:tcPr/>
          <w:p>
            <w:pPr>
              <w:pStyle w:val="Compact"/>
              <w:jc w:val="left"/>
            </w:pPr>
            <w:r>
              <w:t xml:space="preserve">female stereotypes</w:t>
            </w:r>
          </w:p>
        </w:tc>
        <w:tc>
          <w:tcPr/>
          <w:p>
            <w:pPr>
              <w:pStyle w:val="Compact"/>
              <w:jc w:val="right"/>
            </w:pPr>
            <w:r>
              <w:t xml:space="preserve">12034</w:t>
            </w:r>
          </w:p>
        </w:tc>
      </w:tr>
      <w:tr>
        <w:tc>
          <w:tcPr/>
          <w:p>
            <w:pPr>
              <w:pStyle w:val="Compact"/>
              <w:jc w:val="left"/>
            </w:pPr>
            <w:r>
              <w:t xml:space="preserve">people and places</w:t>
            </w:r>
          </w:p>
        </w:tc>
        <w:tc>
          <w:tcPr/>
          <w:p>
            <w:pPr>
              <w:pStyle w:val="Compact"/>
              <w:jc w:val="right"/>
            </w:pPr>
            <w:r>
              <w:t xml:space="preserve">11305</w:t>
            </w:r>
          </w:p>
        </w:tc>
      </w:tr>
      <w:tr>
        <w:tc>
          <w:tcPr/>
          <w:p>
            <w:pPr>
              <w:pStyle w:val="Compact"/>
              <w:jc w:val="left"/>
            </w:pPr>
            <w:r>
              <w:t xml:space="preserve">empowerment</w:t>
            </w:r>
          </w:p>
        </w:tc>
        <w:tc>
          <w:tcPr/>
          <w:p>
            <w:pPr>
              <w:pStyle w:val="Compact"/>
              <w:jc w:val="right"/>
            </w:pPr>
            <w:r>
              <w:t xml:space="preserve">6473</w:t>
            </w:r>
          </w:p>
        </w:tc>
      </w:tr>
      <w:tr>
        <w:tc>
          <w:tcPr/>
          <w:p>
            <w:pPr>
              <w:pStyle w:val="Compact"/>
              <w:jc w:val="left"/>
            </w:pPr>
            <w:r>
              <w:t xml:space="preserve">race, ethnicity and identity</w:t>
            </w:r>
          </w:p>
        </w:tc>
        <w:tc>
          <w:tcPr/>
          <w:p>
            <w:pPr>
              <w:pStyle w:val="Compact"/>
              <w:jc w:val="right"/>
            </w:pPr>
            <w:r>
              <w:t xml:space="preserve">3129</w:t>
            </w:r>
          </w:p>
        </w:tc>
      </w:tr>
    </w:tbl>
    <w:p>
      <w:pPr>
        <w:pStyle w:val="BodyText"/>
      </w:pPr>
      <w:r>
        <w:t xml:space="preserve">The table shows that the most common themes related to women in articles is no theme, crime and violence, female stereotypes, and people and places. Since the majority of articles do not fall into a theme, we need a better way to analyze the articles, specifically the trends of the words in the headlines. This leads us to shift our focus to analyzing how the sentiment about women in headlines have changed over time.</w:t>
      </w:r>
    </w:p>
    <w:p>
      <w:pPr>
        <w:pStyle w:val="SourceCode"/>
      </w:pPr>
      <w:r>
        <w:rPr>
          <w:rStyle w:val="NormalTok"/>
        </w:rPr>
        <w:t xml:space="preserve">bing_sentiments </w:t>
      </w:r>
      <w:r>
        <w:rPr>
          <w:rStyle w:val="OtherTok"/>
        </w:rPr>
        <w:t xml:space="preserve">&lt;-</w:t>
      </w:r>
      <w:r>
        <w:rPr>
          <w:rStyle w:val="NormalTok"/>
        </w:rPr>
        <w:t xml:space="preserve"> </w:t>
      </w:r>
      <w:r>
        <w:rPr>
          <w:rStyle w:val="FunctionTok"/>
        </w:rPr>
        <w:t xml:space="preserve">get_sentiments</w:t>
      </w:r>
      <w:r>
        <w:rPr>
          <w:rStyle w:val="NormalTok"/>
        </w:rPr>
        <w:t xml:space="preserve">(</w:t>
      </w:r>
      <w:r>
        <w:rPr>
          <w:rStyle w:val="AttributeTok"/>
        </w:rPr>
        <w:t xml:space="preserve">lexicon =</w:t>
      </w:r>
      <w:r>
        <w:rPr>
          <w:rStyle w:val="NormalTok"/>
        </w:rPr>
        <w:t xml:space="preserve"> </w:t>
      </w:r>
      <w:r>
        <w:rPr>
          <w:rStyle w:val="StringTok"/>
        </w:rPr>
        <w:t xml:space="preserve">"bing"</w:t>
      </w:r>
      <w:r>
        <w:rPr>
          <w:rStyle w:val="NormalTok"/>
        </w:rPr>
        <w:t xml:space="preserve">)</w:t>
      </w:r>
      <w:r>
        <w:br/>
      </w:r>
      <w:r>
        <w:br/>
      </w:r>
      <w:r>
        <w:rPr>
          <w:rStyle w:val="NormalTok"/>
        </w:rPr>
        <w:t xml:space="preserve">top_categories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"news"</w:t>
      </w:r>
      <w:r>
        <w:rPr>
          <w:rStyle w:val="NormalTok"/>
        </w:rPr>
        <w:t xml:space="preserve">, </w:t>
      </w:r>
      <w:r>
        <w:rPr>
          <w:rStyle w:val="StringTok"/>
        </w:rPr>
        <w:t xml:space="preserve">"lifestyle"</w:t>
      </w:r>
      <w:r>
        <w:rPr>
          <w:rStyle w:val="NormalTok"/>
        </w:rPr>
        <w:t xml:space="preserve">, </w:t>
      </w:r>
      <w:r>
        <w:rPr>
          <w:rStyle w:val="StringTok"/>
        </w:rPr>
        <w:t xml:space="preserve">"us"</w:t>
      </w:r>
      <w:r>
        <w:rPr>
          <w:rStyle w:val="NormalTok"/>
        </w:rPr>
        <w:t xml:space="preserve">, </w:t>
      </w:r>
      <w:r>
        <w:br/>
      </w:r>
      <w:r>
        <w:rPr>
          <w:rStyle w:val="NormalTok"/>
        </w:rPr>
        <w:t xml:space="preserve">                   </w:t>
      </w:r>
      <w:r>
        <w:rPr>
          <w:rStyle w:val="StringTok"/>
        </w:rPr>
        <w:t xml:space="preserve">"city"</w:t>
      </w:r>
      <w:r>
        <w:rPr>
          <w:rStyle w:val="NormalTok"/>
        </w:rPr>
        <w:t xml:space="preserve">, </w:t>
      </w:r>
      <w:r>
        <w:rPr>
          <w:rStyle w:val="StringTok"/>
        </w:rPr>
        <w:t xml:space="preserve">"women"</w:t>
      </w:r>
      <w:r>
        <w:rPr>
          <w:rStyle w:val="NormalTok"/>
        </w:rPr>
        <w:t xml:space="preserve">)</w:t>
      </w:r>
      <w:r>
        <w:br/>
      </w:r>
      <w:r>
        <w:br/>
      </w:r>
      <w:r>
        <w:rPr>
          <w:rStyle w:val="NormalTok"/>
        </w:rPr>
        <w:t xml:space="preserve">tokened_headlines</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top_categories) </w:t>
      </w:r>
      <w:r>
        <w:rPr>
          <w:rStyle w:val="SpecialCharTok"/>
        </w:rPr>
        <w:t xml:space="preserve">|&gt;</w:t>
      </w:r>
      <w:r>
        <w:br/>
      </w:r>
      <w:r>
        <w:rPr>
          <w:rStyle w:val="NormalTok"/>
        </w:rPr>
        <w:t xml:space="preserve">  </w:t>
      </w:r>
      <w:r>
        <w:rPr>
          <w:rStyle w:val="FunctionTok"/>
        </w:rPr>
        <w:t xml:space="preserve">inner_join</w:t>
      </w:r>
      <w:r>
        <w:rPr>
          <w:rStyle w:val="NormalTok"/>
        </w:rPr>
        <w:t xml:space="preserve">(bing_sentiments)</w:t>
      </w:r>
      <w:r>
        <w:rPr>
          <w:rStyle w:val="SpecialCharTok"/>
        </w:rPr>
        <w:t xml:space="preserve">|&gt;</w:t>
      </w:r>
      <w:r>
        <w:br/>
      </w:r>
      <w:r>
        <w:rPr>
          <w:rStyle w:val="NormalTok"/>
        </w:rPr>
        <w:t xml:space="preserve">  </w:t>
      </w:r>
      <w:r>
        <w:rPr>
          <w:rStyle w:val="CommentTok"/>
        </w:rPr>
        <w:t xml:space="preserve">#group_by(row_ID, url)|&gt;</w:t>
      </w:r>
      <w:r>
        <w:br/>
      </w:r>
      <w:r>
        <w:rPr>
          <w:rStyle w:val="NormalTok"/>
        </w:rPr>
        <w:t xml:space="preserve">  </w:t>
      </w:r>
      <w:r>
        <w:rPr>
          <w:rStyle w:val="FunctionTok"/>
        </w:rPr>
        <w:t xml:space="preserve">count</w:t>
      </w:r>
      <w:r>
        <w:rPr>
          <w:rStyle w:val="NormalTok"/>
        </w:rPr>
        <w:t xml:space="preserve">(row_ID, year, category, sentiment)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sentiment, </w:t>
      </w:r>
      <w:r>
        <w:rPr>
          <w:rStyle w:val="AttributeTok"/>
        </w:rPr>
        <w:t xml:space="preserve">values_from =</w:t>
      </w:r>
      <w:r>
        <w:rPr>
          <w:rStyle w:val="NormalTok"/>
        </w:rPr>
        <w:t xml:space="preserve"> n, </w:t>
      </w:r>
      <w:r>
        <w:rPr>
          <w:rStyle w:val="AttributeTok"/>
        </w:rPr>
        <w:t xml:space="preserve">values_fill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sentiment =</w:t>
      </w:r>
      <w:r>
        <w:rPr>
          <w:rStyle w:val="NormalTok"/>
        </w:rPr>
        <w:t xml:space="preserve"> positive </w:t>
      </w:r>
      <w:r>
        <w:rPr>
          <w:rStyle w:val="SpecialCharTok"/>
        </w:rPr>
        <w:t xml:space="preserve">-</w:t>
      </w:r>
      <w:r>
        <w:rPr>
          <w:rStyle w:val="NormalTok"/>
        </w:rPr>
        <w:t xml:space="preserve"> negative)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sentiment, </w:t>
      </w:r>
      <w:r>
        <w:rPr>
          <w:rStyle w:val="AttributeTok"/>
        </w:rPr>
        <w:t xml:space="preserve">fill =</w:t>
      </w:r>
      <w:r>
        <w:rPr>
          <w:rStyle w:val="NormalTok"/>
        </w:rPr>
        <w:t xml:space="preserve"> category))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category,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"Yearly Sentiment on Women in Headlines by Category"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"Net Sentiment (Positive - Negative)"</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MiniProject4_files/figure-docx/unnamed-chunk-6-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graph shows yearly net sentiment trends on women in headlines across the top 5 five categories: city, lifestyle, news, US, and women. Most categories, including</w:t>
      </w:r>
      <w:r>
        <w:t xml:space="preserve"> </w:t>
      </w:r>
      <w:r>
        <w:t xml:space="preserve">“</w:t>
      </w:r>
      <w:r>
        <w:t xml:space="preserve">city,</w:t>
      </w:r>
      <w:r>
        <w:t xml:space="preserve">”</w:t>
      </w:r>
      <w:r>
        <w:t xml:space="preserve"> </w:t>
      </w:r>
      <w:r>
        <w:t xml:space="preserve">“</w:t>
      </w:r>
      <w:r>
        <w:t xml:space="preserve">lifestyle,</w:t>
      </w:r>
      <w:r>
        <w:t xml:space="preserve">”</w:t>
      </w:r>
      <w:r>
        <w:t xml:space="preserve"> </w:t>
      </w:r>
      <w:r>
        <w:t xml:space="preserve">“</w:t>
      </w:r>
      <w:r>
        <w:t xml:space="preserve">US,</w:t>
      </w:r>
      <w:r>
        <w:t xml:space="preserve">”</w:t>
      </w:r>
      <w:r>
        <w:t xml:space="preserve"> </w:t>
      </w:r>
      <w:r>
        <w:t xml:space="preserve">and</w:t>
      </w:r>
      <w:r>
        <w:t xml:space="preserve"> </w:t>
      </w:r>
      <w:r>
        <w:t xml:space="preserve">“</w:t>
      </w:r>
      <w:r>
        <w:t xml:space="preserve">women,</w:t>
      </w:r>
      <w:r>
        <w:t xml:space="preserve">”</w:t>
      </w:r>
      <w:r>
        <w:t xml:space="preserve"> </w:t>
      </w:r>
      <w:r>
        <w:t xml:space="preserve">show stable sentiment trends that are predominantly neutral to slightly negative over time, with minimal fluctuations. In contrast, the</w:t>
      </w:r>
      <w:r>
        <w:t xml:space="preserve"> </w:t>
      </w:r>
      <w:r>
        <w:t xml:space="preserve">“</w:t>
      </w:r>
      <w:r>
        <w:t xml:space="preserve">news</w:t>
      </w:r>
      <w:r>
        <w:t xml:space="preserve">”</w:t>
      </w:r>
      <w:r>
        <w:t xml:space="preserve"> </w:t>
      </w:r>
      <w:r>
        <w:t xml:space="preserve">category shows significant negative sentiment, particularly between 2010 and 2020, with a peak of negativity around 2015–2018. This is possibly due to how words that carry negative sentiment tend to be used more often in news headlines.</w:t>
      </w:r>
    </w:p>
    <w:p>
      <w:pPr>
        <w:pStyle w:val="BodyText"/>
      </w:pPr>
      <w:r>
        <w:t xml:space="preserve">We can look more closely at the most common words in each category using the tf-idf statistic.</w:t>
      </w:r>
    </w:p>
    <w:p>
      <w:pPr>
        <w:pStyle w:val="SourceCode"/>
      </w:pPr>
      <w:r>
        <w:rPr>
          <w:rStyle w:val="NormalTok"/>
        </w:rPr>
        <w:t xml:space="preserve">headlines_word_count </w:t>
      </w:r>
      <w:r>
        <w:rPr>
          <w:rStyle w:val="OtherTok"/>
        </w:rPr>
        <w:t xml:space="preserve">&lt;-</w:t>
      </w:r>
      <w:r>
        <w:rPr>
          <w:rStyle w:val="NormalTok"/>
        </w:rPr>
        <w:t xml:space="preserve"> tokened_headlines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top_categories) </w:t>
      </w:r>
      <w:r>
        <w:rPr>
          <w:rStyle w:val="SpecialCharTok"/>
        </w:rPr>
        <w:t xml:space="preserve">|&gt;</w:t>
      </w:r>
      <w:r>
        <w:br/>
      </w:r>
      <w:r>
        <w:rPr>
          <w:rStyle w:val="NormalTok"/>
        </w:rPr>
        <w:t xml:space="preserve">  </w:t>
      </w:r>
      <w:r>
        <w:rPr>
          <w:rStyle w:val="CommentTok"/>
        </w:rPr>
        <w:t xml:space="preserve">#filter(!word %in% c("hax", "carolyn", "british", "britain", "uk")) |&gt;</w:t>
      </w:r>
      <w:r>
        <w:br/>
      </w:r>
      <w:r>
        <w:rPr>
          <w:rStyle w:val="NormalTok"/>
        </w:rPr>
        <w:t xml:space="preserve">  </w:t>
      </w:r>
      <w:r>
        <w:rPr>
          <w:rStyle w:val="FunctionTok"/>
        </w:rPr>
        <w:t xml:space="preserve">anti_join</w:t>
      </w:r>
      <w:r>
        <w:rPr>
          <w:rStyle w:val="NormalTok"/>
        </w:rPr>
        <w:t xml:space="preserve">(stop_words) </w:t>
      </w:r>
      <w:r>
        <w:rPr>
          <w:rStyle w:val="SpecialCharTok"/>
        </w:rPr>
        <w:t xml:space="preserve">|&gt;</w:t>
      </w:r>
      <w:r>
        <w:br/>
      </w:r>
      <w:r>
        <w:rPr>
          <w:rStyle w:val="NormalTok"/>
        </w:rPr>
        <w:t xml:space="preserve">  </w:t>
      </w:r>
      <w:r>
        <w:rPr>
          <w:rStyle w:val="FunctionTok"/>
        </w:rPr>
        <w:t xml:space="preserve">count</w:t>
      </w:r>
      <w:r>
        <w:rPr>
          <w:rStyle w:val="NormalTok"/>
        </w:rPr>
        <w:t xml:space="preserve">(word,category,</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NormalTok"/>
        </w:rPr>
        <w:t xml:space="preserve">potter_tfidf </w:t>
      </w:r>
      <w:r>
        <w:rPr>
          <w:rStyle w:val="OtherTok"/>
        </w:rPr>
        <w:t xml:space="preserve">&lt;-</w:t>
      </w:r>
      <w:r>
        <w:rPr>
          <w:rStyle w:val="NormalTok"/>
        </w:rPr>
        <w:t xml:space="preserve"> headlines_word_count </w:t>
      </w:r>
      <w:r>
        <w:rPr>
          <w:rStyle w:val="SpecialCharTok"/>
        </w:rPr>
        <w:t xml:space="preserve">|&gt;</w:t>
      </w:r>
      <w:r>
        <w:br/>
      </w:r>
      <w:r>
        <w:rPr>
          <w:rStyle w:val="NormalTok"/>
        </w:rPr>
        <w:t xml:space="preserve">  </w:t>
      </w:r>
      <w:r>
        <w:rPr>
          <w:rStyle w:val="FunctionTok"/>
        </w:rPr>
        <w:t xml:space="preserve">bind_tf_idf</w:t>
      </w:r>
      <w:r>
        <w:rPr>
          <w:rStyle w:val="NormalTok"/>
        </w:rPr>
        <w:t xml:space="preserve">(word, category, n)</w:t>
      </w:r>
      <w:r>
        <w:br/>
      </w:r>
      <w:r>
        <w:br/>
      </w:r>
      <w:r>
        <w:rPr>
          <w:rStyle w:val="NormalTok"/>
        </w:rPr>
        <w:t xml:space="preserve">potter_tfidf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(tf_idf)) </w:t>
      </w:r>
      <w:r>
        <w:rPr>
          <w:rStyle w:val="SpecialCharTok"/>
        </w:rPr>
        <w:t xml:space="preserve">|&gt;</w:t>
      </w:r>
      <w:r>
        <w:br/>
      </w:r>
      <w:r>
        <w:rPr>
          <w:rStyle w:val="NormalTok"/>
        </w:rPr>
        <w:t xml:space="preserve">  </w:t>
      </w:r>
      <w:r>
        <w:rPr>
          <w:rStyle w:val="FunctionTok"/>
        </w:rPr>
        <w:t xml:space="preserve">slice_max</w:t>
      </w:r>
      <w:r>
        <w:rPr>
          <w:rStyle w:val="NormalTok"/>
        </w:rPr>
        <w:t xml:space="preserve">(tf_idf, </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(word, tf_idf), </w:t>
      </w:r>
      <w:r>
        <w:rPr>
          <w:rStyle w:val="AttributeTok"/>
        </w:rPr>
        <w:t xml:space="preserve">y =</w:t>
      </w:r>
      <w:r>
        <w:rPr>
          <w:rStyle w:val="NormalTok"/>
        </w:rPr>
        <w:t xml:space="preserve"> tf_idf, </w:t>
      </w:r>
      <w:r>
        <w:rPr>
          <w:rStyle w:val="AttributeTok"/>
        </w:rPr>
        <w:t xml:space="preserve">fill =</w:t>
      </w:r>
      <w:r>
        <w:rPr>
          <w:rStyle w:val="NormalTok"/>
        </w:rPr>
        <w:t xml:space="preserve"> category))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category,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10 Words per Top Article Categories by tf-idf Statistic"</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MiniProject4_files/figure-docx/unnamed-chunk-7-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graph highlights the most distinctive words in article categories based on TF-IDF scores, showcasing the primary focus of each category. The</w:t>
      </w:r>
      <w:r>
        <w:t xml:space="preserve"> </w:t>
      </w:r>
      <w:r>
        <w:t xml:space="preserve">“</w:t>
      </w:r>
      <w:r>
        <w:t xml:space="preserve">city</w:t>
      </w:r>
      <w:r>
        <w:t xml:space="preserve">”</w:t>
      </w:r>
      <w:r>
        <w:t xml:space="preserve"> </w:t>
      </w:r>
      <w:r>
        <w:t xml:space="preserve">category is dominated by Indian cities like Mumbai and Chennai, which makes sense given the category type.</w:t>
      </w:r>
      <w:r>
        <w:t xml:space="preserve"> </w:t>
      </w:r>
      <w:r>
        <w:t xml:space="preserve">“</w:t>
      </w:r>
      <w:r>
        <w:t xml:space="preserve">Lifestyle</w:t>
      </w:r>
      <w:r>
        <w:t xml:space="preserve">”</w:t>
      </w:r>
      <w:r>
        <w:t xml:space="preserve"> </w:t>
      </w:r>
      <w:r>
        <w:t xml:space="preserve">features terms such as</w:t>
      </w:r>
      <w:r>
        <w:t xml:space="preserve"> </w:t>
      </w:r>
      <w:r>
        <w:t xml:space="preserve">“</w:t>
      </w:r>
      <w:r>
        <w:t xml:space="preserve">fashion,</w:t>
      </w:r>
      <w:r>
        <w:t xml:space="preserve">”</w:t>
      </w:r>
      <w:r>
        <w:t xml:space="preserve"> </w:t>
      </w:r>
      <w:r>
        <w:t xml:space="preserve">“</w:t>
      </w:r>
      <w:r>
        <w:t xml:space="preserve">study,</w:t>
      </w:r>
      <w:r>
        <w:t xml:space="preserve">”</w:t>
      </w:r>
      <w:r>
        <w:t xml:space="preserve"> </w:t>
      </w:r>
      <w:r>
        <w:t xml:space="preserve">and names like</w:t>
      </w:r>
      <w:r>
        <w:t xml:space="preserve"> </w:t>
      </w:r>
      <w:r>
        <w:t xml:space="preserve">“</w:t>
      </w:r>
      <w:r>
        <w:t xml:space="preserve">Carolyn</w:t>
      </w:r>
      <w:r>
        <w:t xml:space="preserve">”</w:t>
      </w:r>
      <w:r>
        <w:t xml:space="preserve"> </w:t>
      </w:r>
      <w:r>
        <w:t xml:space="preserve">and</w:t>
      </w:r>
      <w:r>
        <w:t xml:space="preserve"> </w:t>
      </w:r>
      <w:r>
        <w:t xml:space="preserve">“</w:t>
      </w:r>
      <w:r>
        <w:t xml:space="preserve">Meghan,</w:t>
      </w:r>
      <w:r>
        <w:t xml:space="preserve">”</w:t>
      </w:r>
      <w:r>
        <w:t xml:space="preserve"> </w:t>
      </w:r>
      <w:r>
        <w:t xml:space="preserve">which are writers for advice columns. In the</w:t>
      </w:r>
      <w:r>
        <w:t xml:space="preserve"> </w:t>
      </w:r>
      <w:r>
        <w:t xml:space="preserve">“</w:t>
      </w:r>
      <w:r>
        <w:t xml:space="preserve">women</w:t>
      </w:r>
      <w:r>
        <w:t xml:space="preserve">”</w:t>
      </w:r>
      <w:r>
        <w:t xml:space="preserve"> </w:t>
      </w:r>
      <w:r>
        <w:t xml:space="preserve">category, words such as</w:t>
      </w:r>
      <w:r>
        <w:t xml:space="preserve"> </w:t>
      </w:r>
      <w:r>
        <w:t xml:space="preserve">“</w:t>
      </w:r>
      <w:r>
        <w:t xml:space="preserve">feminist,</w:t>
      </w:r>
      <w:r>
        <w:t xml:space="preserve">”</w:t>
      </w:r>
      <w:r>
        <w:t xml:space="preserve"> </w:t>
      </w:r>
      <w:r>
        <w:t xml:space="preserve">“</w:t>
      </w:r>
      <w:r>
        <w:t xml:space="preserve">midlife,</w:t>
      </w:r>
      <w:r>
        <w:t xml:space="preserve">”</w:t>
      </w:r>
      <w:r>
        <w:t xml:space="preserve"> </w:t>
      </w:r>
      <w:r>
        <w:t xml:space="preserve">and</w:t>
      </w:r>
      <w:r>
        <w:t xml:space="preserve"> </w:t>
      </w:r>
      <w:r>
        <w:t xml:space="preserve">“</w:t>
      </w:r>
      <w:r>
        <w:t xml:space="preserve">Britain</w:t>
      </w:r>
      <w:r>
        <w:t xml:space="preserve">”</w:t>
      </w:r>
      <w:r>
        <w:t xml:space="preserve"> </w:t>
      </w:r>
      <w:r>
        <w:t xml:space="preserve">suggest themes around gender issues and societal roles with a interesting emphasis on the UK. Lastly, The</w:t>
      </w:r>
      <w:r>
        <w:t xml:space="preserve"> </w:t>
      </w:r>
      <w:r>
        <w:t xml:space="preserve">“</w:t>
      </w:r>
      <w:r>
        <w:t xml:space="preserve">news</w:t>
      </w:r>
      <w:r>
        <w:t xml:space="preserve">”</w:t>
      </w:r>
      <w:r>
        <w:t xml:space="preserve"> </w:t>
      </w:r>
      <w:r>
        <w:t xml:space="preserve">and</w:t>
      </w:r>
      <w:r>
        <w:t xml:space="preserve"> </w:t>
      </w:r>
      <w:r>
        <w:t xml:space="preserve">“</w:t>
      </w:r>
      <w:r>
        <w:t xml:space="preserve">US</w:t>
      </w:r>
      <w:r>
        <w:t xml:space="preserve">”</w:t>
      </w:r>
      <w:r>
        <w:t xml:space="preserve"> </w:t>
      </w:r>
      <w:r>
        <w:t xml:space="preserve">categories focus on crime, legal events, and prominent figures, with words like</w:t>
      </w:r>
      <w:r>
        <w:t xml:space="preserve"> </w:t>
      </w:r>
      <w:r>
        <w:t xml:space="preserve">“</w:t>
      </w:r>
      <w:r>
        <w:t xml:space="preserve">charged,</w:t>
      </w:r>
      <w:r>
        <w:t xml:space="preserve">”</w:t>
      </w:r>
      <w:r>
        <w:t xml:space="preserve"> </w:t>
      </w:r>
      <w:r>
        <w:t xml:space="preserve">“</w:t>
      </w:r>
      <w:r>
        <w:t xml:space="preserve">Florida,</w:t>
      </w:r>
      <w:r>
        <w:t xml:space="preserve">”</w:t>
      </w:r>
      <w:r>
        <w:t xml:space="preserve"> </w:t>
      </w:r>
      <w:r>
        <w:t xml:space="preserve">“</w:t>
      </w:r>
      <w:r>
        <w:t xml:space="preserve">Trump,</w:t>
      </w:r>
      <w:r>
        <w:t xml:space="preserve">”</w:t>
      </w:r>
      <w:r>
        <w:t xml:space="preserve"> </w:t>
      </w:r>
      <w:r>
        <w:t xml:space="preserve">and</w:t>
      </w:r>
      <w:r>
        <w:t xml:space="preserve"> </w:t>
      </w:r>
      <w:r>
        <w:t xml:space="preserve">“</w:t>
      </w:r>
      <w:r>
        <w:t xml:space="preserve">shooting.</w:t>
      </w:r>
      <w:r>
        <w:t xml:space="preserve">”</w:t>
      </w:r>
    </w:p>
    <w:p>
      <w:pPr>
        <w:pStyle w:val="BodyText"/>
      </w:pPr>
      <w:r>
        <w:t xml:space="preserve">This makes sense why the net sentiment is primarily negative across years for the news and us category given that words like</w:t>
      </w:r>
      <w:r>
        <w:t xml:space="preserve"> </w:t>
      </w:r>
      <w:r>
        <w:t xml:space="preserve">“</w:t>
      </w:r>
      <w:r>
        <w:t xml:space="preserve">charged</w:t>
      </w:r>
      <w:r>
        <w:t xml:space="preserve">”</w:t>
      </w:r>
      <w:r>
        <w:t xml:space="preserve"> </w:t>
      </w:r>
      <w:r>
        <w:t xml:space="preserve">and</w:t>
      </w:r>
      <w:r>
        <w:t xml:space="preserve"> </w:t>
      </w:r>
      <w:r>
        <w:t xml:space="preserve">“</w:t>
      </w:r>
      <w:r>
        <w:t xml:space="preserve">shooting</w:t>
      </w:r>
      <w:r>
        <w:t xml:space="preserve">”</w:t>
      </w:r>
      <w:r>
        <w:t xml:space="preserve"> </w:t>
      </w:r>
      <w:r>
        <w:t xml:space="preserve">clearly have a negative sentiment associated with it. The top words for the other categories nether have a clear positive or negative sentiment associated with it, which may explain the stable sentiment trends.</w:t>
      </w:r>
    </w:p>
    <w:bookmarkEnd w:id="31"/>
    <w:bookmarkEnd w:id="32"/>
    <w:bookmarkStart w:id="33" w:name="conclusion"/>
    <w:p>
      <w:pPr>
        <w:pStyle w:val="Heading2"/>
      </w:pPr>
      <w:r>
        <w:t xml:space="preserve">Conclusion</w:t>
      </w:r>
    </w:p>
    <w:p>
      <w:pPr>
        <w:pStyle w:val="FirstParagraph"/>
      </w:pPr>
      <w:r>
        <w:t xml:space="preserve">From the text analysis of women in headlines, we can conclude that certain categories exhibit stable sentiment trends while others reveal persistent negativity tied to specific themes. These findings shows that generally, women in headlines are most often categorized in topics relating to the news with a overall general negative sentiment throughout the years 2005 to 2021.</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21" Target="https://github.com/the-pudding/data/tree/master/women-in-headlines" TargetMode="External" /><Relationship Type="http://schemas.openxmlformats.org/officeDocument/2006/relationships/hyperlink" Id="rId22" Target="https://www.similarweb.com/"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the-pudding/data/tree/master/women-in-headlines" TargetMode="External" /><Relationship Type="http://schemas.openxmlformats.org/officeDocument/2006/relationships/hyperlink" Id="rId22" Target="https://www.similarwe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MiniProject4</dc:title>
  <dc:creator>Rain Hartos</dc:creator>
  <cp:keywords/>
  <dcterms:created xsi:type="dcterms:W3CDTF">2024-11-26T21:54:58Z</dcterms:created>
  <dcterms:modified xsi:type="dcterms:W3CDTF">2024-11-26T21:54:58Z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