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3C92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219D4C43">
          <v:rect id="_x0000_i1025" style="width:0;height:1.5pt" o:hralign="center" o:hrstd="t" o:hr="t" fillcolor="#a0a0a0" stroked="f"/>
        </w:pict>
      </w:r>
    </w:p>
    <w:p w14:paraId="19CB7B0B" w14:textId="7F06E7B2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32"/>
          <w:szCs w:val="24"/>
        </w:rPr>
        <w:t>Abstract</w:t>
      </w:r>
    </w:p>
    <w:p w14:paraId="7D0B030A" w14:textId="5FE0FB5A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 tech industry faces a growing mental health crisis, marked by stress, burnout, and work-life imbalance. These issues often go unaddressed due to a lack of predictive research and comprehensive analysis.</w:t>
      </w:r>
    </w:p>
    <w:p w14:paraId="2A809197" w14:textId="61F954CD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: The thesis aims to predict mental health trends in the tech industry by utilizing data from the </w:t>
      </w: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in Tech Survey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14:paraId="215E2A8B" w14:textId="5BABD85C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: Various </w:t>
      </w: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and data analysis techniques are employed to predict mental health outcomes and uncover key influencing factors. The methods include:</w:t>
      </w:r>
    </w:p>
    <w:p w14:paraId="3492E46C" w14:textId="77777777" w:rsidR="00DA6261" w:rsidRPr="00DA6261" w:rsidRDefault="00DA6261" w:rsidP="00DA6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To uncover patterns and trends in the data, identifying significant features influencing mental health.</w:t>
      </w:r>
    </w:p>
    <w:p w14:paraId="0251D97B" w14:textId="77777777" w:rsidR="00DA6261" w:rsidRPr="00DA6261" w:rsidRDefault="00DA6261" w:rsidP="00DA6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Analysis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Used to predict continuous mental health scores (e.g., using linear regression).</w:t>
      </w:r>
    </w:p>
    <w:p w14:paraId="1910F9C9" w14:textId="77777777" w:rsidR="00DA6261" w:rsidRPr="00DA6261" w:rsidRDefault="00DA6261" w:rsidP="00DA6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Models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To categorize individuals into different mental health states (e.g., logistic regression, decision trees).</w:t>
      </w:r>
    </w:p>
    <w:p w14:paraId="3B4B4D0B" w14:textId="77777777" w:rsidR="00DA6261" w:rsidRPr="00DA6261" w:rsidRDefault="00DA6261" w:rsidP="00DA6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Analysis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If the data spans over time, techniques like ARIMA or Prophet are used to predict future mental health trends.</w:t>
      </w:r>
    </w:p>
    <w:p w14:paraId="52D7723E" w14:textId="77777777" w:rsidR="00DA6261" w:rsidRPr="00DA6261" w:rsidRDefault="00DA6261" w:rsidP="00DA62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Analyzing text responses from the survey, such as sentiment analysis or topic modeling, to identify emerging issues or concerns related to mental health.</w:t>
      </w:r>
    </w:p>
    <w:p w14:paraId="2E4686CC" w14:textId="02E1DFCD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Key Factors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Workload, support systems, leadership styles, company culture, and work-life balance are identified as key determinants of mental health.</w:t>
      </w:r>
    </w:p>
    <w:p w14:paraId="399BF4E1" w14:textId="32A38832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 research provides predictive insights that can help organizations implement proactive mental health interventions and foster a supportive work environment.</w:t>
      </w:r>
    </w:p>
    <w:p w14:paraId="2F0E2EE9" w14:textId="27ABA5DD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32"/>
          <w:szCs w:val="24"/>
        </w:rPr>
        <w:t>Introduction</w:t>
      </w:r>
    </w:p>
    <w:p w14:paraId="4E2A6BF2" w14:textId="77777777" w:rsidR="00DA6261" w:rsidRPr="00DA6261" w:rsidRDefault="00DA6261" w:rsidP="00DA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Tech Industry Growth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 tech industry has seen exponential growth, becoming a backbone of modern society.</w:t>
      </w:r>
    </w:p>
    <w:p w14:paraId="4C7C11CF" w14:textId="77777777" w:rsidR="00DA6261" w:rsidRPr="00DA6261" w:rsidRDefault="00DA6261" w:rsidP="00DA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Emerging Mental Health Crisis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Despite rapid growth, significant mental health issues like stress, burnout, and work-life imbalance have emerged, often going unaddressed.</w:t>
      </w:r>
    </w:p>
    <w:p w14:paraId="4EC40572" w14:textId="77777777" w:rsidR="00DA6261" w:rsidRPr="00DA6261" w:rsidRDefault="00DA6261" w:rsidP="00DA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Comprehensive Analysis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There’s a gap in predictive research and understanding, preventing organizations from taking proactive measures.</w:t>
      </w:r>
    </w:p>
    <w:p w14:paraId="5111B8AF" w14:textId="77777777" w:rsidR="00DA6261" w:rsidRPr="00DA6261" w:rsidRDefault="00DA6261" w:rsidP="00DA62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Focus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This research leverages survey data to:</w:t>
      </w:r>
    </w:p>
    <w:p w14:paraId="2FE6FC59" w14:textId="77777777" w:rsidR="00DA6261" w:rsidRPr="00DA6261" w:rsidRDefault="00DA6261" w:rsidP="00DA62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critical indicators of mental health struggles.</w:t>
      </w:r>
    </w:p>
    <w:p w14:paraId="4B6BB5F4" w14:textId="77777777" w:rsidR="00DA6261" w:rsidRPr="00DA6261" w:rsidRDefault="00DA6261" w:rsidP="00DA62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Forecast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future mental health trends.</w:t>
      </w:r>
    </w:p>
    <w:p w14:paraId="7E302063" w14:textId="77777777" w:rsidR="00DA6261" w:rsidRPr="00DA6261" w:rsidRDefault="00DA6261" w:rsidP="00DA62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Provide actionable insights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for improving employee well-being.</w:t>
      </w:r>
    </w:p>
    <w:p w14:paraId="17577280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0D21ECB4">
          <v:rect id="_x0000_i1027" style="width:0;height:1.5pt" o:hralign="center" o:hrstd="t" o:hr="t" fillcolor="#a0a0a0" stroked="f"/>
        </w:pict>
      </w:r>
    </w:p>
    <w:p w14:paraId="10D047C8" w14:textId="4A1F23C2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32"/>
          <w:szCs w:val="24"/>
        </w:rPr>
        <w:t>Motivation</w:t>
      </w:r>
    </w:p>
    <w:p w14:paraId="215E8EBD" w14:textId="77777777" w:rsidR="00DA6261" w:rsidRPr="00DA6261" w:rsidRDefault="00DA6261" w:rsidP="00DA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Prevalence of Mental Health Struggles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Tech professionals face high stress from long working hours, tight deadlines, and performance pressures, which exacerbate mental health issues.</w:t>
      </w:r>
    </w:p>
    <w:p w14:paraId="43969C49" w14:textId="77777777" w:rsidR="00DA6261" w:rsidRPr="00DA6261" w:rsidRDefault="00DA6261" w:rsidP="00DA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Lack of Predictive Research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Despite growing awareness, there is a significant gap in predicting mental health trends specific to the tech industry.</w:t>
      </w:r>
    </w:p>
    <w:p w14:paraId="03F67C22" w14:textId="77777777" w:rsidR="00DA6261" w:rsidRPr="00DA6261" w:rsidRDefault="00DA6261" w:rsidP="00DA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Action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Addressing these challenges can not only improve employee well-being but also sustain organizational productivity and innovation.</w:t>
      </w:r>
    </w:p>
    <w:p w14:paraId="2204CF23" w14:textId="77777777" w:rsidR="00DA6261" w:rsidRPr="00DA6261" w:rsidRDefault="00DA6261" w:rsidP="00DA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Remote Work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Remote work introduces additional stressors such as isolation, digital fatigue, and blurred boundaries between work and personal life.</w:t>
      </w:r>
    </w:p>
    <w:p w14:paraId="2D8B40B1" w14:textId="77777777" w:rsidR="00DA6261" w:rsidRPr="00DA6261" w:rsidRDefault="00DA6261" w:rsidP="00DA62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Thesis Goal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To offer data-driven insights into the psychological effects of tech workplace conditions, aiming to:</w:t>
      </w:r>
    </w:p>
    <w:p w14:paraId="523D8B02" w14:textId="77777777" w:rsidR="00DA6261" w:rsidRPr="00DA6261" w:rsidRDefault="00DA6261" w:rsidP="00DA62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Provide actionable solutions to mental health issues.</w:t>
      </w:r>
    </w:p>
    <w:p w14:paraId="1E0ABB39" w14:textId="77777777" w:rsidR="00DA6261" w:rsidRPr="00DA6261" w:rsidRDefault="00DA6261" w:rsidP="00DA62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Predict future trends for better intervention planning.</w:t>
      </w:r>
    </w:p>
    <w:p w14:paraId="1CBD37FA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69826CE9">
          <v:rect id="_x0000_i1028" style="width:0;height:1.5pt" o:hralign="center" o:hrstd="t" o:hr="t" fillcolor="#a0a0a0" stroked="f"/>
        </w:pict>
      </w:r>
    </w:p>
    <w:p w14:paraId="22192320" w14:textId="23493265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8"/>
          <w:szCs w:val="24"/>
        </w:rPr>
        <w:t>Research Purposes</w:t>
      </w:r>
    </w:p>
    <w:p w14:paraId="39654A08" w14:textId="77777777" w:rsidR="00DA6261" w:rsidRPr="00DA6261" w:rsidRDefault="00DA6261" w:rsidP="00DA6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Predict mental health trends in the tech industry using survey data.</w:t>
      </w:r>
    </w:p>
    <w:p w14:paraId="7DD5F2B7" w14:textId="77777777" w:rsidR="00DA6261" w:rsidRPr="00DA6261" w:rsidRDefault="00DA6261" w:rsidP="00DA6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Key Objectives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CD4035" w14:textId="77777777" w:rsidR="00DA6261" w:rsidRPr="00DA6261" w:rsidRDefault="00DA6261" w:rsidP="00DA62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Key Indicators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Analyze the data to identify the main factors contributing to mental health challenges, including:</w:t>
      </w:r>
    </w:p>
    <w:p w14:paraId="4424F01E" w14:textId="77777777" w:rsidR="00DA6261" w:rsidRPr="00DA6261" w:rsidRDefault="00DA6261" w:rsidP="00DA626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Workload, support systems, leadership styles, company culture, and work-life balance.</w:t>
      </w:r>
    </w:p>
    <w:p w14:paraId="581C97F2" w14:textId="77777777" w:rsidR="00DA6261" w:rsidRPr="00DA6261" w:rsidRDefault="00DA6261" w:rsidP="00DA62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Develop Predictive Models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Apply machine learning algorithms to predict future trends with high accuracy.</w:t>
      </w:r>
    </w:p>
    <w:p w14:paraId="5BFE1214" w14:textId="77777777" w:rsidR="00DA6261" w:rsidRPr="00DA6261" w:rsidRDefault="00DA6261" w:rsidP="00DA626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Models Used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Decision Trees, Random Forests, and Gradient Boosting Machines.</w:t>
      </w:r>
    </w:p>
    <w:p w14:paraId="3D086A13" w14:textId="77777777" w:rsidR="00DA6261" w:rsidRPr="00DA6261" w:rsidRDefault="00DA6261" w:rsidP="00DA62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Inform Policy Recommendations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Use predictive analysis to suggest policies that improve employee mental health.</w:t>
      </w:r>
    </w:p>
    <w:p w14:paraId="06DA2875" w14:textId="77777777" w:rsidR="00DA6261" w:rsidRPr="00DA6261" w:rsidRDefault="00DA6261" w:rsidP="00DA626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These may include:</w:t>
      </w:r>
    </w:p>
    <w:p w14:paraId="7A4EC3E7" w14:textId="77777777" w:rsidR="00DA6261" w:rsidRPr="00DA6261" w:rsidRDefault="00DA6261" w:rsidP="00DA6261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Flexible work arrangements</w:t>
      </w:r>
    </w:p>
    <w:p w14:paraId="3ABE65FC" w14:textId="77777777" w:rsidR="00DA6261" w:rsidRPr="00DA6261" w:rsidRDefault="00DA6261" w:rsidP="00DA6261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Enhanced mental health resources</w:t>
      </w:r>
    </w:p>
    <w:p w14:paraId="355B5222" w14:textId="77777777" w:rsidR="00DA6261" w:rsidRPr="00DA6261" w:rsidRDefault="00DA6261" w:rsidP="00DA6261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Leadership training and support structures</w:t>
      </w:r>
    </w:p>
    <w:p w14:paraId="0B6AB72D" w14:textId="77777777" w:rsidR="00DA6261" w:rsidRPr="00DA6261" w:rsidRDefault="00DA6261" w:rsidP="00DA62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Promote Awareness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Raise awareness about the importance of mental health in the tech industry and advocate for data-driven strategies to address it.</w:t>
      </w:r>
    </w:p>
    <w:p w14:paraId="1801DE24" w14:textId="77777777" w:rsidR="00DA6261" w:rsidRPr="00DA6261" w:rsidRDefault="00DA6261" w:rsidP="00DA626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Engage in publishing articles, presenting findings at conferences, and collaborating with advocacy groups.</w:t>
      </w:r>
    </w:p>
    <w:p w14:paraId="1AB3C5AD" w14:textId="77777777" w:rsidR="00DA6261" w:rsidRPr="00DA6261" w:rsidRDefault="00DA6261" w:rsidP="00DA62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This research aims to equip organizations with the insights they need to proactively address mental health in the workplace.</w:t>
      </w:r>
    </w:p>
    <w:p w14:paraId="7DB332F8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4B991756">
          <v:rect id="_x0000_i1029" style="width:0;height:1.5pt" o:hralign="center" o:hrstd="t" o:hr="t" fillcolor="#a0a0a0" stroked="f"/>
        </w:pict>
      </w:r>
    </w:p>
    <w:p w14:paraId="5EB74BFA" w14:textId="3CCD191D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8"/>
          <w:szCs w:val="24"/>
        </w:rPr>
        <w:t>Methodology</w:t>
      </w:r>
    </w:p>
    <w:p w14:paraId="38EAA7A3" w14:textId="77777777" w:rsidR="00DA6261" w:rsidRPr="00DA6261" w:rsidRDefault="00DA6261" w:rsidP="00DA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: Data is sourced from the </w:t>
      </w: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in Tech Survey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, which collects responses from tech industry professionals.</w:t>
      </w:r>
      <w:bookmarkStart w:id="0" w:name="_GoBack"/>
      <w:bookmarkEnd w:id="0"/>
    </w:p>
    <w:p w14:paraId="1D2DEEAF" w14:textId="77777777" w:rsidR="00DA6261" w:rsidRPr="00DA6261" w:rsidRDefault="00DA6261" w:rsidP="00DA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Key Factors Analyzed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2A7A95" w14:textId="77777777" w:rsidR="00DA6261" w:rsidRPr="00DA6261" w:rsidRDefault="00DA6261" w:rsidP="00DA62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Workload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How the volume of work and deadlines impact stress levels.</w:t>
      </w:r>
    </w:p>
    <w:p w14:paraId="26AD52CA" w14:textId="77777777" w:rsidR="00DA6261" w:rsidRPr="00DA6261" w:rsidRDefault="00DA6261" w:rsidP="00DA62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Support Systems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Availability of resources like mental health programs, peer support, and management.</w:t>
      </w:r>
    </w:p>
    <w:p w14:paraId="624DCCBF" w14:textId="77777777" w:rsidR="00DA6261" w:rsidRPr="00DA6261" w:rsidRDefault="00DA6261" w:rsidP="00DA62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Styles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How leadership approaches affect employee well-being.</w:t>
      </w:r>
    </w:p>
    <w:p w14:paraId="5DB4B285" w14:textId="77777777" w:rsidR="00DA6261" w:rsidRPr="00DA6261" w:rsidRDefault="00DA6261" w:rsidP="00DA62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Company Culture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 role of a supportive and inclusive company culture in mental health.</w:t>
      </w:r>
    </w:p>
    <w:p w14:paraId="7831912C" w14:textId="77777777" w:rsidR="00DA6261" w:rsidRPr="00DA6261" w:rsidRDefault="00DA6261" w:rsidP="00DA62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Balance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 extent to which employees can manage professional and personal commitments.</w:t>
      </w:r>
    </w:p>
    <w:p w14:paraId="209B44AA" w14:textId="77777777" w:rsidR="00DA6261" w:rsidRPr="00DA6261" w:rsidRDefault="00DA6261" w:rsidP="00DA62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A5F503" w14:textId="77777777" w:rsidR="00DA6261" w:rsidRPr="00DA6261" w:rsidRDefault="00DA6261" w:rsidP="00DA6261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Simple, interpretable models that classify data based on specific conditions (e.g., workload exceeding certain thresholds).</w:t>
      </w:r>
    </w:p>
    <w:p w14:paraId="1CB56A54" w14:textId="77777777" w:rsidR="00DA6261" w:rsidRPr="00DA6261" w:rsidRDefault="00DA6261" w:rsidP="00DA6261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An ensemble model that combines multiple decision trees to improve prediction accuracy.</w:t>
      </w:r>
    </w:p>
    <w:p w14:paraId="76BCE444" w14:textId="77777777" w:rsidR="00DA6261" w:rsidRPr="00DA6261" w:rsidRDefault="00DA6261" w:rsidP="00DA6261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 Machines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A powerful, high-accuracy model that combines weak models to create a robust predictor.</w:t>
      </w:r>
    </w:p>
    <w:p w14:paraId="478DF70B" w14:textId="77777777" w:rsidR="00DA6261" w:rsidRPr="00DA6261" w:rsidRDefault="00DA6261" w:rsidP="00DA62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Use these models to forecast mental health outcomes, identify employees at risk, and provide insights for interventions.</w:t>
      </w:r>
    </w:p>
    <w:p w14:paraId="2C4B4208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4B211F46">
          <v:rect id="_x0000_i1030" style="width:0;height:1.5pt" o:hralign="center" o:hrstd="t" o:hr="t" fillcolor="#a0a0a0" stroked="f"/>
        </w:pict>
      </w:r>
    </w:p>
    <w:p w14:paraId="5E30E8FF" w14:textId="71F41B6D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8"/>
          <w:szCs w:val="24"/>
        </w:rPr>
        <w:t>Results and Impact</w:t>
      </w:r>
    </w:p>
    <w:p w14:paraId="15677267" w14:textId="77777777" w:rsidR="00DA6261" w:rsidRPr="00DA6261" w:rsidRDefault="00DA6261" w:rsidP="00DA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Insights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 analysis helps predict trends in mental health risks across the workforce, such as rising levels of stress or burnout due to increased workload or inadequate support systems.</w:t>
      </w:r>
    </w:p>
    <w:p w14:paraId="3C9CA53F" w14:textId="77777777" w:rsidR="00DA6261" w:rsidRPr="00DA6261" w:rsidRDefault="00DA6261" w:rsidP="00DA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Interventions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By identifying key risk factors early, companies can:</w:t>
      </w:r>
    </w:p>
    <w:p w14:paraId="607C34D5" w14:textId="77777777" w:rsidR="00DA6261" w:rsidRPr="00DA6261" w:rsidRDefault="00DA6261" w:rsidP="00DA62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Develop strategies to address mental health proactively.</w:t>
      </w:r>
    </w:p>
    <w:p w14:paraId="1803AC25" w14:textId="77777777" w:rsidR="00DA6261" w:rsidRPr="00DA6261" w:rsidRDefault="00DA6261" w:rsidP="00DA62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Introduce support programs before the issue escalates.</w:t>
      </w:r>
    </w:p>
    <w:p w14:paraId="5FEFB5F8" w14:textId="77777777" w:rsidR="00DA6261" w:rsidRPr="00DA6261" w:rsidRDefault="00DA6261" w:rsidP="00DA62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Organizations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24E395" w14:textId="77777777" w:rsidR="00DA6261" w:rsidRPr="00DA6261" w:rsidRDefault="00DA6261" w:rsidP="00DA6261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Work Arrangements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Enable better work-life integration.</w:t>
      </w:r>
    </w:p>
    <w:p w14:paraId="443B819A" w14:textId="77777777" w:rsidR="00DA6261" w:rsidRPr="00DA6261" w:rsidRDefault="00DA6261" w:rsidP="00DA6261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Resources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Provide access to mental health services and programs.</w:t>
      </w:r>
    </w:p>
    <w:p w14:paraId="39E7CCCF" w14:textId="77777777" w:rsidR="00DA6261" w:rsidRPr="00DA6261" w:rsidRDefault="00DA6261" w:rsidP="00DA6261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Training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Equip managers with skills to identify and address mental health concerns.</w:t>
      </w:r>
    </w:p>
    <w:p w14:paraId="0CA8EF34" w14:textId="77777777" w:rsidR="00DA6261" w:rsidRPr="00DA6261" w:rsidRDefault="00DA6261" w:rsidP="00DA6261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Regular Feedback Mechanisms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Implement anonymous feedback systems to monitor employee well-being.</w:t>
      </w:r>
    </w:p>
    <w:p w14:paraId="47ED54BD" w14:textId="77777777" w:rsidR="00DA6261" w:rsidRPr="00DA6261" w:rsidRDefault="00DA6261" w:rsidP="00DA62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 These interventions can lead to a healthier workforce, improved job satisfaction, and higher overall productivity.</w:t>
      </w:r>
    </w:p>
    <w:p w14:paraId="76D8AEFF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50B9A2E3">
          <v:rect id="_x0000_i1031" style="width:0;height:1.5pt" o:hralign="center" o:hrstd="t" o:hr="t" fillcolor="#a0a0a0" stroked="f"/>
        </w:pict>
      </w:r>
    </w:p>
    <w:p w14:paraId="71BE72C1" w14:textId="74F4E4A2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8"/>
          <w:szCs w:val="24"/>
        </w:rPr>
        <w:t>Conclusion</w:t>
      </w:r>
    </w:p>
    <w:p w14:paraId="32455BB6" w14:textId="77777777" w:rsidR="00DA6261" w:rsidRPr="00DA6261" w:rsidRDefault="00DA6261" w:rsidP="00DA6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DC29DD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The tech industry is facing a growing mental health crisis that requires immediate attention.</w:t>
      </w:r>
    </w:p>
    <w:p w14:paraId="7E3EC777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offers a powerful tool to forecast mental health trends and identify at-risk employees.</w:t>
      </w:r>
    </w:p>
    <w:p w14:paraId="49772BAC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Data-driven insights can lead to actionable strategies that improve employee well-being.</w:t>
      </w:r>
    </w:p>
    <w:p w14:paraId="7BD340AB" w14:textId="77777777" w:rsidR="00DA6261" w:rsidRPr="00DA6261" w:rsidRDefault="00DA6261" w:rsidP="00DA6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Future Implications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64E27E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Encourage the integration of mental health metrics into organizational policies.</w:t>
      </w:r>
    </w:p>
    <w:p w14:paraId="2351FE13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Foster a work culture that prioritizes mental health alongside productivity and innovation.</w:t>
      </w:r>
    </w:p>
    <w:p w14:paraId="1B8CF3F3" w14:textId="77777777" w:rsidR="00DA6261" w:rsidRPr="00DA6261" w:rsidRDefault="00DA6261" w:rsidP="00DA62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Call to Action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776AFA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Organizations must adopt evidence-based strategies to build healthier, more resilient workforces.</w:t>
      </w:r>
    </w:p>
    <w:p w14:paraId="454FA70D" w14:textId="77777777" w:rsidR="00DA6261" w:rsidRPr="00DA6261" w:rsidRDefault="00DA6261" w:rsidP="00DA62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t>Collaboration across tech companies, mental health professionals, and advocacy groups is essential to creating lasting change.</w:t>
      </w:r>
    </w:p>
    <w:p w14:paraId="1BC87A56" w14:textId="77777777" w:rsidR="00DA6261" w:rsidRPr="00DA6261" w:rsidRDefault="00DA6261" w:rsidP="00DA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sz w:val="24"/>
          <w:szCs w:val="24"/>
        </w:rPr>
        <w:pict w14:anchorId="7CAAABDD">
          <v:rect id="_x0000_i1032" style="width:0;height:1.5pt" o:hralign="center" o:hrstd="t" o:hr="t" fillcolor="#a0a0a0" stroked="f"/>
        </w:pict>
      </w:r>
    </w:p>
    <w:p w14:paraId="7509FC32" w14:textId="265DBBA8" w:rsidR="00DA6261" w:rsidRPr="00DA6261" w:rsidRDefault="00DA6261" w:rsidP="00DA6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8"/>
          <w:szCs w:val="24"/>
        </w:rPr>
        <w:t>Questions and Discussion</w:t>
      </w:r>
    </w:p>
    <w:p w14:paraId="1B1D0AE5" w14:textId="77777777" w:rsidR="00DA6261" w:rsidRPr="00DA6261" w:rsidRDefault="00DA6261" w:rsidP="00DA6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Invite Questions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from the audience.</w:t>
      </w:r>
    </w:p>
    <w:p w14:paraId="4437A911" w14:textId="77777777" w:rsidR="00DA6261" w:rsidRPr="00DA6261" w:rsidRDefault="00DA6261" w:rsidP="00DA6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261">
        <w:rPr>
          <w:rFonts w:ascii="Times New Roman" w:eastAsia="Times New Roman" w:hAnsi="Times New Roman" w:cs="Times New Roman"/>
          <w:b/>
          <w:bCs/>
          <w:sz w:val="24"/>
          <w:szCs w:val="24"/>
        </w:rPr>
        <w:t>Engage in a Discussion</w:t>
      </w:r>
      <w:r w:rsidRPr="00DA6261">
        <w:rPr>
          <w:rFonts w:ascii="Times New Roman" w:eastAsia="Times New Roman" w:hAnsi="Times New Roman" w:cs="Times New Roman"/>
          <w:sz w:val="24"/>
          <w:szCs w:val="24"/>
        </w:rPr>
        <w:t xml:space="preserve"> about potential solutions and how the tech industry can move forward with these insights.</w:t>
      </w:r>
    </w:p>
    <w:p w14:paraId="253CEC2B" w14:textId="77777777" w:rsidR="00E61510" w:rsidRPr="00DA6261" w:rsidRDefault="00E61510" w:rsidP="00DA6261"/>
    <w:sectPr w:rsidR="00E61510" w:rsidRPr="00DA6261" w:rsidSect="005040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555"/>
    <w:multiLevelType w:val="multilevel"/>
    <w:tmpl w:val="80A4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07DF"/>
    <w:multiLevelType w:val="multilevel"/>
    <w:tmpl w:val="67C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617A"/>
    <w:multiLevelType w:val="multilevel"/>
    <w:tmpl w:val="890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659A"/>
    <w:multiLevelType w:val="multilevel"/>
    <w:tmpl w:val="43F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A5760"/>
    <w:multiLevelType w:val="hybridMultilevel"/>
    <w:tmpl w:val="A69631CC"/>
    <w:lvl w:ilvl="0" w:tplc="5B06765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7FC"/>
    <w:multiLevelType w:val="multilevel"/>
    <w:tmpl w:val="548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25B1D"/>
    <w:multiLevelType w:val="multilevel"/>
    <w:tmpl w:val="649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07FF3"/>
    <w:multiLevelType w:val="multilevel"/>
    <w:tmpl w:val="D1C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E3B39"/>
    <w:multiLevelType w:val="multilevel"/>
    <w:tmpl w:val="683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C7306"/>
    <w:multiLevelType w:val="multilevel"/>
    <w:tmpl w:val="EE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5219E"/>
    <w:multiLevelType w:val="multilevel"/>
    <w:tmpl w:val="C0E8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243BD"/>
    <w:multiLevelType w:val="multilevel"/>
    <w:tmpl w:val="B8DE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57870"/>
    <w:multiLevelType w:val="multilevel"/>
    <w:tmpl w:val="89C0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F0D80"/>
    <w:multiLevelType w:val="multilevel"/>
    <w:tmpl w:val="4BF4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E7677"/>
    <w:multiLevelType w:val="multilevel"/>
    <w:tmpl w:val="0A5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072E9"/>
    <w:multiLevelType w:val="multilevel"/>
    <w:tmpl w:val="28D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41014"/>
    <w:multiLevelType w:val="multilevel"/>
    <w:tmpl w:val="EF38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1"/>
  </w:num>
  <w:num w:numId="11">
    <w:abstractNumId w:val="16"/>
  </w:num>
  <w:num w:numId="12">
    <w:abstractNumId w:val="5"/>
  </w:num>
  <w:num w:numId="13">
    <w:abstractNumId w:val="6"/>
  </w:num>
  <w:num w:numId="14">
    <w:abstractNumId w:val="6"/>
    <w:lvlOverride w:ilvl="1">
      <w:lvl w:ilvl="1">
        <w:numFmt w:val="decimal"/>
        <w:lvlText w:val="%2."/>
        <w:lvlJc w:val="left"/>
      </w:lvl>
    </w:lvlOverride>
  </w:num>
  <w:num w:numId="15">
    <w:abstractNumId w:val="13"/>
  </w:num>
  <w:num w:numId="16">
    <w:abstractNumId w:val="13"/>
    <w:lvlOverride w:ilvl="1">
      <w:lvl w:ilvl="1">
        <w:numFmt w:val="decimal"/>
        <w:lvlText w:val="%2."/>
        <w:lvlJc w:val="left"/>
      </w:lvl>
    </w:lvlOverride>
  </w:num>
  <w:num w:numId="17">
    <w:abstractNumId w:val="12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FD"/>
    <w:rsid w:val="00267B78"/>
    <w:rsid w:val="00397664"/>
    <w:rsid w:val="003A6EFF"/>
    <w:rsid w:val="003F2BB9"/>
    <w:rsid w:val="005040A8"/>
    <w:rsid w:val="00506436"/>
    <w:rsid w:val="00522789"/>
    <w:rsid w:val="006C3DB8"/>
    <w:rsid w:val="007066EE"/>
    <w:rsid w:val="009B664E"/>
    <w:rsid w:val="00AD349E"/>
    <w:rsid w:val="00AD6791"/>
    <w:rsid w:val="00BD03FD"/>
    <w:rsid w:val="00C00F2E"/>
    <w:rsid w:val="00D04783"/>
    <w:rsid w:val="00DA6261"/>
    <w:rsid w:val="00E61510"/>
    <w:rsid w:val="00F6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3363"/>
  <w15:chartTrackingRefBased/>
  <w15:docId w15:val="{76B63B46-7756-448D-9251-F6C61E3E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B78"/>
  </w:style>
  <w:style w:type="paragraph" w:styleId="Heading3">
    <w:name w:val="heading 3"/>
    <w:basedOn w:val="Normal"/>
    <w:link w:val="Heading3Char"/>
    <w:uiPriority w:val="9"/>
    <w:qFormat/>
    <w:rsid w:val="00BD0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3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3FD"/>
    <w:rPr>
      <w:color w:val="0000FF"/>
      <w:u w:val="single"/>
    </w:rPr>
  </w:style>
  <w:style w:type="table" w:styleId="TableGrid">
    <w:name w:val="Table Grid"/>
    <w:basedOn w:val="TableNormal"/>
    <w:uiPriority w:val="39"/>
    <w:rsid w:val="00F6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630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67B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B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3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B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Abstract</vt:lpstr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Rahat Bin Omar</dc:creator>
  <cp:keywords/>
  <dc:description/>
  <cp:lastModifiedBy>MD Rahat Bin Omar</cp:lastModifiedBy>
  <cp:revision>9</cp:revision>
  <cp:lastPrinted>2025-01-02T13:31:00Z</cp:lastPrinted>
  <dcterms:created xsi:type="dcterms:W3CDTF">2025-01-02T13:15:00Z</dcterms:created>
  <dcterms:modified xsi:type="dcterms:W3CDTF">2025-01-04T13:25:00Z</dcterms:modified>
</cp:coreProperties>
</file>