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BA9AB" w14:textId="77777777" w:rsidR="00B7358D" w:rsidRPr="00B7358D" w:rsidRDefault="00B7358D" w:rsidP="00B7358D">
      <w:pPr>
        <w:spacing w:before="100" w:beforeAutospacing="1" w:after="100" w:afterAutospacing="1" w:line="240" w:lineRule="auto"/>
        <w:rPr>
          <w:rFonts w:ascii="Times New Roman" w:eastAsia="Times New Roman" w:hAnsi="Times New Roman" w:cs="Times New Roman"/>
          <w:kern w:val="0"/>
          <w14:ligatures w14:val="none"/>
        </w:rPr>
      </w:pPr>
      <w:r w:rsidRPr="00B7358D">
        <w:rPr>
          <w:rFonts w:ascii="Times New Roman" w:eastAsia="Times New Roman" w:hAnsi="Times New Roman" w:cs="Times New Roman"/>
          <w:kern w:val="0"/>
          <w14:ligatures w14:val="none"/>
        </w:rPr>
        <w:t xml:space="preserve">Below is a tighter, execution-ready version of your project. To keep the study testable, I make </w:t>
      </w:r>
      <w:r w:rsidRPr="00B7358D">
        <w:rPr>
          <w:rFonts w:ascii="Times New Roman" w:eastAsia="Times New Roman" w:hAnsi="Times New Roman" w:cs="Times New Roman"/>
          <w:b/>
          <w:bCs/>
          <w:kern w:val="0"/>
          <w14:ligatures w14:val="none"/>
        </w:rPr>
        <w:t>ion-adsorption-clay-like leachate</w:t>
      </w:r>
      <w:r w:rsidRPr="00B7358D">
        <w:rPr>
          <w:rFonts w:ascii="Times New Roman" w:eastAsia="Times New Roman" w:hAnsi="Times New Roman" w:cs="Times New Roman"/>
          <w:kern w:val="0"/>
          <w14:ligatures w14:val="none"/>
        </w:rPr>
        <w:t xml:space="preserve"> the primary design environment, and I use </w:t>
      </w:r>
      <w:r w:rsidRPr="00B7358D">
        <w:rPr>
          <w:rFonts w:ascii="Times New Roman" w:eastAsia="Times New Roman" w:hAnsi="Times New Roman" w:cs="Times New Roman"/>
          <w:b/>
          <w:bCs/>
          <w:kern w:val="0"/>
          <w14:ligatures w14:val="none"/>
        </w:rPr>
        <w:t>xenotime-like Dy/Y/Tb competition</w:t>
      </w:r>
      <w:r w:rsidRPr="00B7358D">
        <w:rPr>
          <w:rFonts w:ascii="Times New Roman" w:eastAsia="Times New Roman" w:hAnsi="Times New Roman" w:cs="Times New Roman"/>
          <w:kern w:val="0"/>
          <w14:ligatures w14:val="none"/>
        </w:rPr>
        <w:t xml:space="preserve"> as an external validation set.</w:t>
      </w:r>
    </w:p>
    <w:p w14:paraId="3478C1DA" w14:textId="77777777" w:rsidR="00B7358D" w:rsidRPr="00B7358D" w:rsidRDefault="00B7358D" w:rsidP="00B7358D">
      <w:pPr>
        <w:spacing w:before="100" w:beforeAutospacing="1" w:after="100" w:afterAutospacing="1" w:line="240" w:lineRule="auto"/>
        <w:rPr>
          <w:rFonts w:ascii="Times New Roman" w:eastAsia="Times New Roman" w:hAnsi="Times New Roman" w:cs="Times New Roman"/>
          <w:kern w:val="0"/>
          <w14:ligatures w14:val="none"/>
        </w:rPr>
      </w:pPr>
      <w:r w:rsidRPr="00B7358D">
        <w:rPr>
          <w:rFonts w:ascii="Times New Roman" w:eastAsia="Times New Roman" w:hAnsi="Times New Roman" w:cs="Times New Roman"/>
          <w:b/>
          <w:bCs/>
          <w:kern w:val="0"/>
          <w14:ligatures w14:val="none"/>
        </w:rPr>
        <w:t>Gap.</w:t>
      </w:r>
      <w:r w:rsidRPr="00B7358D">
        <w:rPr>
          <w:rFonts w:ascii="Times New Roman" w:eastAsia="Times New Roman" w:hAnsi="Times New Roman" w:cs="Times New Roman"/>
          <w:kern w:val="0"/>
          <w14:ligatures w14:val="none"/>
        </w:rPr>
        <w:t xml:space="preserve"> </w:t>
      </w:r>
      <w:proofErr w:type="spellStart"/>
      <w:r w:rsidRPr="00B7358D">
        <w:rPr>
          <w:rFonts w:ascii="Times New Roman" w:eastAsia="Times New Roman" w:hAnsi="Times New Roman" w:cs="Times New Roman"/>
          <w:kern w:val="0"/>
          <w14:ligatures w14:val="none"/>
        </w:rPr>
        <w:t>Lanmodulin</w:t>
      </w:r>
      <w:proofErr w:type="spellEnd"/>
      <w:r w:rsidRPr="00B7358D">
        <w:rPr>
          <w:rFonts w:ascii="Times New Roman" w:eastAsia="Times New Roman" w:hAnsi="Times New Roman" w:cs="Times New Roman"/>
          <w:kern w:val="0"/>
          <w14:ligatures w14:val="none"/>
        </w:rPr>
        <w:t xml:space="preserve"> already has a strong structural and biochemical foundation for engineering: AM1 </w:t>
      </w:r>
      <w:proofErr w:type="spellStart"/>
      <w:r w:rsidRPr="00B7358D">
        <w:rPr>
          <w:rFonts w:ascii="Times New Roman" w:eastAsia="Times New Roman" w:hAnsi="Times New Roman" w:cs="Times New Roman"/>
          <w:kern w:val="0"/>
          <w14:ligatures w14:val="none"/>
        </w:rPr>
        <w:t>LanM</w:t>
      </w:r>
      <w:proofErr w:type="spellEnd"/>
      <w:r w:rsidRPr="00B7358D">
        <w:rPr>
          <w:rFonts w:ascii="Times New Roman" w:eastAsia="Times New Roman" w:hAnsi="Times New Roman" w:cs="Times New Roman"/>
          <w:kern w:val="0"/>
          <w14:ligatures w14:val="none"/>
        </w:rPr>
        <w:t xml:space="preserve"> is a reviewed lanthanide-binding protein in </w:t>
      </w:r>
      <w:proofErr w:type="spellStart"/>
      <w:r w:rsidRPr="00B7358D">
        <w:rPr>
          <w:rFonts w:ascii="Times New Roman" w:eastAsia="Times New Roman" w:hAnsi="Times New Roman" w:cs="Times New Roman"/>
          <w:kern w:val="0"/>
          <w14:ligatures w14:val="none"/>
        </w:rPr>
        <w:t>UniProt</w:t>
      </w:r>
      <w:proofErr w:type="spellEnd"/>
      <w:r w:rsidRPr="00B7358D">
        <w:rPr>
          <w:rFonts w:ascii="Times New Roman" w:eastAsia="Times New Roman" w:hAnsi="Times New Roman" w:cs="Times New Roman"/>
          <w:kern w:val="0"/>
          <w14:ligatures w14:val="none"/>
        </w:rPr>
        <w:t xml:space="preserve">, and experimentally determined structures exist for Y-bound </w:t>
      </w:r>
      <w:proofErr w:type="spellStart"/>
      <w:r w:rsidRPr="00B7358D">
        <w:rPr>
          <w:rFonts w:ascii="Times New Roman" w:eastAsia="Times New Roman" w:hAnsi="Times New Roman" w:cs="Times New Roman"/>
          <w:kern w:val="0"/>
          <w14:ligatures w14:val="none"/>
        </w:rPr>
        <w:t>LanM</w:t>
      </w:r>
      <w:proofErr w:type="spellEnd"/>
      <w:r w:rsidRPr="00B7358D">
        <w:rPr>
          <w:rFonts w:ascii="Times New Roman" w:eastAsia="Times New Roman" w:hAnsi="Times New Roman" w:cs="Times New Roman"/>
          <w:kern w:val="0"/>
          <w14:ligatures w14:val="none"/>
        </w:rPr>
        <w:t xml:space="preserve"> (6MI5), Nd-bound AM1 </w:t>
      </w:r>
      <w:proofErr w:type="spellStart"/>
      <w:r w:rsidRPr="00B7358D">
        <w:rPr>
          <w:rFonts w:ascii="Times New Roman" w:eastAsia="Times New Roman" w:hAnsi="Times New Roman" w:cs="Times New Roman"/>
          <w:kern w:val="0"/>
          <w14:ligatures w14:val="none"/>
        </w:rPr>
        <w:t>LanM</w:t>
      </w:r>
      <w:proofErr w:type="spellEnd"/>
      <w:r w:rsidRPr="00B7358D">
        <w:rPr>
          <w:rFonts w:ascii="Times New Roman" w:eastAsia="Times New Roman" w:hAnsi="Times New Roman" w:cs="Times New Roman"/>
          <w:kern w:val="0"/>
          <w14:ligatures w14:val="none"/>
        </w:rPr>
        <w:t xml:space="preserve"> (8FNS), and La/Dy-bound </w:t>
      </w:r>
      <w:proofErr w:type="spellStart"/>
      <w:r w:rsidRPr="00B7358D">
        <w:rPr>
          <w:rFonts w:ascii="Times New Roman" w:eastAsia="Times New Roman" w:hAnsi="Times New Roman" w:cs="Times New Roman"/>
          <w:kern w:val="0"/>
          <w14:ligatures w14:val="none"/>
        </w:rPr>
        <w:t>Hansschlegelia</w:t>
      </w:r>
      <w:proofErr w:type="spellEnd"/>
      <w:r w:rsidRPr="00B7358D">
        <w:rPr>
          <w:rFonts w:ascii="Times New Roman" w:eastAsia="Times New Roman" w:hAnsi="Times New Roman" w:cs="Times New Roman"/>
          <w:kern w:val="0"/>
          <w14:ligatures w14:val="none"/>
        </w:rPr>
        <w:t xml:space="preserve"> </w:t>
      </w:r>
      <w:proofErr w:type="spellStart"/>
      <w:r w:rsidRPr="00B7358D">
        <w:rPr>
          <w:rFonts w:ascii="Times New Roman" w:eastAsia="Times New Roman" w:hAnsi="Times New Roman" w:cs="Times New Roman"/>
          <w:kern w:val="0"/>
          <w14:ligatures w14:val="none"/>
        </w:rPr>
        <w:t>quercus</w:t>
      </w:r>
      <w:proofErr w:type="spellEnd"/>
      <w:r w:rsidRPr="00B7358D">
        <w:rPr>
          <w:rFonts w:ascii="Times New Roman" w:eastAsia="Times New Roman" w:hAnsi="Times New Roman" w:cs="Times New Roman"/>
          <w:kern w:val="0"/>
          <w14:ligatures w14:val="none"/>
        </w:rPr>
        <w:t xml:space="preserve"> </w:t>
      </w:r>
      <w:proofErr w:type="spellStart"/>
      <w:r w:rsidRPr="00B7358D">
        <w:rPr>
          <w:rFonts w:ascii="Times New Roman" w:eastAsia="Times New Roman" w:hAnsi="Times New Roman" w:cs="Times New Roman"/>
          <w:kern w:val="0"/>
          <w14:ligatures w14:val="none"/>
        </w:rPr>
        <w:t>LanM</w:t>
      </w:r>
      <w:proofErr w:type="spellEnd"/>
      <w:r w:rsidRPr="00B7358D">
        <w:rPr>
          <w:rFonts w:ascii="Times New Roman" w:eastAsia="Times New Roman" w:hAnsi="Times New Roman" w:cs="Times New Roman"/>
          <w:kern w:val="0"/>
          <w14:ligatures w14:val="none"/>
        </w:rPr>
        <w:t xml:space="preserve"> (8DQ2/8FNR). Hans-</w:t>
      </w:r>
      <w:proofErr w:type="spellStart"/>
      <w:r w:rsidRPr="00B7358D">
        <w:rPr>
          <w:rFonts w:ascii="Times New Roman" w:eastAsia="Times New Roman" w:hAnsi="Times New Roman" w:cs="Times New Roman"/>
          <w:kern w:val="0"/>
          <w14:ligatures w14:val="none"/>
        </w:rPr>
        <w:t>LanM</w:t>
      </w:r>
      <w:proofErr w:type="spellEnd"/>
      <w:r w:rsidRPr="00B7358D">
        <w:rPr>
          <w:rFonts w:ascii="Times New Roman" w:eastAsia="Times New Roman" w:hAnsi="Times New Roman" w:cs="Times New Roman"/>
          <w:kern w:val="0"/>
          <w14:ligatures w14:val="none"/>
        </w:rPr>
        <w:t xml:space="preserve"> also shows radius-sensitive dimerization and has already enabled single-stage Nd/Dy separation to &gt;98% individual purities, while a recent computational study reproduced binding trends for wild-type </w:t>
      </w:r>
      <w:proofErr w:type="spellStart"/>
      <w:r w:rsidRPr="00B7358D">
        <w:rPr>
          <w:rFonts w:ascii="Times New Roman" w:eastAsia="Times New Roman" w:hAnsi="Times New Roman" w:cs="Times New Roman"/>
          <w:kern w:val="0"/>
          <w14:ligatures w14:val="none"/>
        </w:rPr>
        <w:t>LanM</w:t>
      </w:r>
      <w:proofErr w:type="spellEnd"/>
      <w:r w:rsidRPr="00B7358D">
        <w:rPr>
          <w:rFonts w:ascii="Times New Roman" w:eastAsia="Times New Roman" w:hAnsi="Times New Roman" w:cs="Times New Roman"/>
          <w:kern w:val="0"/>
          <w14:ligatures w14:val="none"/>
        </w:rPr>
        <w:t xml:space="preserve"> and a small set of EF-hand variants. What is still missing is an </w:t>
      </w:r>
      <w:r w:rsidRPr="00B7358D">
        <w:rPr>
          <w:rFonts w:ascii="Times New Roman" w:eastAsia="Times New Roman" w:hAnsi="Times New Roman" w:cs="Times New Roman"/>
          <w:b/>
          <w:bCs/>
          <w:kern w:val="0"/>
          <w14:ligatures w14:val="none"/>
        </w:rPr>
        <w:t>ore-conditioned, Dy-specific, end-to-end design pipeline</w:t>
      </w:r>
      <w:r w:rsidRPr="00B7358D">
        <w:rPr>
          <w:rFonts w:ascii="Times New Roman" w:eastAsia="Times New Roman" w:hAnsi="Times New Roman" w:cs="Times New Roman"/>
          <w:kern w:val="0"/>
          <w14:ligatures w14:val="none"/>
        </w:rPr>
        <w:t xml:space="preserve"> that starts from these structures, explicitly optimizes against real competitor ions, and adds a </w:t>
      </w:r>
      <w:r w:rsidRPr="00B7358D">
        <w:rPr>
          <w:rFonts w:ascii="Times New Roman" w:eastAsia="Times New Roman" w:hAnsi="Times New Roman" w:cs="Times New Roman"/>
          <w:b/>
          <w:bCs/>
          <w:kern w:val="0"/>
          <w14:ligatures w14:val="none"/>
        </w:rPr>
        <w:t>quantum active-space refinement</w:t>
      </w:r>
      <w:r w:rsidRPr="00B7358D">
        <w:rPr>
          <w:rFonts w:ascii="Times New Roman" w:eastAsia="Times New Roman" w:hAnsi="Times New Roman" w:cs="Times New Roman"/>
          <w:kern w:val="0"/>
          <w14:ligatures w14:val="none"/>
        </w:rPr>
        <w:t xml:space="preserve"> to the Dy-binding pocket after classical MD/QM screening. </w:t>
      </w:r>
    </w:p>
    <w:p w14:paraId="17B19749" w14:textId="77777777" w:rsidR="00B7358D" w:rsidRPr="00B7358D" w:rsidRDefault="00B7358D" w:rsidP="00B7358D">
      <w:pPr>
        <w:spacing w:before="100" w:beforeAutospacing="1" w:after="100" w:afterAutospacing="1" w:line="240" w:lineRule="auto"/>
        <w:rPr>
          <w:rFonts w:ascii="Times New Roman" w:eastAsia="Times New Roman" w:hAnsi="Times New Roman" w:cs="Times New Roman"/>
          <w:kern w:val="0"/>
          <w14:ligatures w14:val="none"/>
        </w:rPr>
      </w:pPr>
      <w:r w:rsidRPr="00B7358D">
        <w:rPr>
          <w:rFonts w:ascii="Times New Roman" w:eastAsia="Times New Roman" w:hAnsi="Times New Roman" w:cs="Times New Roman"/>
          <w:b/>
          <w:bCs/>
          <w:kern w:val="0"/>
          <w14:ligatures w14:val="none"/>
        </w:rPr>
        <w:t>Hypothesis.</w:t>
      </w:r>
      <w:r w:rsidRPr="00B7358D">
        <w:rPr>
          <w:rFonts w:ascii="Times New Roman" w:eastAsia="Times New Roman" w:hAnsi="Times New Roman" w:cs="Times New Roman"/>
          <w:kern w:val="0"/>
          <w14:ligatures w14:val="none"/>
        </w:rPr>
        <w:t xml:space="preserve"> If the first-shell EF-hand geometry and second-sphere hydrogen-bond/dimer-interface residues of </w:t>
      </w:r>
      <w:proofErr w:type="spellStart"/>
      <w:r w:rsidRPr="00B7358D">
        <w:rPr>
          <w:rFonts w:ascii="Times New Roman" w:eastAsia="Times New Roman" w:hAnsi="Times New Roman" w:cs="Times New Roman"/>
          <w:kern w:val="0"/>
          <w14:ligatures w14:val="none"/>
        </w:rPr>
        <w:t>LanM</w:t>
      </w:r>
      <w:proofErr w:type="spellEnd"/>
      <w:r w:rsidRPr="00B7358D">
        <w:rPr>
          <w:rFonts w:ascii="Times New Roman" w:eastAsia="Times New Roman" w:hAnsi="Times New Roman" w:cs="Times New Roman"/>
          <w:kern w:val="0"/>
          <w14:ligatures w14:val="none"/>
        </w:rPr>
        <w:t xml:space="preserve"> are redesigned to better match the smaller, later-lanthanide coordination preferences that distinguish Dy from Nd, then at least one </w:t>
      </w:r>
      <w:proofErr w:type="spellStart"/>
      <w:r w:rsidRPr="00B7358D">
        <w:rPr>
          <w:rFonts w:ascii="Times New Roman" w:eastAsia="Times New Roman" w:hAnsi="Times New Roman" w:cs="Times New Roman"/>
          <w:kern w:val="0"/>
          <w14:ligatures w14:val="none"/>
        </w:rPr>
        <w:t>LanM</w:t>
      </w:r>
      <w:proofErr w:type="spellEnd"/>
      <w:r w:rsidRPr="00B7358D">
        <w:rPr>
          <w:rFonts w:ascii="Times New Roman" w:eastAsia="Times New Roman" w:hAnsi="Times New Roman" w:cs="Times New Roman"/>
          <w:kern w:val="0"/>
          <w14:ligatures w14:val="none"/>
        </w:rPr>
        <w:t xml:space="preserve"> variant will show a more favorable aqueous binding free energy for Dy than for Nd and Y, while avoiding persistent Al/Fe inner-sphere capture. This is plausible because current </w:t>
      </w:r>
      <w:proofErr w:type="spellStart"/>
      <w:r w:rsidRPr="00B7358D">
        <w:rPr>
          <w:rFonts w:ascii="Times New Roman" w:eastAsia="Times New Roman" w:hAnsi="Times New Roman" w:cs="Times New Roman"/>
          <w:kern w:val="0"/>
          <w14:ligatures w14:val="none"/>
        </w:rPr>
        <w:t>LanM</w:t>
      </w:r>
      <w:proofErr w:type="spellEnd"/>
      <w:r w:rsidRPr="00B7358D">
        <w:rPr>
          <w:rFonts w:ascii="Times New Roman" w:eastAsia="Times New Roman" w:hAnsi="Times New Roman" w:cs="Times New Roman"/>
          <w:kern w:val="0"/>
          <w14:ligatures w14:val="none"/>
        </w:rPr>
        <w:t xml:space="preserve"> studies show that second-sphere residues measurably affect affinity and that picometre-scale lanthanide radius differences can be amplified into large structural and separation effects in Hans-</w:t>
      </w:r>
      <w:proofErr w:type="spellStart"/>
      <w:r w:rsidRPr="00B7358D">
        <w:rPr>
          <w:rFonts w:ascii="Times New Roman" w:eastAsia="Times New Roman" w:hAnsi="Times New Roman" w:cs="Times New Roman"/>
          <w:kern w:val="0"/>
          <w14:ligatures w14:val="none"/>
        </w:rPr>
        <w:t>LanM</w:t>
      </w:r>
      <w:proofErr w:type="spellEnd"/>
      <w:r w:rsidRPr="00B7358D">
        <w:rPr>
          <w:rFonts w:ascii="Times New Roman" w:eastAsia="Times New Roman" w:hAnsi="Times New Roman" w:cs="Times New Roman"/>
          <w:kern w:val="0"/>
          <w14:ligatures w14:val="none"/>
        </w:rPr>
        <w:t xml:space="preserve">. </w:t>
      </w:r>
    </w:p>
    <w:p w14:paraId="13058781" w14:textId="77777777" w:rsidR="00B7358D" w:rsidRPr="00B7358D" w:rsidRDefault="00B7358D" w:rsidP="00B7358D">
      <w:pPr>
        <w:spacing w:before="100" w:beforeAutospacing="1" w:after="100" w:afterAutospacing="1" w:line="240" w:lineRule="auto"/>
        <w:rPr>
          <w:rFonts w:ascii="Times New Roman" w:eastAsia="Times New Roman" w:hAnsi="Times New Roman" w:cs="Times New Roman"/>
          <w:kern w:val="0"/>
          <w14:ligatures w14:val="none"/>
        </w:rPr>
      </w:pPr>
      <w:r w:rsidRPr="00B7358D">
        <w:rPr>
          <w:rFonts w:ascii="Times New Roman" w:eastAsia="Times New Roman" w:hAnsi="Times New Roman" w:cs="Times New Roman"/>
          <w:b/>
          <w:bCs/>
          <w:kern w:val="0"/>
          <w14:ligatures w14:val="none"/>
        </w:rPr>
        <w:t>One clear objective.</w:t>
      </w:r>
      <w:r w:rsidRPr="00B7358D">
        <w:rPr>
          <w:rFonts w:ascii="Times New Roman" w:eastAsia="Times New Roman" w:hAnsi="Times New Roman" w:cs="Times New Roman"/>
          <w:kern w:val="0"/>
          <w14:ligatures w14:val="none"/>
        </w:rPr>
        <w:t xml:space="preserve"> Design and down-select </w:t>
      </w:r>
      <w:r w:rsidRPr="00B7358D">
        <w:rPr>
          <w:rFonts w:ascii="Times New Roman" w:eastAsia="Times New Roman" w:hAnsi="Times New Roman" w:cs="Times New Roman"/>
          <w:b/>
          <w:bCs/>
          <w:kern w:val="0"/>
          <w14:ligatures w14:val="none"/>
        </w:rPr>
        <w:t xml:space="preserve">one </w:t>
      </w:r>
      <w:proofErr w:type="spellStart"/>
      <w:r w:rsidRPr="00B7358D">
        <w:rPr>
          <w:rFonts w:ascii="Times New Roman" w:eastAsia="Times New Roman" w:hAnsi="Times New Roman" w:cs="Times New Roman"/>
          <w:b/>
          <w:bCs/>
          <w:kern w:val="0"/>
          <w14:ligatures w14:val="none"/>
        </w:rPr>
        <w:t>LanM</w:t>
      </w:r>
      <w:proofErr w:type="spellEnd"/>
      <w:r w:rsidRPr="00B7358D">
        <w:rPr>
          <w:rFonts w:ascii="Times New Roman" w:eastAsia="Times New Roman" w:hAnsi="Times New Roman" w:cs="Times New Roman"/>
          <w:b/>
          <w:bCs/>
          <w:kern w:val="0"/>
          <w14:ligatures w14:val="none"/>
        </w:rPr>
        <w:t xml:space="preserve"> variant</w:t>
      </w:r>
      <w:r w:rsidRPr="00B7358D">
        <w:rPr>
          <w:rFonts w:ascii="Times New Roman" w:eastAsia="Times New Roman" w:hAnsi="Times New Roman" w:cs="Times New Roman"/>
          <w:kern w:val="0"/>
          <w14:ligatures w14:val="none"/>
        </w:rPr>
        <w:t xml:space="preserve"> that, in an ion-adsorption-clay-inspired multi-metal aqueous model, achieves</w:t>
      </w:r>
    </w:p>
    <w:p w14:paraId="562C0FA1" w14:textId="77777777" w:rsidR="00B7358D" w:rsidRPr="00B7358D" w:rsidRDefault="00B7358D" w:rsidP="00B7358D">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Dy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Nd</m:t>
              </m:r>
            </m:sub>
          </m:sSub>
          <m:r>
            <w:rPr>
              <w:rFonts w:ascii="Cambria Math" w:eastAsia="Times New Roman" w:hAnsi="Cambria Math" w:cs="Times New Roman"/>
              <w:kern w:val="0"/>
              <w14:ligatures w14:val="none"/>
            </w:rPr>
            <m:t>≤-1.36</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kcal mol</m:t>
              </m:r>
            </m:e>
            <m:sup>
              <m:r>
                <w:rPr>
                  <w:rFonts w:ascii="Cambria Math" w:eastAsia="Times New Roman" w:hAnsi="Cambria Math" w:cs="Times New Roman"/>
                  <w:kern w:val="0"/>
                  <w14:ligatures w14:val="none"/>
                </w:rPr>
                <m:t>-1</m:t>
              </m:r>
            </m:sup>
          </m:sSup>
          <m:r>
            <w:rPr>
              <w:rFonts w:ascii="Cambria Math" w:eastAsia="Times New Roman" w:hAnsi="Cambria Math" w:cs="Times New Roman"/>
              <w:kern w:val="0"/>
              <w14:ligatures w14:val="none"/>
            </w:rPr>
            <w:br/>
          </m:r>
        </m:oMath>
      </m:oMathPara>
    </w:p>
    <w:p w14:paraId="736078AD" w14:textId="77777777" w:rsidR="00B7358D" w:rsidRPr="00B7358D" w:rsidRDefault="00B7358D" w:rsidP="00B7358D">
      <w:pPr>
        <w:spacing w:before="100" w:beforeAutospacing="1" w:after="100" w:afterAutospacing="1" w:line="240" w:lineRule="auto"/>
        <w:rPr>
          <w:rFonts w:ascii="Times New Roman" w:eastAsia="Times New Roman" w:hAnsi="Times New Roman" w:cs="Times New Roman"/>
          <w:kern w:val="0"/>
          <w14:ligatures w14:val="none"/>
        </w:rPr>
      </w:pPr>
      <w:r w:rsidRPr="00B7358D">
        <w:rPr>
          <w:rFonts w:ascii="Times New Roman" w:eastAsia="Times New Roman" w:hAnsi="Times New Roman" w:cs="Times New Roman"/>
          <w:kern w:val="0"/>
          <w14:ligatures w14:val="none"/>
        </w:rPr>
        <w:t xml:space="preserve">at 298 K, which corresponds to at least a </w:t>
      </w:r>
      <w:r w:rsidRPr="00B7358D">
        <w:rPr>
          <w:rFonts w:ascii="Times New Roman" w:eastAsia="Times New Roman" w:hAnsi="Times New Roman" w:cs="Times New Roman"/>
          <w:b/>
          <w:bCs/>
          <w:kern w:val="0"/>
          <w14:ligatures w14:val="none"/>
        </w:rPr>
        <w:t>10-fold Dy-over-Nd selectivity</w:t>
      </w:r>
      <w:r w:rsidRPr="00B7358D">
        <w:rPr>
          <w:rFonts w:ascii="Times New Roman" w:eastAsia="Times New Roman" w:hAnsi="Times New Roman" w:cs="Times New Roman"/>
          <w:kern w:val="0"/>
          <w14:ligatures w14:val="none"/>
        </w:rPr>
        <w:t>, while showing no stable inner-sphere Al</w:t>
      </w:r>
      <m:oMath>
        <m:sSup>
          <m:sSupPr>
            <m:ctrlPr>
              <w:rPr>
                <w:rFonts w:ascii="Cambria Math" w:eastAsia="Times New Roman" w:hAnsi="Cambria Math" w:cs="Times New Roman"/>
                <w:kern w:val="0"/>
                <w14:ligatures w14:val="none"/>
              </w:rPr>
            </m:ctrlPr>
          </m:sSupPr>
          <m:e/>
          <m:sup>
            <m:r>
              <w:rPr>
                <w:rFonts w:ascii="Cambria Math" w:eastAsia="Times New Roman" w:hAnsi="Cambria Math" w:cs="Times New Roman"/>
                <w:kern w:val="0"/>
                <w14:ligatures w14:val="none"/>
              </w:rPr>
              <m:t>3+</m:t>
            </m:r>
          </m:sup>
        </m:sSup>
      </m:oMath>
      <w:r w:rsidRPr="00B7358D">
        <w:rPr>
          <w:rFonts w:ascii="Times New Roman" w:eastAsia="Times New Roman" w:hAnsi="Times New Roman" w:cs="Times New Roman"/>
          <w:kern w:val="0"/>
          <w14:ligatures w14:val="none"/>
        </w:rPr>
        <w:t xml:space="preserve"> or Fe</w:t>
      </w:r>
      <m:oMath>
        <m:sSup>
          <m:sSupPr>
            <m:ctrlPr>
              <w:rPr>
                <w:rFonts w:ascii="Cambria Math" w:eastAsia="Times New Roman" w:hAnsi="Cambria Math" w:cs="Times New Roman"/>
                <w:kern w:val="0"/>
                <w14:ligatures w14:val="none"/>
              </w:rPr>
            </m:ctrlPr>
          </m:sSupPr>
          <m:e/>
          <m:sup>
            <m:r>
              <w:rPr>
                <w:rFonts w:ascii="Cambria Math" w:eastAsia="Times New Roman" w:hAnsi="Cambria Math" w:cs="Times New Roman"/>
                <w:kern w:val="0"/>
                <w14:ligatures w14:val="none"/>
              </w:rPr>
              <m:t>3+</m:t>
            </m:r>
          </m:sup>
        </m:sSup>
      </m:oMath>
      <w:r w:rsidRPr="00B7358D">
        <w:rPr>
          <w:rFonts w:ascii="Times New Roman" w:eastAsia="Times New Roman" w:hAnsi="Times New Roman" w:cs="Times New Roman"/>
          <w:kern w:val="0"/>
          <w14:ligatures w14:val="none"/>
        </w:rPr>
        <w:t xml:space="preserve"> coordination during replicate MD simulations.</w:t>
      </w:r>
    </w:p>
    <w:p w14:paraId="57027DA2" w14:textId="77777777" w:rsidR="00B7358D" w:rsidRPr="00B7358D" w:rsidRDefault="00B7358D" w:rsidP="00B735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358D">
        <w:rPr>
          <w:rFonts w:ascii="Times New Roman" w:eastAsia="Times New Roman" w:hAnsi="Times New Roman" w:cs="Times New Roman"/>
          <w:b/>
          <w:bCs/>
          <w:kern w:val="0"/>
          <w:sz w:val="36"/>
          <w:szCs w:val="36"/>
          <w14:ligatures w14:val="none"/>
        </w:rPr>
        <w:t>Detailed methodology</w:t>
      </w:r>
    </w:p>
    <w:p w14:paraId="159A8233" w14:textId="77777777" w:rsidR="00B7358D" w:rsidRPr="00B7358D" w:rsidRDefault="00B7358D" w:rsidP="00B735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358D">
        <w:rPr>
          <w:rFonts w:ascii="Times New Roman" w:eastAsia="Times New Roman" w:hAnsi="Times New Roman" w:cs="Times New Roman"/>
          <w:b/>
          <w:bCs/>
          <w:kern w:val="0"/>
          <w:sz w:val="27"/>
          <w:szCs w:val="27"/>
          <w14:ligatures w14:val="none"/>
        </w:rPr>
        <w:t>1) Data assembly and preprocessing</w:t>
      </w:r>
    </w:p>
    <w:p w14:paraId="6381A9E7" w14:textId="77777777" w:rsidR="00B7358D" w:rsidRPr="00B7358D" w:rsidRDefault="00B7358D" w:rsidP="00B7358D">
      <w:pPr>
        <w:spacing w:before="100" w:beforeAutospacing="1" w:after="100" w:afterAutospacing="1" w:line="240" w:lineRule="auto"/>
        <w:rPr>
          <w:rFonts w:ascii="Times New Roman" w:eastAsia="Times New Roman" w:hAnsi="Times New Roman" w:cs="Times New Roman"/>
          <w:kern w:val="0"/>
          <w14:ligatures w14:val="none"/>
        </w:rPr>
      </w:pPr>
      <w:r w:rsidRPr="00B7358D">
        <w:rPr>
          <w:rFonts w:ascii="Times New Roman" w:eastAsia="Times New Roman" w:hAnsi="Times New Roman" w:cs="Times New Roman"/>
          <w:kern w:val="0"/>
          <w14:ligatures w14:val="none"/>
        </w:rPr>
        <w:t xml:space="preserve">Use your uploaded local bundle as the project backbone: </w:t>
      </w:r>
      <w:r w:rsidRPr="00B7358D">
        <w:rPr>
          <w:rFonts w:ascii="Courier New" w:eastAsia="Times New Roman" w:hAnsi="Courier New" w:cs="Courier New"/>
          <w:kern w:val="0"/>
          <w:sz w:val="20"/>
          <w:szCs w:val="20"/>
          <w14:ligatures w14:val="none"/>
        </w:rPr>
        <w:t>lanmodulin_sequences.csv</w:t>
      </w:r>
      <w:r w:rsidRPr="00B7358D">
        <w:rPr>
          <w:rFonts w:ascii="Times New Roman" w:eastAsia="Times New Roman" w:hAnsi="Times New Roman" w:cs="Times New Roman"/>
          <w:kern w:val="0"/>
          <w14:ligatures w14:val="none"/>
        </w:rPr>
        <w:t xml:space="preserve">, </w:t>
      </w:r>
      <w:r w:rsidRPr="00B7358D">
        <w:rPr>
          <w:rFonts w:ascii="Courier New" w:eastAsia="Times New Roman" w:hAnsi="Courier New" w:cs="Courier New"/>
          <w:kern w:val="0"/>
          <w:sz w:val="20"/>
          <w:szCs w:val="20"/>
          <w14:ligatures w14:val="none"/>
        </w:rPr>
        <w:t>8FNS_atoms.csv</w:t>
      </w:r>
      <w:r w:rsidRPr="00B7358D">
        <w:rPr>
          <w:rFonts w:ascii="Times New Roman" w:eastAsia="Times New Roman" w:hAnsi="Times New Roman" w:cs="Times New Roman"/>
          <w:kern w:val="0"/>
          <w14:ligatures w14:val="none"/>
        </w:rPr>
        <w:t xml:space="preserve">, </w:t>
      </w:r>
      <w:r w:rsidRPr="00B7358D">
        <w:rPr>
          <w:rFonts w:ascii="Courier New" w:eastAsia="Times New Roman" w:hAnsi="Courier New" w:cs="Courier New"/>
          <w:kern w:val="0"/>
          <w:sz w:val="20"/>
          <w:szCs w:val="20"/>
          <w14:ligatures w14:val="none"/>
        </w:rPr>
        <w:t>8DQ2_atoms.csv</w:t>
      </w:r>
      <w:r w:rsidRPr="00B7358D">
        <w:rPr>
          <w:rFonts w:ascii="Times New Roman" w:eastAsia="Times New Roman" w:hAnsi="Times New Roman" w:cs="Times New Roman"/>
          <w:kern w:val="0"/>
          <w14:ligatures w14:val="none"/>
        </w:rPr>
        <w:t xml:space="preserve">, </w:t>
      </w:r>
      <w:r w:rsidRPr="00B7358D">
        <w:rPr>
          <w:rFonts w:ascii="Courier New" w:eastAsia="Times New Roman" w:hAnsi="Courier New" w:cs="Courier New"/>
          <w:kern w:val="0"/>
          <w:sz w:val="20"/>
          <w:szCs w:val="20"/>
          <w14:ligatures w14:val="none"/>
        </w:rPr>
        <w:t>lanmodulin_lanthanide_structures.csv</w:t>
      </w:r>
      <w:r w:rsidRPr="00B7358D">
        <w:rPr>
          <w:rFonts w:ascii="Times New Roman" w:eastAsia="Times New Roman" w:hAnsi="Times New Roman" w:cs="Times New Roman"/>
          <w:kern w:val="0"/>
          <w14:ligatures w14:val="none"/>
        </w:rPr>
        <w:t xml:space="preserve">, and </w:t>
      </w:r>
      <w:r w:rsidRPr="00B7358D">
        <w:rPr>
          <w:rFonts w:ascii="Courier New" w:eastAsia="Times New Roman" w:hAnsi="Courier New" w:cs="Courier New"/>
          <w:kern w:val="0"/>
          <w:sz w:val="20"/>
          <w:szCs w:val="20"/>
          <w14:ligatures w14:val="none"/>
        </w:rPr>
        <w:t>lanthanide_elements_basic_properties.csv</w:t>
      </w:r>
      <w:r w:rsidRPr="00B7358D">
        <w:rPr>
          <w:rFonts w:ascii="Times New Roman" w:eastAsia="Times New Roman" w:hAnsi="Times New Roman" w:cs="Times New Roman"/>
          <w:kern w:val="0"/>
          <w14:ligatures w14:val="none"/>
        </w:rPr>
        <w:t xml:space="preserve">. Add the experimentally solved structures referenced in the manifest—6MI5, 8FNS, 8DQ2, and 8FNR—and standardize all structures to the mature AM1 </w:t>
      </w:r>
      <w:proofErr w:type="spellStart"/>
      <w:r w:rsidRPr="00B7358D">
        <w:rPr>
          <w:rFonts w:ascii="Times New Roman" w:eastAsia="Times New Roman" w:hAnsi="Times New Roman" w:cs="Times New Roman"/>
          <w:kern w:val="0"/>
          <w14:ligatures w14:val="none"/>
        </w:rPr>
        <w:t>LanM</w:t>
      </w:r>
      <w:proofErr w:type="spellEnd"/>
      <w:r w:rsidRPr="00B7358D">
        <w:rPr>
          <w:rFonts w:ascii="Times New Roman" w:eastAsia="Times New Roman" w:hAnsi="Times New Roman" w:cs="Times New Roman"/>
          <w:kern w:val="0"/>
          <w14:ligatures w14:val="none"/>
        </w:rPr>
        <w:t xml:space="preserve"> numbering from </w:t>
      </w:r>
      <w:proofErr w:type="spellStart"/>
      <w:r w:rsidRPr="00B7358D">
        <w:rPr>
          <w:rFonts w:ascii="Times New Roman" w:eastAsia="Times New Roman" w:hAnsi="Times New Roman" w:cs="Times New Roman"/>
          <w:kern w:val="0"/>
          <w14:ligatures w14:val="none"/>
        </w:rPr>
        <w:t>UniProt</w:t>
      </w:r>
      <w:proofErr w:type="spellEnd"/>
      <w:r w:rsidRPr="00B7358D">
        <w:rPr>
          <w:rFonts w:ascii="Times New Roman" w:eastAsia="Times New Roman" w:hAnsi="Times New Roman" w:cs="Times New Roman"/>
          <w:kern w:val="0"/>
          <w14:ligatures w14:val="none"/>
        </w:rPr>
        <w:t xml:space="preserve"> C5B164. Build residue–metal distance matrices from the atom tables, define </w:t>
      </w:r>
      <w:r w:rsidRPr="00B7358D">
        <w:rPr>
          <w:rFonts w:ascii="Times New Roman" w:eastAsia="Times New Roman" w:hAnsi="Times New Roman" w:cs="Times New Roman"/>
          <w:b/>
          <w:bCs/>
          <w:kern w:val="0"/>
          <w14:ligatures w14:val="none"/>
        </w:rPr>
        <w:t>first-shell atoms</w:t>
      </w:r>
      <w:r w:rsidRPr="00B7358D">
        <w:rPr>
          <w:rFonts w:ascii="Times New Roman" w:eastAsia="Times New Roman" w:hAnsi="Times New Roman" w:cs="Times New Roman"/>
          <w:kern w:val="0"/>
          <w14:ligatures w14:val="none"/>
        </w:rPr>
        <w:t xml:space="preserve"> as donor atoms within 3.2 Å of the bound metal, and define </w:t>
      </w:r>
      <w:r w:rsidRPr="00B7358D">
        <w:rPr>
          <w:rFonts w:ascii="Times New Roman" w:eastAsia="Times New Roman" w:hAnsi="Times New Roman" w:cs="Times New Roman"/>
          <w:b/>
          <w:bCs/>
          <w:kern w:val="0"/>
          <w14:ligatures w14:val="none"/>
        </w:rPr>
        <w:t>second-sphere residues</w:t>
      </w:r>
      <w:r w:rsidRPr="00B7358D">
        <w:rPr>
          <w:rFonts w:ascii="Times New Roman" w:eastAsia="Times New Roman" w:hAnsi="Times New Roman" w:cs="Times New Roman"/>
          <w:kern w:val="0"/>
          <w14:ligatures w14:val="none"/>
        </w:rPr>
        <w:t xml:space="preserve"> as residues 3.2–6.0 Å from the metal or hydrogen-bonded to first-shell residues. Use the ore compositions from your proposal to convert the competitor set into weights,</w:t>
      </w:r>
    </w:p>
    <w:p w14:paraId="005FF8C9" w14:textId="77777777" w:rsidR="00B7358D" w:rsidRPr="00B7358D" w:rsidRDefault="00B7358D" w:rsidP="00B7358D">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j</m:t>
                  </m:r>
                </m:sub>
              </m:sSub>
            </m:num>
            <m:den>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k</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k</m:t>
                      </m:r>
                    </m:sub>
                  </m:sSub>
                </m:e>
              </m:nary>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CD7DFC7" w14:textId="77777777" w:rsidR="00B7358D" w:rsidRPr="00B7358D" w:rsidRDefault="00B7358D" w:rsidP="00B7358D">
      <w:pPr>
        <w:spacing w:before="100" w:beforeAutospacing="1" w:after="100" w:afterAutospacing="1" w:line="240" w:lineRule="auto"/>
        <w:rPr>
          <w:rFonts w:ascii="Times New Roman" w:eastAsia="Times New Roman" w:hAnsi="Times New Roman" w:cs="Times New Roman"/>
          <w:kern w:val="0"/>
          <w14:ligatures w14:val="none"/>
        </w:rPr>
      </w:pPr>
      <w:r w:rsidRPr="00B7358D">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clay</m:t>
            </m:r>
          </m:sub>
        </m:sSub>
        <m:r>
          <w:rPr>
            <w:rFonts w:ascii="Cambria Math" w:eastAsia="Times New Roman" w:hAnsi="Cambria Math" w:cs="Times New Roman"/>
            <w:kern w:val="0"/>
            <w14:ligatures w14:val="none"/>
          </w:rPr>
          <m:t>={Nd,Y,Al,Fe}</m:t>
        </m:r>
      </m:oMath>
      <w:r w:rsidRPr="00B7358D">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xenotime</m:t>
            </m:r>
          </m:sub>
        </m:sSub>
        <m:r>
          <w:rPr>
            <w:rFonts w:ascii="Cambria Math" w:eastAsia="Times New Roman" w:hAnsi="Cambria Math" w:cs="Times New Roman"/>
            <w:kern w:val="0"/>
            <w14:ligatures w14:val="none"/>
          </w:rPr>
          <m:t>={Y,Tb}</m:t>
        </m:r>
      </m:oMath>
      <w:r w:rsidRPr="00B7358D">
        <w:rPr>
          <w:rFonts w:ascii="Times New Roman" w:eastAsia="Times New Roman" w:hAnsi="Times New Roman" w:cs="Times New Roman"/>
          <w:kern w:val="0"/>
          <w14:ligatures w14:val="none"/>
        </w:rPr>
        <w:t xml:space="preserve">. Use MetalPDB for known coordination-geometry templates and MIB2 only as a fallback sanity check for designed pockets lacking confident local geometry. Your uploaded repository-links note also adds useful public rare-earth datasets for AMBER/PLUMED setup and adsorption validation. </w:t>
      </w:r>
    </w:p>
    <w:p w14:paraId="00B0CE4F" w14:textId="77777777" w:rsidR="00B7358D" w:rsidRPr="00B7358D" w:rsidRDefault="00B7358D" w:rsidP="00B7358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7358D">
        <w:rPr>
          <w:rFonts w:ascii="Times New Roman" w:eastAsia="Times New Roman" w:hAnsi="Times New Roman" w:cs="Times New Roman"/>
          <w:kern w:val="0"/>
          <w14:ligatures w14:val="none"/>
        </w:rPr>
        <w:t>lanthanide_repository_download</w:t>
      </w:r>
      <w:proofErr w:type="spellEnd"/>
      <w:r w:rsidRPr="00B7358D">
        <w:rPr>
          <w:rFonts w:ascii="Times New Roman" w:eastAsia="Times New Roman" w:hAnsi="Times New Roman" w:cs="Times New Roman"/>
          <w:kern w:val="0"/>
          <w14:ligatures w14:val="none"/>
        </w:rPr>
        <w:t>_…</w:t>
      </w:r>
    </w:p>
    <w:p w14:paraId="19E7558A" w14:textId="77777777" w:rsidR="00B7358D" w:rsidRPr="00B7358D" w:rsidRDefault="00B7358D" w:rsidP="00B735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358D">
        <w:rPr>
          <w:rFonts w:ascii="Times New Roman" w:eastAsia="Times New Roman" w:hAnsi="Times New Roman" w:cs="Times New Roman"/>
          <w:b/>
          <w:bCs/>
          <w:kern w:val="0"/>
          <w:sz w:val="27"/>
          <w:szCs w:val="27"/>
          <w14:ligatures w14:val="none"/>
        </w:rPr>
        <w:t>2) Structure-conditioned generative mutagenesis</w:t>
      </w:r>
    </w:p>
    <w:p w14:paraId="5AC94262" w14:textId="77777777" w:rsidR="00B7358D" w:rsidRPr="00B7358D" w:rsidRDefault="00B7358D" w:rsidP="00B7358D">
      <w:pPr>
        <w:spacing w:before="100" w:beforeAutospacing="1" w:after="100" w:afterAutospacing="1" w:line="240" w:lineRule="auto"/>
        <w:rPr>
          <w:rFonts w:ascii="Times New Roman" w:eastAsia="Times New Roman" w:hAnsi="Times New Roman" w:cs="Times New Roman"/>
          <w:kern w:val="0"/>
          <w14:ligatures w14:val="none"/>
        </w:rPr>
      </w:pPr>
      <w:r w:rsidRPr="00B7358D">
        <w:rPr>
          <w:rFonts w:ascii="Times New Roman" w:eastAsia="Times New Roman" w:hAnsi="Times New Roman" w:cs="Times New Roman"/>
          <w:kern w:val="0"/>
          <w14:ligatures w14:val="none"/>
        </w:rPr>
        <w:t xml:space="preserve">Run a constrained multi-state design workflow. First use </w:t>
      </w:r>
      <w:proofErr w:type="spellStart"/>
      <w:r w:rsidRPr="00B7358D">
        <w:rPr>
          <w:rFonts w:ascii="Times New Roman" w:eastAsia="Times New Roman" w:hAnsi="Times New Roman" w:cs="Times New Roman"/>
          <w:b/>
          <w:bCs/>
          <w:kern w:val="0"/>
          <w14:ligatures w14:val="none"/>
        </w:rPr>
        <w:t>ProteinMPNN</w:t>
      </w:r>
      <w:proofErr w:type="spellEnd"/>
      <w:r w:rsidRPr="00B7358D">
        <w:rPr>
          <w:rFonts w:ascii="Times New Roman" w:eastAsia="Times New Roman" w:hAnsi="Times New Roman" w:cs="Times New Roman"/>
          <w:kern w:val="0"/>
          <w14:ligatures w14:val="none"/>
        </w:rPr>
        <w:t xml:space="preserve"> to preserve residues that must remain fixed while sampling allowed </w:t>
      </w:r>
      <w:proofErr w:type="gramStart"/>
      <w:r w:rsidRPr="00B7358D">
        <w:rPr>
          <w:rFonts w:ascii="Times New Roman" w:eastAsia="Times New Roman" w:hAnsi="Times New Roman" w:cs="Times New Roman"/>
          <w:kern w:val="0"/>
          <w14:ligatures w14:val="none"/>
        </w:rPr>
        <w:t>second-sphere</w:t>
      </w:r>
      <w:proofErr w:type="gramEnd"/>
      <w:r w:rsidRPr="00B7358D">
        <w:rPr>
          <w:rFonts w:ascii="Times New Roman" w:eastAsia="Times New Roman" w:hAnsi="Times New Roman" w:cs="Times New Roman"/>
          <w:kern w:val="0"/>
          <w14:ligatures w14:val="none"/>
        </w:rPr>
        <w:t xml:space="preserve"> and interface mutations; </w:t>
      </w:r>
      <w:proofErr w:type="spellStart"/>
      <w:r w:rsidRPr="00B7358D">
        <w:rPr>
          <w:rFonts w:ascii="Times New Roman" w:eastAsia="Times New Roman" w:hAnsi="Times New Roman" w:cs="Times New Roman"/>
          <w:kern w:val="0"/>
          <w14:ligatures w14:val="none"/>
        </w:rPr>
        <w:t>ProteinMPNN</w:t>
      </w:r>
      <w:proofErr w:type="spellEnd"/>
      <w:r w:rsidRPr="00B7358D">
        <w:rPr>
          <w:rFonts w:ascii="Times New Roman" w:eastAsia="Times New Roman" w:hAnsi="Times New Roman" w:cs="Times New Roman"/>
          <w:kern w:val="0"/>
          <w14:ligatures w14:val="none"/>
        </w:rPr>
        <w:t xml:space="preserve"> supports fixed-region design on a target backbone. Then use </w:t>
      </w:r>
      <w:proofErr w:type="spellStart"/>
      <w:r w:rsidRPr="00B7358D">
        <w:rPr>
          <w:rFonts w:ascii="Times New Roman" w:eastAsia="Times New Roman" w:hAnsi="Times New Roman" w:cs="Times New Roman"/>
          <w:b/>
          <w:bCs/>
          <w:kern w:val="0"/>
          <w14:ligatures w14:val="none"/>
        </w:rPr>
        <w:t>LigandMPNN</w:t>
      </w:r>
      <w:proofErr w:type="spellEnd"/>
      <w:r w:rsidRPr="00B7358D">
        <w:rPr>
          <w:rFonts w:ascii="Times New Roman" w:eastAsia="Times New Roman" w:hAnsi="Times New Roman" w:cs="Times New Roman"/>
          <w:kern w:val="0"/>
          <w14:ligatures w14:val="none"/>
        </w:rPr>
        <w:t xml:space="preserve">, because it explicitly models nonprotein components—including metals—and performs especially well for residues contacting metals. Finally, refine each candidate with </w:t>
      </w:r>
      <w:r w:rsidRPr="00B7358D">
        <w:rPr>
          <w:rFonts w:ascii="Times New Roman" w:eastAsia="Times New Roman" w:hAnsi="Times New Roman" w:cs="Times New Roman"/>
          <w:b/>
          <w:bCs/>
          <w:kern w:val="0"/>
          <w14:ligatures w14:val="none"/>
        </w:rPr>
        <w:t xml:space="preserve">Rosetta </w:t>
      </w:r>
      <w:proofErr w:type="spellStart"/>
      <w:r w:rsidRPr="00B7358D">
        <w:rPr>
          <w:rFonts w:ascii="Times New Roman" w:eastAsia="Times New Roman" w:hAnsi="Times New Roman" w:cs="Times New Roman"/>
          <w:b/>
          <w:bCs/>
          <w:kern w:val="0"/>
          <w14:ligatures w14:val="none"/>
        </w:rPr>
        <w:t>fixbb</w:t>
      </w:r>
      <w:proofErr w:type="spellEnd"/>
      <w:r w:rsidRPr="00B7358D">
        <w:rPr>
          <w:rFonts w:ascii="Times New Roman" w:eastAsia="Times New Roman" w:hAnsi="Times New Roman" w:cs="Times New Roman"/>
          <w:kern w:val="0"/>
          <w14:ligatures w14:val="none"/>
        </w:rPr>
        <w:t xml:space="preserve"> and </w:t>
      </w:r>
      <w:proofErr w:type="spellStart"/>
      <w:r w:rsidRPr="00B7358D">
        <w:rPr>
          <w:rFonts w:ascii="Times New Roman" w:eastAsia="Times New Roman" w:hAnsi="Times New Roman" w:cs="Times New Roman"/>
          <w:b/>
          <w:bCs/>
          <w:kern w:val="0"/>
          <w14:ligatures w14:val="none"/>
        </w:rPr>
        <w:t>FastDesign</w:t>
      </w:r>
      <w:proofErr w:type="spellEnd"/>
      <w:r w:rsidRPr="00B7358D">
        <w:rPr>
          <w:rFonts w:ascii="Times New Roman" w:eastAsia="Times New Roman" w:hAnsi="Times New Roman" w:cs="Times New Roman"/>
          <w:kern w:val="0"/>
          <w14:ligatures w14:val="none"/>
        </w:rPr>
        <w:t xml:space="preserve"> so side chains are repacked and the pocket is relaxed under Dy-specific distance and angle restraints. In round 1, keep the canonical first-shell carboxylates fixed; in round 2, allow a restricted mutation set at </w:t>
      </w:r>
      <w:proofErr w:type="gramStart"/>
      <w:r w:rsidRPr="00B7358D">
        <w:rPr>
          <w:rFonts w:ascii="Times New Roman" w:eastAsia="Times New Roman" w:hAnsi="Times New Roman" w:cs="Times New Roman"/>
          <w:kern w:val="0"/>
          <w14:ligatures w14:val="none"/>
        </w:rPr>
        <w:t>second-sphere</w:t>
      </w:r>
      <w:proofErr w:type="gramEnd"/>
      <w:r w:rsidRPr="00B7358D">
        <w:rPr>
          <w:rFonts w:ascii="Times New Roman" w:eastAsia="Times New Roman" w:hAnsi="Times New Roman" w:cs="Times New Roman"/>
          <w:kern w:val="0"/>
          <w14:ligatures w14:val="none"/>
        </w:rPr>
        <w:t xml:space="preserve"> and dimer-interface positions. Generate about 500–1000 sequences, then retain only the top ~50 by Rosetta energy, pocket geometry, and fold preservation. </w:t>
      </w:r>
    </w:p>
    <w:p w14:paraId="7604983B" w14:textId="77777777" w:rsidR="00B7358D" w:rsidRPr="00B7358D" w:rsidRDefault="00B7358D" w:rsidP="00B735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358D">
        <w:rPr>
          <w:rFonts w:ascii="Times New Roman" w:eastAsia="Times New Roman" w:hAnsi="Times New Roman" w:cs="Times New Roman"/>
          <w:b/>
          <w:bCs/>
          <w:kern w:val="0"/>
          <w:sz w:val="27"/>
          <w:szCs w:val="27"/>
          <w14:ligatures w14:val="none"/>
        </w:rPr>
        <w:t xml:space="preserve">3) Classical MD and </w:t>
      </w:r>
      <w:proofErr w:type="spellStart"/>
      <w:r w:rsidRPr="00B7358D">
        <w:rPr>
          <w:rFonts w:ascii="Times New Roman" w:eastAsia="Times New Roman" w:hAnsi="Times New Roman" w:cs="Times New Roman"/>
          <w:b/>
          <w:bCs/>
          <w:kern w:val="0"/>
          <w:sz w:val="27"/>
          <w:szCs w:val="27"/>
          <w14:ligatures w14:val="none"/>
        </w:rPr>
        <w:t>metadynamics</w:t>
      </w:r>
      <w:proofErr w:type="spellEnd"/>
      <w:r w:rsidRPr="00B7358D">
        <w:rPr>
          <w:rFonts w:ascii="Times New Roman" w:eastAsia="Times New Roman" w:hAnsi="Times New Roman" w:cs="Times New Roman"/>
          <w:b/>
          <w:bCs/>
          <w:kern w:val="0"/>
          <w:sz w:val="27"/>
          <w:szCs w:val="27"/>
          <w14:ligatures w14:val="none"/>
        </w:rPr>
        <w:t xml:space="preserve"> prescreen</w:t>
      </w:r>
    </w:p>
    <w:p w14:paraId="295103E0" w14:textId="77777777" w:rsidR="00B7358D" w:rsidRPr="00B7358D" w:rsidRDefault="00B7358D" w:rsidP="00B7358D">
      <w:pPr>
        <w:spacing w:before="100" w:beforeAutospacing="1" w:after="100" w:afterAutospacing="1" w:line="240" w:lineRule="auto"/>
        <w:rPr>
          <w:rFonts w:ascii="Times New Roman" w:eastAsia="Times New Roman" w:hAnsi="Times New Roman" w:cs="Times New Roman"/>
          <w:kern w:val="0"/>
          <w14:ligatures w14:val="none"/>
        </w:rPr>
      </w:pPr>
      <w:r w:rsidRPr="00B7358D">
        <w:rPr>
          <w:rFonts w:ascii="Times New Roman" w:eastAsia="Times New Roman" w:hAnsi="Times New Roman" w:cs="Times New Roman"/>
          <w:kern w:val="0"/>
          <w14:ligatures w14:val="none"/>
        </w:rPr>
        <w:t>For each retained variant, simulate complexes with Dy</w:t>
      </w:r>
      <m:oMath>
        <m:sSup>
          <m:sSupPr>
            <m:ctrlPr>
              <w:rPr>
                <w:rFonts w:ascii="Cambria Math" w:eastAsia="Times New Roman" w:hAnsi="Cambria Math" w:cs="Times New Roman"/>
                <w:kern w:val="0"/>
                <w14:ligatures w14:val="none"/>
              </w:rPr>
            </m:ctrlPr>
          </m:sSupPr>
          <m:e/>
          <m:sup>
            <m:r>
              <w:rPr>
                <w:rFonts w:ascii="Cambria Math" w:eastAsia="Times New Roman" w:hAnsi="Cambria Math" w:cs="Times New Roman"/>
                <w:kern w:val="0"/>
                <w14:ligatures w14:val="none"/>
              </w:rPr>
              <m:t>3+</m:t>
            </m:r>
          </m:sup>
        </m:sSup>
      </m:oMath>
      <w:r w:rsidRPr="00B7358D">
        <w:rPr>
          <w:rFonts w:ascii="Times New Roman" w:eastAsia="Times New Roman" w:hAnsi="Times New Roman" w:cs="Times New Roman"/>
          <w:kern w:val="0"/>
          <w14:ligatures w14:val="none"/>
        </w:rPr>
        <w:t>, Nd</w:t>
      </w:r>
      <m:oMath>
        <m:sSup>
          <m:sSupPr>
            <m:ctrlPr>
              <w:rPr>
                <w:rFonts w:ascii="Cambria Math" w:eastAsia="Times New Roman" w:hAnsi="Cambria Math" w:cs="Times New Roman"/>
                <w:kern w:val="0"/>
                <w14:ligatures w14:val="none"/>
              </w:rPr>
            </m:ctrlPr>
          </m:sSupPr>
          <m:e/>
          <m:sup>
            <m:r>
              <w:rPr>
                <w:rFonts w:ascii="Cambria Math" w:eastAsia="Times New Roman" w:hAnsi="Cambria Math" w:cs="Times New Roman"/>
                <w:kern w:val="0"/>
                <w14:ligatures w14:val="none"/>
              </w:rPr>
              <m:t>3+</m:t>
            </m:r>
          </m:sup>
        </m:sSup>
      </m:oMath>
      <w:r w:rsidRPr="00B7358D">
        <w:rPr>
          <w:rFonts w:ascii="Times New Roman" w:eastAsia="Times New Roman" w:hAnsi="Times New Roman" w:cs="Times New Roman"/>
          <w:kern w:val="0"/>
          <w14:ligatures w14:val="none"/>
        </w:rPr>
        <w:t>, Y</w:t>
      </w:r>
      <m:oMath>
        <m:sSup>
          <m:sSupPr>
            <m:ctrlPr>
              <w:rPr>
                <w:rFonts w:ascii="Cambria Math" w:eastAsia="Times New Roman" w:hAnsi="Cambria Math" w:cs="Times New Roman"/>
                <w:kern w:val="0"/>
                <w14:ligatures w14:val="none"/>
              </w:rPr>
            </m:ctrlPr>
          </m:sSupPr>
          <m:e/>
          <m:sup>
            <m:r>
              <w:rPr>
                <w:rFonts w:ascii="Cambria Math" w:eastAsia="Times New Roman" w:hAnsi="Cambria Math" w:cs="Times New Roman"/>
                <w:kern w:val="0"/>
                <w14:ligatures w14:val="none"/>
              </w:rPr>
              <m:t>3+</m:t>
            </m:r>
          </m:sup>
        </m:sSup>
      </m:oMath>
      <w:r w:rsidRPr="00B7358D">
        <w:rPr>
          <w:rFonts w:ascii="Times New Roman" w:eastAsia="Times New Roman" w:hAnsi="Times New Roman" w:cs="Times New Roman"/>
          <w:kern w:val="0"/>
          <w14:ligatures w14:val="none"/>
        </w:rPr>
        <w:t>, Al</w:t>
      </w:r>
      <m:oMath>
        <m:sSup>
          <m:sSupPr>
            <m:ctrlPr>
              <w:rPr>
                <w:rFonts w:ascii="Cambria Math" w:eastAsia="Times New Roman" w:hAnsi="Cambria Math" w:cs="Times New Roman"/>
                <w:kern w:val="0"/>
                <w14:ligatures w14:val="none"/>
              </w:rPr>
            </m:ctrlPr>
          </m:sSupPr>
          <m:e/>
          <m:sup>
            <m:r>
              <w:rPr>
                <w:rFonts w:ascii="Cambria Math" w:eastAsia="Times New Roman" w:hAnsi="Cambria Math" w:cs="Times New Roman"/>
                <w:kern w:val="0"/>
                <w14:ligatures w14:val="none"/>
              </w:rPr>
              <m:t>3+</m:t>
            </m:r>
          </m:sup>
        </m:sSup>
      </m:oMath>
      <w:r w:rsidRPr="00B7358D">
        <w:rPr>
          <w:rFonts w:ascii="Times New Roman" w:eastAsia="Times New Roman" w:hAnsi="Times New Roman" w:cs="Times New Roman"/>
          <w:kern w:val="0"/>
          <w14:ligatures w14:val="none"/>
        </w:rPr>
        <w:t>, and Fe</w:t>
      </w:r>
      <m:oMath>
        <m:sSup>
          <m:sSupPr>
            <m:ctrlPr>
              <w:rPr>
                <w:rFonts w:ascii="Cambria Math" w:eastAsia="Times New Roman" w:hAnsi="Cambria Math" w:cs="Times New Roman"/>
                <w:kern w:val="0"/>
                <w14:ligatures w14:val="none"/>
              </w:rPr>
            </m:ctrlPr>
          </m:sSupPr>
          <m:e/>
          <m:sup>
            <m:r>
              <w:rPr>
                <w:rFonts w:ascii="Cambria Math" w:eastAsia="Times New Roman" w:hAnsi="Cambria Math" w:cs="Times New Roman"/>
                <w:kern w:val="0"/>
                <w14:ligatures w14:val="none"/>
              </w:rPr>
              <m:t>3+</m:t>
            </m:r>
          </m:sup>
        </m:sSup>
      </m:oMath>
      <w:r w:rsidRPr="00B7358D">
        <w:rPr>
          <w:rFonts w:ascii="Times New Roman" w:eastAsia="Times New Roman" w:hAnsi="Times New Roman" w:cs="Times New Roman"/>
          <w:kern w:val="0"/>
          <w14:ligatures w14:val="none"/>
        </w:rPr>
        <w:t xml:space="preserve">. Use </w:t>
      </w:r>
      <w:r w:rsidRPr="00B7358D">
        <w:rPr>
          <w:rFonts w:ascii="Times New Roman" w:eastAsia="Times New Roman" w:hAnsi="Times New Roman" w:cs="Times New Roman"/>
          <w:b/>
          <w:bCs/>
          <w:kern w:val="0"/>
          <w14:ligatures w14:val="none"/>
        </w:rPr>
        <w:t>GROMACS</w:t>
      </w:r>
      <w:r w:rsidRPr="00B7358D">
        <w:rPr>
          <w:rFonts w:ascii="Times New Roman" w:eastAsia="Times New Roman" w:hAnsi="Times New Roman" w:cs="Times New Roman"/>
          <w:kern w:val="0"/>
          <w14:ligatures w14:val="none"/>
        </w:rPr>
        <w:t xml:space="preserve"> with </w:t>
      </w:r>
      <w:r w:rsidRPr="00B7358D">
        <w:rPr>
          <w:rFonts w:ascii="Times New Roman" w:eastAsia="Times New Roman" w:hAnsi="Times New Roman" w:cs="Times New Roman"/>
          <w:b/>
          <w:bCs/>
          <w:kern w:val="0"/>
          <w14:ligatures w14:val="none"/>
        </w:rPr>
        <w:t>AMBER19SB</w:t>
      </w:r>
      <w:r w:rsidRPr="00B7358D">
        <w:rPr>
          <w:rFonts w:ascii="Times New Roman" w:eastAsia="Times New Roman" w:hAnsi="Times New Roman" w:cs="Times New Roman"/>
          <w:kern w:val="0"/>
          <w14:ligatures w14:val="none"/>
        </w:rPr>
        <w:t xml:space="preserve"> and </w:t>
      </w:r>
      <w:r w:rsidRPr="00B7358D">
        <w:rPr>
          <w:rFonts w:ascii="Times New Roman" w:eastAsia="Times New Roman" w:hAnsi="Times New Roman" w:cs="Times New Roman"/>
          <w:b/>
          <w:bCs/>
          <w:kern w:val="0"/>
          <w14:ligatures w14:val="none"/>
        </w:rPr>
        <w:t>OPC/OPC3 water</w:t>
      </w:r>
      <w:r w:rsidRPr="00B7358D">
        <w:rPr>
          <w:rFonts w:ascii="Times New Roman" w:eastAsia="Times New Roman" w:hAnsi="Times New Roman" w:cs="Times New Roman"/>
          <w:kern w:val="0"/>
          <w14:ligatures w14:val="none"/>
        </w:rPr>
        <w:t xml:space="preserve">, since current GROMACS guidance recommends OPC or OPC3 with AMBER19SB. For the metal center, use </w:t>
      </w:r>
      <w:r w:rsidRPr="00B7358D">
        <w:rPr>
          <w:rFonts w:ascii="Times New Roman" w:eastAsia="Times New Roman" w:hAnsi="Times New Roman" w:cs="Times New Roman"/>
          <w:b/>
          <w:bCs/>
          <w:kern w:val="0"/>
          <w14:ligatures w14:val="none"/>
        </w:rPr>
        <w:t>12-6-4 LJ parameters</w:t>
      </w:r>
      <w:r w:rsidRPr="00B7358D">
        <w:rPr>
          <w:rFonts w:ascii="Times New Roman" w:eastAsia="Times New Roman" w:hAnsi="Times New Roman" w:cs="Times New Roman"/>
          <w:kern w:val="0"/>
          <w14:ligatures w14:val="none"/>
        </w:rPr>
        <w:t xml:space="preserve"> rather than plain 12-6 LJ, and apply </w:t>
      </w:r>
      <w:r w:rsidRPr="00B7358D">
        <w:rPr>
          <w:rFonts w:ascii="Times New Roman" w:eastAsia="Times New Roman" w:hAnsi="Times New Roman" w:cs="Times New Roman"/>
          <w:b/>
          <w:bCs/>
          <w:kern w:val="0"/>
          <w14:ligatures w14:val="none"/>
        </w:rPr>
        <w:t xml:space="preserve">chelator-based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ij</m:t>
            </m:r>
          </m:sub>
        </m:sSub>
      </m:oMath>
      <w:r w:rsidRPr="00B7358D">
        <w:rPr>
          <w:rFonts w:ascii="Times New Roman" w:eastAsia="Times New Roman" w:hAnsi="Times New Roman" w:cs="Times New Roman"/>
          <w:kern w:val="0"/>
          <w14:ligatures w14:val="none"/>
        </w:rPr>
        <w:t>tuning where needed because these models improve hydration free energies, ion–oxygen distances, coordination numbers, and LanM EF-loop binding energies relative to standard parameters. The pair potential is</w:t>
      </w:r>
    </w:p>
    <w:p w14:paraId="240E6631" w14:textId="77777777" w:rsidR="00B7358D" w:rsidRPr="00B7358D" w:rsidRDefault="00B7358D" w:rsidP="00B7358D">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(r)=</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i</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j</m:t>
                  </m:r>
                </m:sub>
              </m:sSub>
            </m:num>
            <m:den>
              <m:r>
                <w:rPr>
                  <w:rFonts w:ascii="Cambria Math" w:eastAsia="Times New Roman" w:hAnsi="Cambria Math" w:cs="Times New Roman"/>
                  <w:kern w:val="0"/>
                  <w14:ligatures w14:val="none"/>
                </w:rPr>
                <m:t>4π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ij</m:t>
              </m:r>
            </m:sub>
          </m:sSub>
          <m:r>
            <m:rPr>
              <m:nor/>
            </m:rPr>
            <w:rPr>
              <w:rFonts w:ascii="Times New Roman" w:eastAsia="Times New Roman" w:hAnsi="Times New Roman" w:cs="Times New Roman"/>
              <w:kern w:val="0"/>
              <w14:ligatures w14:val="none"/>
            </w:rPr>
            <m:t> ⁣</m:t>
          </m:r>
          <m:d>
            <m:dPr>
              <m:begChr m:val="["/>
              <m:sepChr m:val="−"/>
              <m:endChr m:val="]"/>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⁡,ij</m:t>
                              </m:r>
                            </m:sub>
                          </m:sSub>
                        </m:num>
                        <m:den>
                          <m:r>
                            <w:rPr>
                              <w:rFonts w:ascii="Cambria Math" w:eastAsia="Times New Roman" w:hAnsi="Cambria Math" w:cs="Times New Roman"/>
                              <w:kern w:val="0"/>
                              <w14:ligatures w14:val="none"/>
                            </w:rPr>
                            <m:t>r</m:t>
                          </m:r>
                        </m:den>
                      </m:f>
                    </m:e>
                  </m:d>
                </m:e>
                <m:sup>
                  <m:r>
                    <w:rPr>
                      <w:rFonts w:ascii="Cambria Math" w:eastAsia="Times New Roman" w:hAnsi="Cambria Math" w:cs="Times New Roman"/>
                      <w:kern w:val="0"/>
                      <w14:ligatures w14:val="none"/>
                    </w:rPr>
                    <m:t>12</m:t>
                  </m:r>
                </m:sup>
              </m:sSup>
            </m:e>
            <m:e>
              <m:r>
                <w:rPr>
                  <w:rFonts w:ascii="Cambria Math" w:eastAsia="Times New Roman" w:hAnsi="Cambria Math" w:cs="Times New Roman"/>
                  <w:kern w:val="0"/>
                  <w14:ligatures w14:val="none"/>
                </w:rPr>
                <m:t>2</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⁡,ij</m:t>
                              </m:r>
                            </m:sub>
                          </m:sSub>
                        </m:num>
                        <m:den>
                          <m:r>
                            <w:rPr>
                              <w:rFonts w:ascii="Cambria Math" w:eastAsia="Times New Roman" w:hAnsi="Cambria Math" w:cs="Times New Roman"/>
                              <w:kern w:val="0"/>
                              <w14:ligatures w14:val="none"/>
                            </w:rPr>
                            <m:t>r</m:t>
                          </m:r>
                        </m:den>
                      </m:f>
                    </m:e>
                  </m:d>
                </m:e>
                <m:sup>
                  <m:r>
                    <w:rPr>
                      <w:rFonts w:ascii="Cambria Math" w:eastAsia="Times New Roman" w:hAnsi="Cambria Math" w:cs="Times New Roman"/>
                      <w:kern w:val="0"/>
                      <w14:ligatures w14:val="none"/>
                    </w:rPr>
                    <m:t>6</m:t>
                  </m:r>
                </m:sup>
              </m:sSup>
            </m:e>
          </m:d>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4,ij</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4</m:t>
                  </m:r>
                </m:sup>
              </m:s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7733A05" w14:textId="77777777" w:rsidR="00B7358D" w:rsidRPr="00B7358D" w:rsidRDefault="00B7358D" w:rsidP="00B7358D">
      <w:pPr>
        <w:spacing w:before="100" w:beforeAutospacing="1" w:after="100" w:afterAutospacing="1" w:line="240" w:lineRule="auto"/>
        <w:rPr>
          <w:rFonts w:ascii="Times New Roman" w:eastAsia="Times New Roman" w:hAnsi="Times New Roman" w:cs="Times New Roman"/>
          <w:kern w:val="0"/>
          <w14:ligatures w14:val="none"/>
        </w:rPr>
      </w:pPr>
      <w:r w:rsidRPr="00B7358D">
        <w:rPr>
          <w:rFonts w:ascii="Times New Roman" w:eastAsia="Times New Roman" w:hAnsi="Times New Roman" w:cs="Times New Roman"/>
          <w:kern w:val="0"/>
          <w14:ligatures w14:val="none"/>
        </w:rPr>
        <w:t xml:space="preserve">Run 3 replicas per metal–variant pair, with minimization, NVT/NPT equilibration, and production trajectories. Then bias the local pocket with </w:t>
      </w:r>
      <w:proofErr w:type="spellStart"/>
      <w:r w:rsidRPr="00B7358D">
        <w:rPr>
          <w:rFonts w:ascii="Times New Roman" w:eastAsia="Times New Roman" w:hAnsi="Times New Roman" w:cs="Times New Roman"/>
          <w:kern w:val="0"/>
          <w14:ligatures w14:val="none"/>
        </w:rPr>
        <w:t>metadynamics</w:t>
      </w:r>
      <w:proofErr w:type="spellEnd"/>
      <w:r w:rsidRPr="00B7358D">
        <w:rPr>
          <w:rFonts w:ascii="Times New Roman" w:eastAsia="Times New Roman" w:hAnsi="Times New Roman" w:cs="Times New Roman"/>
          <w:kern w:val="0"/>
          <w14:ligatures w14:val="none"/>
        </w:rPr>
        <w:t xml:space="preserve"> using collective variables such as coordination number and average metal–oxygen distance:</w:t>
      </w:r>
    </w:p>
    <w:p w14:paraId="7A85B1F2" w14:textId="77777777" w:rsidR="00B7358D" w:rsidRPr="00B7358D" w:rsidRDefault="00B7358D" w:rsidP="00B7358D">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CN=</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ij</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n</m:t>
                      </m:r>
                    </m:sup>
                  </m:sSup>
                </m:num>
                <m:den>
                  <m:r>
                    <w:rPr>
                      <w:rFonts w:ascii="Cambria Math" w:eastAsia="Times New Roman" w:hAnsi="Cambria Math" w:cs="Times New Roman"/>
                      <w:kern w:val="0"/>
                      <w14:ligatures w14:val="none"/>
                    </w:rPr>
                    <m:t>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ij</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m</m:t>
                      </m:r>
                    </m:sup>
                  </m:sSup>
                </m:den>
              </m:f>
            </m:e>
          </m:nary>
          <m:r>
            <w:rPr>
              <w:rFonts w:ascii="Cambria Math" w:eastAsia="Times New Roman" w:hAnsi="Cambria Math" w:cs="Times New Roman"/>
              <w:kern w:val="0"/>
              <w14:ligatures w14:val="none"/>
            </w:rPr>
            <m:t>,F(s)=-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⁡P(s)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60892D6" w14:textId="77777777" w:rsidR="00B7358D" w:rsidRPr="00B7358D" w:rsidRDefault="00B7358D" w:rsidP="00B7358D">
      <w:pPr>
        <w:spacing w:before="100" w:beforeAutospacing="1" w:after="100" w:afterAutospacing="1" w:line="240" w:lineRule="auto"/>
        <w:rPr>
          <w:rFonts w:ascii="Times New Roman" w:eastAsia="Times New Roman" w:hAnsi="Times New Roman" w:cs="Times New Roman"/>
          <w:kern w:val="0"/>
          <w14:ligatures w14:val="none"/>
        </w:rPr>
      </w:pPr>
      <w:r w:rsidRPr="00B7358D">
        <w:rPr>
          <w:rFonts w:ascii="Times New Roman" w:eastAsia="Times New Roman" w:hAnsi="Times New Roman" w:cs="Times New Roman"/>
          <w:kern w:val="0"/>
          <w14:ligatures w14:val="none"/>
        </w:rPr>
        <w:t xml:space="preserve">Reject any design that shows long-lived Al/Fe inner-sphere binding, large pocket collapse, or Dy coordination inconsistent with the intended 8–9 donor environment. </w:t>
      </w:r>
    </w:p>
    <w:p w14:paraId="41F61A99" w14:textId="77777777" w:rsidR="00B7358D" w:rsidRPr="00B7358D" w:rsidRDefault="00B7358D" w:rsidP="00B735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358D">
        <w:rPr>
          <w:rFonts w:ascii="Times New Roman" w:eastAsia="Times New Roman" w:hAnsi="Times New Roman" w:cs="Times New Roman"/>
          <w:b/>
          <w:bCs/>
          <w:kern w:val="0"/>
          <w:sz w:val="27"/>
          <w:szCs w:val="27"/>
          <w14:ligatures w14:val="none"/>
        </w:rPr>
        <w:t>4) Relativistic QM/QCT thermodynamics</w:t>
      </w:r>
    </w:p>
    <w:p w14:paraId="196726FE" w14:textId="77777777" w:rsidR="00B7358D" w:rsidRPr="00B7358D" w:rsidRDefault="00B7358D" w:rsidP="00B7358D">
      <w:pPr>
        <w:spacing w:before="100" w:beforeAutospacing="1" w:after="100" w:afterAutospacing="1" w:line="240" w:lineRule="auto"/>
        <w:rPr>
          <w:rFonts w:ascii="Times New Roman" w:eastAsia="Times New Roman" w:hAnsi="Times New Roman" w:cs="Times New Roman"/>
          <w:kern w:val="0"/>
          <w14:ligatures w14:val="none"/>
        </w:rPr>
      </w:pPr>
      <w:r w:rsidRPr="00B7358D">
        <w:rPr>
          <w:rFonts w:ascii="Times New Roman" w:eastAsia="Times New Roman" w:hAnsi="Times New Roman" w:cs="Times New Roman"/>
          <w:kern w:val="0"/>
          <w14:ligatures w14:val="none"/>
        </w:rPr>
        <w:t xml:space="preserve">From the best MD snapshots, extract a reduced binding-site cluster containing the metal, first-shell residues, the most important second-sphere H-bond residues, and a small number of explicit waters. Compute scalar-relativistic energies in </w:t>
      </w:r>
      <w:r w:rsidRPr="00B7358D">
        <w:rPr>
          <w:rFonts w:ascii="Times New Roman" w:eastAsia="Times New Roman" w:hAnsi="Times New Roman" w:cs="Times New Roman"/>
          <w:b/>
          <w:bCs/>
          <w:kern w:val="0"/>
          <w14:ligatures w14:val="none"/>
        </w:rPr>
        <w:t>ORCA 6.0</w:t>
      </w:r>
      <w:r w:rsidRPr="00B7358D">
        <w:rPr>
          <w:rFonts w:ascii="Times New Roman" w:eastAsia="Times New Roman" w:hAnsi="Times New Roman" w:cs="Times New Roman"/>
          <w:kern w:val="0"/>
          <w14:ligatures w14:val="none"/>
        </w:rPr>
        <w:t xml:space="preserve"> with </w:t>
      </w:r>
      <w:r w:rsidRPr="00B7358D">
        <w:rPr>
          <w:rFonts w:ascii="Times New Roman" w:eastAsia="Times New Roman" w:hAnsi="Times New Roman" w:cs="Times New Roman"/>
          <w:b/>
          <w:bCs/>
          <w:kern w:val="0"/>
          <w14:ligatures w14:val="none"/>
        </w:rPr>
        <w:t>DKH or X2C</w:t>
      </w:r>
      <w:r w:rsidRPr="00B7358D">
        <w:rPr>
          <w:rFonts w:ascii="Times New Roman" w:eastAsia="Times New Roman" w:hAnsi="Times New Roman" w:cs="Times New Roman"/>
          <w:kern w:val="0"/>
          <w14:ligatures w14:val="none"/>
        </w:rPr>
        <w:t>, then add solvation and thermal terms through a quasi-chemical/thermodynamic-cycle treatment. A practical working expression is</w:t>
      </w:r>
    </w:p>
    <w:p w14:paraId="254F95B9" w14:textId="77777777" w:rsidR="00B7358D" w:rsidRPr="00B7358D" w:rsidRDefault="00B7358D" w:rsidP="00B7358D">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bind</m:t>
              </m:r>
            </m:sub>
            <m:sup>
              <m:r>
                <m:rPr>
                  <m:nor/>
                </m:rPr>
                <w:rPr>
                  <w:rFonts w:ascii="Times New Roman" w:eastAsia="Times New Roman" w:hAnsi="Times New Roman" w:cs="Times New Roman"/>
                  <w:kern w:val="0"/>
                  <w14:ligatures w14:val="none"/>
                </w:rPr>
                <m:t>sol</m:t>
              </m:r>
            </m:sup>
          </m:sSubSup>
          <m:r>
            <w:rPr>
              <w:rFonts w:ascii="Cambria Math" w:eastAsia="Times New Roman" w:hAnsi="Cambria Math" w:cs="Times New Roman"/>
              <w:kern w:val="0"/>
              <w14:ligatures w14:val="none"/>
            </w:rPr>
            <m:t>(M,v)=</m:t>
          </m:r>
          <m:r>
            <m:rPr>
              <m:sty m:val="p"/>
            </m:rPr>
            <w:rPr>
              <w:rFonts w:ascii="Cambria Math" w:eastAsia="Times New Roman" w:hAnsi="Cambria Math" w:cs="Times New Roman"/>
              <w:kern w:val="0"/>
              <w14:ligatures w14:val="none"/>
            </w:rPr>
            <m:t>Δ</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elec</m:t>
              </m:r>
            </m:sub>
            <m:sup>
              <m:r>
                <m:rPr>
                  <m:nor/>
                </m:rPr>
                <w:rPr>
                  <w:rFonts w:ascii="Times New Roman" w:eastAsia="Times New Roman" w:hAnsi="Times New Roman" w:cs="Times New Roman"/>
                  <w:kern w:val="0"/>
                  <w14:ligatures w14:val="none"/>
                </w:rPr>
                <m:t>cluster</m:t>
              </m:r>
            </m:sup>
          </m:sSubSup>
          <m:r>
            <w:rPr>
              <w:rFonts w:ascii="Cambria Math" w:eastAsia="Times New Roman" w:hAnsi="Cambria Math" w:cs="Times New Roman"/>
              <w:kern w:val="0"/>
              <w14:ligatures w14:val="none"/>
            </w:rPr>
            <m:t>(M,v)+</m:t>
          </m:r>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solv</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LanM-</m:t>
          </m:r>
          <m:r>
            <w:rPr>
              <w:rFonts w:ascii="Cambria Math" w:eastAsia="Times New Roman" w:hAnsi="Cambria Math" w:cs="Times New Roman"/>
              <w:kern w:val="0"/>
              <w14:ligatures w14:val="none"/>
            </w:rPr>
            <m:t>M]-</m:t>
          </m:r>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solv</m:t>
              </m:r>
            </m:sub>
          </m:sSub>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O</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n</m:t>
              </m:r>
            </m:sub>
            <m:sup>
              <m:r>
                <w:rPr>
                  <w:rFonts w:ascii="Cambria Math" w:eastAsia="Times New Roman" w:hAnsi="Cambria Math" w:cs="Times New Roman"/>
                  <w:kern w:val="0"/>
                  <w14:ligatures w14:val="none"/>
                </w:rPr>
                <m:t>3+</m:t>
              </m:r>
            </m:sup>
          </m:sSub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RRHO</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conf</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92F9D90" w14:textId="77777777" w:rsidR="00B7358D" w:rsidRPr="00B7358D" w:rsidRDefault="00B7358D" w:rsidP="00B7358D">
      <w:pPr>
        <w:spacing w:before="100" w:beforeAutospacing="1" w:after="100" w:afterAutospacing="1" w:line="240" w:lineRule="auto"/>
        <w:rPr>
          <w:rFonts w:ascii="Times New Roman" w:eastAsia="Times New Roman" w:hAnsi="Times New Roman" w:cs="Times New Roman"/>
          <w:kern w:val="0"/>
          <w14:ligatures w14:val="none"/>
        </w:rPr>
      </w:pPr>
      <w:r w:rsidRPr="00B7358D">
        <w:rPr>
          <w:rFonts w:ascii="Times New Roman" w:eastAsia="Times New Roman" w:hAnsi="Times New Roman" w:cs="Times New Roman"/>
          <w:kern w:val="0"/>
          <w14:ligatures w14:val="none"/>
        </w:rPr>
        <w:t>The formal QCT hydration term can be written as</w:t>
      </w:r>
    </w:p>
    <w:p w14:paraId="32BCA8D5" w14:textId="77777777" w:rsidR="00B7358D" w:rsidRPr="00B7358D" w:rsidRDefault="00B7358D" w:rsidP="00B7358D">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M</m:t>
              </m:r>
            </m:sub>
            <m:sup>
              <m:r>
                <m:rPr>
                  <m:sty m:val="p"/>
                </m:rPr>
                <w:rPr>
                  <w:rFonts w:ascii="Cambria Math" w:eastAsia="Times New Roman" w:hAnsi="Cambria Math" w:cs="Times New Roman"/>
                  <w:kern w:val="0"/>
                  <w14:ligatures w14:val="none"/>
                </w:rPr>
                <m:t>ex</m:t>
              </m:r>
            </m:sup>
          </m:sSubSup>
          <m:r>
            <w:rPr>
              <w:rFonts w:ascii="Cambria Math" w:eastAsia="Times New Roman" w:hAnsi="Cambria Math" w:cs="Times New Roman"/>
              <w:kern w:val="0"/>
              <w14:ligatures w14:val="none"/>
            </w:rPr>
            <m:t>=-RT</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n</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m:t>
                  </m:r>
                </m:e>
              </m:d>
            </m:sup>
          </m:sSub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w</m:t>
              </m:r>
            </m:sub>
            <m:sup>
              <m:r>
                <w:rPr>
                  <w:rFonts w:ascii="Cambria Math" w:eastAsia="Times New Roman" w:hAnsi="Cambria Math" w:cs="Times New Roman"/>
                  <w:kern w:val="0"/>
                  <w14:ligatures w14:val="none"/>
                </w:rPr>
                <m:t>n</m:t>
              </m:r>
            </m:sup>
          </m:sSubSup>
          <m:r>
            <w:rPr>
              <w:rFonts w:ascii="Cambria Math" w:eastAsia="Times New Roman" w:hAnsi="Cambria Math" w:cs="Times New Roman"/>
              <w:kern w:val="0"/>
              <w14:ligatures w14:val="none"/>
            </w:rPr>
            <m:t>)+RT</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(n)+(</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O</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n</m:t>
                  </m:r>
                </m:sub>
              </m:sSub>
            </m:sub>
            <m:sup>
              <m:r>
                <m:rPr>
                  <m:sty m:val="p"/>
                </m:rPr>
                <w:rPr>
                  <w:rFonts w:ascii="Cambria Math" w:eastAsia="Times New Roman" w:hAnsi="Cambria Math" w:cs="Times New Roman"/>
                  <w:kern w:val="0"/>
                  <w14:ligatures w14:val="none"/>
                </w:rPr>
                <m:t>ex</m:t>
              </m:r>
            </m:sup>
          </m:sSubSup>
          <m:r>
            <w:rPr>
              <w:rFonts w:ascii="Cambria Math" w:eastAsia="Times New Roman" w:hAnsi="Cambria Math" w:cs="Times New Roman"/>
              <w:kern w:val="0"/>
              <w14:ligatures w14:val="none"/>
            </w:rPr>
            <m:t>-n</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μ</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O</m:t>
              </m:r>
            </m:sub>
            <m:sup>
              <m:r>
                <m:rPr>
                  <m:sty m:val="p"/>
                </m:rPr>
                <w:rPr>
                  <w:rFonts w:ascii="Cambria Math" w:eastAsia="Times New Roman" w:hAnsi="Cambria Math" w:cs="Times New Roman"/>
                  <w:kern w:val="0"/>
                  <w14:ligatures w14:val="none"/>
                </w:rPr>
                <m:t>ex</m:t>
              </m:r>
            </m:sup>
          </m:sSub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AA5AF1A" w14:textId="77777777" w:rsidR="00B7358D" w:rsidRPr="00B7358D" w:rsidRDefault="00B7358D" w:rsidP="00B7358D">
      <w:pPr>
        <w:spacing w:before="100" w:beforeAutospacing="1" w:after="100" w:afterAutospacing="1" w:line="240" w:lineRule="auto"/>
        <w:rPr>
          <w:rFonts w:ascii="Times New Roman" w:eastAsia="Times New Roman" w:hAnsi="Times New Roman" w:cs="Times New Roman"/>
          <w:kern w:val="0"/>
          <w14:ligatures w14:val="none"/>
        </w:rPr>
      </w:pPr>
      <w:r w:rsidRPr="00B7358D">
        <w:rPr>
          <w:rFonts w:ascii="Times New Roman" w:eastAsia="Times New Roman" w:hAnsi="Times New Roman" w:cs="Times New Roman"/>
          <w:kern w:val="0"/>
          <w14:ligatures w14:val="none"/>
        </w:rPr>
        <w:t xml:space="preserve">Use </w:t>
      </w:r>
      <m:oMath>
        <m:r>
          <w:rPr>
            <w:rFonts w:ascii="Cambria Math" w:eastAsia="Times New Roman" w:hAnsi="Cambria Math" w:cs="Times New Roman"/>
            <w:kern w:val="0"/>
            <w14:ligatures w14:val="none"/>
          </w:rPr>
          <m:t>n=8</m:t>
        </m:r>
      </m:oMath>
      <w:r w:rsidRPr="00B7358D">
        <w:rPr>
          <w:rFonts w:ascii="Times New Roman" w:eastAsia="Times New Roman" w:hAnsi="Times New Roman" w:cs="Times New Roman"/>
          <w:kern w:val="0"/>
          <w14:ligatures w14:val="none"/>
        </w:rPr>
        <w:t xml:space="preserve">as the starting hydration model for Dy-like later lanthanides and </w:t>
      </w:r>
      <m:oMath>
        <m:r>
          <w:rPr>
            <w:rFonts w:ascii="Cambria Math" w:eastAsia="Times New Roman" w:hAnsi="Cambria Math" w:cs="Times New Roman"/>
            <w:kern w:val="0"/>
            <w14:ligatures w14:val="none"/>
          </w:rPr>
          <m:t>n=9</m:t>
        </m:r>
      </m:oMath>
      <w:r w:rsidRPr="00B7358D">
        <w:rPr>
          <w:rFonts w:ascii="Times New Roman" w:eastAsia="Times New Roman" w:hAnsi="Times New Roman" w:cs="Times New Roman"/>
          <w:kern w:val="0"/>
          <w14:ligatures w14:val="none"/>
        </w:rPr>
        <w:t xml:space="preserve">for Nd-like earlier lanthanides, then confirm with MD/metadynamics instead of forcing those values. </w:t>
      </w:r>
    </w:p>
    <w:p w14:paraId="113B2302" w14:textId="77777777" w:rsidR="00B7358D" w:rsidRPr="00B7358D" w:rsidRDefault="00B7358D" w:rsidP="00B735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358D">
        <w:rPr>
          <w:rFonts w:ascii="Times New Roman" w:eastAsia="Times New Roman" w:hAnsi="Times New Roman" w:cs="Times New Roman"/>
          <w:b/>
          <w:bCs/>
          <w:kern w:val="0"/>
          <w:sz w:val="27"/>
          <w:szCs w:val="27"/>
          <w14:ligatures w14:val="none"/>
        </w:rPr>
        <w:t>5) Quantum algorithms for the Dy pocket</w:t>
      </w:r>
    </w:p>
    <w:p w14:paraId="24BABDCC" w14:textId="77777777" w:rsidR="00B7358D" w:rsidRPr="00B7358D" w:rsidRDefault="00B7358D" w:rsidP="00B7358D">
      <w:pPr>
        <w:spacing w:before="100" w:beforeAutospacing="1" w:after="100" w:afterAutospacing="1" w:line="240" w:lineRule="auto"/>
        <w:rPr>
          <w:rFonts w:ascii="Times New Roman" w:eastAsia="Times New Roman" w:hAnsi="Times New Roman" w:cs="Times New Roman"/>
          <w:kern w:val="0"/>
          <w14:ligatures w14:val="none"/>
        </w:rPr>
      </w:pPr>
      <w:r w:rsidRPr="00B7358D">
        <w:rPr>
          <w:rFonts w:ascii="Times New Roman" w:eastAsia="Times New Roman" w:hAnsi="Times New Roman" w:cs="Times New Roman"/>
          <w:kern w:val="0"/>
          <w14:ligatures w14:val="none"/>
        </w:rPr>
        <w:t xml:space="preserve">The quantum part should be applied </w:t>
      </w:r>
      <w:r w:rsidRPr="00B7358D">
        <w:rPr>
          <w:rFonts w:ascii="Times New Roman" w:eastAsia="Times New Roman" w:hAnsi="Times New Roman" w:cs="Times New Roman"/>
          <w:b/>
          <w:bCs/>
          <w:kern w:val="0"/>
          <w14:ligatures w14:val="none"/>
        </w:rPr>
        <w:t>only to the reduced metal-pocket active space</w:t>
      </w:r>
      <w:r w:rsidRPr="00B7358D">
        <w:rPr>
          <w:rFonts w:ascii="Times New Roman" w:eastAsia="Times New Roman" w:hAnsi="Times New Roman" w:cs="Times New Roman"/>
          <w:kern w:val="0"/>
          <w14:ligatures w14:val="none"/>
        </w:rPr>
        <w:t>, not to the full 133-aa protein. Build the second-quantized Hamiltonian from ORCA/</w:t>
      </w:r>
      <w:proofErr w:type="spellStart"/>
      <w:r w:rsidRPr="00B7358D">
        <w:rPr>
          <w:rFonts w:ascii="Times New Roman" w:eastAsia="Times New Roman" w:hAnsi="Times New Roman" w:cs="Times New Roman"/>
          <w:kern w:val="0"/>
          <w14:ligatures w14:val="none"/>
        </w:rPr>
        <w:t>PySCF</w:t>
      </w:r>
      <w:proofErr w:type="spellEnd"/>
      <w:r w:rsidRPr="00B7358D">
        <w:rPr>
          <w:rFonts w:ascii="Times New Roman" w:eastAsia="Times New Roman" w:hAnsi="Times New Roman" w:cs="Times New Roman"/>
          <w:kern w:val="0"/>
          <w14:ligatures w14:val="none"/>
        </w:rPr>
        <w:t xml:space="preserve"> one- and two-electron integrals:</w:t>
      </w:r>
    </w:p>
    <w:p w14:paraId="2B100C2F" w14:textId="77777777" w:rsidR="00B7358D" w:rsidRPr="00B7358D" w:rsidRDefault="00B7358D" w:rsidP="00B7358D">
      <w:pPr>
        <w:spacing w:after="0" w:line="240" w:lineRule="auto"/>
        <w:rPr>
          <w:rFonts w:ascii="Times New Roman" w:eastAsia="Times New Roman" w:hAnsi="Times New Roman" w:cs="Times New Roman"/>
          <w:kern w:val="0"/>
          <w14:ligatures w14:val="none"/>
        </w:rPr>
      </w:pPr>
      <m:oMathPara>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H</m:t>
              </m:r>
            </m:e>
          </m:acc>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pq</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pq</m:t>
                  </m:r>
                </m:sub>
              </m:sSub>
            </m:e>
          </m:nary>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p</m:t>
              </m:r>
            </m:sub>
            <m:sup>
              <m:r>
                <w:rPr>
                  <w:rFonts w:ascii="Cambria Math" w:eastAsia="Times New Roman" w:hAnsi="Cambria Math" w:cs="Times New Roman"/>
                  <w:kern w:val="0"/>
                  <w14:ligatures w14:val="none"/>
                </w:rPr>
                <m:t>†</m:t>
              </m:r>
            </m:sup>
          </m:sSub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pqrs</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pqrs</m:t>
                  </m:r>
                </m:sub>
              </m:sSub>
            </m:e>
          </m:nary>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p</m:t>
              </m:r>
            </m:sub>
            <m:sup>
              <m:r>
                <w:rPr>
                  <w:rFonts w:ascii="Cambria Math" w:eastAsia="Times New Roman" w:hAnsi="Cambria Math" w:cs="Times New Roman"/>
                  <w:kern w:val="0"/>
                  <w14:ligatures w14:val="none"/>
                </w:rPr>
                <m:t>†</m:t>
              </m:r>
            </m:sup>
          </m:sSub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q</m:t>
              </m:r>
            </m:sub>
            <m:sup>
              <m:r>
                <w:rPr>
                  <w:rFonts w:ascii="Cambria Math" w:eastAsia="Times New Roman" w:hAnsi="Cambria Math" w:cs="Times New Roman"/>
                  <w:kern w:val="0"/>
                  <w14:ligatures w14:val="none"/>
                </w:rPr>
                <m:t>†</m:t>
              </m:r>
            </m:sup>
          </m:sSub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r</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1B02F15" w14:textId="77777777" w:rsidR="00B7358D" w:rsidRPr="00B7358D" w:rsidRDefault="00B7358D" w:rsidP="00B7358D">
      <w:pPr>
        <w:spacing w:before="100" w:beforeAutospacing="1" w:after="100" w:afterAutospacing="1" w:line="240" w:lineRule="auto"/>
        <w:rPr>
          <w:rFonts w:ascii="Times New Roman" w:eastAsia="Times New Roman" w:hAnsi="Times New Roman" w:cs="Times New Roman"/>
          <w:kern w:val="0"/>
          <w14:ligatures w14:val="none"/>
        </w:rPr>
      </w:pPr>
      <w:r w:rsidRPr="00B7358D">
        <w:rPr>
          <w:rFonts w:ascii="Times New Roman" w:eastAsia="Times New Roman" w:hAnsi="Times New Roman" w:cs="Times New Roman"/>
          <w:kern w:val="0"/>
          <w14:ligatures w14:val="none"/>
        </w:rPr>
        <w:t xml:space="preserve">Reduce it with </w:t>
      </w:r>
      <w:proofErr w:type="spellStart"/>
      <w:r w:rsidRPr="00B7358D">
        <w:rPr>
          <w:rFonts w:ascii="Times New Roman" w:eastAsia="Times New Roman" w:hAnsi="Times New Roman" w:cs="Times New Roman"/>
          <w:b/>
          <w:bCs/>
          <w:kern w:val="0"/>
          <w14:ligatures w14:val="none"/>
        </w:rPr>
        <w:t>Qiskit</w:t>
      </w:r>
      <w:proofErr w:type="spellEnd"/>
      <w:r w:rsidRPr="00B7358D">
        <w:rPr>
          <w:rFonts w:ascii="Times New Roman" w:eastAsia="Times New Roman" w:hAnsi="Times New Roman" w:cs="Times New Roman"/>
          <w:b/>
          <w:bCs/>
          <w:kern w:val="0"/>
          <w14:ligatures w14:val="none"/>
        </w:rPr>
        <w:t xml:space="preserve"> Nature’s </w:t>
      </w:r>
      <w:proofErr w:type="spellStart"/>
      <w:r w:rsidRPr="00B7358D">
        <w:rPr>
          <w:rFonts w:ascii="Times New Roman" w:eastAsia="Times New Roman" w:hAnsi="Times New Roman" w:cs="Times New Roman"/>
          <w:b/>
          <w:bCs/>
          <w:kern w:val="0"/>
          <w14:ligatures w14:val="none"/>
        </w:rPr>
        <w:t>ActiveSpaceTransformer</w:t>
      </w:r>
      <w:proofErr w:type="spellEnd"/>
      <w:r w:rsidRPr="00B7358D">
        <w:rPr>
          <w:rFonts w:ascii="Times New Roman" w:eastAsia="Times New Roman" w:hAnsi="Times New Roman" w:cs="Times New Roman"/>
          <w:kern w:val="0"/>
          <w14:ligatures w14:val="none"/>
        </w:rPr>
        <w:t xml:space="preserve">, then map it to qubits with </w:t>
      </w:r>
      <w:proofErr w:type="spellStart"/>
      <w:r w:rsidRPr="00B7358D">
        <w:rPr>
          <w:rFonts w:ascii="Times New Roman" w:eastAsia="Times New Roman" w:hAnsi="Times New Roman" w:cs="Times New Roman"/>
          <w:b/>
          <w:bCs/>
          <w:kern w:val="0"/>
          <w14:ligatures w14:val="none"/>
        </w:rPr>
        <w:t>JordanWignerMapper</w:t>
      </w:r>
      <w:proofErr w:type="spellEnd"/>
      <w:r w:rsidRPr="00B7358D">
        <w:rPr>
          <w:rFonts w:ascii="Times New Roman" w:eastAsia="Times New Roman" w:hAnsi="Times New Roman" w:cs="Times New Roman"/>
          <w:kern w:val="0"/>
          <w14:ligatures w14:val="none"/>
        </w:rPr>
        <w:t>:</w:t>
      </w:r>
    </w:p>
    <w:p w14:paraId="7F0B0175" w14:textId="77777777" w:rsidR="00B7358D" w:rsidRPr="00B7358D" w:rsidRDefault="00B7358D" w:rsidP="00B7358D">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H</m:t>
                  </m:r>
                </m:e>
              </m:acc>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i</m:t>
                  </m:r>
                </m:sub>
              </m:sSub>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∈{I,X,Y,Z</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⊗n</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443D49F" w14:textId="77777777" w:rsidR="00B7358D" w:rsidRPr="00B7358D" w:rsidRDefault="00B7358D" w:rsidP="00B7358D">
      <w:pPr>
        <w:spacing w:before="100" w:beforeAutospacing="1" w:after="100" w:afterAutospacing="1" w:line="240" w:lineRule="auto"/>
        <w:rPr>
          <w:rFonts w:ascii="Times New Roman" w:eastAsia="Times New Roman" w:hAnsi="Times New Roman" w:cs="Times New Roman"/>
          <w:kern w:val="0"/>
          <w14:ligatures w14:val="none"/>
        </w:rPr>
      </w:pPr>
      <w:r w:rsidRPr="00B7358D">
        <w:rPr>
          <w:rFonts w:ascii="Times New Roman" w:eastAsia="Times New Roman" w:hAnsi="Times New Roman" w:cs="Times New Roman"/>
          <w:kern w:val="0"/>
          <w14:ligatures w14:val="none"/>
        </w:rPr>
        <w:t xml:space="preserve">Use </w:t>
      </w:r>
      <w:r w:rsidRPr="00B7358D">
        <w:rPr>
          <w:rFonts w:ascii="Times New Roman" w:eastAsia="Times New Roman" w:hAnsi="Times New Roman" w:cs="Times New Roman"/>
          <w:b/>
          <w:bCs/>
          <w:kern w:val="0"/>
          <w14:ligatures w14:val="none"/>
        </w:rPr>
        <w:t>ADAPT-VQE</w:t>
      </w:r>
      <w:r w:rsidRPr="00B7358D">
        <w:rPr>
          <w:rFonts w:ascii="Times New Roman" w:eastAsia="Times New Roman" w:hAnsi="Times New Roman" w:cs="Times New Roman"/>
          <w:kern w:val="0"/>
          <w14:ligatures w14:val="none"/>
        </w:rPr>
        <w:t xml:space="preserve"> as the primary executable quantum algorithm:</w:t>
      </w:r>
    </w:p>
    <w:p w14:paraId="1940BFFD" w14:textId="77777777" w:rsidR="00B7358D" w:rsidRPr="00B7358D" w:rsidRDefault="00B7358D" w:rsidP="00B7358D">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E(θ)=⟨ψ(θ)</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H</m:t>
                  </m:r>
                </m:e>
              </m:acc>
            </m:e>
            <m:sub>
              <m:r>
                <w:rPr>
                  <w:rFonts w:ascii="Cambria Math" w:eastAsia="Times New Roman" w:hAnsi="Cambria Math" w:cs="Times New Roman"/>
                  <w:kern w:val="0"/>
                  <w14:ligatures w14:val="none"/>
                </w:rPr>
                <m:t>q</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ψ(θ)⟩,</m:t>
          </m:r>
          <m:r>
            <w:rPr>
              <w:rFonts w:ascii="Cambria Math" w:eastAsia="Times New Roman" w:hAnsi="Cambria Math" w:cs="Times New Roman"/>
              <w:i/>
              <w:kern w:val="0"/>
              <w14:ligatures w14:val="none"/>
            </w:rPr>
            <w:br/>
          </m:r>
        </m:oMath>
      </m:oMathPara>
    </w:p>
    <w:p w14:paraId="641219C9" w14:textId="77777777" w:rsidR="00B7358D" w:rsidRPr="00B7358D" w:rsidRDefault="00B7358D" w:rsidP="00B7358D">
      <w:pPr>
        <w:spacing w:before="100" w:beforeAutospacing="1" w:after="100" w:afterAutospacing="1" w:line="240" w:lineRule="auto"/>
        <w:rPr>
          <w:rFonts w:ascii="Times New Roman" w:eastAsia="Times New Roman" w:hAnsi="Times New Roman" w:cs="Times New Roman"/>
          <w:kern w:val="0"/>
          <w14:ligatures w14:val="none"/>
        </w:rPr>
      </w:pPr>
      <w:r w:rsidRPr="00B7358D">
        <w:rPr>
          <w:rFonts w:ascii="Times New Roman" w:eastAsia="Times New Roman" w:hAnsi="Times New Roman" w:cs="Times New Roman"/>
          <w:kern w:val="0"/>
          <w14:ligatures w14:val="none"/>
        </w:rPr>
        <w:t>with operator selection by the largest gradient,</w:t>
      </w:r>
    </w:p>
    <w:p w14:paraId="25741BCC" w14:textId="77777777" w:rsidR="00B7358D" w:rsidRPr="00B7358D" w:rsidRDefault="00B7358D" w:rsidP="00B7358D">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m:rPr>
                  <m:nor/>
                </m:rPr>
                <w:rPr>
                  <w:rFonts w:ascii="Times New Roman" w:eastAsia="Times New Roman" w:hAnsi="Times New Roman" w:cs="Times New Roman"/>
                  <w:kern w:val="0"/>
                  <w14:ligatures w14:val="none"/>
                </w:rPr>
                <m:t>\*</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e>
            <m:lim>
              <m:r>
                <w:rPr>
                  <w:rFonts w:ascii="Cambria Math" w:eastAsia="Times New Roman" w:hAnsi="Cambria Math" w:cs="Times New Roman"/>
                  <w:kern w:val="0"/>
                  <w14:ligatures w14:val="none"/>
                </w:rPr>
                <m:t>k</m:t>
              </m:r>
            </m:lim>
          </m:limLow>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E</m:t>
                  </m:r>
                </m:num>
                <m:den>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k</m:t>
                      </m:r>
                    </m:sub>
                  </m:sSub>
                </m:den>
              </m:f>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θ=0</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25B2A89" w14:textId="77777777" w:rsidR="00B7358D" w:rsidRPr="00B7358D" w:rsidRDefault="00B7358D" w:rsidP="00B7358D">
      <w:pPr>
        <w:spacing w:before="100" w:beforeAutospacing="1" w:after="100" w:afterAutospacing="1" w:line="240" w:lineRule="auto"/>
        <w:rPr>
          <w:rFonts w:ascii="Times New Roman" w:eastAsia="Times New Roman" w:hAnsi="Times New Roman" w:cs="Times New Roman"/>
          <w:kern w:val="0"/>
          <w14:ligatures w14:val="none"/>
        </w:rPr>
      </w:pPr>
      <w:r w:rsidRPr="00B7358D">
        <w:rPr>
          <w:rFonts w:ascii="Times New Roman" w:eastAsia="Times New Roman" w:hAnsi="Times New Roman" w:cs="Times New Roman"/>
          <w:kern w:val="0"/>
          <w14:ligatures w14:val="none"/>
        </w:rPr>
        <w:t xml:space="preserve">Then apply </w:t>
      </w:r>
      <w:r w:rsidRPr="00B7358D">
        <w:rPr>
          <w:rFonts w:ascii="Times New Roman" w:eastAsia="Times New Roman" w:hAnsi="Times New Roman" w:cs="Times New Roman"/>
          <w:b/>
          <w:bCs/>
          <w:kern w:val="0"/>
          <w14:ligatures w14:val="none"/>
        </w:rPr>
        <w:t>Quantum Subspace Expansion (QSE)</w:t>
      </w:r>
      <w:r w:rsidRPr="00B7358D">
        <w:rPr>
          <w:rFonts w:ascii="Times New Roman" w:eastAsia="Times New Roman" w:hAnsi="Times New Roman" w:cs="Times New Roman"/>
          <w:kern w:val="0"/>
          <w14:ligatures w14:val="none"/>
        </w:rPr>
        <w:t xml:space="preserve"> to refine near-degenerate local states and improve robustness:</w:t>
      </w:r>
    </w:p>
    <w:p w14:paraId="2E7BCA46" w14:textId="77777777" w:rsidR="00B7358D" w:rsidRPr="00B7358D" w:rsidRDefault="00B7358D" w:rsidP="00B7358D">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=⟨ψ</m:t>
          </m:r>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O</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m:t>
              </m:r>
            </m:sup>
          </m:sSubSup>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H</m:t>
                  </m:r>
                </m:e>
              </m:acc>
            </m:e>
            <m:sub>
              <m:r>
                <w:rPr>
                  <w:rFonts w:ascii="Cambria Math" w:eastAsia="Times New Roman" w:hAnsi="Cambria Math" w:cs="Times New Roman"/>
                  <w:kern w:val="0"/>
                  <w14:ligatures w14:val="none"/>
                </w:rPr>
                <m:t>q</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O</m:t>
              </m:r>
            </m:e>
            <m:sub>
              <m:r>
                <w:rPr>
                  <w:rFonts w:ascii="Cambria Math" w:eastAsia="Times New Roman" w:hAnsi="Cambria Math" w:cs="Times New Roman"/>
                  <w:kern w:val="0"/>
                  <w14:ligatures w14:val="none"/>
                </w:rPr>
                <m:t>j</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ψ⟩,</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=⟨ψ</m:t>
          </m:r>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O</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m:t>
              </m:r>
            </m:sup>
          </m:sSub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O</m:t>
              </m:r>
            </m:e>
            <m:sub>
              <m:r>
                <w:rPr>
                  <w:rFonts w:ascii="Cambria Math" w:eastAsia="Times New Roman" w:hAnsi="Cambria Math" w:cs="Times New Roman"/>
                  <w:kern w:val="0"/>
                  <w14:ligatures w14:val="none"/>
                </w:rPr>
                <m:t>j</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ψ⟩,Hc=ESc</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E0BA6AF" w14:textId="77777777" w:rsidR="00B7358D" w:rsidRPr="00B7358D" w:rsidRDefault="00B7358D" w:rsidP="00B7358D">
      <w:pPr>
        <w:spacing w:before="100" w:beforeAutospacing="1" w:after="100" w:afterAutospacing="1" w:line="240" w:lineRule="auto"/>
        <w:rPr>
          <w:rFonts w:ascii="Times New Roman" w:eastAsia="Times New Roman" w:hAnsi="Times New Roman" w:cs="Times New Roman"/>
          <w:kern w:val="0"/>
          <w14:ligatures w14:val="none"/>
        </w:rPr>
      </w:pPr>
      <w:r w:rsidRPr="00B7358D">
        <w:rPr>
          <w:rFonts w:ascii="Times New Roman" w:eastAsia="Times New Roman" w:hAnsi="Times New Roman" w:cs="Times New Roman"/>
          <w:kern w:val="0"/>
          <w14:ligatures w14:val="none"/>
        </w:rPr>
        <w:t>Use the quantum correction only as a pocket-level refinement,</w:t>
      </w:r>
    </w:p>
    <w:p w14:paraId="00067DD1" w14:textId="77777777" w:rsidR="00B7358D" w:rsidRPr="00B7358D" w:rsidRDefault="00B7358D" w:rsidP="00B7358D">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QC</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0</m:t>
              </m:r>
            </m:sub>
            <m:sup>
              <m:r>
                <m:rPr>
                  <m:nor/>
                </m:rPr>
                <w:rPr>
                  <w:rFonts w:ascii="Times New Roman" w:eastAsia="Times New Roman" w:hAnsi="Times New Roman" w:cs="Times New Roman"/>
                  <w:kern w:val="0"/>
                  <w14:ligatures w14:val="none"/>
                </w:rPr>
                <m:t>ADAPT-VQE/QSE</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0</m:t>
              </m:r>
            </m:sub>
            <m:sup>
              <m:r>
                <m:rPr>
                  <m:nor/>
                </m:rPr>
                <w:rPr>
                  <w:rFonts w:ascii="Times New Roman" w:eastAsia="Times New Roman" w:hAnsi="Times New Roman" w:cs="Times New Roman"/>
                  <w:kern w:val="0"/>
                  <w14:ligatures w14:val="none"/>
                </w:rPr>
                <m:t>DFT,AS</m:t>
              </m:r>
            </m:sup>
          </m:sSub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415602B" w14:textId="77777777" w:rsidR="00B7358D" w:rsidRPr="00B7358D" w:rsidRDefault="00B7358D" w:rsidP="00B7358D">
      <w:pPr>
        <w:spacing w:before="100" w:beforeAutospacing="1" w:after="100" w:afterAutospacing="1" w:line="240" w:lineRule="auto"/>
        <w:rPr>
          <w:rFonts w:ascii="Times New Roman" w:eastAsia="Times New Roman" w:hAnsi="Times New Roman" w:cs="Times New Roman"/>
          <w:kern w:val="0"/>
          <w14:ligatures w14:val="none"/>
        </w:rPr>
      </w:pPr>
      <w:r w:rsidRPr="00B7358D">
        <w:rPr>
          <w:rFonts w:ascii="Times New Roman" w:eastAsia="Times New Roman" w:hAnsi="Times New Roman" w:cs="Times New Roman"/>
          <w:kern w:val="0"/>
          <w14:ligatures w14:val="none"/>
        </w:rPr>
        <w:t>and add it to the classical thermodynamic estimate,</w:t>
      </w:r>
    </w:p>
    <w:p w14:paraId="13170FAB" w14:textId="77777777" w:rsidR="00B7358D" w:rsidRPr="00B7358D" w:rsidRDefault="00B7358D" w:rsidP="00B7358D">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bind</m:t>
              </m:r>
            </m:sub>
            <m:sup>
              <m:r>
                <m:rPr>
                  <m:nor/>
                </m:rPr>
                <w:rPr>
                  <w:rFonts w:ascii="Times New Roman" w:eastAsia="Times New Roman" w:hAnsi="Times New Roman" w:cs="Times New Roman"/>
                  <w:kern w:val="0"/>
                  <w14:ligatures w14:val="none"/>
                </w:rPr>
                <m:t>hybrid</m:t>
              </m:r>
            </m:sup>
          </m:sSub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bind</m:t>
              </m:r>
            </m:sub>
            <m:sup>
              <m:r>
                <m:rPr>
                  <m:nor/>
                </m:rPr>
                <w:rPr>
                  <w:rFonts w:ascii="Times New Roman" w:eastAsia="Times New Roman" w:hAnsi="Times New Roman" w:cs="Times New Roman"/>
                  <w:kern w:val="0"/>
                  <w14:ligatures w14:val="none"/>
                </w:rPr>
                <m:t>DFT/QCT</m:t>
              </m:r>
            </m:sup>
          </m:sSubSup>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QC</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6C0BD2C" w14:textId="77777777" w:rsidR="00B7358D" w:rsidRPr="00B7358D" w:rsidRDefault="00B7358D" w:rsidP="00B7358D">
      <w:pPr>
        <w:spacing w:before="100" w:beforeAutospacing="1" w:after="100" w:afterAutospacing="1" w:line="240" w:lineRule="auto"/>
        <w:rPr>
          <w:rFonts w:ascii="Times New Roman" w:eastAsia="Times New Roman" w:hAnsi="Times New Roman" w:cs="Times New Roman"/>
          <w:kern w:val="0"/>
          <w14:ligatures w14:val="none"/>
        </w:rPr>
      </w:pPr>
      <w:r w:rsidRPr="00B7358D">
        <w:rPr>
          <w:rFonts w:ascii="Times New Roman" w:eastAsia="Times New Roman" w:hAnsi="Times New Roman" w:cs="Times New Roman"/>
          <w:kern w:val="0"/>
          <w14:ligatures w14:val="none"/>
        </w:rPr>
        <w:t xml:space="preserve">Do </w:t>
      </w:r>
      <w:r w:rsidRPr="00B7358D">
        <w:rPr>
          <w:rFonts w:ascii="Times New Roman" w:eastAsia="Times New Roman" w:hAnsi="Times New Roman" w:cs="Times New Roman"/>
          <w:b/>
          <w:bCs/>
          <w:kern w:val="0"/>
          <w14:ligatures w14:val="none"/>
        </w:rPr>
        <w:t>not</w:t>
      </w:r>
      <w:r w:rsidRPr="00B7358D">
        <w:rPr>
          <w:rFonts w:ascii="Times New Roman" w:eastAsia="Times New Roman" w:hAnsi="Times New Roman" w:cs="Times New Roman"/>
          <w:kern w:val="0"/>
          <w14:ligatures w14:val="none"/>
        </w:rPr>
        <w:t xml:space="preserve"> make QPE the primary project algorithm: IBM’s current documentation explicitly notes that QPE requires fault-tolerant hardware and deep circuits, whereas VQE remains the practical near-term route. In practice, run this stage first on a simulator and only send the smallest active spaces to hardware. </w:t>
      </w:r>
    </w:p>
    <w:p w14:paraId="5B263584" w14:textId="77777777" w:rsidR="00B7358D" w:rsidRPr="00B7358D" w:rsidRDefault="00B7358D" w:rsidP="00B735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358D">
        <w:rPr>
          <w:rFonts w:ascii="Times New Roman" w:eastAsia="Times New Roman" w:hAnsi="Times New Roman" w:cs="Times New Roman"/>
          <w:b/>
          <w:bCs/>
          <w:kern w:val="0"/>
          <w:sz w:val="27"/>
          <w:szCs w:val="27"/>
          <w14:ligatures w14:val="none"/>
        </w:rPr>
        <w:t>6) Ore-weighted ranking and decision rule</w:t>
      </w:r>
    </w:p>
    <w:p w14:paraId="63DFEC3B" w14:textId="77777777" w:rsidR="00B7358D" w:rsidRPr="00B7358D" w:rsidRDefault="00B7358D" w:rsidP="00B7358D">
      <w:pPr>
        <w:spacing w:before="100" w:beforeAutospacing="1" w:after="100" w:afterAutospacing="1" w:line="240" w:lineRule="auto"/>
        <w:rPr>
          <w:rFonts w:ascii="Times New Roman" w:eastAsia="Times New Roman" w:hAnsi="Times New Roman" w:cs="Times New Roman"/>
          <w:kern w:val="0"/>
          <w14:ligatures w14:val="none"/>
        </w:rPr>
      </w:pPr>
      <w:r w:rsidRPr="00B7358D">
        <w:rPr>
          <w:rFonts w:ascii="Times New Roman" w:eastAsia="Times New Roman" w:hAnsi="Times New Roman" w:cs="Times New Roman"/>
          <w:kern w:val="0"/>
          <w14:ligatures w14:val="none"/>
        </w:rPr>
        <w:t xml:space="preserve">For each variant </w:t>
      </w:r>
      <m:oMath>
        <m:r>
          <w:rPr>
            <w:rFonts w:ascii="Cambria Math" w:eastAsia="Times New Roman" w:hAnsi="Cambria Math" w:cs="Times New Roman"/>
            <w:kern w:val="0"/>
            <w14:ligatures w14:val="none"/>
          </w:rPr>
          <m:t>v</m:t>
        </m:r>
      </m:oMath>
      <w:r w:rsidRPr="00B7358D">
        <w:rPr>
          <w:rFonts w:ascii="Times New Roman" w:eastAsia="Times New Roman" w:hAnsi="Times New Roman" w:cs="Times New Roman"/>
          <w:kern w:val="0"/>
          <w14:ligatures w14:val="none"/>
        </w:rPr>
        <w:t>, calculate</w:t>
      </w:r>
    </w:p>
    <w:p w14:paraId="20768720" w14:textId="77777777" w:rsidR="00B7358D" w:rsidRPr="00B7358D" w:rsidRDefault="00B7358D" w:rsidP="00B7358D">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Dy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(v)=</m:t>
          </m:r>
          <m:r>
            <m:rPr>
              <m:sty m:val="p"/>
            </m:rPr>
            <w:rPr>
              <w:rFonts w:ascii="Cambria Math" w:eastAsia="Times New Roman" w:hAnsi="Cambria Math" w:cs="Times New Roman"/>
              <w:kern w:val="0"/>
              <w14:ligatures w14:val="none"/>
            </w:rPr>
            <m:t>Δ</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bind</m:t>
              </m:r>
            </m:sub>
            <m:sup>
              <m:r>
                <m:rPr>
                  <m:nor/>
                </m:rPr>
                <w:rPr>
                  <w:rFonts w:ascii="Times New Roman" w:eastAsia="Times New Roman" w:hAnsi="Times New Roman" w:cs="Times New Roman"/>
                  <w:kern w:val="0"/>
                  <w14:ligatures w14:val="none"/>
                </w:rPr>
                <m:t>hybrid</m:t>
              </m:r>
            </m:sup>
          </m:sSubSup>
          <m:r>
            <w:rPr>
              <w:rFonts w:ascii="Cambria Math" w:eastAsia="Times New Roman" w:hAnsi="Cambria Math" w:cs="Times New Roman"/>
              <w:kern w:val="0"/>
              <w14:ligatures w14:val="none"/>
            </w:rPr>
            <m:t>(Dy,v)-</m:t>
          </m:r>
          <m:r>
            <m:rPr>
              <m:sty m:val="p"/>
            </m:rPr>
            <w:rPr>
              <w:rFonts w:ascii="Cambria Math" w:eastAsia="Times New Roman" w:hAnsi="Cambria Math" w:cs="Times New Roman"/>
              <w:kern w:val="0"/>
              <w14:ligatures w14:val="none"/>
            </w:rPr>
            <m:t>Δ</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bind</m:t>
              </m:r>
            </m:sub>
            <m:sup>
              <m:r>
                <m:rPr>
                  <m:nor/>
                </m:rPr>
                <w:rPr>
                  <w:rFonts w:ascii="Times New Roman" w:eastAsia="Times New Roman" w:hAnsi="Times New Roman" w:cs="Times New Roman"/>
                  <w:kern w:val="0"/>
                  <w14:ligatures w14:val="none"/>
                </w:rPr>
                <m:t>hybrid</m:t>
              </m:r>
            </m:sup>
          </m:sSubSup>
          <m:r>
            <w:rPr>
              <w:rFonts w:ascii="Cambria Math" w:eastAsia="Times New Roman" w:hAnsi="Cambria Math" w:cs="Times New Roman"/>
              <w:kern w:val="0"/>
              <w14:ligatures w14:val="none"/>
            </w:rPr>
            <m:t>(j,v),</m:t>
          </m:r>
          <m:r>
            <w:rPr>
              <w:rFonts w:ascii="Cambria Math" w:eastAsia="Times New Roman" w:hAnsi="Cambria Math" w:cs="Times New Roman"/>
              <w:i/>
              <w:kern w:val="0"/>
              <w14:ligatures w14:val="none"/>
            </w:rPr>
            <w:br/>
          </m:r>
        </m:oMath>
      </m:oMathPara>
    </w:p>
    <w:p w14:paraId="7E2A9B7B" w14:textId="77777777" w:rsidR="00B7358D" w:rsidRPr="00B7358D" w:rsidRDefault="00B7358D" w:rsidP="00B7358D">
      <w:pPr>
        <w:spacing w:before="100" w:beforeAutospacing="1" w:after="100" w:afterAutospacing="1" w:line="240" w:lineRule="auto"/>
        <w:rPr>
          <w:rFonts w:ascii="Times New Roman" w:eastAsia="Times New Roman" w:hAnsi="Times New Roman" w:cs="Times New Roman"/>
          <w:kern w:val="0"/>
          <w14:ligatures w14:val="none"/>
        </w:rPr>
      </w:pPr>
      <w:r w:rsidRPr="00B7358D">
        <w:rPr>
          <w:rFonts w:ascii="Times New Roman" w:eastAsia="Times New Roman" w:hAnsi="Times New Roman" w:cs="Times New Roman"/>
          <w:kern w:val="0"/>
          <w14:ligatures w14:val="none"/>
        </w:rPr>
        <w:t>and convert it to a selectivity factor,</w:t>
      </w:r>
    </w:p>
    <w:p w14:paraId="439BBB1D" w14:textId="77777777" w:rsidR="00B7358D" w:rsidRPr="00B7358D" w:rsidRDefault="00B7358D" w:rsidP="00B7358D">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Dy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(v)=</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begChr m:val="["/>
              <m:sepChr m:val="−"/>
              <m:end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ΔΔ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Dy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(v)</m:t>
                  </m:r>
                </m:num>
                <m:den>
                  <m:r>
                    <w:rPr>
                      <w:rFonts w:ascii="Cambria Math" w:eastAsia="Times New Roman" w:hAnsi="Cambria Math" w:cs="Times New Roman"/>
                      <w:kern w:val="0"/>
                      <w14:ligatures w14:val="none"/>
                    </w:rPr>
                    <m:t>RT</m:t>
                  </m:r>
                </m:den>
              </m:f>
            </m:e>
          </m: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86623EC" w14:textId="77777777" w:rsidR="00B7358D" w:rsidRPr="00B7358D" w:rsidRDefault="00B7358D" w:rsidP="00B7358D">
      <w:pPr>
        <w:spacing w:before="100" w:beforeAutospacing="1" w:after="100" w:afterAutospacing="1" w:line="240" w:lineRule="auto"/>
        <w:rPr>
          <w:rFonts w:ascii="Times New Roman" w:eastAsia="Times New Roman" w:hAnsi="Times New Roman" w:cs="Times New Roman"/>
          <w:kern w:val="0"/>
          <w14:ligatures w14:val="none"/>
        </w:rPr>
      </w:pPr>
      <w:r w:rsidRPr="00B7358D">
        <w:rPr>
          <w:rFonts w:ascii="Times New Roman" w:eastAsia="Times New Roman" w:hAnsi="Times New Roman" w:cs="Times New Roman"/>
          <w:kern w:val="0"/>
          <w14:ligatures w14:val="none"/>
        </w:rPr>
        <w:t>Then rank each design with an ore-conditioned score,</w:t>
      </w:r>
    </w:p>
    <w:p w14:paraId="117CED27" w14:textId="77777777" w:rsidR="00B7358D" w:rsidRPr="00B7358D" w:rsidRDefault="00B7358D" w:rsidP="00B7358D">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w:lastRenderedPageBreak/>
            <m:t>Score</m:t>
          </m:r>
          <m:r>
            <w:rPr>
              <w:rFonts w:ascii="Cambria Math" w:eastAsia="Times New Roman" w:hAnsi="Cambria Math" w:cs="Times New Roman"/>
              <w:kern w:val="0"/>
              <w14:ligatures w14:val="none"/>
            </w:rPr>
            <m:t>(v)=</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j∈C</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j</m:t>
                  </m:r>
                </m:sub>
              </m:sSub>
            </m:e>
          </m:nary>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ΔΔ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Dy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(v)+λ</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Rosetta</m:t>
              </m:r>
            </m:sub>
          </m:sSub>
          <m:r>
            <w:rPr>
              <w:rFonts w:ascii="Cambria Math" w:eastAsia="Times New Roman" w:hAnsi="Cambria Math" w:cs="Times New Roman"/>
              <w:kern w:val="0"/>
              <w14:ligatures w14:val="none"/>
            </w:rPr>
            <m:t>(v)+μ</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RMSD</m:t>
              </m:r>
            </m:e>
            <m:sub>
              <m:r>
                <m:rPr>
                  <m:nor/>
                </m:rPr>
                <w:rPr>
                  <w:rFonts w:ascii="Times New Roman" w:eastAsia="Times New Roman" w:hAnsi="Times New Roman" w:cs="Times New Roman"/>
                  <w:kern w:val="0"/>
                  <w14:ligatures w14:val="none"/>
                </w:rPr>
                <m:t>pocket</m:t>
              </m:r>
            </m:sub>
          </m:sSub>
          <m:r>
            <w:rPr>
              <w:rFonts w:ascii="Cambria Math" w:eastAsia="Times New Roman" w:hAnsi="Cambria Math" w:cs="Times New Roman"/>
              <w:kern w:val="0"/>
              <w14:ligatures w14:val="none"/>
            </w:rPr>
            <m:t>(v)+ν</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Penalty</m:t>
              </m:r>
            </m:e>
            <m:sub>
              <m:r>
                <w:rPr>
                  <w:rFonts w:ascii="Cambria Math" w:eastAsia="Times New Roman" w:hAnsi="Cambria Math" w:cs="Times New Roman"/>
                  <w:kern w:val="0"/>
                  <w14:ligatures w14:val="none"/>
                </w:rPr>
                <m:t>Al</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Fe</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0A2B189" w14:textId="77777777" w:rsidR="00B7358D" w:rsidRPr="00B7358D" w:rsidRDefault="00B7358D" w:rsidP="00B7358D">
      <w:pPr>
        <w:spacing w:before="100" w:beforeAutospacing="1" w:after="100" w:afterAutospacing="1" w:line="240" w:lineRule="auto"/>
        <w:rPr>
          <w:rFonts w:ascii="Times New Roman" w:eastAsia="Times New Roman" w:hAnsi="Times New Roman" w:cs="Times New Roman"/>
          <w:kern w:val="0"/>
          <w14:ligatures w14:val="none"/>
        </w:rPr>
      </w:pPr>
      <w:r w:rsidRPr="00B7358D">
        <w:rPr>
          <w:rFonts w:ascii="Times New Roman" w:eastAsia="Times New Roman" w:hAnsi="Times New Roman" w:cs="Times New Roman"/>
          <w:kern w:val="0"/>
          <w14:ligatures w14:val="none"/>
        </w:rPr>
        <w:t>Lower scores are better. Down-select the top 3 variants for synthesis only if they pass all three gates: Dy-selectivity target, Dy-pocket structural stability, and no persistent Al/Fe inner-sphere capture.</w:t>
      </w:r>
    </w:p>
    <w:p w14:paraId="7C81895E" w14:textId="77777777" w:rsidR="00B7358D" w:rsidRPr="00B7358D" w:rsidRDefault="00B7358D" w:rsidP="00B735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358D">
        <w:rPr>
          <w:rFonts w:ascii="Times New Roman" w:eastAsia="Times New Roman" w:hAnsi="Times New Roman" w:cs="Times New Roman"/>
          <w:b/>
          <w:bCs/>
          <w:kern w:val="0"/>
          <w:sz w:val="27"/>
          <w:szCs w:val="27"/>
          <w14:ligatures w14:val="none"/>
        </w:rPr>
        <w:t>7) Reverse translation and experimental execution</w:t>
      </w:r>
    </w:p>
    <w:p w14:paraId="107FC8A0" w14:textId="77777777" w:rsidR="00B7358D" w:rsidRPr="00B7358D" w:rsidRDefault="00B7358D" w:rsidP="00B7358D">
      <w:pPr>
        <w:spacing w:before="100" w:beforeAutospacing="1" w:after="100" w:afterAutospacing="1" w:line="240" w:lineRule="auto"/>
        <w:rPr>
          <w:rFonts w:ascii="Times New Roman" w:eastAsia="Times New Roman" w:hAnsi="Times New Roman" w:cs="Times New Roman"/>
          <w:kern w:val="0"/>
          <w14:ligatures w14:val="none"/>
        </w:rPr>
      </w:pPr>
      <w:r w:rsidRPr="00B7358D">
        <w:rPr>
          <w:rFonts w:ascii="Times New Roman" w:eastAsia="Times New Roman" w:hAnsi="Times New Roman" w:cs="Times New Roman"/>
          <w:kern w:val="0"/>
          <w14:ligatures w14:val="none"/>
        </w:rPr>
        <w:t xml:space="preserve">Reverse-translate the top variants with </w:t>
      </w:r>
      <w:r w:rsidRPr="00B7358D">
        <w:rPr>
          <w:rFonts w:ascii="Times New Roman" w:eastAsia="Times New Roman" w:hAnsi="Times New Roman" w:cs="Times New Roman"/>
          <w:b/>
          <w:bCs/>
          <w:kern w:val="0"/>
          <w14:ligatures w14:val="none"/>
        </w:rPr>
        <w:t>IDT Codon Optimization</w:t>
      </w:r>
      <w:r w:rsidRPr="00B7358D">
        <w:rPr>
          <w:rFonts w:ascii="Times New Roman" w:eastAsia="Times New Roman" w:hAnsi="Times New Roman" w:cs="Times New Roman"/>
          <w:kern w:val="0"/>
          <w14:ligatures w14:val="none"/>
        </w:rPr>
        <w:t xml:space="preserve"> or </w:t>
      </w:r>
      <w:proofErr w:type="spellStart"/>
      <w:r w:rsidRPr="00B7358D">
        <w:rPr>
          <w:rFonts w:ascii="Times New Roman" w:eastAsia="Times New Roman" w:hAnsi="Times New Roman" w:cs="Times New Roman"/>
          <w:b/>
          <w:bCs/>
          <w:kern w:val="0"/>
          <w14:ligatures w14:val="none"/>
        </w:rPr>
        <w:t>JCat</w:t>
      </w:r>
      <w:proofErr w:type="spellEnd"/>
      <w:r w:rsidRPr="00B7358D">
        <w:rPr>
          <w:rFonts w:ascii="Times New Roman" w:eastAsia="Times New Roman" w:hAnsi="Times New Roman" w:cs="Times New Roman"/>
          <w:kern w:val="0"/>
          <w14:ligatures w14:val="none"/>
        </w:rPr>
        <w:t xml:space="preserve">. IDT screens codon usage while lowering sequence complexity and minimizing problematic secondary structures, and </w:t>
      </w:r>
      <w:proofErr w:type="spellStart"/>
      <w:r w:rsidRPr="00B7358D">
        <w:rPr>
          <w:rFonts w:ascii="Times New Roman" w:eastAsia="Times New Roman" w:hAnsi="Times New Roman" w:cs="Times New Roman"/>
          <w:kern w:val="0"/>
          <w14:ligatures w14:val="none"/>
        </w:rPr>
        <w:t>JCat</w:t>
      </w:r>
      <w:proofErr w:type="spellEnd"/>
      <w:r w:rsidRPr="00B7358D">
        <w:rPr>
          <w:rFonts w:ascii="Times New Roman" w:eastAsia="Times New Roman" w:hAnsi="Times New Roman" w:cs="Times New Roman"/>
          <w:kern w:val="0"/>
          <w14:ligatures w14:val="none"/>
        </w:rPr>
        <w:t xml:space="preserve"> optimizes CAI while also allowing removal of unwanted restriction sites and transcription terminators. Add a </w:t>
      </w:r>
      <w:r w:rsidRPr="00B7358D">
        <w:rPr>
          <w:rFonts w:ascii="Times New Roman" w:eastAsia="Times New Roman" w:hAnsi="Times New Roman" w:cs="Times New Roman"/>
          <w:b/>
          <w:bCs/>
          <w:kern w:val="0"/>
          <w14:ligatures w14:val="none"/>
        </w:rPr>
        <w:t>bicistronic design (BCD)</w:t>
      </w:r>
      <w:r w:rsidRPr="00B7358D">
        <w:rPr>
          <w:rFonts w:ascii="Times New Roman" w:eastAsia="Times New Roman" w:hAnsi="Times New Roman" w:cs="Times New Roman"/>
          <w:kern w:val="0"/>
          <w14:ligatures w14:val="none"/>
        </w:rPr>
        <w:t xml:space="preserve"> upstream of the </w:t>
      </w:r>
      <w:proofErr w:type="spellStart"/>
      <w:r w:rsidRPr="00B7358D">
        <w:rPr>
          <w:rFonts w:ascii="Times New Roman" w:eastAsia="Times New Roman" w:hAnsi="Times New Roman" w:cs="Times New Roman"/>
          <w:kern w:val="0"/>
          <w14:ligatures w14:val="none"/>
        </w:rPr>
        <w:t>LanM</w:t>
      </w:r>
      <w:proofErr w:type="spellEnd"/>
      <w:r w:rsidRPr="00B7358D">
        <w:rPr>
          <w:rFonts w:ascii="Times New Roman" w:eastAsia="Times New Roman" w:hAnsi="Times New Roman" w:cs="Times New Roman"/>
          <w:kern w:val="0"/>
          <w14:ligatures w14:val="none"/>
        </w:rPr>
        <w:t xml:space="preserve"> ORF to reduce start-region mRNA secondary-structure blockage. Express the top constructs in </w:t>
      </w:r>
      <w:r w:rsidRPr="00B7358D">
        <w:rPr>
          <w:rFonts w:ascii="Times New Roman" w:eastAsia="Times New Roman" w:hAnsi="Times New Roman" w:cs="Times New Roman"/>
          <w:i/>
          <w:iCs/>
          <w:kern w:val="0"/>
          <w14:ligatures w14:val="none"/>
        </w:rPr>
        <w:t>E. coli</w:t>
      </w:r>
      <w:r w:rsidRPr="00B7358D">
        <w:rPr>
          <w:rFonts w:ascii="Times New Roman" w:eastAsia="Times New Roman" w:hAnsi="Times New Roman" w:cs="Times New Roman"/>
          <w:kern w:val="0"/>
          <w14:ligatures w14:val="none"/>
        </w:rPr>
        <w:t xml:space="preserve">, purify them, and measure apparent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d</m:t>
            </m:r>
          </m:sub>
        </m:sSub>
      </m:oMath>
      <w:r w:rsidRPr="00B7358D">
        <w:rPr>
          <w:rFonts w:ascii="Times New Roman" w:eastAsia="Times New Roman" w:hAnsi="Times New Roman" w:cs="Times New Roman"/>
          <w:kern w:val="0"/>
          <w14:ligatures w14:val="none"/>
        </w:rPr>
        <w:t xml:space="preserve">or competitive binding by EGTA-buffered CD/competition assays in the same spirit as prior LanM variant studies. Then validate the best construct in an immobilized format—column resin or magnetic nanoparticle format—because immobilized LanM systems have already shown selective REE capture, high desorption efficiency, reuse across cycles, and strong enrichment from complex leachates. </w:t>
      </w:r>
    </w:p>
    <w:p w14:paraId="1140492A" w14:textId="77777777" w:rsidR="00B7358D" w:rsidRPr="00B7358D" w:rsidRDefault="00B7358D" w:rsidP="00B735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358D">
        <w:rPr>
          <w:rFonts w:ascii="Times New Roman" w:eastAsia="Times New Roman" w:hAnsi="Times New Roman" w:cs="Times New Roman"/>
          <w:b/>
          <w:bCs/>
          <w:kern w:val="0"/>
          <w:sz w:val="36"/>
          <w:szCs w:val="36"/>
          <w14:ligatures w14:val="none"/>
        </w:rPr>
        <w:t>How to execute the project in practice</w:t>
      </w:r>
    </w:p>
    <w:p w14:paraId="6A439C15" w14:textId="77777777" w:rsidR="00B7358D" w:rsidRPr="00B7358D" w:rsidRDefault="00B7358D" w:rsidP="00B735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7358D">
        <w:rPr>
          <w:rFonts w:ascii="Times New Roman" w:eastAsia="Times New Roman" w:hAnsi="Times New Roman" w:cs="Times New Roman"/>
          <w:b/>
          <w:bCs/>
          <w:kern w:val="0"/>
          <w14:ligatures w14:val="none"/>
        </w:rPr>
        <w:t>Preprocess the uploaded files</w:t>
      </w:r>
      <w:r w:rsidRPr="00B7358D">
        <w:rPr>
          <w:rFonts w:ascii="Times New Roman" w:eastAsia="Times New Roman" w:hAnsi="Times New Roman" w:cs="Times New Roman"/>
          <w:kern w:val="0"/>
          <w14:ligatures w14:val="none"/>
        </w:rPr>
        <w:t xml:space="preserve"> into aligned Dy/Nd/La/Y templates and generate </w:t>
      </w:r>
      <w:proofErr w:type="gramStart"/>
      <w:r w:rsidRPr="00B7358D">
        <w:rPr>
          <w:rFonts w:ascii="Times New Roman" w:eastAsia="Times New Roman" w:hAnsi="Times New Roman" w:cs="Times New Roman"/>
          <w:kern w:val="0"/>
          <w14:ligatures w14:val="none"/>
        </w:rPr>
        <w:t>first-shell</w:t>
      </w:r>
      <w:proofErr w:type="gramEnd"/>
      <w:r w:rsidRPr="00B7358D">
        <w:rPr>
          <w:rFonts w:ascii="Times New Roman" w:eastAsia="Times New Roman" w:hAnsi="Times New Roman" w:cs="Times New Roman"/>
          <w:kern w:val="0"/>
          <w14:ligatures w14:val="none"/>
        </w:rPr>
        <w:t>/second-sphere annotations.</w:t>
      </w:r>
    </w:p>
    <w:p w14:paraId="3EC7CAF0" w14:textId="77777777" w:rsidR="00B7358D" w:rsidRPr="00B7358D" w:rsidRDefault="00B7358D" w:rsidP="00B735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7358D">
        <w:rPr>
          <w:rFonts w:ascii="Times New Roman" w:eastAsia="Times New Roman" w:hAnsi="Times New Roman" w:cs="Times New Roman"/>
          <w:b/>
          <w:bCs/>
          <w:kern w:val="0"/>
          <w14:ligatures w14:val="none"/>
        </w:rPr>
        <w:t>Generate metal-aware variants</w:t>
      </w:r>
      <w:r w:rsidRPr="00B7358D">
        <w:rPr>
          <w:rFonts w:ascii="Times New Roman" w:eastAsia="Times New Roman" w:hAnsi="Times New Roman" w:cs="Times New Roman"/>
          <w:kern w:val="0"/>
          <w14:ligatures w14:val="none"/>
        </w:rPr>
        <w:t xml:space="preserve"> with </w:t>
      </w:r>
      <w:proofErr w:type="spellStart"/>
      <w:r w:rsidRPr="00B7358D">
        <w:rPr>
          <w:rFonts w:ascii="Times New Roman" w:eastAsia="Times New Roman" w:hAnsi="Times New Roman" w:cs="Times New Roman"/>
          <w:kern w:val="0"/>
          <w14:ligatures w14:val="none"/>
        </w:rPr>
        <w:t>ProteinMPNN</w:t>
      </w:r>
      <w:proofErr w:type="spellEnd"/>
      <w:r w:rsidRPr="00B7358D">
        <w:rPr>
          <w:rFonts w:ascii="Times New Roman" w:eastAsia="Times New Roman" w:hAnsi="Times New Roman" w:cs="Times New Roman"/>
          <w:kern w:val="0"/>
          <w14:ligatures w14:val="none"/>
        </w:rPr>
        <w:t>/</w:t>
      </w:r>
      <w:proofErr w:type="spellStart"/>
      <w:r w:rsidRPr="00B7358D">
        <w:rPr>
          <w:rFonts w:ascii="Times New Roman" w:eastAsia="Times New Roman" w:hAnsi="Times New Roman" w:cs="Times New Roman"/>
          <w:kern w:val="0"/>
          <w14:ligatures w14:val="none"/>
        </w:rPr>
        <w:t>LigandMPNN</w:t>
      </w:r>
      <w:proofErr w:type="spellEnd"/>
      <w:r w:rsidRPr="00B7358D">
        <w:rPr>
          <w:rFonts w:ascii="Times New Roman" w:eastAsia="Times New Roman" w:hAnsi="Times New Roman" w:cs="Times New Roman"/>
          <w:kern w:val="0"/>
          <w14:ligatures w14:val="none"/>
        </w:rPr>
        <w:t xml:space="preserve"> and relax them with Rosetta.</w:t>
      </w:r>
    </w:p>
    <w:p w14:paraId="11C135F4" w14:textId="77777777" w:rsidR="00B7358D" w:rsidRPr="00B7358D" w:rsidRDefault="00B7358D" w:rsidP="00B735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7358D">
        <w:rPr>
          <w:rFonts w:ascii="Times New Roman" w:eastAsia="Times New Roman" w:hAnsi="Times New Roman" w:cs="Times New Roman"/>
          <w:b/>
          <w:bCs/>
          <w:kern w:val="0"/>
          <w14:ligatures w14:val="none"/>
        </w:rPr>
        <w:t>Run multi-metal MD/</w:t>
      </w:r>
      <w:proofErr w:type="spellStart"/>
      <w:r w:rsidRPr="00B7358D">
        <w:rPr>
          <w:rFonts w:ascii="Times New Roman" w:eastAsia="Times New Roman" w:hAnsi="Times New Roman" w:cs="Times New Roman"/>
          <w:b/>
          <w:bCs/>
          <w:kern w:val="0"/>
          <w14:ligatures w14:val="none"/>
        </w:rPr>
        <w:t>metadynamics</w:t>
      </w:r>
      <w:proofErr w:type="spellEnd"/>
      <w:r w:rsidRPr="00B7358D">
        <w:rPr>
          <w:rFonts w:ascii="Times New Roman" w:eastAsia="Times New Roman" w:hAnsi="Times New Roman" w:cs="Times New Roman"/>
          <w:kern w:val="0"/>
          <w14:ligatures w14:val="none"/>
        </w:rPr>
        <w:t xml:space="preserve"> and reject unstable or off-target-binding designs.</w:t>
      </w:r>
    </w:p>
    <w:p w14:paraId="3C3F802C" w14:textId="77777777" w:rsidR="00B7358D" w:rsidRPr="00B7358D" w:rsidRDefault="00B7358D" w:rsidP="00B735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7358D">
        <w:rPr>
          <w:rFonts w:ascii="Times New Roman" w:eastAsia="Times New Roman" w:hAnsi="Times New Roman" w:cs="Times New Roman"/>
          <w:b/>
          <w:bCs/>
          <w:kern w:val="0"/>
          <w14:ligatures w14:val="none"/>
        </w:rPr>
        <w:t>Compute relativistic DFT/QCT binding terms</w:t>
      </w:r>
      <w:r w:rsidRPr="00B7358D">
        <w:rPr>
          <w:rFonts w:ascii="Times New Roman" w:eastAsia="Times New Roman" w:hAnsi="Times New Roman" w:cs="Times New Roman"/>
          <w:kern w:val="0"/>
          <w14:ligatures w14:val="none"/>
        </w:rPr>
        <w:t xml:space="preserve"> on extracted clusters.</w:t>
      </w:r>
    </w:p>
    <w:p w14:paraId="6B24EA1A" w14:textId="77777777" w:rsidR="00B7358D" w:rsidRPr="00B7358D" w:rsidRDefault="00B7358D" w:rsidP="00B735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7358D">
        <w:rPr>
          <w:rFonts w:ascii="Times New Roman" w:eastAsia="Times New Roman" w:hAnsi="Times New Roman" w:cs="Times New Roman"/>
          <w:b/>
          <w:bCs/>
          <w:kern w:val="0"/>
          <w14:ligatures w14:val="none"/>
        </w:rPr>
        <w:t>Apply ADAPT-VQE + QSE</w:t>
      </w:r>
      <w:r w:rsidRPr="00B7358D">
        <w:rPr>
          <w:rFonts w:ascii="Times New Roman" w:eastAsia="Times New Roman" w:hAnsi="Times New Roman" w:cs="Times New Roman"/>
          <w:kern w:val="0"/>
          <w14:ligatures w14:val="none"/>
        </w:rPr>
        <w:t xml:space="preserve"> only to the reduced Dy-pocket active space for the top candidates.</w:t>
      </w:r>
    </w:p>
    <w:p w14:paraId="0235EAA6" w14:textId="77777777" w:rsidR="00B7358D" w:rsidRPr="00B7358D" w:rsidRDefault="00B7358D" w:rsidP="00B735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7358D">
        <w:rPr>
          <w:rFonts w:ascii="Times New Roman" w:eastAsia="Times New Roman" w:hAnsi="Times New Roman" w:cs="Times New Roman"/>
          <w:b/>
          <w:bCs/>
          <w:kern w:val="0"/>
          <w14:ligatures w14:val="none"/>
        </w:rPr>
        <w:t>Rank by ore-weighted selectivity score</w:t>
      </w:r>
      <w:r w:rsidRPr="00B7358D">
        <w:rPr>
          <w:rFonts w:ascii="Times New Roman" w:eastAsia="Times New Roman" w:hAnsi="Times New Roman" w:cs="Times New Roman"/>
          <w:kern w:val="0"/>
          <w14:ligatures w14:val="none"/>
        </w:rPr>
        <w:t xml:space="preserve"> and select the top 3 variants.</w:t>
      </w:r>
    </w:p>
    <w:p w14:paraId="697797E0" w14:textId="77777777" w:rsidR="00B7358D" w:rsidRPr="00B7358D" w:rsidRDefault="00B7358D" w:rsidP="00B735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7358D">
        <w:rPr>
          <w:rFonts w:ascii="Times New Roman" w:eastAsia="Times New Roman" w:hAnsi="Times New Roman" w:cs="Times New Roman"/>
          <w:b/>
          <w:bCs/>
          <w:kern w:val="0"/>
          <w14:ligatures w14:val="none"/>
        </w:rPr>
        <w:t>Codon-optimize, build BCD constructs, express, and test</w:t>
      </w:r>
      <w:r w:rsidRPr="00B7358D">
        <w:rPr>
          <w:rFonts w:ascii="Times New Roman" w:eastAsia="Times New Roman" w:hAnsi="Times New Roman" w:cs="Times New Roman"/>
          <w:kern w:val="0"/>
          <w14:ligatures w14:val="none"/>
        </w:rPr>
        <w:t xml:space="preserve"> in competitive synthetic leachates, then in immobilized separation format.</w:t>
      </w:r>
    </w:p>
    <w:p w14:paraId="2C0A67B6" w14:textId="77777777" w:rsidR="00B7358D" w:rsidRPr="00B7358D" w:rsidRDefault="00B7358D" w:rsidP="00B7358D">
      <w:pPr>
        <w:spacing w:before="100" w:beforeAutospacing="1" w:after="100" w:afterAutospacing="1" w:line="240" w:lineRule="auto"/>
        <w:rPr>
          <w:rFonts w:ascii="Times New Roman" w:eastAsia="Times New Roman" w:hAnsi="Times New Roman" w:cs="Times New Roman"/>
          <w:kern w:val="0"/>
          <w14:ligatures w14:val="none"/>
        </w:rPr>
      </w:pPr>
      <w:r w:rsidRPr="00B7358D">
        <w:rPr>
          <w:rFonts w:ascii="Times New Roman" w:eastAsia="Times New Roman" w:hAnsi="Times New Roman" w:cs="Times New Roman"/>
          <w:kern w:val="0"/>
          <w14:ligatures w14:val="none"/>
        </w:rPr>
        <w:t xml:space="preserve">The key practical point is that the workflow is </w:t>
      </w:r>
      <w:r w:rsidRPr="00B7358D">
        <w:rPr>
          <w:rFonts w:ascii="Times New Roman" w:eastAsia="Times New Roman" w:hAnsi="Times New Roman" w:cs="Times New Roman"/>
          <w:b/>
          <w:bCs/>
          <w:kern w:val="0"/>
          <w14:ligatures w14:val="none"/>
        </w:rPr>
        <w:t>classical-first and quantum-refined</w:t>
      </w:r>
      <w:r w:rsidRPr="00B7358D">
        <w:rPr>
          <w:rFonts w:ascii="Times New Roman" w:eastAsia="Times New Roman" w:hAnsi="Times New Roman" w:cs="Times New Roman"/>
          <w:kern w:val="0"/>
          <w14:ligatures w14:val="none"/>
        </w:rPr>
        <w:t>: the full protein is handled by structure design, MD, and relativistic QM, while the quantum computer is used only where it is most defensible—on the reduced Dy pocket Hamiltonian. That makes the project executable now, instead of waiting for fault-tolerant quantum hardware</w:t>
      </w:r>
    </w:p>
    <w:p w14:paraId="5C8122D2" w14:textId="77777777" w:rsidR="00A56755" w:rsidRDefault="00A56755"/>
    <w:sectPr w:rsidR="00A567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A42AE6"/>
    <w:multiLevelType w:val="multilevel"/>
    <w:tmpl w:val="D1B6E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7842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58D"/>
    <w:rsid w:val="002022B7"/>
    <w:rsid w:val="002B4607"/>
    <w:rsid w:val="0065608B"/>
    <w:rsid w:val="008F5151"/>
    <w:rsid w:val="0091150F"/>
    <w:rsid w:val="009C7F5D"/>
    <w:rsid w:val="00A355E4"/>
    <w:rsid w:val="00A56755"/>
    <w:rsid w:val="00AE4ACB"/>
    <w:rsid w:val="00B7358D"/>
    <w:rsid w:val="00DC5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F983EF"/>
  <w15:chartTrackingRefBased/>
  <w15:docId w15:val="{1F321E4B-B2E0-1544-A470-EBF27F982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5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35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35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5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5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5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5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5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5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5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35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35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5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5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58D"/>
    <w:rPr>
      <w:rFonts w:eastAsiaTheme="majorEastAsia" w:cstheme="majorBidi"/>
      <w:color w:val="272727" w:themeColor="text1" w:themeTint="D8"/>
    </w:rPr>
  </w:style>
  <w:style w:type="paragraph" w:styleId="Title">
    <w:name w:val="Title"/>
    <w:basedOn w:val="Normal"/>
    <w:next w:val="Normal"/>
    <w:link w:val="TitleChar"/>
    <w:uiPriority w:val="10"/>
    <w:qFormat/>
    <w:rsid w:val="00B73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58D"/>
    <w:pPr>
      <w:spacing w:before="160"/>
      <w:jc w:val="center"/>
    </w:pPr>
    <w:rPr>
      <w:i/>
      <w:iCs/>
      <w:color w:val="404040" w:themeColor="text1" w:themeTint="BF"/>
    </w:rPr>
  </w:style>
  <w:style w:type="character" w:customStyle="1" w:styleId="QuoteChar">
    <w:name w:val="Quote Char"/>
    <w:basedOn w:val="DefaultParagraphFont"/>
    <w:link w:val="Quote"/>
    <w:uiPriority w:val="29"/>
    <w:rsid w:val="00B7358D"/>
    <w:rPr>
      <w:i/>
      <w:iCs/>
      <w:color w:val="404040" w:themeColor="text1" w:themeTint="BF"/>
    </w:rPr>
  </w:style>
  <w:style w:type="paragraph" w:styleId="ListParagraph">
    <w:name w:val="List Paragraph"/>
    <w:basedOn w:val="Normal"/>
    <w:uiPriority w:val="34"/>
    <w:qFormat/>
    <w:rsid w:val="00B7358D"/>
    <w:pPr>
      <w:ind w:left="720"/>
      <w:contextualSpacing/>
    </w:pPr>
  </w:style>
  <w:style w:type="character" w:styleId="IntenseEmphasis">
    <w:name w:val="Intense Emphasis"/>
    <w:basedOn w:val="DefaultParagraphFont"/>
    <w:uiPriority w:val="21"/>
    <w:qFormat/>
    <w:rsid w:val="00B7358D"/>
    <w:rPr>
      <w:i/>
      <w:iCs/>
      <w:color w:val="0F4761" w:themeColor="accent1" w:themeShade="BF"/>
    </w:rPr>
  </w:style>
  <w:style w:type="paragraph" w:styleId="IntenseQuote">
    <w:name w:val="Intense Quote"/>
    <w:basedOn w:val="Normal"/>
    <w:next w:val="Normal"/>
    <w:link w:val="IntenseQuoteChar"/>
    <w:uiPriority w:val="30"/>
    <w:qFormat/>
    <w:rsid w:val="00B735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58D"/>
    <w:rPr>
      <w:i/>
      <w:iCs/>
      <w:color w:val="0F4761" w:themeColor="accent1" w:themeShade="BF"/>
    </w:rPr>
  </w:style>
  <w:style w:type="character" w:styleId="IntenseReference">
    <w:name w:val="Intense Reference"/>
    <w:basedOn w:val="DefaultParagraphFont"/>
    <w:uiPriority w:val="32"/>
    <w:qFormat/>
    <w:rsid w:val="00B7358D"/>
    <w:rPr>
      <w:b/>
      <w:bCs/>
      <w:smallCaps/>
      <w:color w:val="0F4761" w:themeColor="accent1" w:themeShade="BF"/>
      <w:spacing w:val="5"/>
    </w:rPr>
  </w:style>
  <w:style w:type="paragraph" w:styleId="NormalWeb">
    <w:name w:val="Normal (Web)"/>
    <w:basedOn w:val="Normal"/>
    <w:uiPriority w:val="99"/>
    <w:semiHidden/>
    <w:unhideWhenUsed/>
    <w:rsid w:val="00B7358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7358D"/>
    <w:rPr>
      <w:b/>
      <w:bCs/>
    </w:rPr>
  </w:style>
  <w:style w:type="character" w:styleId="HTMLCode">
    <w:name w:val="HTML Code"/>
    <w:basedOn w:val="DefaultParagraphFont"/>
    <w:uiPriority w:val="99"/>
    <w:semiHidden/>
    <w:unhideWhenUsed/>
    <w:rsid w:val="00B7358D"/>
    <w:rPr>
      <w:rFonts w:ascii="Courier New" w:eastAsia="Times New Roman" w:hAnsi="Courier New" w:cs="Courier New"/>
      <w:sz w:val="20"/>
      <w:szCs w:val="20"/>
    </w:rPr>
  </w:style>
  <w:style w:type="character" w:customStyle="1" w:styleId="relative">
    <w:name w:val="relative"/>
    <w:basedOn w:val="DefaultParagraphFont"/>
    <w:rsid w:val="00B7358D"/>
  </w:style>
  <w:style w:type="paragraph" w:customStyle="1" w:styleId="not-prose">
    <w:name w:val="not-prose"/>
    <w:basedOn w:val="Normal"/>
    <w:rsid w:val="00B7358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7358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1525</Words>
  <Characters>8699</Characters>
  <Application>Microsoft Office Word</Application>
  <DocSecurity>0</DocSecurity>
  <Lines>72</Lines>
  <Paragraphs>20</Paragraphs>
  <ScaleCrop>false</ScaleCrop>
  <Company/>
  <LinksUpToDate>false</LinksUpToDate>
  <CharactersWithSpaces>10204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Roosan</dc:creator>
  <cp:keywords/>
  <dc:description/>
  <cp:lastModifiedBy>Don Roosan</cp:lastModifiedBy>
  <cp:revision>1</cp:revision>
  <dcterms:created xsi:type="dcterms:W3CDTF">2026-03-08T00:43:00Z</dcterms:created>
  <dcterms:modified xsi:type="dcterms:W3CDTF">2026-03-08T00:44:00Z</dcterms:modified>
</cp:coreProperties>
</file>