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Tabel Koreksi Kesalahan Bahasa dalam Jurnal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Jenis Kesalahan</w:t>
            </w:r>
          </w:p>
        </w:tc>
        <w:tc>
          <w:tcPr>
            <w:tcW w:type="dxa" w:w="2160"/>
          </w:tcPr>
          <w:p>
            <w:r>
              <w:t>Kalimat dalam Jurnal</w:t>
            </w:r>
          </w:p>
        </w:tc>
        <w:tc>
          <w:tcPr>
            <w:tcW w:type="dxa" w:w="2160"/>
          </w:tcPr>
          <w:p>
            <w:r>
              <w:t>Pembenaran/Perbaikan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Penelitian ini di lakukan pada bulan Mei.</w:t>
            </w:r>
          </w:p>
        </w:tc>
        <w:tc>
          <w:tcPr>
            <w:tcW w:type="dxa" w:w="2160"/>
          </w:tcPr>
          <w:p>
            <w:r>
              <w:t>Penelitian ini dilakukan pada bulan Mei.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Secara tidak langsung, hal ini mempengaruhi hasil.</w:t>
            </w:r>
          </w:p>
        </w:tc>
        <w:tc>
          <w:tcPr>
            <w:tcW w:type="dxa" w:w="2160"/>
          </w:tcPr>
          <w:p>
            <w:r>
              <w:t>Secara tidak langsung, hal ini memengaruhi hasil.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Hasil dari penelitian ini menunjukan bahwa…</w:t>
            </w:r>
          </w:p>
        </w:tc>
        <w:tc>
          <w:tcPr>
            <w:tcW w:type="dxa" w:w="2160"/>
          </w:tcPr>
          <w:p>
            <w:r>
              <w:t>Hasil dari penelitian ini menunjukkan bahwa…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Konsistensi Istilah</w:t>
            </w:r>
          </w:p>
        </w:tc>
        <w:tc>
          <w:tcPr>
            <w:tcW w:type="dxa" w:w="2160"/>
          </w:tcPr>
          <w:p>
            <w:r>
              <w:t>Metodologi yang digunakan… dan Metode yang dipilih…</w:t>
            </w:r>
          </w:p>
        </w:tc>
        <w:tc>
          <w:tcPr>
            <w:tcW w:type="dxa" w:w="2160"/>
          </w:tcPr>
          <w:p>
            <w:r>
              <w:t>Gunakan istilah yang konsisten: ‘Metode’ atau ‘Metodologi’.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Di bandingkan dengan hasil sebelumnya.</w:t>
            </w:r>
          </w:p>
        </w:tc>
        <w:tc>
          <w:tcPr>
            <w:tcW w:type="dxa" w:w="2160"/>
          </w:tcPr>
          <w:p>
            <w:r>
              <w:t>Dibandingkan dengan hasil sebelumnya.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Teknologi informasi dan komunikasi telah berkembang pesat di era digitalisasi.</w:t>
            </w:r>
          </w:p>
        </w:tc>
        <w:tc>
          <w:tcPr>
            <w:tcW w:type="dxa" w:w="2160"/>
          </w:tcPr>
          <w:p>
            <w:r>
              <w:t>teknologi informasi dan komunikasi (huruf kecil untuk istilah umum)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Banyak tercipta inovasi perangkat smartphone</w:t>
            </w:r>
          </w:p>
        </w:tc>
        <w:tc>
          <w:tcPr>
            <w:tcW w:type="dxa" w:w="2160"/>
          </w:tcPr>
          <w:p>
            <w:r>
              <w:t>smartphone harus dicetak miring.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Beberapa jasa laundry menyediakan layanan antar-jemput.</w:t>
            </w:r>
          </w:p>
        </w:tc>
        <w:tc>
          <w:tcPr>
            <w:tcW w:type="dxa" w:w="2160"/>
          </w:tcPr>
          <w:p>
            <w:r>
              <w:t>laundry harus dicetak miring.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Frustrations dari user persona pengguna adalah tidak bisa melakukan pembayaran cashless.</w:t>
            </w:r>
          </w:p>
        </w:tc>
        <w:tc>
          <w:tcPr>
            <w:tcW w:type="dxa" w:w="2160"/>
          </w:tcPr>
          <w:p>
            <w:r>
              <w:t>Frustrations harus dicetak miring.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Menunjukkan User Journey Map dari user Persona pengguna.</w:t>
            </w:r>
          </w:p>
        </w:tc>
        <w:tc>
          <w:tcPr>
            <w:tcW w:type="dxa" w:w="2160"/>
          </w:tcPr>
          <w:p>
            <w:r>
              <w:t>User persona harus dicetak miring.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Rancangan sistem yang belum diberi warna dan icon.</w:t>
            </w:r>
          </w:p>
        </w:tc>
        <w:tc>
          <w:tcPr>
            <w:tcW w:type="dxa" w:w="2160"/>
          </w:tcPr>
          <w:p>
            <w:r>
              <w:t>icon harus dicetak miring.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Dilakukan survey dengan penyebaran kuesioner.</w:t>
            </w:r>
          </w:p>
        </w:tc>
        <w:tc>
          <w:tcPr>
            <w:tcW w:type="dxa" w:w="2160"/>
          </w:tcPr>
          <w:p>
            <w:r>
              <w:t>Gunakan survei (sesuai KBBI) atau cetak miring survey.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Pengujian terhadap prototype.</w:t>
            </w:r>
          </w:p>
        </w:tc>
        <w:tc>
          <w:tcPr>
            <w:tcW w:type="dxa" w:w="2160"/>
          </w:tcPr>
          <w:p>
            <w:r>
              <w:t>prototype harus dicetak miring.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Figma adalah aplikasi desain grafis...</w:t>
            </w:r>
          </w:p>
        </w:tc>
        <w:tc>
          <w:tcPr>
            <w:tcW w:type="dxa" w:w="2160"/>
          </w:tcPr>
          <w:p>
            <w:r>
              <w:t>Nama aplikasi tidak perlu dicetak miring.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Tanda Baca</w:t>
            </w:r>
          </w:p>
        </w:tc>
        <w:tc>
          <w:tcPr>
            <w:tcW w:type="dxa" w:w="2160"/>
          </w:tcPr>
          <w:p>
            <w:r>
              <w:t>Pemrosesan lokal, dan penyimpanan persisten.</w:t>
            </w:r>
          </w:p>
        </w:tc>
        <w:tc>
          <w:tcPr>
            <w:tcW w:type="dxa" w:w="2160"/>
          </w:tcPr>
          <w:p>
            <w:r>
              <w:t>Hilangkan koma sebelum dan.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Kata Baku</w:t>
            </w:r>
          </w:p>
        </w:tc>
        <w:tc>
          <w:tcPr>
            <w:tcW w:type="dxa" w:w="2160"/>
          </w:tcPr>
          <w:p>
            <w:r>
              <w:t>Laundry menggunakan teknologi modern...</w:t>
            </w:r>
          </w:p>
        </w:tc>
        <w:tc>
          <w:tcPr>
            <w:tcW w:type="dxa" w:w="2160"/>
          </w:tcPr>
          <w:p>
            <w:r>
              <w:t>Gunakan padanan kata Indonesia atau cetak miring laundry.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Struktur Kalimat</w:t>
            </w:r>
          </w:p>
        </w:tc>
        <w:tc>
          <w:tcPr>
            <w:tcW w:type="dxa" w:w="2160"/>
          </w:tcPr>
          <w:p>
            <w:r>
              <w:t>Salah satu bidang usaha penyedia jasa...</w:t>
            </w:r>
          </w:p>
        </w:tc>
        <w:tc>
          <w:tcPr>
            <w:tcW w:type="dxa" w:w="2160"/>
          </w:tcPr>
          <w:p>
            <w:r>
              <w:t>Disederhanakan menjadi: Salah satu bidang jasa yang memiliki banyak peminat adalah laundry.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Kohesi</w:t>
            </w:r>
          </w:p>
        </w:tc>
        <w:tc>
          <w:tcPr>
            <w:tcW w:type="dxa" w:w="2160"/>
          </w:tcPr>
          <w:p>
            <w:r>
              <w:t>Hal ini cukup membantu untuk para pelanggan.</w:t>
            </w:r>
          </w:p>
        </w:tc>
        <w:tc>
          <w:tcPr>
            <w:tcW w:type="dxa" w:w="2160"/>
          </w:tcPr>
          <w:p>
            <w:r>
              <w:t>Hal ini cukup membantu pelanggan.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Kalimat Pasif Berlebihan</w:t>
            </w:r>
          </w:p>
        </w:tc>
        <w:tc>
          <w:tcPr>
            <w:tcW w:type="dxa" w:w="2160"/>
          </w:tcPr>
          <w:p>
            <w:r>
              <w:t>Pelayanan jasa laundry biasanya dilakukan secara manual...</w:t>
            </w:r>
          </w:p>
        </w:tc>
        <w:tc>
          <w:tcPr>
            <w:tcW w:type="dxa" w:w="2160"/>
          </w:tcPr>
          <w:p>
            <w:r>
              <w:t>Sebagian besar jasa laundry masih melayani secara manual...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Kalimat Tidak Efektif</w:t>
            </w:r>
          </w:p>
        </w:tc>
        <w:tc>
          <w:tcPr>
            <w:tcW w:type="dxa" w:w="2160"/>
          </w:tcPr>
          <w:p>
            <w:r>
              <w:t>Estimasi waktu pengerjaan laundry pun tidak menentu bisa cepat atau juga lama.</w:t>
            </w:r>
          </w:p>
        </w:tc>
        <w:tc>
          <w:tcPr>
            <w:tcW w:type="dxa" w:w="2160"/>
          </w:tcPr>
          <w:p>
            <w:r>
              <w:t>Estimasi waktu pengerjaan laundry tidak menentu, bisa cepat atau lambat.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Struktur Kalimat</w:t>
            </w:r>
          </w:p>
        </w:tc>
        <w:tc>
          <w:tcPr>
            <w:tcW w:type="dxa" w:w="2160"/>
          </w:tcPr>
          <w:p>
            <w:r>
              <w:t>Jika laundry telah selesai, hal ini juga dapat menyebabkan laundry tertumpuk...</w:t>
            </w:r>
          </w:p>
        </w:tc>
        <w:tc>
          <w:tcPr>
            <w:tcW w:type="dxa" w:w="2160"/>
          </w:tcPr>
          <w:p>
            <w:r>
              <w:t>Jika laundry telah selesai namun pelanggan tidak mengetahuinya, maka laundry bisa menumpuk bahkan hilang.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Tanda Baca</w:t>
            </w:r>
          </w:p>
        </w:tc>
        <w:tc>
          <w:tcPr>
            <w:tcW w:type="dxa" w:w="2160"/>
          </w:tcPr>
          <w:p>
            <w:r>
              <w:t>Cash on Delivery (COD), sehingga para pelanggan...</w:t>
            </w:r>
          </w:p>
        </w:tc>
        <w:tc>
          <w:tcPr>
            <w:tcW w:type="dxa" w:w="2160"/>
          </w:tcPr>
          <w:p>
            <w:r>
              <w:t>Hilangkan koma sebelum “sehingga”.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Sehingga, usaha laundry ini dapat meningkatkan pelayanannya...</w:t>
            </w:r>
          </w:p>
        </w:tc>
        <w:tc>
          <w:tcPr>
            <w:tcW w:type="dxa" w:w="2160"/>
          </w:tcPr>
          <w:p>
            <w:r>
              <w:t>Hindari memulai kalimat dengan "Sehingga". Gantilah dengan "Dengan demikian,...".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Format Penulisan Istilah</w:t>
            </w:r>
          </w:p>
        </w:tc>
        <w:tc>
          <w:tcPr>
            <w:tcW w:type="dxa" w:w="2160"/>
          </w:tcPr>
          <w:p>
            <w:r>
              <w:t>Metode Design Thinking</w:t>
            </w:r>
          </w:p>
        </w:tc>
        <w:tc>
          <w:tcPr>
            <w:tcW w:type="dxa" w:w="2160"/>
          </w:tcPr>
          <w:p>
            <w:r>
              <w:t>Gunakan penulisan konsisten: metode Design Thinking atau Metode Design Thinking.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Karakteristik dari aplikasi mobil yaitu...</w:t>
            </w:r>
          </w:p>
        </w:tc>
        <w:tc>
          <w:tcPr>
            <w:tcW w:type="dxa" w:w="2160"/>
          </w:tcPr>
          <w:p>
            <w:r>
              <w:t>Karakteristik dari aplikasi mobile meliputi...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Kalimat Tidak Efektif</w:t>
            </w:r>
          </w:p>
        </w:tc>
        <w:tc>
          <w:tcPr>
            <w:tcW w:type="dxa" w:w="2160"/>
          </w:tcPr>
          <w:p>
            <w:r>
              <w:t>Fungsionalitas yang lebih spesifik dan dioptimalkan untuk platform mobile.</w:t>
            </w:r>
          </w:p>
        </w:tc>
        <w:tc>
          <w:tcPr>
            <w:tcW w:type="dxa" w:w="2160"/>
          </w:tcPr>
          <w:p>
            <w:r>
              <w:t>Fitur khusus yang dioptimalkan untuk perangkat mobile.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Kata Tidak Baku</w:t>
            </w:r>
          </w:p>
        </w:tc>
        <w:tc>
          <w:tcPr>
            <w:tcW w:type="dxa" w:w="2160"/>
          </w:tcPr>
          <w:p>
            <w:r>
              <w:t>Benda-benda penelitian</w:t>
            </w:r>
          </w:p>
        </w:tc>
        <w:tc>
          <w:tcPr>
            <w:tcW w:type="dxa" w:w="2160"/>
          </w:tcPr>
          <w:p>
            <w:r>
              <w:t>Diganti menjadi “objek penelitian” atau “produk hasil penelitian”.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Perasaan dan pertimbagan pengguna...</w:t>
            </w:r>
          </w:p>
        </w:tc>
        <w:tc>
          <w:tcPr>
            <w:tcW w:type="dxa" w:w="2160"/>
          </w:tcPr>
          <w:p>
            <w:r>
              <w:t>Perbaikan: pertimbangan.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Kesesuaian Istilah</w:t>
            </w:r>
          </w:p>
        </w:tc>
        <w:tc>
          <w:tcPr>
            <w:tcW w:type="dxa" w:w="2160"/>
          </w:tcPr>
          <w:p>
            <w:r>
              <w:t>UX yang baik memerlukan UI yang baik pula.</w:t>
            </w:r>
          </w:p>
        </w:tc>
        <w:tc>
          <w:tcPr>
            <w:tcW w:type="dxa" w:w="2160"/>
          </w:tcPr>
          <w:p>
            <w:r>
              <w:t>UX yang optimal memerlukan desain UI yang efektif dan menarik.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Penggunaan Istilah</w:t>
            </w:r>
          </w:p>
        </w:tc>
        <w:tc>
          <w:tcPr>
            <w:tcW w:type="dxa" w:w="2160"/>
          </w:tcPr>
          <w:p>
            <w:r>
              <w:t>System Usability Scale (SUS) disebut dua kali.</w:t>
            </w:r>
          </w:p>
        </w:tc>
        <w:tc>
          <w:tcPr>
            <w:tcW w:type="dxa" w:w="2160"/>
          </w:tcPr>
          <w:p>
            <w:r>
              <w:t>Gunakan “Metode ini...” pada kalimat kedua.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Kalimat Tidak Efektif</w:t>
            </w:r>
          </w:p>
        </w:tc>
        <w:tc>
          <w:tcPr>
            <w:tcW w:type="dxa" w:w="2160"/>
          </w:tcPr>
          <w:p>
            <w:r>
              <w:t>Setiap pertanyaan menilai seberapa mudah dan menyenangkan pengguna...</w:t>
            </w:r>
          </w:p>
        </w:tc>
        <w:tc>
          <w:tcPr>
            <w:tcW w:type="dxa" w:w="2160"/>
          </w:tcPr>
          <w:p>
            <w:r>
              <w:t>Setiap pertanyaan menilai kemudahan dan kenyamanan pengguna...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Struktur Kalimat</w:t>
            </w:r>
          </w:p>
        </w:tc>
        <w:tc>
          <w:tcPr>
            <w:tcW w:type="dxa" w:w="2160"/>
          </w:tcPr>
          <w:p>
            <w:r>
              <w:t>Skor SUS menunjukan tingkat usability...</w:t>
            </w:r>
          </w:p>
        </w:tc>
        <w:tc>
          <w:tcPr>
            <w:tcW w:type="dxa" w:w="2160"/>
          </w:tcPr>
          <w:p>
            <w:r>
              <w:t>Skor SUS yang tinggi menunjukkan tingkat usability yang baik...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Metode ini terdiri dari 5 tahapan...</w:t>
            </w:r>
          </w:p>
        </w:tc>
        <w:tc>
          <w:tcPr>
            <w:tcW w:type="dxa" w:w="2160"/>
          </w:tcPr>
          <w:p>
            <w:r>
              <w:t>Metode tidak perlu kapital.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Penulisan Istilah</w:t>
            </w:r>
          </w:p>
        </w:tc>
        <w:tc>
          <w:tcPr>
            <w:tcW w:type="dxa" w:w="2160"/>
          </w:tcPr>
          <w:p>
            <w:r>
              <w:t>User persona, dan user journey map…</w:t>
            </w:r>
          </w:p>
        </w:tc>
        <w:tc>
          <w:tcPr>
            <w:tcW w:type="dxa" w:w="2160"/>
          </w:tcPr>
          <w:p>
            <w:r>
              <w:t>Hilangkan koma: User persona dan user journey map.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Penulisan Tidak Konsisten</w:t>
            </w:r>
          </w:p>
        </w:tc>
        <w:tc>
          <w:tcPr>
            <w:tcW w:type="dxa" w:w="2160"/>
          </w:tcPr>
          <w:p>
            <w:r>
              <w:t>High - fidelity prototype</w:t>
            </w:r>
          </w:p>
        </w:tc>
        <w:tc>
          <w:tcPr>
            <w:tcW w:type="dxa" w:w="2160"/>
          </w:tcPr>
          <w:p>
            <w:r>
              <w:t>High-fidelity prototype dan Low-fidelity prototype.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Kalimat Tidak Efektif</w:t>
            </w:r>
          </w:p>
        </w:tc>
        <w:tc>
          <w:tcPr>
            <w:tcW w:type="dxa" w:w="2160"/>
          </w:tcPr>
          <w:p>
            <w:r>
              <w:t>Feedback dari pengguna digunakan untuk memahami...</w:t>
            </w:r>
          </w:p>
        </w:tc>
        <w:tc>
          <w:tcPr>
            <w:tcW w:type="dxa" w:w="2160"/>
          </w:tcPr>
          <w:p>
            <w:r>
              <w:t>Pecah menjadi kalimat-kalimat yang lebih jelas.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Kohesi Antar Paragraf</w:t>
            </w:r>
          </w:p>
        </w:tc>
        <w:tc>
          <w:tcPr>
            <w:tcW w:type="dxa" w:w="2160"/>
          </w:tcPr>
          <w:p>
            <w:r>
              <w:t>Pertanyaan yang terdapat pada kuesioner adalah... Berdasarkan kuesioner tersebut...</w:t>
            </w:r>
          </w:p>
        </w:tc>
        <w:tc>
          <w:tcPr>
            <w:tcW w:type="dxa" w:w="2160"/>
          </w:tcPr>
          <w:p>
            <w:r>
              <w:t>Gabungkan agar lebih kohesif.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Tanda Baca &amp; Kohesi</w:t>
            </w:r>
          </w:p>
        </w:tc>
        <w:tc>
          <w:tcPr>
            <w:tcW w:type="dxa" w:w="2160"/>
          </w:tcPr>
          <w:p>
            <w:r>
              <w:t>Masing-masing dari aktivitas terdapat penjelasan...</w:t>
            </w:r>
          </w:p>
        </w:tc>
        <w:tc>
          <w:tcPr>
            <w:tcW w:type="dxa" w:w="2160"/>
          </w:tcPr>
          <w:p>
            <w:r>
              <w:t>Gunakan: Masing-masing aktivitas dilengkapi dengan penjelasan...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Struktur Kalimat</w:t>
            </w:r>
          </w:p>
        </w:tc>
        <w:tc>
          <w:tcPr>
            <w:tcW w:type="dxa" w:w="2160"/>
          </w:tcPr>
          <w:p>
            <w:r>
              <w:t>Tahap ideate ini dilakukan pengumpulan ide...</w:t>
            </w:r>
          </w:p>
        </w:tc>
        <w:tc>
          <w:tcPr>
            <w:tcW w:type="dxa" w:w="2160"/>
          </w:tcPr>
          <w:p>
            <w:r>
              <w:t>Tahap Ideate dilakukan dengan mengumpulkan ide solusi melalui brainstorming...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Struktur Kalimat</w:t>
            </w:r>
          </w:p>
        </w:tc>
        <w:tc>
          <w:tcPr>
            <w:tcW w:type="dxa" w:w="2160"/>
          </w:tcPr>
          <w:p>
            <w:r>
              <w:t>Tujuannya sebagai gambaran sistematis...</w:t>
            </w:r>
          </w:p>
        </w:tc>
        <w:tc>
          <w:tcPr>
            <w:tcW w:type="dxa" w:w="2160"/>
          </w:tcPr>
          <w:p>
            <w:r>
              <w:t>Tujuannya adalah memberikan gambaran sistematis...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Kalimat Tidak Efektif</w:t>
            </w:r>
          </w:p>
        </w:tc>
        <w:tc>
          <w:tcPr>
            <w:tcW w:type="dxa" w:w="2160"/>
          </w:tcPr>
          <w:p>
            <w:r>
              <w:t>Pada Gambar 9 merupakan halaman splash screen...</w:t>
            </w:r>
          </w:p>
        </w:tc>
        <w:tc>
          <w:tcPr>
            <w:tcW w:type="dxa" w:w="2160"/>
          </w:tcPr>
          <w:p>
            <w:r>
              <w:t>Gambar 9 menunjukkan halaman splash screen.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Pengulangan Struktur</w:t>
            </w:r>
          </w:p>
        </w:tc>
        <w:tc>
          <w:tcPr>
            <w:tcW w:type="dxa" w:w="2160"/>
          </w:tcPr>
          <w:p>
            <w:r>
              <w:t>Pada Gambar 10 merupakan... dst</w:t>
            </w:r>
          </w:p>
        </w:tc>
        <w:tc>
          <w:tcPr>
            <w:tcW w:type="dxa" w:w="2160"/>
          </w:tcPr>
          <w:p>
            <w:r>
              <w:t>Variasikan struktur: Gambar 10 menampilkan..., Gambar 11 menggambarkan...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Ejaan &amp; Kohesi</w:t>
            </w:r>
          </w:p>
        </w:tc>
        <w:tc>
          <w:tcPr>
            <w:tcW w:type="dxa" w:w="2160"/>
          </w:tcPr>
          <w:p>
            <w:r>
              <w:t>Terdapat juga icon menu keranjang...</w:t>
            </w:r>
          </w:p>
        </w:tc>
        <w:tc>
          <w:tcPr>
            <w:tcW w:type="dxa" w:w="2160"/>
          </w:tcPr>
          <w:p>
            <w:r>
              <w:t>Gunakan “ikon” dan hindari pengulangan “oleh pengguna”.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Tanda Baca</w:t>
            </w:r>
          </w:p>
        </w:tc>
        <w:tc>
          <w:tcPr>
            <w:tcW w:type="dxa" w:w="2160"/>
          </w:tcPr>
          <w:p>
            <w:r>
              <w:t>Terdapat 4 menu kategori produk yaitu...</w:t>
            </w:r>
          </w:p>
        </w:tc>
        <w:tc>
          <w:tcPr>
            <w:tcW w:type="dxa" w:w="2160"/>
          </w:tcPr>
          <w:p>
            <w:r>
              <w:t>Terdapat 4 menu kategori produk, yaitu...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Kata Tidak Baku</w:t>
            </w:r>
          </w:p>
        </w:tc>
        <w:tc>
          <w:tcPr>
            <w:tcW w:type="dxa" w:w="2160"/>
          </w:tcPr>
          <w:p>
            <w:r>
              <w:t>Mengklik tombol tambah...</w:t>
            </w:r>
          </w:p>
        </w:tc>
        <w:tc>
          <w:tcPr>
            <w:tcW w:type="dxa" w:w="2160"/>
          </w:tcPr>
          <w:p>
            <w:r>
              <w:t>Gunakan: menekan tombol tambah... atau memilih tombol tambah...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Struktur Kalimat</w:t>
            </w:r>
          </w:p>
        </w:tc>
        <w:tc>
          <w:tcPr>
            <w:tcW w:type="dxa" w:w="2160"/>
          </w:tcPr>
          <w:p>
            <w:r>
              <w:t>Produk yang telah dipilih oleh pengguna masuk ke dalam keranjang...</w:t>
            </w:r>
          </w:p>
        </w:tc>
        <w:tc>
          <w:tcPr>
            <w:tcW w:type="dxa" w:w="2160"/>
          </w:tcPr>
          <w:p>
            <w:r>
              <w:t>Produk yang telah dipilih pengguna akan masuk ke dalam keranjang dan dikelompokkan berdasarkan kategori.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Kuisioner System Usability Scale (SUS)</w:t>
            </w:r>
          </w:p>
        </w:tc>
        <w:tc>
          <w:tcPr>
            <w:tcW w:type="dxa" w:w="2160"/>
          </w:tcPr>
          <w:p>
            <w:r>
              <w:t>Kuesioner.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Struktur Kalimat</w:t>
            </w:r>
          </w:p>
        </w:tc>
        <w:tc>
          <w:tcPr>
            <w:tcW w:type="dxa" w:w="2160"/>
          </w:tcPr>
          <w:p>
            <w:r>
              <w:t>Saya piker saya ingin sering menggunakan...</w:t>
            </w:r>
          </w:p>
        </w:tc>
        <w:tc>
          <w:tcPr>
            <w:tcW w:type="dxa" w:w="2160"/>
          </w:tcPr>
          <w:p>
            <w:r>
              <w:t>Saya pikir saya ingin sering menggunakan...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Penulisan Angka</w:t>
            </w:r>
          </w:p>
        </w:tc>
        <w:tc>
          <w:tcPr>
            <w:tcW w:type="dxa" w:w="2160"/>
          </w:tcPr>
          <w:p>
            <w:r>
              <w:t>Nilai antara 1 sampai 5</w:t>
            </w:r>
          </w:p>
        </w:tc>
        <w:tc>
          <w:tcPr>
            <w:tcW w:type="dxa" w:w="2160"/>
          </w:tcPr>
          <w:p>
            <w:r>
              <w:t>Nilai antara 1 hingga 5.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