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Name of Student: Raheel Kotwal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Roll Number: 45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Experiment Number: 6.1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Title: Multithreading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Multithreading is the ability of a central processing unit to provide multiple threads of execution concurrently, supported by the operating system. The code below achieves that using Thread. Where two threads with a distinctive target is created and then both threads are started side by side and joined to end the execution of the threads once joined.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7f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threading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Thread</w:t>
      </w:r>
    </w:p>
    <w:p w:rsidR="00000000" w:rsidDel="00000000" w:rsidP="00000000" w:rsidRDefault="00000000" w:rsidRPr="00000000" w14:paraId="0000000D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7f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time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sleep</w:t>
      </w:r>
    </w:p>
    <w:p w:rsidR="00000000" w:rsidDel="00000000" w:rsidP="00000000" w:rsidRDefault="00000000" w:rsidRPr="00000000" w14:paraId="0000000E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8b88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ad4e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c"/>
          <w:sz w:val="18"/>
          <w:szCs w:val="18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0F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8b888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ad4e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c"/>
          <w:sz w:val="18"/>
          <w:szCs w:val="18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13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8ae3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thread1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353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thread2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353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fc618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thread1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9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thread2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thread1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f1ff"/>
          <w:sz w:val="18"/>
          <w:szCs w:val="18"/>
          <w:rtl w:val="0"/>
        </w:rPr>
        <w:t xml:space="preserve">thread2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hd w:fill="161616" w:val="clear"/>
        <w:spacing w:line="360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bd88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ce566"/>
          <w:sz w:val="18"/>
          <w:szCs w:val="18"/>
          <w:rtl w:val="0"/>
        </w:rPr>
        <w:t xml:space="preserve">End of execution</w:t>
      </w:r>
      <w:r w:rsidDel="00000000" w:rsidR="00000000" w:rsidRPr="00000000">
        <w:rPr>
          <w:rFonts w:ascii="Courier New" w:cs="Courier New" w:eastAsia="Courier New" w:hAnsi="Courier New"/>
          <w:b w:val="1"/>
          <w:color w:val="8b888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Output:(screenshot):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Conclusion: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The code correctly shows multithreading and joining of threads before ending the execution.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