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200"/>
        <w:jc w:val="center"/>
      </w:pPr>
      <w:r>
        <w:rPr>
          <w:rFonts w:ascii="Calibri" w:cs="Arial" w:eastAsia="Calibri" w:hAnsi="Calibri"/>
          <w:b/>
          <w:bCs/>
          <w:color w:val="1E3A5F"/>
          <w:sz w:val="28"/>
          <w:szCs w:val="28"/>
          <w:rtl/>
        </w:rPr>
        <w:t xml:space="preserve">المعاهد العليا بالبحيرة</w:t>
      </w:r>
    </w:p>
    <w:p>
      <w:pPr>
        <w:bidi/>
        <w:spacing w:after="700" w:before="0"/>
        <w:jc w:val="center"/>
      </w:pPr>
      <w:r>
        <w:rPr>
          <w:rFonts w:ascii="Calibri" w:cs="Arial" w:eastAsia="Calibri" w:hAnsi="Calibri"/>
          <w:color w:val="6B7280"/>
          <w:sz w:val="22"/>
          <w:szCs w:val="22"/>
          <w:rtl/>
        </w:rPr>
        <w:t xml:space="preserve">قسم هندسة الحاسب</w:t>
      </w:r>
    </w:p>
    <w:p>
      <w:pPr>
        <w:bidi/>
        <w:spacing w:after="200" w:before="0"/>
        <w:jc w:val="center"/>
      </w:pPr>
      <w:r>
        <w:rPr>
          <w:rFonts w:ascii="Calibri" w:cs="Arial" w:eastAsia="Calibri" w:hAnsi="Calibri"/>
          <w:b/>
          <w:bCs/>
          <w:color w:val="2563EB"/>
          <w:sz w:val="26"/>
          <w:szCs w:val="26"/>
          <w:rtl/>
        </w:rPr>
        <w:t xml:space="preserve">مقترح مشروع تخرج</w:t>
      </w:r>
    </w:p>
    <w:p>
      <w:pPr>
        <w:bidi/>
        <w:spacing w:after="120" w:before="0"/>
        <w:jc w:val="center"/>
      </w:pPr>
      <w:r>
        <w:rPr>
          <w:rFonts w:ascii="Calibri" w:cs="Arial" w:eastAsia="Calibri" w:hAnsi="Calibri"/>
          <w:b/>
          <w:bCs/>
          <w:color w:val="1E3A5F"/>
          <w:sz w:val="56"/>
          <w:szCs w:val="56"/>
          <w:rtl/>
        </w:rPr>
        <w:t xml:space="preserve">الحرم الذكي الأخضر</w:t>
      </w:r>
    </w:p>
    <w:p>
      <w:pPr>
        <w:bidi/>
        <w:spacing w:after="120" w:before="0"/>
        <w:jc w:val="center"/>
      </w:pPr>
      <w:r>
        <w:rPr>
          <w:rFonts w:ascii="Calibri" w:cs="Arial" w:eastAsia="Calibri" w:hAnsi="Calibri"/>
          <w:color w:val="1F2937"/>
          <w:sz w:val="28"/>
          <w:szCs w:val="28"/>
          <w:rtl/>
        </w:rPr>
        <w:t xml:space="preserve">منصة ذكية لمراقبة الحرم الجامعي وحساب البصمة الكربونية للمبنى والطلاب</w:t>
      </w:r>
    </w:p>
    <w:p>
      <w:pPr>
        <w:spacing w:after="200"/>
        <w:jc w:val="center"/>
      </w:pPr>
      <w:r>
        <w:rPr>
          <w:rFonts w:ascii="Calibri" w:cs="Arial" w:eastAsia="Calibri" w:hAnsi="Calibri"/>
          <w:i/>
          <w:iCs/>
          <w:color w:val="6B7280"/>
          <w:sz w:val="20"/>
          <w:szCs w:val="20"/>
        </w:rPr>
        <w:t xml:space="preserve">Smart Green Campus: AI-Based Campus Monitoring and Carbon Footprint Platform</w:t>
      </w:r>
    </w:p>
    <w:p>
      <w:pPr>
        <w:bidi/>
        <w:spacing w:after="160" w:before="0"/>
        <w:jc w:val="center"/>
      </w:pPr>
      <w:r>
        <w:rPr>
          <w:rFonts w:ascii="Calibri" w:cs="Arial" w:eastAsia="Calibri" w:hAnsi="Calibri"/>
          <w:color w:val="6B7280"/>
          <w:sz w:val="20"/>
          <w:szCs w:val="20"/>
          <w:rtl/>
        </w:rPr>
        <w:t xml:space="preserve">يشمل تحليل الفيديو لعد الأشخاص واكتشاف التكدس والسير العكسي، وعدادات طاقة لأدوار المبنى ومرافقه، ولوحة تحكم للمسؤولين، وتطبيق </w:t>
      </w:r>
      <w:r>
        <w:rPr>
          <w:rFonts w:ascii="Calibri" w:cs="Arial" w:eastAsia="Calibri" w:hAnsi="Calibri"/>
          <w:color w:val="6B7280"/>
          <w:sz w:val="20"/>
          <w:szCs w:val="20"/>
        </w:rPr>
        <w:t xml:space="preserve">Android</w:t>
      </w:r>
      <w:r>
        <w:rPr>
          <w:rFonts w:ascii="Calibri" w:cs="Arial" w:eastAsia="Calibri" w:hAnsi="Calibri"/>
          <w:color w:val="6B7280"/>
          <w:sz w:val="20"/>
          <w:szCs w:val="20"/>
          <w:rtl/>
        </w:rPr>
        <w:t xml:space="preserve"> للطلاب يحسب بصمتهم الكربونية اليومية.</w:t>
      </w:r>
    </w:p>
    <w:p>
      <w:pPr>
        <w:bidi/>
        <w:spacing w:after="400" w:before="0"/>
        <w:jc w:val="center"/>
      </w:pPr>
      <w:r>
        <w:rPr>
          <w:rFonts w:ascii="Calibri" w:cs="Arial" w:eastAsia="Calibri" w:hAnsi="Calibri"/>
          <w:b/>
          <w:bCs/>
          <w:color w:val="111827"/>
          <w:sz w:val="20"/>
          <w:szCs w:val="20"/>
          <w:rtl/>
        </w:rPr>
        <w:t xml:space="preserve">مدة التنفيذ:</w:t>
      </w:r>
      <w:r>
        <w:rPr>
          <w:rFonts w:ascii="Calibri" w:cs="Arial" w:eastAsia="Calibri" w:hAnsi="Calibri"/>
          <w:sz w:val="20"/>
          <w:szCs w:val="20"/>
          <w:rtl/>
        </w:rPr>
        <w:t xml:space="preserve"> 20 أسبوعًا موزعة على ترمين، 10 أسابيع لكل ترم</w:t>
      </w:r>
    </w:p>
    <w:p>
      <w:pPr>
        <w:bidi/>
        <w:spacing w:after="100" w:before="0"/>
        <w:jc w:val="center"/>
      </w:pPr>
      <w:r>
        <w:rPr>
          <w:rFonts w:ascii="Calibri" w:cs="Arial" w:eastAsia="Calibri" w:hAnsi="Calibri"/>
          <w:b/>
          <w:bCs/>
          <w:color w:val="1E3A5F"/>
          <w:sz w:val="22"/>
          <w:szCs w:val="22"/>
          <w:rtl/>
        </w:rPr>
        <w:t xml:space="preserve">فريق العمل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2400"/>
        <w:gridCol w:w="2838"/>
      </w:tblGrid>
      <w:tr>
        <w:trPr>
          <w:tblHeader/>
        </w:trPr>
        <w:tc>
          <w:tcPr>
            <w:tcW w:type="dxa" w:w="7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م</w:t>
            </w:r>
          </w:p>
        </w:tc>
        <w:tc>
          <w:tcPr>
            <w:tcW w:type="dxa" w:w="37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الاسم</w:t>
            </w:r>
          </w:p>
        </w:tc>
        <w:tc>
          <w:tcPr>
            <w:tcW w:type="dxa" w:w="24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الفريق</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الرؤية الحاسوبية</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الرؤية الحاسوبية</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3</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الطاقة وإنترنت الأشياء</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4</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الطاقة وإنترنت الأشياء</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5</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الخادم (</w:t>
            </w:r>
            <w:r>
              <w:rPr>
                <w:rFonts w:ascii="Calibri" w:cs="Arial" w:eastAsia="Calibri" w:hAnsi="Calibri"/>
                <w:sz w:val="18"/>
                <w:szCs w:val="18"/>
              </w:rPr>
              <w:t xml:space="preserve">Backend)</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6</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الخادم (</w:t>
            </w:r>
            <w:r>
              <w:rPr>
                <w:rFonts w:ascii="Calibri" w:cs="Arial" w:eastAsia="Calibri" w:hAnsi="Calibri"/>
                <w:sz w:val="18"/>
                <w:szCs w:val="18"/>
              </w:rPr>
              <w:t xml:space="preserve">Backend)</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7</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لوحة التحكم (</w:t>
            </w:r>
            <w:r>
              <w:rPr>
                <w:rFonts w:ascii="Calibri" w:cs="Arial" w:eastAsia="Calibri" w:hAnsi="Calibri"/>
                <w:sz w:val="18"/>
                <w:szCs w:val="18"/>
              </w:rPr>
              <w:t xml:space="preserve">Web)</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8</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تطبيق </w:t>
            </w:r>
            <w:r>
              <w:rPr>
                <w:rFonts w:ascii="Calibri" w:cs="Arial" w:eastAsia="Calibri" w:hAnsi="Calibri"/>
                <w:sz w:val="18"/>
                <w:szCs w:val="18"/>
              </w:rPr>
              <w:t xml:space="preserve">Android</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9</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تطبيق </w:t>
            </w:r>
            <w:r>
              <w:rPr>
                <w:rFonts w:ascii="Calibri" w:cs="Arial" w:eastAsia="Calibri" w:hAnsi="Calibri"/>
                <w:sz w:val="18"/>
                <w:szCs w:val="18"/>
              </w:rPr>
              <w:t xml:space="preserve">Android</w:t>
            </w:r>
          </w:p>
        </w:tc>
      </w:tr>
    </w:tbl>
    <w:p>
      <w:pPr>
        <w:bidi/>
        <w:spacing w:after="80" w:before="300"/>
        <w:jc w:val="center"/>
      </w:pPr>
      <w:r>
        <w:rPr>
          <w:rFonts w:ascii="Calibri" w:cs="Arial" w:eastAsia="Calibri" w:hAnsi="Calibri"/>
          <w:b/>
          <w:bCs/>
          <w:sz w:val="22"/>
          <w:szCs w:val="22"/>
          <w:rtl/>
        </w:rPr>
        <w:t xml:space="preserve">إشراف: [اسم المشرف] – قسم هندسة الحاسب</w:t>
      </w:r>
    </w:p>
    <w:p>
      <w:pPr>
        <w:bidi/>
        <w:spacing w:after="80" w:before="0"/>
        <w:jc w:val="center"/>
      </w:pPr>
      <w:r>
        <w:rPr>
          <w:rFonts w:ascii="Calibri" w:cs="Arial" w:eastAsia="Calibri" w:hAnsi="Calibri"/>
          <w:color w:val="6B7280"/>
          <w:sz w:val="20"/>
          <w:szCs w:val="20"/>
          <w:rtl/>
        </w:rPr>
        <w:t xml:space="preserve">العام الجامعي 2026/2027 · الرابط الرسمي: </w:t>
      </w:r>
      <w:r>
        <w:rPr>
          <w:rFonts w:ascii="Calibri" w:cs="Arial" w:eastAsia="Calibri" w:hAnsi="Calibri"/>
          <w:color w:val="6B7280"/>
          <w:sz w:val="20"/>
          <w:szCs w:val="20"/>
        </w:rPr>
        <w:t xml:space="preserve">www.bhi47.com</w:t>
      </w:r>
    </w:p>
    <w:p>
      <w:r>
        <w:br w:type="page"/>
      </w:r>
    </w:p>
    <w:p>
      <w:pPr>
        <w:pStyle w:val="Heading1"/>
        <w:bidi/>
      </w:pPr>
      <w:r>
        <w:rPr>
          <w:rFonts w:ascii="Calibri" w:cs="Arial" w:eastAsia="Calibri" w:hAnsi="Calibri"/>
          <w:rtl/>
        </w:rPr>
        <w:t xml:space="preserve">1. الملخص التنفيذي</w:t>
      </w:r>
    </w:p>
    <w:p>
      <w:pPr>
        <w:bidi/>
        <w:spacing w:after="120" w:line="300"/>
      </w:pPr>
      <w:r>
        <w:rPr>
          <w:rFonts w:ascii="Calibri" w:cs="Arial" w:eastAsia="Calibri" w:hAnsi="Calibri"/>
          <w:rtl/>
        </w:rPr>
        <w:t xml:space="preserve">يقترح هذا المشروع منصة ذكية لإدارة الحرم الجامعي في المعاهد العليا بالبحيرة تجمع بين مراقبة الحركة والاستدامة. تحلل المنصة فيديوهات تجريبية يصورها الطلاب لعد الأشخاص واكتشاف التكدس والسير العكسي وإشغال الموقف، وتقيس عدادات طاقة منخفضة التكلفة استهلاك الكهرباء في أدوار المبنى ومرافقه، ثم تحوّل ذلك إلى تنبيهات وتقارير وتوصيات تساعد الإدارة ومسؤولي الأمن والصيانة على اتخاذ القرار.</w:t>
      </w:r>
    </w:p>
    <w:p>
      <w:pPr>
        <w:bidi/>
        <w:spacing w:after="120" w:line="300"/>
      </w:pPr>
      <w:r>
        <w:rPr>
          <w:rFonts w:ascii="Calibri" w:cs="Arial" w:eastAsia="Calibri" w:hAnsi="Calibri"/>
          <w:rtl/>
        </w:rPr>
        <w:t xml:space="preserve">تمثل البصمة الكربونية محور المشروع على مستويين: بصمة الحرم (الكهرباء والتنقل والكافتيريا) تظهر في لوحة تحكم الإدارة، وبصمة كل طالب اليومية تظهر في تطبيق </w:t>
      </w:r>
      <w:r>
        <w:rPr>
          <w:rFonts w:ascii="Calibri" w:cs="Arial" w:eastAsia="Calibri" w:hAnsi="Calibri"/>
        </w:rPr>
        <w:t xml:space="preserve">Android</w:t>
      </w:r>
      <w:r>
        <w:rPr>
          <w:rFonts w:ascii="Calibri" w:cs="Arial" w:eastAsia="Calibri" w:hAnsi="Calibri"/>
          <w:rtl/>
        </w:rPr>
        <w:t xml:space="preserve"> الذي يتعرف تلقائيًا على وسيلة التنقل ويحسب نصيب الطالب من كهرباء الحرم ووجباته، ويقارن ذلك بميزانية يومية قدرها 6.8 كجم </w:t>
      </w:r>
      <w:r>
        <w:rPr>
          <w:rFonts w:ascii="Calibri" w:cs="Arial" w:eastAsia="Calibri" w:hAnsi="Calibri"/>
        </w:rPr>
        <w:t xml:space="preserve">CO2e.</w:t>
      </w:r>
      <w:r>
        <w:rPr>
          <w:rFonts w:ascii="Calibri" w:cs="Arial" w:eastAsia="Calibri" w:hAnsi="Calibri"/>
          <w:rtl/>
        </w:rPr>
        <w:t xml:space="preserve"> ويربط المشروع بين إشغال المكان واستهلاكه للطاقة لاكتشاف الهدر، مثل استهلاك الكهرباء في دور خارج أوقات الدراسة.</w:t>
      </w:r>
    </w:p>
    <w:p>
      <w:pPr>
        <w:bidi/>
        <w:spacing w:after="120" w:line="300"/>
      </w:pPr>
      <w:r>
        <w:rPr>
          <w:rFonts w:ascii="Calibri" w:cs="Arial" w:eastAsia="Calibri" w:hAnsi="Calibri"/>
          <w:rtl/>
        </w:rPr>
        <w:t xml:space="preserve">ينفّذ المشروع فريق من تسعة طلاب خلال 20 أسبوعًا على ترمين. ينتهي الترم الأول بنسخة أولى تعمل من الفيديو حتى لوحة التحكم ومن العداد حتى بصمة الطالب، ويركز الترم الثاني على المرافق والتقارير والتكامل والاختبار مع نحو 50 طالبًا. التكلفة التقديرية نحو 13,900 جنيه، أغلبها لعدادات الطاقة.</w:t>
      </w:r>
    </w:p>
    <w:p>
      <w:pPr>
        <w:pStyle w:val="Heading1"/>
        <w:bidi/>
      </w:pPr>
      <w:r>
        <w:rPr>
          <w:rFonts w:ascii="Calibri" w:cs="Arial" w:eastAsia="Calibri" w:hAnsi="Calibri"/>
          <w:rtl/>
        </w:rPr>
        <w:t xml:space="preserve">2. بيانات الحرم وحدود المشروع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العنصر</w:t>
            </w:r>
          </w:p>
        </w:tc>
        <w:tc>
          <w:tcPr>
            <w:tcW w:type="dxa" w:w="70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البيانات المعتمدة في المقترح</w:t>
            </w:r>
          </w:p>
        </w:tc>
      </w:tr>
      <w:tr>
        <w:trPr>
          <w:cantSplit/>
        </w:trPr>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الجهة المستفيدة</w:t>
            </w:r>
          </w:p>
        </w:tc>
        <w:tc>
          <w:tcPr>
            <w:tcW w:type="dxa" w:w="7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المعاهد العليا بالبحيرة</w:t>
            </w:r>
          </w:p>
        </w:tc>
      </w:tr>
      <w:tr>
        <w:trPr>
          <w:cantSplit/>
        </w:trPr>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المبنى</w:t>
            </w:r>
          </w:p>
        </w:tc>
        <w:tc>
          <w:tcPr>
            <w:tcW w:type="dxa" w:w="7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مبنى واحد بثلاثة أضلاع وخمسة أدوار: الأرضي للفرقة الإعدادية، والثاني لهندسة الحاسب، والثالث للهندسة المدنية، والرابع للهندسة الزراعية، والخامس لهندسة العمارة</w:t>
            </w:r>
          </w:p>
        </w:tc>
      </w:tr>
      <w:tr>
        <w:trPr>
          <w:cantSplit/>
        </w:trPr>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المرافق</w:t>
            </w:r>
          </w:p>
        </w:tc>
        <w:tc>
          <w:tcPr>
            <w:tcW w:type="dxa" w:w="7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قاعات دراسية، مكاتب، معامل، موقف سيارات، مسرح، كافتيريا كبيرة</w:t>
            </w:r>
          </w:p>
        </w:tc>
      </w:tr>
      <w:tr>
        <w:trPr>
          <w:cantSplit/>
        </w:trPr>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الكاميرات</w:t>
            </w:r>
          </w:p>
        </w:tc>
        <w:tc>
          <w:tcPr>
            <w:tcW w:type="dxa" w:w="7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لا يوجد نظام كاميرات حاليًا؛ تُستخدم فيديوهات تجريبية يصورها الطلاب بعد موافقة المعهد</w:t>
            </w:r>
          </w:p>
        </w:tc>
      </w:tr>
      <w:tr>
        <w:trPr>
          <w:cantSplit/>
        </w:trPr>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قياس الطاقة</w:t>
            </w:r>
          </w:p>
        </w:tc>
        <w:tc>
          <w:tcPr>
            <w:tcW w:type="dxa" w:w="7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لا توجد عدادات ذكية حاليًا؛ تُركَّب 4 عدادات </w:t>
            </w:r>
            <w:r>
              <w:rPr>
                <w:rFonts w:ascii="Calibri" w:cs="Arial" w:eastAsia="Calibri" w:hAnsi="Calibri"/>
                <w:sz w:val="18"/>
                <w:szCs w:val="18"/>
              </w:rPr>
              <w:t xml:space="preserve">ESP32</w:t>
            </w:r>
            <w:r>
              <w:rPr>
                <w:rFonts w:ascii="Calibri" w:cs="Arial" w:eastAsia="Calibri" w:hAnsi="Calibri"/>
                <w:sz w:val="18"/>
                <w:szCs w:val="18"/>
                <w:rtl/>
              </w:rPr>
              <w:t xml:space="preserve"> في لوحات الدور الأرضي والدور الثاني والكافتيريا والمسرح، وتُستخدم الفاتورة الشهرية لإجمالي المبنى</w:t>
            </w:r>
          </w:p>
        </w:tc>
      </w:tr>
      <w:tr>
        <w:trPr>
          <w:cantSplit/>
        </w:trPr>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منصة الإدارة</w:t>
            </w:r>
          </w:p>
        </w:tc>
        <w:tc>
          <w:tcPr>
            <w:tcW w:type="dxa" w:w="7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موقع ويب ولوحة تحكم بصلاحيات</w:t>
            </w:r>
          </w:p>
        </w:tc>
      </w:tr>
      <w:tr>
        <w:trPr>
          <w:cantSplit/>
        </w:trPr>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منصة الطالب</w:t>
            </w:r>
          </w:p>
        </w:tc>
        <w:tc>
          <w:tcPr>
            <w:tcW w:type="dxa" w:w="7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تطبيق </w:t>
            </w:r>
            <w:r>
              <w:rPr>
                <w:rFonts w:ascii="Calibri" w:cs="Arial" w:eastAsia="Calibri" w:hAnsi="Calibri"/>
                <w:sz w:val="18"/>
                <w:szCs w:val="18"/>
              </w:rPr>
              <w:t xml:space="preserve">Android</w:t>
            </w:r>
          </w:p>
        </w:tc>
      </w:tr>
      <w:tr>
        <w:trPr>
          <w:cantSplit/>
        </w:trPr>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حجم التجربة</w:t>
            </w:r>
          </w:p>
        </w:tc>
        <w:tc>
          <w:tcPr>
            <w:tcW w:type="dxa" w:w="7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فريق تنفيذ من 9 طلاب، ونحو 50 طالبًا مستخدمًا تجريبيًا، منهم 20 يسجلون رحلات موسومة</w:t>
            </w:r>
          </w:p>
        </w:tc>
      </w:tr>
      <w:tr>
        <w:trPr>
          <w:cantSplit/>
        </w:trPr>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لغة الواجهة</w:t>
            </w:r>
          </w:p>
        </w:tc>
        <w:tc>
          <w:tcPr>
            <w:tcW w:type="dxa" w:w="7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العربية مع إمكانية إضافة الإنجليزية</w:t>
            </w:r>
          </w:p>
        </w:tc>
      </w:tr>
    </w:tbl>
    <w:p>
      <w:pPr>
        <w:spacing w:after="60"/>
      </w:pPr>
    </w:p>
    <w:p>
      <w:pPr>
        <w:bidi/>
        <w:spacing w:after="120" w:line="300"/>
      </w:pPr>
      <w:r>
        <w:rPr>
          <w:rFonts w:ascii="Calibri" w:cs="Arial" w:eastAsia="Calibri" w:hAnsi="Calibri"/>
          <w:b/>
          <w:bCs/>
          <w:color w:val="111827"/>
          <w:rtl/>
        </w:rPr>
        <w:t xml:space="preserve">ملاحظة منهجية:</w:t>
      </w:r>
      <w:r>
        <w:rPr>
          <w:rFonts w:ascii="Calibri" w:cs="Arial" w:eastAsia="Calibri" w:hAnsi="Calibri"/>
          <w:rtl/>
        </w:rPr>
        <w:t xml:space="preserve"> المشروع نموذج أولي أكاديمي قابل للتوسع، وليس نظام مراقبة رسميًا أو بديلًا عن أنظمة الأمن المعتمدة. تُصوَّر الفيديوهات بعد موافقة المعهد، ولا تُخزَّن الوجوه أو أي بيانات تعريفية غير ضرورية. وتُعرض أرقام البصمة الكربونية بوصفها تقديرات تعليمية لا قياسات رسمية.</w:t>
      </w:r>
    </w:p>
    <w:p>
      <w:pPr>
        <w:pStyle w:val="Heading1"/>
        <w:bidi/>
      </w:pPr>
      <w:r>
        <w:rPr>
          <w:rFonts w:ascii="Calibri" w:cs="Arial" w:eastAsia="Calibri" w:hAnsi="Calibri"/>
          <w:rtl/>
        </w:rPr>
        <w:t xml:space="preserve">3. المشكلة والدافع</w:t>
      </w:r>
    </w:p>
    <w:p>
      <w:pPr>
        <w:pStyle w:val="ListParagraph"/>
        <w:numPr>
          <w:ilvl w:val="0"/>
          <w:numId w:val="2"/>
        </w:numPr>
        <w:bidi/>
        <w:spacing w:after="60" w:line="290"/>
      </w:pPr>
      <w:r>
        <w:rPr>
          <w:rFonts w:ascii="Calibri" w:cs="Arial" w:eastAsia="Calibri" w:hAnsi="Calibri"/>
          <w:rtl/>
        </w:rPr>
        <w:t xml:space="preserve">تحتاج إدارة الحرم إلى معلومات سريعة عن كثافة الحركة وأوقات الذروة وحالة المداخل والممرات وتوافر المواقف، وتعتمد المتابعة حاليًا على الملاحظة اليدوية، فتتأخر الاستجابة وتختلف التقارير.</w:t>
      </w:r>
    </w:p>
    <w:p>
      <w:pPr>
        <w:pStyle w:val="ListParagraph"/>
        <w:numPr>
          <w:ilvl w:val="0"/>
          <w:numId w:val="2"/>
        </w:numPr>
        <w:bidi/>
        <w:spacing w:after="60" w:line="290"/>
      </w:pPr>
      <w:r>
        <w:rPr>
          <w:rFonts w:ascii="Calibri" w:cs="Arial" w:eastAsia="Calibri" w:hAnsi="Calibri"/>
          <w:rtl/>
        </w:rPr>
        <w:t xml:space="preserve">لا تعرف الإدارة كم يستهلك كل دور أو مرفق من الكهرباء ولا متى يحدث الهدر، لأن المبنى كله له عداد واحد وفاتورة شهرية واحدة.</w:t>
      </w:r>
    </w:p>
    <w:p>
      <w:pPr>
        <w:pStyle w:val="ListParagraph"/>
        <w:numPr>
          <w:ilvl w:val="0"/>
          <w:numId w:val="2"/>
        </w:numPr>
        <w:bidi/>
        <w:spacing w:after="60" w:line="290"/>
      </w:pPr>
      <w:r>
        <w:rPr>
          <w:rFonts w:ascii="Calibri" w:cs="Arial" w:eastAsia="Calibri" w:hAnsi="Calibri"/>
          <w:rtl/>
        </w:rPr>
        <w:t xml:space="preserve">لا يعرف الطالب حجم بصمته الكربونية ولا مصدرها الأكبر، وكثير من الأدوات المتاحة تعتمد على استبيانات ومعاملات غير مصرية.</w:t>
      </w:r>
    </w:p>
    <w:p>
      <w:pPr>
        <w:bidi/>
        <w:spacing w:after="120" w:line="300"/>
      </w:pPr>
      <w:r>
        <w:rPr>
          <w:rFonts w:ascii="Calibri" w:cs="Arial" w:eastAsia="Calibri" w:hAnsi="Calibri"/>
          <w:rtl/>
        </w:rPr>
        <w:t xml:space="preserve">يقدم المشروع طريقة عملية لتحويل الفيديوهات وقراءات الطاقة وبيانات الطلاب إلى مؤشرات قابلة للعرض والقياس واتخاذ القرار.</w:t>
      </w:r>
    </w:p>
    <w:p>
      <w:pPr>
        <w:pStyle w:val="Heading1"/>
        <w:bidi/>
      </w:pPr>
      <w:r>
        <w:rPr>
          <w:rFonts w:ascii="Calibri" w:cs="Arial" w:eastAsia="Calibri" w:hAnsi="Calibri"/>
          <w:rtl/>
        </w:rPr>
        <w:t xml:space="preserve">4. الأهداف</w:t>
      </w:r>
    </w:p>
    <w:p>
      <w:pPr>
        <w:pStyle w:val="Heading2"/>
        <w:bidi/>
      </w:pPr>
      <w:r>
        <w:rPr>
          <w:rFonts w:ascii="Calibri" w:cs="Arial" w:eastAsia="Calibri" w:hAnsi="Calibri"/>
          <w:rtl/>
        </w:rPr>
        <w:t xml:space="preserve">4.1 الهدف العام</w:t>
      </w:r>
    </w:p>
    <w:p>
      <w:pPr>
        <w:bidi/>
        <w:spacing w:after="120" w:line="300"/>
      </w:pPr>
      <w:r>
        <w:rPr>
          <w:rFonts w:ascii="Calibri" w:cs="Arial" w:eastAsia="Calibri" w:hAnsi="Calibri"/>
          <w:rtl/>
        </w:rPr>
        <w:t xml:space="preserve">تصميم وتنفيذ نموذج أولي لمنصة حرم ذكي أخضر تراقب الحركة والسلامة والخدمات، وتقيس استهلاك الطاقة والبصمة الكربونية للمبنى والطلاب، وتدعم قرارات الإدارة بالذكاء الاصطناعي والتقارير.</w:t>
      </w:r>
    </w:p>
    <w:p>
      <w:pPr>
        <w:pStyle w:val="Heading2"/>
        <w:bidi/>
      </w:pPr>
      <w:r>
        <w:rPr>
          <w:rFonts w:ascii="Calibri" w:cs="Arial" w:eastAsia="Calibri" w:hAnsi="Calibri"/>
          <w:rtl/>
        </w:rPr>
        <w:t xml:space="preserve">4.2 الأهداف التفصيلية</w:t>
      </w:r>
    </w:p>
    <w:p>
      <w:pPr>
        <w:pStyle w:val="ListParagraph"/>
        <w:numPr>
          <w:ilvl w:val="0"/>
          <w:numId w:val="3"/>
        </w:numPr>
        <w:bidi/>
        <w:spacing w:after="60" w:line="290"/>
      </w:pPr>
      <w:r>
        <w:rPr>
          <w:rFonts w:ascii="Calibri" w:cs="Arial" w:eastAsia="Calibri" w:hAnsi="Calibri"/>
          <w:rtl/>
        </w:rPr>
        <w:t xml:space="preserve">إنشاء خريطة رقمية للمبنى بأدواره الخمسة ومناطقه المهمة والموقف والمسرح والكافتيريا.</w:t>
      </w:r>
    </w:p>
    <w:p>
      <w:pPr>
        <w:pStyle w:val="ListParagraph"/>
        <w:numPr>
          <w:ilvl w:val="0"/>
          <w:numId w:val="3"/>
        </w:numPr>
        <w:bidi/>
        <w:spacing w:after="60" w:line="290"/>
      </w:pPr>
      <w:r>
        <w:rPr>
          <w:rFonts w:ascii="Calibri" w:cs="Arial" w:eastAsia="Calibri" w:hAnsi="Calibri"/>
          <w:rtl/>
        </w:rPr>
        <w:t xml:space="preserve">عد الأشخاص من الفيديو بخطأ لا يتجاوز 10% من العدد الفعلي، وتصنيف مستوى التكدس بمقياس </w:t>
      </w:r>
      <w:r>
        <w:rPr>
          <w:rFonts w:ascii="Calibri" w:cs="Arial" w:eastAsia="Calibri" w:hAnsi="Calibri"/>
        </w:rPr>
        <w:t xml:space="preserve">F1</w:t>
      </w:r>
      <w:r>
        <w:rPr>
          <w:rFonts w:ascii="Calibri" w:cs="Arial" w:eastAsia="Calibri" w:hAnsi="Calibri"/>
          <w:rtl/>
        </w:rPr>
        <w:t xml:space="preserve"> لا يقل عن 0.85.</w:t>
      </w:r>
    </w:p>
    <w:p>
      <w:pPr>
        <w:pStyle w:val="ListParagraph"/>
        <w:numPr>
          <w:ilvl w:val="0"/>
          <w:numId w:val="3"/>
        </w:numPr>
        <w:bidi/>
        <w:spacing w:after="60" w:line="290"/>
      </w:pPr>
      <w:r>
        <w:rPr>
          <w:rFonts w:ascii="Calibri" w:cs="Arial" w:eastAsia="Calibri" w:hAnsi="Calibri"/>
          <w:rtl/>
        </w:rPr>
        <w:t xml:space="preserve">اكتشاف السير العكسي في الممرات والمداخل بنسبة استرجاع (</w:t>
      </w:r>
      <w:r>
        <w:rPr>
          <w:rFonts w:ascii="Calibri" w:cs="Arial" w:eastAsia="Calibri" w:hAnsi="Calibri"/>
        </w:rPr>
        <w:t xml:space="preserve">Recall)</w:t>
      </w:r>
      <w:r>
        <w:rPr>
          <w:rFonts w:ascii="Calibri" w:cs="Arial" w:eastAsia="Calibri" w:hAnsi="Calibri"/>
          <w:rtl/>
        </w:rPr>
        <w:t xml:space="preserve"> لا تقل عن 90%.</w:t>
      </w:r>
    </w:p>
    <w:p>
      <w:pPr>
        <w:pStyle w:val="ListParagraph"/>
        <w:numPr>
          <w:ilvl w:val="0"/>
          <w:numId w:val="3"/>
        </w:numPr>
        <w:bidi/>
        <w:spacing w:after="60" w:line="290"/>
      </w:pPr>
      <w:r>
        <w:rPr>
          <w:rFonts w:ascii="Calibri" w:cs="Arial" w:eastAsia="Calibri" w:hAnsi="Calibri"/>
          <w:rtl/>
        </w:rPr>
        <w:t xml:space="preserve">قياس استهلاك الكهرباء في 4 نقاط بالمبنى بفرق لا يتجاوز 10% عن عداد مرجعي على مدى أسبوع، واكتشاف الاستهلاك خارج أوقات الدراسة.</w:t>
      </w:r>
    </w:p>
    <w:p>
      <w:pPr>
        <w:pStyle w:val="ListParagraph"/>
        <w:numPr>
          <w:ilvl w:val="0"/>
          <w:numId w:val="3"/>
        </w:numPr>
        <w:bidi/>
        <w:spacing w:after="60" w:line="290"/>
      </w:pPr>
      <w:r>
        <w:rPr>
          <w:rFonts w:ascii="Calibri" w:cs="Arial" w:eastAsia="Calibri" w:hAnsi="Calibri"/>
          <w:rtl/>
        </w:rPr>
        <w:t xml:space="preserve">حساب البصمة الكربونية للحرم يوميًا وشهريًا، ونصيب كل طالب منها، وأكثر المناطق استهلاكًا.</w:t>
      </w:r>
    </w:p>
    <w:p>
      <w:pPr>
        <w:pStyle w:val="ListParagraph"/>
        <w:numPr>
          <w:ilvl w:val="0"/>
          <w:numId w:val="3"/>
        </w:numPr>
        <w:bidi/>
        <w:spacing w:after="60" w:line="290"/>
      </w:pPr>
      <w:r>
        <w:rPr>
          <w:rFonts w:ascii="Calibri" w:cs="Arial" w:eastAsia="Calibri" w:hAnsi="Calibri"/>
          <w:rtl/>
        </w:rPr>
        <w:t xml:space="preserve">حساب البصمة اليومية لكل طالب في تطبيق </w:t>
      </w:r>
      <w:r>
        <w:rPr>
          <w:rFonts w:ascii="Calibri" w:cs="Arial" w:eastAsia="Calibri" w:hAnsi="Calibri"/>
        </w:rPr>
        <w:t xml:space="preserve">Android</w:t>
      </w:r>
      <w:r>
        <w:rPr>
          <w:rFonts w:ascii="Calibri" w:cs="Arial" w:eastAsia="Calibri" w:hAnsi="Calibri"/>
          <w:rtl/>
        </w:rPr>
        <w:t xml:space="preserve">، مع التعرف التلقائي على وسيلة التنقل بدقة لا تقل عن 85%.</w:t>
      </w:r>
    </w:p>
    <w:p>
      <w:pPr>
        <w:pStyle w:val="ListParagraph"/>
        <w:numPr>
          <w:ilvl w:val="0"/>
          <w:numId w:val="3"/>
        </w:numPr>
        <w:bidi/>
        <w:spacing w:after="60" w:line="290"/>
      </w:pPr>
      <w:r>
        <w:rPr>
          <w:rFonts w:ascii="Calibri" w:cs="Arial" w:eastAsia="Calibri" w:hAnsi="Calibri"/>
          <w:rtl/>
        </w:rPr>
        <w:t xml:space="preserve">لوحة تحكم بصلاحيات تعرض الخريطة والتنبيهات والتقارير اليومية والأسبوعية وصفحة الاستدامة.</w:t>
      </w:r>
    </w:p>
    <w:p>
      <w:pPr>
        <w:pStyle w:val="ListParagraph"/>
        <w:numPr>
          <w:ilvl w:val="0"/>
          <w:numId w:val="3"/>
        </w:numPr>
        <w:bidi/>
        <w:spacing w:after="60" w:line="290"/>
      </w:pPr>
      <w:r>
        <w:rPr>
          <w:rFonts w:ascii="Calibri" w:cs="Arial" w:eastAsia="Calibri" w:hAnsi="Calibri"/>
          <w:rtl/>
        </w:rPr>
        <w:t xml:space="preserve">اختبار النظام على سيناريوهات مصورة داخل الحرم ومع 50 طالبًا مستخدمًا تجريبيًا.</w:t>
      </w:r>
    </w:p>
    <w:p>
      <w:pPr>
        <w:pStyle w:val="Heading1"/>
        <w:bidi/>
      </w:pPr>
      <w:r>
        <w:rPr>
          <w:rFonts w:ascii="Calibri" w:cs="Arial" w:eastAsia="Calibri" w:hAnsi="Calibri"/>
          <w:rtl/>
        </w:rPr>
        <w:t xml:space="preserve">5. نطاق النظام الوظيفي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100"/>
        <w:gridCol w:w="2638"/>
      </w:tblGrid>
      <w:tr>
        <w:trPr>
          <w:tblHeader/>
        </w:trPr>
        <w:tc>
          <w:tcPr>
            <w:tcW w:type="dxa" w:w="19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الوحدة</w:t>
            </w:r>
          </w:p>
        </w:tc>
        <w:tc>
          <w:tcPr>
            <w:tcW w:type="dxa" w:w="51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الوظائف الرئيسية</w:t>
            </w:r>
          </w:p>
        </w:tc>
        <w:tc>
          <w:tcPr>
            <w:tcW w:type="dxa" w:w="26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المستخدم المستفيد</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تحليل الفيديو</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عد الأشخاص، التتبع، التكدس، اتجاه الحركة، مناطق الاهتمام، إشغال الموقف</w:t>
            </w:r>
          </w:p>
        </w:tc>
        <w:tc>
          <w:tcPr>
            <w:tcW w:type="dxa" w:w="2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مسؤول الأمن والإدارة</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قياس الطاقة</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قراءة استهلاك الأدوار والمرافق كل 10 ثوانٍ، والمعايرة، وكشف الاستهلاك غير الطبيعي</w:t>
            </w:r>
          </w:p>
        </w:tc>
        <w:tc>
          <w:tcPr>
            <w:tcW w:type="dxa" w:w="2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الإدارة والصيانة</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البصمة الكربونية</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بصمة الحرم من الكهرباء والتنقل والكافتيريا، ونصيب الطالب، والمقارنة الزمنية</w:t>
            </w:r>
          </w:p>
        </w:tc>
        <w:tc>
          <w:tcPr>
            <w:tcW w:type="dxa" w:w="2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الإدارة والطلاب</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إدارة الأحداث</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تسجيل الحدث ودرجة خطورته وصورته المرجعية ووقته ومكانه، وتأكيده أو رفضه</w:t>
            </w:r>
          </w:p>
        </w:tc>
        <w:tc>
          <w:tcPr>
            <w:tcW w:type="dxa" w:w="2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مسؤول الأمن والصيانة</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لوحة التحكم</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خريطة، مؤشرات، تنبيهات، تقارير، سجل الأحداث، صفحة الاستدامة</w:t>
            </w:r>
          </w:p>
        </w:tc>
        <w:tc>
          <w:tcPr>
            <w:tcW w:type="dxa" w:w="2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إدارة المعهد</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استقبال الملفات</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رفع فيديو أو صورة، تحديد الدور والمنطقة، بدء التحليل</w:t>
            </w:r>
          </w:p>
        </w:tc>
        <w:tc>
          <w:tcPr>
            <w:tcW w:type="dxa" w:w="2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المراقب أو الباحث</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المرافق</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حالة الموقف والمسرح والكافتيريا والطوابير</w:t>
            </w:r>
          </w:p>
        </w:tc>
        <w:tc>
          <w:tcPr>
            <w:tcW w:type="dxa" w:w="2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الطلاب والإدارة</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تطبيق </w:t>
            </w:r>
            <w:r>
              <w:rPr>
                <w:rFonts w:ascii="Calibri" w:cs="Arial" w:eastAsia="Calibri" w:hAnsi="Calibri"/>
                <w:sz w:val="18"/>
                <w:szCs w:val="18"/>
              </w:rPr>
              <w:t xml:space="preserve">Android</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البصمة اليومية، الازدحام العام، الخريطة، التنبيهات، البلاغات</w:t>
            </w:r>
          </w:p>
        </w:tc>
        <w:tc>
          <w:tcPr>
            <w:tcW w:type="dxa" w:w="2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الطلاب</w:t>
            </w:r>
          </w:p>
        </w:tc>
      </w:tr>
    </w:tbl>
    <w:p>
      <w:pPr>
        <w:spacing w:after="60"/>
      </w:pPr>
    </w:p>
    <w:p>
      <w:pPr>
        <w:bidi/>
        <w:spacing w:after="120" w:line="300"/>
      </w:pPr>
      <w:r>
        <w:rPr>
          <w:rFonts w:ascii="Calibri" w:cs="Arial" w:eastAsia="Calibri" w:hAnsi="Calibri"/>
          <w:b/>
          <w:bCs/>
          <w:color w:val="111827"/>
          <w:rtl/>
        </w:rPr>
        <w:t xml:space="preserve">المناطق التي سيتم تمثيلها:</w:t>
      </w:r>
      <w:r>
        <w:rPr>
          <w:rFonts w:ascii="Calibri" w:cs="Arial" w:eastAsia="Calibri" w:hAnsi="Calibri"/>
          <w:rtl/>
        </w:rPr>
        <w:t xml:space="preserve"> الأدوار الخمسة بممراتها وقاعاتها ومعاملها، ومداخل المبنى ومخارجه وسلالمه، والموقف ومنطقة دخول السيارات وخروجها، والمسرح ومنطقة الانتظار أمامه، والكافتيريا ومداخلها وطوابير الخدمة.</w:t>
      </w:r>
    </w:p>
    <w:p>
      <w:pPr>
        <w:pStyle w:val="Heading1"/>
        <w:bidi/>
      </w:pPr>
      <w:r>
        <w:rPr>
          <w:rFonts w:ascii="Calibri" w:cs="Arial" w:eastAsia="Calibri" w:hAnsi="Calibri"/>
          <w:rtl/>
        </w:rPr>
        <w:t xml:space="preserve">6. البنية المقترحة للنظام</w:t>
      </w:r>
    </w:p>
    <w:p>
      <w:pPr>
        <w:bidi/>
        <w:spacing w:after="120" w:line="300"/>
      </w:pPr>
      <w:r>
        <w:rPr>
          <w:rFonts w:ascii="Calibri" w:cs="Arial" w:eastAsia="Calibri" w:hAnsi="Calibri"/>
          <w:rtl/>
        </w:rPr>
        <w:t xml:space="preserve">تتجمع البيانات من أربعة مصادر في خادم واحد: فيديوهات وصور تجريبية، وقراءات عدادات الطاقة، وبيانات تطبيق الطالب، وبيانات المعهد مثل جدول المحاضرات وقائمة الكافتيريا. يحللها الخادم ويحوّلها إلى أحداث وبصمة كربونية، وتظهر النتائج في لوحة التحكم وتطبيق الطالب والتقارير.</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bidi/>
        <w:spacing w:after="200"/>
        <w:jc w:val="center"/>
      </w:pPr>
      <w:r>
        <w:rPr>
          <w:rFonts w:ascii="Calibri" w:cs="Arial" w:eastAsia="Calibri" w:hAnsi="Calibri"/>
          <w:color w:val="6B7280"/>
          <w:sz w:val="16"/>
          <w:szCs w:val="16"/>
          <w:rtl/>
        </w:rPr>
        <w:t xml:space="preserve">شكل 1: البنية المقترحة لمنصة الحرم الذكي الأخضر</w:t>
      </w:r>
    </w:p>
    <w:p>
      <w:pPr>
        <w:pStyle w:val="Heading1"/>
        <w:bidi/>
      </w:pPr>
      <w:r>
        <w:rPr>
          <w:rFonts w:ascii="Calibri" w:cs="Arial" w:eastAsia="Calibri" w:hAnsi="Calibri"/>
          <w:rtl/>
        </w:rPr>
        <w:t xml:space="preserve">7. سير العمل والقرارات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المرحلة</w:t>
            </w:r>
          </w:p>
        </w:tc>
        <w:tc>
          <w:tcPr>
            <w:tcW w:type="dxa" w:w="74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الوصف</w:t>
            </w:r>
          </w:p>
        </w:tc>
      </w:tr>
      <w:tr>
        <w:trPr>
          <w:cantSplit/>
        </w:trPr>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1. جمع البيانات</w:t>
            </w:r>
          </w:p>
        </w:tc>
        <w:tc>
          <w:tcPr>
            <w:tcW w:type="dxa" w:w="74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تصوير فيديو أو رفع صورة مع تحديد المكان والوقت، واستقبال قراءات الطاقة وبيانات التطبيق تلقائيًا.</w:t>
            </w:r>
          </w:p>
        </w:tc>
      </w:tr>
      <w:tr>
        <w:trPr>
          <w:cantSplit/>
        </w:trPr>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2. التحليل</w:t>
            </w:r>
          </w:p>
        </w:tc>
        <w:tc>
          <w:tcPr>
            <w:tcW w:type="dxa" w:w="74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تشغيل نموذج اكتشاف الأشخاص والتتبع، وحساب الاستهلاك والبصمة.</w:t>
            </w:r>
          </w:p>
        </w:tc>
      </w:tr>
      <w:tr>
        <w:trPr>
          <w:cantSplit/>
        </w:trPr>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3. اكتشاف الحدث</w:t>
            </w:r>
          </w:p>
        </w:tc>
        <w:tc>
          <w:tcPr>
            <w:tcW w:type="dxa" w:w="74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تحديد تكدس أو سير عكسي أو ازدحام موقف أو عائق أو هدر في الطاقة.</w:t>
            </w:r>
          </w:p>
        </w:tc>
      </w:tr>
      <w:tr>
        <w:trPr>
          <w:cantSplit/>
        </w:trPr>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4. التوصية</w:t>
            </w:r>
          </w:p>
        </w:tc>
        <w:tc>
          <w:tcPr>
            <w:tcW w:type="dxa" w:w="74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اقتراح إجراء مثل فتح مسار، أو إرسال مسؤول، أو مراجعة أحمال دور.</w:t>
            </w:r>
          </w:p>
        </w:tc>
      </w:tr>
      <w:tr>
        <w:trPr>
          <w:cantSplit/>
        </w:trPr>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5. تأكيد المسؤول</w:t>
            </w:r>
          </w:p>
        </w:tc>
        <w:tc>
          <w:tcPr>
            <w:tcW w:type="dxa" w:w="74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يؤكد المراقب الحدث أو يعدّله أو يرفضه.</w:t>
            </w:r>
          </w:p>
        </w:tc>
      </w:tr>
      <w:tr>
        <w:trPr>
          <w:cantSplit/>
        </w:trPr>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6. التقرير</w:t>
            </w:r>
          </w:p>
        </w:tc>
        <w:tc>
          <w:tcPr>
            <w:tcW w:type="dxa" w:w="74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حفظ الحدث وإظهاره في التقرير اليومي أو الأسبوعي.</w:t>
            </w:r>
          </w:p>
        </w:tc>
      </w:tr>
    </w:tbl>
    <w:p>
      <w:pPr>
        <w:spacing w:after="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638"/>
      </w:tblGrid>
      <w:tr>
        <w:trPr>
          <w:tblHeader/>
        </w:trPr>
        <w:tc>
          <w:tcPr>
            <w:tcW w:type="dxa" w:w="35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الحالة المكتشفة</w:t>
            </w:r>
          </w:p>
        </w:tc>
        <w:tc>
          <w:tcPr>
            <w:tcW w:type="dxa" w:w="15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مستوى الخطورة</w:t>
            </w:r>
          </w:p>
        </w:tc>
        <w:tc>
          <w:tcPr>
            <w:tcW w:type="dxa" w:w="46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القرار المقترح</w:t>
            </w:r>
          </w:p>
        </w:tc>
      </w:tr>
      <w:tr>
        <w:trPr>
          <w:cantSplit/>
        </w:trPr>
        <w:tc>
          <w:tcPr>
            <w:tcW w:type="dxa" w:w="3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تكدس منخفض أو متوسط</w:t>
            </w:r>
          </w:p>
        </w:tc>
        <w:tc>
          <w:tcPr>
            <w:tcW w:type="dxa" w:w="1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مراقبة</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متابعة المنطقة وتسجيل المؤشر</w:t>
            </w:r>
          </w:p>
        </w:tc>
      </w:tr>
      <w:tr>
        <w:trPr>
          <w:cantSplit/>
        </w:trPr>
        <w:tc>
          <w:tcPr>
            <w:tcW w:type="dxa" w:w="3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تكدس مرتفع عند بوابة أو الكافتيريا</w:t>
            </w:r>
          </w:p>
        </w:tc>
        <w:tc>
          <w:tcPr>
            <w:tcW w:type="dxa" w:w="1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مرتفع</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فتح مسار إضافي أو زيادة أفراد التنظيم</w:t>
            </w:r>
          </w:p>
        </w:tc>
      </w:tr>
      <w:tr>
        <w:trPr>
          <w:cantSplit/>
        </w:trPr>
        <w:tc>
          <w:tcPr>
            <w:tcW w:type="dxa" w:w="3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سير عكسي في ممر</w:t>
            </w:r>
          </w:p>
        </w:tc>
        <w:tc>
          <w:tcPr>
            <w:tcW w:type="dxa" w:w="1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مرتفع</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تنبيه المراقب وتوجيه الطلاب</w:t>
            </w:r>
          </w:p>
        </w:tc>
      </w:tr>
      <w:tr>
        <w:trPr>
          <w:cantSplit/>
        </w:trPr>
        <w:tc>
          <w:tcPr>
            <w:tcW w:type="dxa" w:w="3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عائق في ممر</w:t>
            </w:r>
          </w:p>
        </w:tc>
        <w:tc>
          <w:tcPr>
            <w:tcW w:type="dxa" w:w="1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مرتفع</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بلاغ للصيانة أو الأمن</w:t>
            </w:r>
          </w:p>
        </w:tc>
      </w:tr>
      <w:tr>
        <w:trPr>
          <w:cantSplit/>
        </w:trPr>
        <w:tc>
          <w:tcPr>
            <w:tcW w:type="dxa" w:w="3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موقف ممتلئ</w:t>
            </w:r>
          </w:p>
        </w:tc>
        <w:tc>
          <w:tcPr>
            <w:tcW w:type="dxa" w:w="1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متوسط</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توجيه المستخدم إلى مكان بديل</w:t>
            </w:r>
          </w:p>
        </w:tc>
      </w:tr>
      <w:tr>
        <w:trPr>
          <w:cantSplit/>
        </w:trPr>
        <w:tc>
          <w:tcPr>
            <w:tcW w:type="dxa" w:w="3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استهلاك كهرباء في دور خارج أوقات الدراسة</w:t>
            </w:r>
          </w:p>
        </w:tc>
        <w:tc>
          <w:tcPr>
            <w:tcW w:type="dxa" w:w="1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متوسط</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بلاغ للصيانة لمراجعة التكييف والإضاءة</w:t>
            </w:r>
          </w:p>
        </w:tc>
      </w:tr>
      <w:tr>
        <w:trPr>
          <w:cantSplit/>
        </w:trPr>
        <w:tc>
          <w:tcPr>
            <w:tcW w:type="dxa" w:w="3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استهلاك أعلى من المتوقع بأكثر من 30%</w:t>
            </w:r>
          </w:p>
        </w:tc>
        <w:tc>
          <w:tcPr>
            <w:tcW w:type="dxa" w:w="1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متوسط</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مراجعة أحمال الدور أو المرفق</w:t>
            </w:r>
          </w:p>
        </w:tc>
      </w:tr>
      <w:tr>
        <w:trPr>
          <w:cantSplit/>
        </w:trPr>
        <w:tc>
          <w:tcPr>
            <w:tcW w:type="dxa" w:w="3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بلاغ طالب عن تكييف أو إضاءة في قاعة فارغة</w:t>
            </w:r>
          </w:p>
        </w:tc>
        <w:tc>
          <w:tcPr>
            <w:tcW w:type="dxa" w:w="1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منخفض</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إرسال مسؤول الدور للإطفاء</w:t>
            </w:r>
          </w:p>
        </w:tc>
      </w:tr>
    </w:tbl>
    <w:p>
      <w:pPr>
        <w:spacing w:after="60"/>
      </w:pPr>
    </w:p>
    <w:p>
      <w:pPr>
        <w:bidi/>
        <w:spacing w:after="120" w:line="300"/>
      </w:pPr>
      <w:r>
        <w:rPr>
          <w:rFonts w:ascii="Calibri" w:cs="Arial" w:eastAsia="Calibri" w:hAnsi="Calibri"/>
          <w:b/>
          <w:bCs/>
          <w:color w:val="111827"/>
          <w:rtl/>
        </w:rPr>
        <w:t xml:space="preserve">مبدأ أساسي:</w:t>
      </w:r>
      <w:r>
        <w:rPr>
          <w:rFonts w:ascii="Calibri" w:cs="Arial" w:eastAsia="Calibri" w:hAnsi="Calibri"/>
          <w:rtl/>
        </w:rPr>
        <w:t xml:space="preserve"> الذكاء الاصطناعي يقترح الحدث والقرار، ويظل اعتماد القرار النهائي بيد المستخدم المخوّل. هذا يقلل الإنذارات الخاطئة ويجعل النظام مناسبًا للاستخدام الأكاديمي الآمن.</w:t>
      </w:r>
    </w:p>
    <w:p>
      <w:pPr>
        <w:pStyle w:val="Heading1"/>
        <w:bidi/>
      </w:pPr>
      <w:r>
        <w:rPr>
          <w:rFonts w:ascii="Calibri" w:cs="Arial" w:eastAsia="Calibri" w:hAnsi="Calibri"/>
          <w:rtl/>
        </w:rPr>
        <w:t xml:space="preserve">8. وحدة تحليل الفيديو</w:t>
      </w:r>
    </w:p>
    <w:p>
      <w:pPr>
        <w:pStyle w:val="ListParagraph"/>
        <w:numPr>
          <w:ilvl w:val="0"/>
          <w:numId w:val="2"/>
        </w:numPr>
        <w:bidi/>
        <w:spacing w:after="60" w:line="290"/>
      </w:pPr>
      <w:r>
        <w:rPr>
          <w:rFonts w:ascii="Calibri" w:cs="Arial" w:eastAsia="Calibri" w:hAnsi="Calibri"/>
          <w:b/>
          <w:bCs/>
          <w:color w:val="111827"/>
          <w:rtl/>
        </w:rPr>
        <w:t xml:space="preserve">عد الأشخاص والتتبع:</w:t>
      </w:r>
      <w:r>
        <w:rPr>
          <w:rFonts w:ascii="Calibri" w:cs="Arial" w:eastAsia="Calibri" w:hAnsi="Calibri"/>
          <w:rtl/>
        </w:rPr>
        <w:t xml:space="preserve"> نموذج </w:t>
      </w:r>
      <w:r>
        <w:rPr>
          <w:rFonts w:ascii="Calibri" w:cs="Arial" w:eastAsia="Calibri" w:hAnsi="Calibri"/>
        </w:rPr>
        <w:t xml:space="preserve">YOLO</w:t>
      </w:r>
      <w:r>
        <w:rPr>
          <w:rFonts w:ascii="Calibri" w:cs="Arial" w:eastAsia="Calibri" w:hAnsi="Calibri"/>
          <w:rtl/>
        </w:rPr>
        <w:t xml:space="preserve"> مدرّب مسبقًا لاكتشاف الأشخاص، مع </w:t>
      </w:r>
      <w:r>
        <w:rPr>
          <w:rFonts w:ascii="Calibri" w:cs="Arial" w:eastAsia="Calibri" w:hAnsi="Calibri"/>
        </w:rPr>
        <w:t xml:space="preserve">ByteTrack</w:t>
      </w:r>
      <w:r>
        <w:rPr>
          <w:rFonts w:ascii="Calibri" w:cs="Arial" w:eastAsia="Calibri" w:hAnsi="Calibri"/>
          <w:rtl/>
        </w:rPr>
        <w:t xml:space="preserve"> لتتبع كل شخص عبر الإطارات، وتحسين النموذج على إطارات من الحرم عند الحاجة.</w:t>
      </w:r>
    </w:p>
    <w:p>
      <w:pPr>
        <w:pStyle w:val="ListParagraph"/>
        <w:numPr>
          <w:ilvl w:val="0"/>
          <w:numId w:val="2"/>
        </w:numPr>
        <w:bidi/>
        <w:spacing w:after="60" w:line="290"/>
      </w:pPr>
      <w:r>
        <w:rPr>
          <w:rFonts w:ascii="Calibri" w:cs="Arial" w:eastAsia="Calibri" w:hAnsi="Calibri"/>
          <w:b/>
          <w:bCs/>
          <w:color w:val="111827"/>
          <w:rtl/>
        </w:rPr>
        <w:t xml:space="preserve">التكدس:</w:t>
      </w:r>
      <w:r>
        <w:rPr>
          <w:rFonts w:ascii="Calibri" w:cs="Arial" w:eastAsia="Calibri" w:hAnsi="Calibri"/>
          <w:rtl/>
        </w:rPr>
        <w:t xml:space="preserve"> عدد الأشخاص في كل منطقة اهتمام مقسومًا على مساحتها، مع مدة استمرار الحالة، ويُصنف إلى منخفض ومتوسط ومرتفع وحرج بعتبات تُضبط لكل منطقة.</w:t>
      </w:r>
    </w:p>
    <w:p>
      <w:pPr>
        <w:pStyle w:val="ListParagraph"/>
        <w:numPr>
          <w:ilvl w:val="0"/>
          <w:numId w:val="2"/>
        </w:numPr>
        <w:bidi/>
        <w:spacing w:after="60" w:line="290"/>
      </w:pPr>
      <w:r>
        <w:rPr>
          <w:rFonts w:ascii="Calibri" w:cs="Arial" w:eastAsia="Calibri" w:hAnsi="Calibri"/>
          <w:b/>
          <w:bCs/>
          <w:color w:val="111827"/>
          <w:rtl/>
        </w:rPr>
        <w:t xml:space="preserve">السير العكسي:</w:t>
      </w:r>
      <w:r>
        <w:rPr>
          <w:rFonts w:ascii="Calibri" w:cs="Arial" w:eastAsia="Calibri" w:hAnsi="Calibri"/>
          <w:rtl/>
        </w:rPr>
        <w:t xml:space="preserve"> خط افتراضي في كل ممر أو مدخل له اتجاه مسموح، ويُسجل حدث عند عبور شخص للخط في الاتجاه المعاكس.</w:t>
      </w:r>
    </w:p>
    <w:p>
      <w:pPr>
        <w:pStyle w:val="ListParagraph"/>
        <w:numPr>
          <w:ilvl w:val="0"/>
          <w:numId w:val="2"/>
        </w:numPr>
        <w:bidi/>
        <w:spacing w:after="60" w:line="290"/>
      </w:pPr>
      <w:r>
        <w:rPr>
          <w:rFonts w:ascii="Calibri" w:cs="Arial" w:eastAsia="Calibri" w:hAnsi="Calibri"/>
          <w:b/>
          <w:bCs/>
          <w:color w:val="111827"/>
          <w:rtl/>
        </w:rPr>
        <w:t xml:space="preserve">الموقف والمرافق:</w:t>
      </w:r>
      <w:r>
        <w:rPr>
          <w:rFonts w:ascii="Calibri" w:cs="Arial" w:eastAsia="Calibri" w:hAnsi="Calibri"/>
          <w:rtl/>
        </w:rPr>
        <w:t xml:space="preserve"> اكتشاف السيارات بنفس النموذج وتحديد الأماكن المشغولة بمضلعات مرسومة لكل مكان، وقياس طول الطوابير في الكافتيريا والمسرح.</w:t>
      </w:r>
    </w:p>
    <w:p>
      <w:pPr>
        <w:pStyle w:val="ListParagraph"/>
        <w:numPr>
          <w:ilvl w:val="0"/>
          <w:numId w:val="2"/>
        </w:numPr>
        <w:bidi/>
        <w:spacing w:after="60" w:line="290"/>
      </w:pPr>
      <w:r>
        <w:rPr>
          <w:rFonts w:ascii="Calibri" w:cs="Arial" w:eastAsia="Calibri" w:hAnsi="Calibri"/>
          <w:b/>
          <w:bCs/>
          <w:color w:val="111827"/>
          <w:rtl/>
        </w:rPr>
        <w:t xml:space="preserve">الربط بالطاقة:</w:t>
      </w:r>
      <w:r>
        <w:rPr>
          <w:rFonts w:ascii="Calibri" w:cs="Arial" w:eastAsia="Calibri" w:hAnsi="Calibri"/>
          <w:rtl/>
        </w:rPr>
        <w:t xml:space="preserve"> يُستخدم عدد الأشخاص في الدور، عند توافر فيديو، لحساب الاستهلاك لكل شخص، ويُستخدم عدد السيارات لتقدير انبعاثات التنقل إلى الحرم.</w:t>
      </w:r>
    </w:p>
    <w:p>
      <w:pPr>
        <w:pStyle w:val="Heading1"/>
        <w:bidi/>
      </w:pPr>
      <w:r>
        <w:rPr>
          <w:rFonts w:ascii="Calibri" w:cs="Arial" w:eastAsia="Calibri" w:hAnsi="Calibri"/>
          <w:rtl/>
        </w:rPr>
        <w:t xml:space="preserve">9. وحدة الطاقة والبصمة الكربونية</w:t>
      </w:r>
    </w:p>
    <w:p>
      <w:pPr>
        <w:pStyle w:val="Heading2"/>
        <w:bidi/>
      </w:pPr>
      <w:r>
        <w:rPr>
          <w:rFonts w:ascii="Calibri" w:cs="Arial" w:eastAsia="Calibri" w:hAnsi="Calibri"/>
          <w:rtl/>
        </w:rPr>
        <w:t xml:space="preserve">9.1 عدادات الطاقة</w:t>
      </w:r>
    </w:p>
    <w:p>
      <w:pPr>
        <w:bidi/>
        <w:spacing w:after="120" w:line="300"/>
      </w:pPr>
      <w:r>
        <w:rPr>
          <w:rFonts w:ascii="Calibri" w:cs="Arial" w:eastAsia="Calibri" w:hAnsi="Calibri"/>
          <w:rtl/>
        </w:rPr>
        <w:t xml:space="preserve">يتكون كل عداد من متحكم </w:t>
      </w:r>
      <w:r>
        <w:rPr>
          <w:rFonts w:ascii="Calibri" w:cs="Arial" w:eastAsia="Calibri" w:hAnsi="Calibri"/>
        </w:rPr>
        <w:t xml:space="preserve">ESP32</w:t>
      </w:r>
      <w:r>
        <w:rPr>
          <w:rFonts w:ascii="Calibri" w:cs="Arial" w:eastAsia="Calibri" w:hAnsi="Calibri"/>
          <w:rtl/>
        </w:rPr>
        <w:t xml:space="preserve"> ومحوّل </w:t>
      </w:r>
      <w:r>
        <w:rPr>
          <w:rFonts w:ascii="Calibri" w:cs="Arial" w:eastAsia="Calibri" w:hAnsi="Calibri"/>
        </w:rPr>
        <w:t xml:space="preserve">ADS1115</w:t>
      </w:r>
      <w:r>
        <w:rPr>
          <w:rFonts w:ascii="Calibri" w:cs="Arial" w:eastAsia="Calibri" w:hAnsi="Calibri"/>
          <w:rtl/>
        </w:rPr>
        <w:t xml:space="preserve"> وحساسات تيار من نوع الكلّاب (</w:t>
      </w:r>
      <w:r>
        <w:rPr>
          <w:rFonts w:ascii="Calibri" w:cs="Arial" w:eastAsia="Calibri" w:hAnsi="Calibri"/>
        </w:rPr>
        <w:t xml:space="preserve">SCT-013)</w:t>
      </w:r>
      <w:r>
        <w:rPr>
          <w:rFonts w:ascii="Calibri" w:cs="Arial" w:eastAsia="Calibri" w:hAnsi="Calibri"/>
          <w:rtl/>
        </w:rPr>
        <w:t xml:space="preserve">، بحساس لكل طور في اللوحة (حتى 3 حساسات). يُثبَّت الحساس حول السلك من الخارج دون فكّه، ويعمل العداد بجهد 5 فولت، فلا يدخل جهد 220 فولت إلى دائرته. يرسل العداد كل 10 ثوانٍ رسالة </w:t>
      </w:r>
      <w:r>
        <w:rPr>
          <w:rFonts w:ascii="Calibri" w:cs="Arial" w:eastAsia="Calibri" w:hAnsi="Calibri"/>
        </w:rPr>
        <w:t xml:space="preserve">MQTT</w:t>
      </w:r>
      <w:r>
        <w:rPr>
          <w:rFonts w:ascii="Calibri" w:cs="Arial" w:eastAsia="Calibri" w:hAnsi="Calibri"/>
          <w:rtl/>
        </w:rPr>
        <w:t xml:space="preserve"> بالقدرة والطاقة، ويخزّن القراءات حتى 24 ساعة إذا انقطعت الشبكة.</w:t>
      </w:r>
    </w:p>
    <w:p>
      <w:pPr>
        <w:bidi/>
        <w:spacing w:after="120" w:line="300"/>
      </w:pPr>
      <w:r>
        <w:rPr>
          <w:rFonts w:ascii="Calibri" w:cs="Arial" w:eastAsia="Calibri" w:hAnsi="Calibri"/>
          <w:b/>
          <w:bCs/>
          <w:color w:val="111827"/>
          <w:rtl/>
        </w:rPr>
        <w:t xml:space="preserve">المعايرة:</w:t>
      </w:r>
      <w:r>
        <w:rPr>
          <w:rFonts w:ascii="Calibri" w:cs="Arial" w:eastAsia="Calibri" w:hAnsi="Calibri"/>
          <w:rtl/>
        </w:rPr>
        <w:t xml:space="preserve"> تُقارن قراءات العدادات بعداد مرجعي أو بقراءة عداد المبنى على مدى أسبوع، ويُحسب معامل تصحيح لكل عداد. المستهدف فرق أقل من 10%.</w:t>
      </w:r>
    </w:p>
    <w:p>
      <w:pPr>
        <w:bidi/>
        <w:spacing w:after="120" w:line="300"/>
      </w:pPr>
      <w:r>
        <w:rPr>
          <w:rFonts w:ascii="Calibri" w:cs="Arial" w:eastAsia="Calibri" w:hAnsi="Calibri"/>
          <w:b/>
          <w:bCs/>
          <w:color w:val="111827"/>
          <w:rtl/>
        </w:rPr>
        <w:t xml:space="preserve">السلامة:</w:t>
      </w:r>
      <w:r>
        <w:rPr>
          <w:rFonts w:ascii="Calibri" w:cs="Arial" w:eastAsia="Calibri" w:hAnsi="Calibri"/>
          <w:rtl/>
        </w:rPr>
        <w:t xml:space="preserve"> يتولى تركيب الحساسات كهربائي المعهد مع فصل القاطع، ولا يُفتح عداد شركة الكهرباء، وتُجرى أول تجربة في المعمل على حمل معروف القدرة قبل التركيب في المبنى.</w:t>
      </w:r>
    </w:p>
    <w:p>
      <w:pPr>
        <w:pStyle w:val="Heading2"/>
        <w:bidi/>
      </w:pPr>
      <w:r>
        <w:rPr>
          <w:rFonts w:ascii="Calibri" w:cs="Arial" w:eastAsia="Calibri" w:hAnsi="Calibri"/>
          <w:rtl/>
        </w:rPr>
        <w:t xml:space="preserve">9.2 بصمة الحرم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3238"/>
      </w:tblGrid>
      <w:tr>
        <w:trPr>
          <w:tblHeader/>
        </w:trPr>
        <w:tc>
          <w:tcPr>
            <w:tcW w:type="dxa" w:w="21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المصدر</w:t>
            </w:r>
          </w:p>
        </w:tc>
        <w:tc>
          <w:tcPr>
            <w:tcW w:type="dxa" w:w="43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طريقة الحساب</w:t>
            </w:r>
          </w:p>
        </w:tc>
        <w:tc>
          <w:tcPr>
            <w:tcW w:type="dxa" w:w="32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البيانات</w:t>
            </w:r>
          </w:p>
        </w:tc>
      </w:tr>
      <w:tr>
        <w:trPr>
          <w:cantSplit/>
        </w:trPr>
        <w:tc>
          <w:tcPr>
            <w:tcW w:type="dxa" w:w="2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الكهرباء</w:t>
            </w:r>
          </w:p>
        </w:tc>
        <w:tc>
          <w:tcPr>
            <w:tcW w:type="dxa" w:w="4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الاستهلاك بالكيلووات ساعة × 0.45 كجم </w:t>
            </w:r>
            <w:r>
              <w:rPr>
                <w:rFonts w:ascii="Calibri" w:cs="Arial" w:eastAsia="Calibri" w:hAnsi="Calibri"/>
                <w:sz w:val="18"/>
                <w:szCs w:val="18"/>
              </w:rPr>
              <w:t xml:space="preserve">CO2e</w:t>
            </w:r>
          </w:p>
        </w:tc>
        <w:tc>
          <w:tcPr>
            <w:tcW w:type="dxa" w:w="3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العدادات الأربعة، والفاتورة الشهرية للأدوار غير المقاسة</w:t>
            </w:r>
          </w:p>
        </w:tc>
      </w:tr>
      <w:tr>
        <w:trPr>
          <w:cantSplit/>
        </w:trPr>
        <w:tc>
          <w:tcPr>
            <w:tcW w:type="dxa" w:w="2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التنقل إلى الحرم</w:t>
            </w:r>
          </w:p>
        </w:tc>
        <w:tc>
          <w:tcPr>
            <w:tcW w:type="dxa" w:w="4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عدد الرحلات بكل وسيلة × متوسط المسافة × معامل الوسيلة</w:t>
            </w:r>
          </w:p>
        </w:tc>
        <w:tc>
          <w:tcPr>
            <w:tcW w:type="dxa" w:w="3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عد السيارات في الموقف، وبيانات تطبيق الطلاب المجمّعة</w:t>
            </w:r>
          </w:p>
        </w:tc>
      </w:tr>
      <w:tr>
        <w:trPr>
          <w:cantSplit/>
        </w:trPr>
        <w:tc>
          <w:tcPr>
            <w:tcW w:type="dxa" w:w="2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الكافتيريا</w:t>
            </w:r>
          </w:p>
        </w:tc>
        <w:tc>
          <w:tcPr>
            <w:tcW w:type="dxa" w:w="4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عدد الوجبات من كل صنف × بصمة الوجبة</w:t>
            </w:r>
          </w:p>
        </w:tc>
        <w:tc>
          <w:tcPr>
            <w:tcW w:type="dxa" w:w="3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قائمة الكافتيريا ومكونات كل وجبة واختيارات الطلاب في التطبيق</w:t>
            </w:r>
          </w:p>
        </w:tc>
      </w:tr>
      <w:tr>
        <w:trPr>
          <w:cantSplit/>
        </w:trPr>
        <w:tc>
          <w:tcPr>
            <w:tcW w:type="dxa" w:w="2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المياه والنفايات</w:t>
            </w:r>
          </w:p>
        </w:tc>
        <w:tc>
          <w:tcPr>
            <w:tcW w:type="dxa" w:w="4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تُضاف تدريجيًا عند توافر البيانات</w:t>
            </w:r>
          </w:p>
        </w:tc>
        <w:tc>
          <w:tcPr>
            <w:tcW w:type="dxa" w:w="3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إدخال يدوي من الإدارة</w:t>
            </w:r>
          </w:p>
        </w:tc>
      </w:tr>
    </w:tbl>
    <w:p>
      <w:pPr>
        <w:spacing w:after="60"/>
      </w:pPr>
    </w:p>
    <w:p>
      <w:pPr>
        <w:bidi/>
        <w:spacing w:after="120" w:line="300"/>
      </w:pPr>
      <w:r>
        <w:rPr>
          <w:rFonts w:ascii="Calibri" w:cs="Arial" w:eastAsia="Calibri" w:hAnsi="Calibri"/>
          <w:rtl/>
        </w:rPr>
        <w:t xml:space="preserve">تعرض صفحة الاستدامة البصمة اليومية والشهرية، والانبعاثات لكل طالب، ومقارنة الأدوار والمرافق، وأكثر المناطق استهلاكًا، واتجاه التحسن أو الزيادة بمرور الوقت. ويُعدّ الاستهلاك هدرًا إذا حدث في دور خارج أوقات المحاضرات وفق جدول المعهد، أو إذا تجاوز المتوقع بأكثر من 30%.</w:t>
      </w:r>
    </w:p>
    <w:p>
      <w:pPr>
        <w:pStyle w:val="Heading2"/>
        <w:bidi/>
      </w:pPr>
      <w:r>
        <w:rPr>
          <w:rFonts w:ascii="Calibri" w:cs="Arial" w:eastAsia="Calibri" w:hAnsi="Calibri"/>
          <w:rtl/>
        </w:rPr>
        <w:t xml:space="preserve">9.3 بصمة الطالب اليومية</w:t>
      </w:r>
    </w:p>
    <w:p>
      <w:pPr>
        <w:bidi/>
        <w:spacing w:after="120" w:line="300"/>
      </w:pPr>
      <w:r>
        <w:rPr>
          <w:rFonts w:ascii="Calibri" w:cs="Arial" w:eastAsia="Calibri" w:hAnsi="Calibri"/>
          <w:rtl/>
        </w:rPr>
        <w:t xml:space="preserve">بصمة اليوم هي مجموع بنود الطالب، وكل بند حاصل ضرب كمية النشاط في معامل الانبعاث:</w:t>
      </w:r>
    </w:p>
    <w:p>
      <w:pPr>
        <w:spacing w:after="160" w:before="120"/>
        <w:jc w:val="center"/>
      </w:pPr>
      <w:r>
        <w:drawing>
          <wp:inline distT="0" distB="0" distL="0" distR="0">
            <wp:extent cx="41910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447675"/>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438"/>
      </w:tblGrid>
      <w:tr>
        <w:trPr>
          <w:tblHeader/>
        </w:trPr>
        <w:tc>
          <w:tcPr>
            <w:tcW w:type="dxa" w:w="16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البند</w:t>
            </w:r>
          </w:p>
        </w:tc>
        <w:tc>
          <w:tcPr>
            <w:tcW w:type="dxa" w:w="46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طريقة الحساب</w:t>
            </w:r>
          </w:p>
        </w:tc>
        <w:tc>
          <w:tcPr>
            <w:tcW w:type="dxa" w:w="34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مصدر البيانات</w:t>
            </w:r>
          </w:p>
        </w:tc>
      </w:tr>
      <w:tr>
        <w:trPr>
          <w:cantSplit/>
        </w:trPr>
        <w:tc>
          <w:tcPr>
            <w:tcW w:type="dxa" w:w="1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التنقل</w:t>
            </w:r>
          </w:p>
        </w:tc>
        <w:tc>
          <w:tcPr>
            <w:tcW w:type="dxa" w:w="4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المسافة × معامل الوسيلة: مشي 0، مترو 0.06، ميكروباص أو أتوبيس 0.10، سيارة 0.17 مقسومة على عدد الركاب</w:t>
            </w:r>
          </w:p>
        </w:tc>
        <w:tc>
          <w:tcPr>
            <w:tcW w:type="dxa" w:w="34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GPS</w:t>
            </w:r>
            <w:r>
              <w:rPr>
                <w:rFonts w:ascii="Calibri" w:cs="Arial" w:eastAsia="Calibri" w:hAnsi="Calibri"/>
                <w:sz w:val="18"/>
                <w:szCs w:val="18"/>
                <w:rtl/>
              </w:rPr>
              <w:t xml:space="preserve"> ونموذج التنقل، مع تأكيد الطالب</w:t>
            </w:r>
          </w:p>
        </w:tc>
      </w:tr>
      <w:tr>
        <w:trPr>
          <w:cantSplit/>
        </w:trPr>
        <w:tc>
          <w:tcPr>
            <w:tcW w:type="dxa" w:w="1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الطعام</w:t>
            </w:r>
          </w:p>
        </w:tc>
        <w:tc>
          <w:tcPr>
            <w:tcW w:type="dxa" w:w="4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بصمة الوجبة × الحجم (صغير 0.7، وسط 1، كبير 1.4)</w:t>
            </w:r>
          </w:p>
        </w:tc>
        <w:tc>
          <w:tcPr>
            <w:tcW w:type="dxa" w:w="34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اختيار الوجبة من قائمة الكافتيريا أو من قائمة الأكلات المنزلية</w:t>
            </w:r>
          </w:p>
        </w:tc>
      </w:tr>
      <w:tr>
        <w:trPr>
          <w:cantSplit/>
        </w:trPr>
        <w:tc>
          <w:tcPr>
            <w:tcW w:type="dxa" w:w="1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كهرباء الحرم</w:t>
            </w:r>
          </w:p>
        </w:tc>
        <w:tc>
          <w:tcPr>
            <w:tcW w:type="dxa" w:w="4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استهلاك المبنى اليومي × 0.45 ÷ عدد الطلاب الحاضرين التقديري</w:t>
            </w:r>
          </w:p>
        </w:tc>
        <w:tc>
          <w:tcPr>
            <w:tcW w:type="dxa" w:w="34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العدادات وبيانات الحضور من المعهد</w:t>
            </w:r>
          </w:p>
        </w:tc>
      </w:tr>
      <w:tr>
        <w:trPr>
          <w:cantSplit/>
        </w:trPr>
        <w:tc>
          <w:tcPr>
            <w:tcW w:type="dxa" w:w="1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كهرباء المنزل والغاز</w:t>
            </w:r>
          </w:p>
        </w:tc>
        <w:tc>
          <w:tcPr>
            <w:tcW w:type="dxa" w:w="4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(استهلاك المنزل × 0.45 + أسطوانات الغاز × 37.5 ÷ 30) ÷ عدد الأفراد</w:t>
            </w:r>
          </w:p>
        </w:tc>
        <w:tc>
          <w:tcPr>
            <w:tcW w:type="dxa" w:w="34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إدخال الطالب مرة واحدة من الفاتورة</w:t>
            </w:r>
          </w:p>
        </w:tc>
      </w:tr>
      <w:tr>
        <w:trPr>
          <w:cantSplit/>
        </w:trPr>
        <w:tc>
          <w:tcPr>
            <w:tcW w:type="dxa" w:w="1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الفيديو</w:t>
            </w:r>
          </w:p>
        </w:tc>
        <w:tc>
          <w:tcPr>
            <w:tcW w:type="dxa" w:w="4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ساعات تطبيقات الفيديو × 0.036</w:t>
            </w:r>
          </w:p>
        </w:tc>
        <w:tc>
          <w:tcPr>
            <w:tcW w:type="dxa" w:w="34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إحصاءات الاستخدام في أندرويد</w:t>
            </w:r>
          </w:p>
        </w:tc>
      </w:tr>
    </w:tbl>
    <w:p>
      <w:pPr>
        <w:spacing w:after="60"/>
      </w:pPr>
    </w:p>
    <w:p>
      <w:pPr>
        <w:bidi/>
        <w:spacing w:after="120" w:line="300"/>
      </w:pPr>
      <w:r>
        <w:rPr>
          <w:rFonts w:ascii="Calibri" w:cs="Arial" w:eastAsia="Calibri" w:hAnsi="Calibri"/>
          <w:rtl/>
        </w:rPr>
        <w:t xml:space="preserve">الميزانية اليومية 6.8 كجم (هدف 2.5 طن للفرد سنويًا بحلول 2030 مقسومًا على 365 يومًا) [3]. يكون اليوم أخضر حتى 4.8 كجم، وأصفر حتى 6.8 كجم، وأحمر إذا تجاوز الميزانية. وتُحسب بصمة الوجبة من مكوناتها بمعاملات </w:t>
      </w:r>
      <w:r>
        <w:rPr>
          <w:rFonts w:ascii="Calibri" w:cs="Arial" w:eastAsia="Calibri" w:hAnsi="Calibri"/>
        </w:rPr>
        <w:t xml:space="preserve">Poore &amp; Nemecek</w:t>
      </w:r>
      <w:r>
        <w:rPr>
          <w:rFonts w:ascii="Calibri" w:cs="Arial" w:eastAsia="Calibri" w:hAnsi="Calibri"/>
          <w:rtl/>
        </w:rPr>
        <w:t xml:space="preserve"> [5]؛ فطبق الكشري المتوسط مثلًا نحو 0.73 كجم، والأرز بالدجاج نحو 1.93 كجم، والأرز باللحم البقري من 5.4 إلى 15.4 كجم حسب مصدر اللحم.</w:t>
      </w:r>
    </w:p>
    <w:p>
      <w:pPr>
        <w:bidi/>
        <w:spacing w:after="120" w:line="300"/>
      </w:pPr>
      <w:r>
        <w:rPr>
          <w:rFonts w:ascii="Calibri" w:cs="Arial" w:eastAsia="Calibri" w:hAnsi="Calibri"/>
          <w:b/>
          <w:bCs/>
          <w:color w:val="111827"/>
          <w:rtl/>
        </w:rPr>
        <w:t xml:space="preserve">مثال توضيحي:</w:t>
      </w:r>
      <w:r>
        <w:rPr>
          <w:rFonts w:ascii="Calibri" w:cs="Arial" w:eastAsia="Calibri" w:hAnsi="Calibri"/>
          <w:rtl/>
        </w:rPr>
        <w:t xml:space="preserve"> طالبة تنقلت 20 كم بالميكروباص (2.0 كجم)، وأكلت فولًا وبيضًا وأرزًا بالدجاج (2.6 كجم)، ونصيبها من كهرباء منزلها وغازه 1.2 كجم، ومن كهرباء الحرم 0.7 كجم إذا استهلك المبنى 1,500 ك.و.س في يوم حضر فيه 1,000 طالب، وشاهدت 3 ساعات فيديو (0.1 كجم). إجمالي يومها 6.6 كجم، أي 97% من الميزانية، فيظهر يومها أصفر. أرقام المبنى في هذا المثال افتراضية للتوضيح.</w:t>
      </w:r>
    </w:p>
    <w:p>
      <w:pPr>
        <w:pStyle w:val="Heading1"/>
        <w:bidi/>
      </w:pPr>
      <w:r>
        <w:rPr>
          <w:rFonts w:ascii="Calibri" w:cs="Arial" w:eastAsia="Calibri" w:hAnsi="Calibri"/>
          <w:rtl/>
        </w:rPr>
        <w:t xml:space="preserve">10. لوحة التحكم والموقع</w:t>
      </w:r>
    </w:p>
    <w:p>
      <w:pPr>
        <w:pStyle w:val="ListParagraph"/>
        <w:numPr>
          <w:ilvl w:val="0"/>
          <w:numId w:val="2"/>
        </w:numPr>
        <w:bidi/>
        <w:spacing w:after="60" w:line="290"/>
      </w:pPr>
      <w:r>
        <w:rPr>
          <w:rFonts w:ascii="Calibri" w:cs="Arial" w:eastAsia="Calibri" w:hAnsi="Calibri"/>
          <w:rtl/>
        </w:rPr>
        <w:t xml:space="preserve">تسجيل الدخول حسب الصلاحية: مدير، أمن، صيانة، رئيس قسم، أو مراقب.</w:t>
      </w:r>
    </w:p>
    <w:p>
      <w:pPr>
        <w:pStyle w:val="ListParagraph"/>
        <w:numPr>
          <w:ilvl w:val="0"/>
          <w:numId w:val="2"/>
        </w:numPr>
        <w:bidi/>
        <w:spacing w:after="60" w:line="290"/>
      </w:pPr>
      <w:r>
        <w:rPr>
          <w:rFonts w:ascii="Calibri" w:cs="Arial" w:eastAsia="Calibri" w:hAnsi="Calibri"/>
          <w:rtl/>
        </w:rPr>
        <w:t xml:space="preserve">صفحة رئيسية تعرض حالة الأدوار والموقف والمسرح والكافتيريا على خريطة المبنى.</w:t>
      </w:r>
    </w:p>
    <w:p>
      <w:pPr>
        <w:pStyle w:val="ListParagraph"/>
        <w:numPr>
          <w:ilvl w:val="0"/>
          <w:numId w:val="2"/>
        </w:numPr>
        <w:bidi/>
        <w:spacing w:after="60" w:line="290"/>
      </w:pPr>
      <w:r>
        <w:rPr>
          <w:rFonts w:ascii="Calibri" w:cs="Arial" w:eastAsia="Calibri" w:hAnsi="Calibri"/>
          <w:rtl/>
        </w:rPr>
        <w:t xml:space="preserve">رفع الفيديو أو الصورة وربطها بالدور والمنطقة، وعرض نتيجة التحليل مع نسبة الثقة ووقت التحليل.</w:t>
      </w:r>
    </w:p>
    <w:p>
      <w:pPr>
        <w:pStyle w:val="ListParagraph"/>
        <w:numPr>
          <w:ilvl w:val="0"/>
          <w:numId w:val="2"/>
        </w:numPr>
        <w:bidi/>
        <w:spacing w:after="60" w:line="290"/>
      </w:pPr>
      <w:r>
        <w:rPr>
          <w:rFonts w:ascii="Calibri" w:cs="Arial" w:eastAsia="Calibri" w:hAnsi="Calibri"/>
          <w:rtl/>
        </w:rPr>
        <w:t xml:space="preserve">خريطة حرارية للتكدس ومؤشر إشغال لكل منطقة، وسجل للأحداث مع إمكانية التأكيد أو الرفض أو إضافة ملاحظة.</w:t>
      </w:r>
    </w:p>
    <w:p>
      <w:pPr>
        <w:pStyle w:val="ListParagraph"/>
        <w:numPr>
          <w:ilvl w:val="0"/>
          <w:numId w:val="2"/>
        </w:numPr>
        <w:bidi/>
        <w:spacing w:after="60" w:line="290"/>
      </w:pPr>
      <w:r>
        <w:rPr>
          <w:rFonts w:ascii="Calibri" w:cs="Arial" w:eastAsia="Calibri" w:hAnsi="Calibri"/>
          <w:rtl/>
        </w:rPr>
        <w:t xml:space="preserve">صفحة استدامة تعرض الاستهلاك لكل دور ومرفق، والبصمة اليومية والشهرية، والانبعاثات لكل طالب، وأحداث الهدر.</w:t>
      </w:r>
    </w:p>
    <w:p>
      <w:pPr>
        <w:pStyle w:val="ListParagraph"/>
        <w:numPr>
          <w:ilvl w:val="0"/>
          <w:numId w:val="2"/>
        </w:numPr>
        <w:bidi/>
        <w:spacing w:after="60" w:line="290"/>
      </w:pPr>
      <w:r>
        <w:rPr>
          <w:rFonts w:ascii="Calibri" w:cs="Arial" w:eastAsia="Calibri" w:hAnsi="Calibri"/>
          <w:rtl/>
        </w:rPr>
        <w:t xml:space="preserve">تقرير يومي مختصر وتقارير مقارنة أسبوعية، مع تصدير </w:t>
      </w:r>
      <w:r>
        <w:rPr>
          <w:rFonts w:ascii="Calibri" w:cs="Arial" w:eastAsia="Calibri" w:hAnsi="Calibri"/>
        </w:rPr>
        <w:t xml:space="preserve">PDF</w:t>
      </w:r>
      <w:r>
        <w:rPr>
          <w:rFonts w:ascii="Calibri" w:cs="Arial" w:eastAsia="Calibri" w:hAnsi="Calibri"/>
          <w:rtl/>
        </w:rPr>
        <w:t xml:space="preserve"> و</w:t>
      </w:r>
      <w:r>
        <w:rPr>
          <w:rFonts w:ascii="Calibri" w:cs="Arial" w:eastAsia="Calibri" w:hAnsi="Calibri"/>
        </w:rPr>
        <w:t xml:space="preserve">CSV.</w:t>
      </w:r>
    </w:p>
    <w:p>
      <w:pPr>
        <w:pStyle w:val="Heading1"/>
        <w:bidi/>
      </w:pPr>
      <w:r>
        <w:rPr>
          <w:rFonts w:ascii="Calibri" w:cs="Arial" w:eastAsia="Calibri" w:hAnsi="Calibri"/>
          <w:rtl/>
        </w:rPr>
        <w:t xml:space="preserve">11. تطبيق </w:t>
      </w:r>
      <w:r>
        <w:rPr>
          <w:rFonts w:ascii="Calibri" w:cs="Arial" w:eastAsia="Calibri" w:hAnsi="Calibri"/>
        </w:rPr>
        <w:t xml:space="preserve">Android</w:t>
      </w:r>
      <w:r>
        <w:rPr>
          <w:rFonts w:ascii="Calibri" w:cs="Arial" w:eastAsia="Calibri" w:hAnsi="Calibri"/>
          <w:rtl/>
        </w:rPr>
        <w:t xml:space="preserve"> للطلاب</w:t>
      </w:r>
    </w:p>
    <w:p>
      <w:pPr>
        <w:pStyle w:val="ListParagraph"/>
        <w:numPr>
          <w:ilvl w:val="0"/>
          <w:numId w:val="2"/>
        </w:numPr>
        <w:bidi/>
        <w:spacing w:after="60" w:line="290"/>
      </w:pPr>
      <w:r>
        <w:rPr>
          <w:rFonts w:ascii="Calibri" w:cs="Arial" w:eastAsia="Calibri" w:hAnsi="Calibri"/>
          <w:b/>
          <w:bCs/>
          <w:color w:val="111827"/>
          <w:rtl/>
        </w:rPr>
        <w:t xml:space="preserve">بصمتي اليومية:</w:t>
      </w:r>
      <w:r>
        <w:rPr>
          <w:rFonts w:ascii="Calibri" w:cs="Arial" w:eastAsia="Calibri" w:hAnsi="Calibri"/>
          <w:rtl/>
        </w:rPr>
        <w:t xml:space="preserve"> إجمالي اليوم وتقسيمه على البنود ولونه حسب الميزانية، مع نصيحة يومية حسب أكبر بند وتقرير أسبوعي.</w:t>
      </w:r>
    </w:p>
    <w:p>
      <w:pPr>
        <w:pStyle w:val="ListParagraph"/>
        <w:numPr>
          <w:ilvl w:val="0"/>
          <w:numId w:val="2"/>
        </w:numPr>
        <w:bidi/>
        <w:spacing w:after="60" w:line="290"/>
      </w:pPr>
      <w:r>
        <w:rPr>
          <w:rFonts w:ascii="Calibri" w:cs="Arial" w:eastAsia="Calibri" w:hAnsi="Calibri"/>
          <w:b/>
          <w:bCs/>
          <w:color w:val="111827"/>
          <w:rtl/>
        </w:rPr>
        <w:t xml:space="preserve">التنقل التلقائي:</w:t>
      </w:r>
      <w:r>
        <w:rPr>
          <w:rFonts w:ascii="Calibri" w:cs="Arial" w:eastAsia="Calibri" w:hAnsi="Calibri"/>
          <w:rtl/>
        </w:rPr>
        <w:t xml:space="preserve"> تسجيل الرحلات والتعرف على الوسيلة في الخلفية، وسؤال تأكيد بضغطة واحدة عند الشك.</w:t>
      </w:r>
    </w:p>
    <w:p>
      <w:pPr>
        <w:pStyle w:val="ListParagraph"/>
        <w:numPr>
          <w:ilvl w:val="0"/>
          <w:numId w:val="2"/>
        </w:numPr>
        <w:bidi/>
        <w:spacing w:after="60" w:line="290"/>
      </w:pPr>
      <w:r>
        <w:rPr>
          <w:rFonts w:ascii="Calibri" w:cs="Arial" w:eastAsia="Calibri" w:hAnsi="Calibri"/>
          <w:b/>
          <w:bCs/>
          <w:color w:val="111827"/>
          <w:rtl/>
        </w:rPr>
        <w:t xml:space="preserve">الوجبات:</w:t>
      </w:r>
      <w:r>
        <w:rPr>
          <w:rFonts w:ascii="Calibri" w:cs="Arial" w:eastAsia="Calibri" w:hAnsi="Calibri"/>
          <w:rtl/>
        </w:rPr>
        <w:t xml:space="preserve"> اختيار الوجبة من قائمة الكافتيريا أو قائمة الأكلات المنزلية مع تحديد الحجم.</w:t>
      </w:r>
    </w:p>
    <w:p>
      <w:pPr>
        <w:pStyle w:val="ListParagraph"/>
        <w:numPr>
          <w:ilvl w:val="0"/>
          <w:numId w:val="2"/>
        </w:numPr>
        <w:bidi/>
        <w:spacing w:after="60" w:line="290"/>
      </w:pPr>
      <w:r>
        <w:rPr>
          <w:rFonts w:ascii="Calibri" w:cs="Arial" w:eastAsia="Calibri" w:hAnsi="Calibri"/>
          <w:b/>
          <w:bCs/>
          <w:color w:val="111827"/>
          <w:rtl/>
        </w:rPr>
        <w:t xml:space="preserve">حالة الحرم:</w:t>
      </w:r>
      <w:r>
        <w:rPr>
          <w:rFonts w:ascii="Calibri" w:cs="Arial" w:eastAsia="Calibri" w:hAnsi="Calibri"/>
          <w:rtl/>
        </w:rPr>
        <w:t xml:space="preserve"> مستوى الازدحام العام في كل دور دون معلومات أمنية حساسة، والأماكن المتاحة في الموقف، واقتراح مدخل بديل عند التكدس.</w:t>
      </w:r>
    </w:p>
    <w:p>
      <w:pPr>
        <w:pStyle w:val="ListParagraph"/>
        <w:numPr>
          <w:ilvl w:val="0"/>
          <w:numId w:val="2"/>
        </w:numPr>
        <w:bidi/>
        <w:spacing w:after="60" w:line="290"/>
      </w:pPr>
      <w:r>
        <w:rPr>
          <w:rFonts w:ascii="Calibri" w:cs="Arial" w:eastAsia="Calibri" w:hAnsi="Calibri"/>
          <w:b/>
          <w:bCs/>
          <w:color w:val="111827"/>
          <w:rtl/>
        </w:rPr>
        <w:t xml:space="preserve">الخريطة والبلاغات:</w:t>
      </w:r>
      <w:r>
        <w:rPr>
          <w:rFonts w:ascii="Calibri" w:cs="Arial" w:eastAsia="Calibri" w:hAnsi="Calibri"/>
          <w:rtl/>
        </w:rPr>
        <w:t xml:space="preserve"> خريطة القاعات والمعامل والمسرح والكافتيريا، وإرسال بلاغ عن عائق أو عطل أو هدر طاقة مع تحديد الموقع.</w:t>
      </w:r>
    </w:p>
    <w:p>
      <w:pPr>
        <w:pStyle w:val="ListParagraph"/>
        <w:numPr>
          <w:ilvl w:val="0"/>
          <w:numId w:val="2"/>
        </w:numPr>
        <w:bidi/>
        <w:spacing w:after="60" w:line="290"/>
      </w:pPr>
      <w:r>
        <w:rPr>
          <w:rFonts w:ascii="Calibri" w:cs="Arial" w:eastAsia="Calibri" w:hAnsi="Calibri"/>
          <w:b/>
          <w:bCs/>
          <w:color w:val="111827"/>
          <w:rtl/>
        </w:rPr>
        <w:t xml:space="preserve">التنبيهات:</w:t>
      </w:r>
      <w:r>
        <w:rPr>
          <w:rFonts w:ascii="Calibri" w:cs="Arial" w:eastAsia="Calibri" w:hAnsi="Calibri"/>
          <w:rtl/>
        </w:rPr>
        <w:t xml:space="preserve"> تغيير قاعة، أو غلق منطقة، أو مسار بديل.</w:t>
      </w:r>
    </w:p>
    <w:p>
      <w:pPr>
        <w:pStyle w:val="Heading1"/>
        <w:bidi/>
      </w:pPr>
      <w:r>
        <w:rPr>
          <w:rFonts w:ascii="Calibri" w:cs="Arial" w:eastAsia="Calibri" w:hAnsi="Calibri"/>
          <w:rtl/>
        </w:rPr>
        <w:t xml:space="preserve">12. نماذج الذكاء الاصطناعي</w:t>
      </w:r>
    </w:p>
    <w:p>
      <w:pPr>
        <w:bidi/>
        <w:spacing w:after="120" w:line="300"/>
      </w:pPr>
      <w:r>
        <w:rPr>
          <w:rFonts w:ascii="Calibri" w:cs="Arial" w:eastAsia="Calibri" w:hAnsi="Calibri"/>
          <w:rtl/>
        </w:rPr>
        <w:t xml:space="preserve">يجب أن يتفوق كل نموذج على حل بسيط (</w:t>
      </w:r>
      <w:r>
        <w:rPr>
          <w:rFonts w:ascii="Calibri" w:cs="Arial" w:eastAsia="Calibri" w:hAnsi="Calibri"/>
        </w:rPr>
        <w:t xml:space="preserve">Baseline)</w:t>
      </w:r>
      <w:r>
        <w:rPr>
          <w:rFonts w:ascii="Calibri" w:cs="Arial" w:eastAsia="Calibri" w:hAnsi="Calibri"/>
          <w:rtl/>
        </w:rPr>
        <w:t xml:space="preserve"> يُقاس قبله، ويُقيَّم على بيانات لم تُستخدم في التدريب.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900"/>
        <w:gridCol w:w="1100"/>
        <w:gridCol w:w="1138"/>
      </w:tblGrid>
      <w:tr>
        <w:trPr>
          <w:tblHeader/>
        </w:trPr>
        <w:tc>
          <w:tcPr>
            <w:tcW w:type="dxa" w:w="19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النموذج</w:t>
            </w:r>
          </w:p>
        </w:tc>
        <w:tc>
          <w:tcPr>
            <w:tcW w:type="dxa" w:w="26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المدخلات</w:t>
            </w:r>
          </w:p>
        </w:tc>
        <w:tc>
          <w:tcPr>
            <w:tcW w:type="dxa" w:w="29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الطريقة</w:t>
            </w:r>
          </w:p>
        </w:tc>
        <w:tc>
          <w:tcPr>
            <w:tcW w:type="dxa" w:w="11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مكان التشغيل</w:t>
            </w:r>
          </w:p>
        </w:tc>
        <w:tc>
          <w:tcPr>
            <w:tcW w:type="dxa" w:w="11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الأولوية</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اكتشاف الأشخاص وتتبعهم</w:t>
            </w:r>
          </w:p>
        </w:tc>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إطارات الفيديو</w:t>
            </w:r>
          </w:p>
        </w:tc>
        <w:tc>
          <w:tcPr>
            <w:tcW w:type="dxa" w:w="2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YOLO</w:t>
            </w:r>
            <w:r>
              <w:rPr>
                <w:rFonts w:ascii="Calibri" w:cs="Arial" w:eastAsia="Calibri" w:hAnsi="Calibri"/>
                <w:sz w:val="18"/>
                <w:szCs w:val="18"/>
                <w:rtl/>
              </w:rPr>
              <w:t xml:space="preserve"> مدرّب مسبقًا + </w:t>
            </w:r>
            <w:r>
              <w:rPr>
                <w:rFonts w:ascii="Calibri" w:cs="Arial" w:eastAsia="Calibri" w:hAnsi="Calibri"/>
                <w:sz w:val="18"/>
                <w:szCs w:val="18"/>
              </w:rPr>
              <w:t xml:space="preserve">ByteTrack</w:t>
            </w:r>
            <w:r>
              <w:rPr>
                <w:rFonts w:ascii="Calibri" w:cs="Arial" w:eastAsia="Calibri" w:hAnsi="Calibri"/>
                <w:sz w:val="18"/>
                <w:szCs w:val="18"/>
                <w:rtl/>
              </w:rPr>
              <w:t xml:space="preserve">، ومناطق اهتمام وخطوط افتراضية</w:t>
            </w:r>
          </w:p>
        </w:tc>
        <w:tc>
          <w:tcPr>
            <w:tcW w:type="dxa" w:w="1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الخادم</w:t>
            </w:r>
          </w:p>
        </w:tc>
        <w:tc>
          <w:tcPr>
            <w:tcW w:type="dxa" w:w="1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إلزامي</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إشغال الموقف</w:t>
            </w:r>
          </w:p>
        </w:tc>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فيديو الموقف</w:t>
            </w:r>
          </w:p>
        </w:tc>
        <w:tc>
          <w:tcPr>
            <w:tcW w:type="dxa" w:w="2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نفس نموذج </w:t>
            </w:r>
            <w:r>
              <w:rPr>
                <w:rFonts w:ascii="Calibri" w:cs="Arial" w:eastAsia="Calibri" w:hAnsi="Calibri"/>
                <w:sz w:val="18"/>
                <w:szCs w:val="18"/>
              </w:rPr>
              <w:t xml:space="preserve">YOLO</w:t>
            </w:r>
            <w:r>
              <w:rPr>
                <w:rFonts w:ascii="Calibri" w:cs="Arial" w:eastAsia="Calibri" w:hAnsi="Calibri"/>
                <w:sz w:val="18"/>
                <w:szCs w:val="18"/>
                <w:rtl/>
              </w:rPr>
              <w:t xml:space="preserve"> لفئة السيارات + مضلعات أماكن الوقوف</w:t>
            </w:r>
          </w:p>
        </w:tc>
        <w:tc>
          <w:tcPr>
            <w:tcW w:type="dxa" w:w="1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الخادم</w:t>
            </w:r>
          </w:p>
        </w:tc>
        <w:tc>
          <w:tcPr>
            <w:tcW w:type="dxa" w:w="1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إلزامي</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وسيلة التنقل</w:t>
            </w:r>
          </w:p>
        </w:tc>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السرعة والتوقفات والتسارع واهتزاز المستشعر وانقطاع </w:t>
            </w:r>
            <w:r>
              <w:rPr>
                <w:rFonts w:ascii="Calibri" w:cs="Arial" w:eastAsia="Calibri" w:hAnsi="Calibri"/>
                <w:sz w:val="18"/>
                <w:szCs w:val="18"/>
              </w:rPr>
              <w:t xml:space="preserve">GPS</w:t>
            </w:r>
          </w:p>
        </w:tc>
        <w:tc>
          <w:tcPr>
            <w:tcW w:type="dxa" w:w="2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Activity Recognition API</w:t>
            </w:r>
            <w:r>
              <w:rPr>
                <w:rFonts w:ascii="Calibri" w:cs="Arial" w:eastAsia="Calibri" w:hAnsi="Calibri"/>
                <w:sz w:val="18"/>
                <w:szCs w:val="18"/>
                <w:rtl/>
              </w:rPr>
              <w:t xml:space="preserve"> ثم </w:t>
            </w:r>
            <w:r>
              <w:rPr>
                <w:rFonts w:ascii="Calibri" w:cs="Arial" w:eastAsia="Calibri" w:hAnsi="Calibri"/>
                <w:sz w:val="18"/>
                <w:szCs w:val="18"/>
              </w:rPr>
              <w:t xml:space="preserve">Random Forest</w:t>
            </w:r>
            <w:r>
              <w:rPr>
                <w:rFonts w:ascii="Calibri" w:cs="Arial" w:eastAsia="Calibri" w:hAnsi="Calibri"/>
                <w:sz w:val="18"/>
                <w:szCs w:val="18"/>
                <w:rtl/>
              </w:rPr>
              <w:t xml:space="preserve"> أو </w:t>
            </w:r>
            <w:r>
              <w:rPr>
                <w:rFonts w:ascii="Calibri" w:cs="Arial" w:eastAsia="Calibri" w:hAnsi="Calibri"/>
                <w:sz w:val="18"/>
                <w:szCs w:val="18"/>
              </w:rPr>
              <w:t xml:space="preserve">LightGBM</w:t>
            </w:r>
          </w:p>
        </w:tc>
        <w:tc>
          <w:tcPr>
            <w:tcW w:type="dxa" w:w="1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الهاتف</w:t>
            </w:r>
          </w:p>
        </w:tc>
        <w:tc>
          <w:tcPr>
            <w:tcW w:type="dxa" w:w="1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إلزامي</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توقع الطاقة وكشف الهدر</w:t>
            </w:r>
          </w:p>
        </w:tc>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الاستهلاك بالساعة، والساعة واليوم، وجدول المحاضرات، ودرجة الحرارة</w:t>
            </w:r>
          </w:p>
        </w:tc>
        <w:tc>
          <w:tcPr>
            <w:tcW w:type="dxa" w:w="2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LightGBM</w:t>
            </w:r>
            <w:r>
              <w:rPr>
                <w:rFonts w:ascii="Calibri" w:cs="Arial" w:eastAsia="Calibri" w:hAnsi="Calibri"/>
                <w:sz w:val="18"/>
                <w:szCs w:val="18"/>
                <w:rtl/>
              </w:rPr>
              <w:t xml:space="preserve">، والهدر = استهلاك خارج الجدول أو أعلى من المتوقع</w:t>
            </w:r>
          </w:p>
        </w:tc>
        <w:tc>
          <w:tcPr>
            <w:tcW w:type="dxa" w:w="1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الخادم</w:t>
            </w:r>
          </w:p>
        </w:tc>
        <w:tc>
          <w:tcPr>
            <w:tcW w:type="dxa" w:w="1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إلزامي</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التعرف على الوجبة من الصورة</w:t>
            </w:r>
          </w:p>
        </w:tc>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صورة الطبق</w:t>
            </w:r>
          </w:p>
        </w:tc>
        <w:tc>
          <w:tcPr>
            <w:tcW w:type="dxa" w:w="2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Transfer Learning</w:t>
            </w:r>
            <w:r>
              <w:rPr>
                <w:rFonts w:ascii="Calibri" w:cs="Arial" w:eastAsia="Calibri" w:hAnsi="Calibri"/>
                <w:sz w:val="18"/>
                <w:szCs w:val="18"/>
                <w:rtl/>
              </w:rPr>
              <w:t xml:space="preserve"> على </w:t>
            </w:r>
            <w:r>
              <w:rPr>
                <w:rFonts w:ascii="Calibri" w:cs="Arial" w:eastAsia="Calibri" w:hAnsi="Calibri"/>
                <w:sz w:val="18"/>
                <w:szCs w:val="18"/>
              </w:rPr>
              <w:t xml:space="preserve">MobileNetV3</w:t>
            </w:r>
            <w:r>
              <w:rPr>
                <w:rFonts w:ascii="Calibri" w:cs="Arial" w:eastAsia="Calibri" w:hAnsi="Calibri"/>
                <w:sz w:val="18"/>
                <w:szCs w:val="18"/>
                <w:rtl/>
              </w:rPr>
              <w:t xml:space="preserve"> ثم </w:t>
            </w:r>
            <w:r>
              <w:rPr>
                <w:rFonts w:ascii="Calibri" w:cs="Arial" w:eastAsia="Calibri" w:hAnsi="Calibri"/>
                <w:sz w:val="18"/>
                <w:szCs w:val="18"/>
              </w:rPr>
              <w:t xml:space="preserve">LiteRT</w:t>
            </w:r>
          </w:p>
        </w:tc>
        <w:tc>
          <w:tcPr>
            <w:tcW w:type="dxa" w:w="1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الهاتف</w:t>
            </w:r>
          </w:p>
        </w:tc>
        <w:tc>
          <w:tcPr>
            <w:tcW w:type="dxa" w:w="1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إضافي</w:t>
            </w:r>
          </w:p>
        </w:tc>
      </w:tr>
    </w:tbl>
    <w:p>
      <w:pPr>
        <w:spacing w:after="60"/>
      </w:pPr>
    </w:p>
    <w:p>
      <w:pPr>
        <w:pStyle w:val="Heading1"/>
        <w:bidi/>
      </w:pPr>
      <w:r>
        <w:rPr>
          <w:rFonts w:ascii="Calibri" w:cs="Arial" w:eastAsia="Calibri" w:hAnsi="Calibri"/>
          <w:rtl/>
        </w:rPr>
        <w:t xml:space="preserve">13. البيانات والخصوصية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600"/>
        <w:gridCol w:w="1238"/>
      </w:tblGrid>
      <w:tr>
        <w:trPr>
          <w:tblHeader/>
        </w:trPr>
        <w:tc>
          <w:tcPr>
            <w:tcW w:type="dxa" w:w="20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البيانات</w:t>
            </w:r>
          </w:p>
        </w:tc>
        <w:tc>
          <w:tcPr>
            <w:tcW w:type="dxa" w:w="38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الكمية المطلوبة</w:t>
            </w:r>
          </w:p>
        </w:tc>
        <w:tc>
          <w:tcPr>
            <w:tcW w:type="dxa" w:w="26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طريقة الجمع</w:t>
            </w:r>
          </w:p>
        </w:tc>
        <w:tc>
          <w:tcPr>
            <w:tcW w:type="dxa" w:w="12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الأسابيع</w:t>
            </w:r>
          </w:p>
        </w:tc>
      </w:tr>
      <w:tr>
        <w:trPr>
          <w:cantSplit/>
        </w:trPr>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فيديوهات الحرم</w:t>
            </w:r>
          </w:p>
        </w:tc>
        <w:tc>
          <w:tcPr>
            <w:tcW w:type="dxa" w:w="3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120 مقطعًا على الأقل (دقيقة إلى 3 دقائق) تغطي الحركة الطبيعية والتكدس التدريجي والسير العكسي والطوابير والموقف والمسرح والكافتيريا، ووسم 2,000 إطار يدويًا</w:t>
            </w:r>
          </w:p>
        </w:tc>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تصوير الطلاب بعد موافقة المعهد، والوسم بأداة مثل </w:t>
            </w:r>
            <w:r>
              <w:rPr>
                <w:rFonts w:ascii="Calibri" w:cs="Arial" w:eastAsia="Calibri" w:hAnsi="Calibri"/>
                <w:sz w:val="18"/>
                <w:szCs w:val="18"/>
              </w:rPr>
              <w:t xml:space="preserve">CVAT</w:t>
            </w:r>
            <w:r>
              <w:rPr>
                <w:rFonts w:ascii="Calibri" w:cs="Arial" w:eastAsia="Calibri" w:hAnsi="Calibri"/>
                <w:sz w:val="18"/>
                <w:szCs w:val="18"/>
                <w:rtl/>
              </w:rPr>
              <w:t xml:space="preserve"> أو </w:t>
            </w:r>
            <w:r>
              <w:rPr>
                <w:rFonts w:ascii="Calibri" w:cs="Arial" w:eastAsia="Calibri" w:hAnsi="Calibri"/>
                <w:sz w:val="18"/>
                <w:szCs w:val="18"/>
              </w:rPr>
              <w:t xml:space="preserve">Label Studio</w:t>
            </w:r>
          </w:p>
        </w:tc>
        <w:tc>
          <w:tcPr>
            <w:tcW w:type="dxa" w:w="1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3 إلى 5، وإضافات في 11 و12</w:t>
            </w:r>
          </w:p>
        </w:tc>
      </w:tr>
      <w:tr>
        <w:trPr>
          <w:cantSplit/>
        </w:trPr>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قراءات الطاقة</w:t>
            </w:r>
          </w:p>
        </w:tc>
        <w:tc>
          <w:tcPr>
            <w:tcW w:type="dxa" w:w="3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4 نقاط من الأسبوع 6 إلى 20، وقراءة أسبوعية للعداد المرجعي</w:t>
            </w:r>
          </w:p>
        </w:tc>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العدادات تلقائيًا</w:t>
            </w:r>
          </w:p>
        </w:tc>
        <w:tc>
          <w:tcPr>
            <w:tcW w:type="dxa" w:w="1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6 إلى 20</w:t>
            </w:r>
          </w:p>
        </w:tc>
      </w:tr>
      <w:tr>
        <w:trPr>
          <w:cantSplit/>
        </w:trPr>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رحلات موسومة</w:t>
            </w:r>
          </w:p>
        </w:tc>
        <w:tc>
          <w:tcPr>
            <w:tcW w:type="dxa" w:w="3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20 طالبًا لمدة أسبوعين (نحو 560 رحلة)، و80 رحلة على الأقل لكل وسيلة</w:t>
            </w:r>
          </w:p>
        </w:tc>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نسخة المتطوعين من التطبيق</w:t>
            </w:r>
          </w:p>
        </w:tc>
        <w:tc>
          <w:tcPr>
            <w:tcW w:type="dxa" w:w="1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5 إلى 9</w:t>
            </w:r>
          </w:p>
        </w:tc>
      </w:tr>
      <w:tr>
        <w:trPr>
          <w:cantSplit/>
        </w:trPr>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قائمة الكافتيريا</w:t>
            </w:r>
          </w:p>
        </w:tc>
        <w:tc>
          <w:tcPr>
            <w:tcW w:type="dxa" w:w="3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كل الأصناف بمكوناتها بالجرام</w:t>
            </w:r>
          </w:p>
        </w:tc>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من إدارة الكافتيريا، ووزن طبق فعلي بميزان</w:t>
            </w:r>
          </w:p>
        </w:tc>
        <w:tc>
          <w:tcPr>
            <w:tcW w:type="dxa" w:w="1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6 إلى 8</w:t>
            </w:r>
          </w:p>
        </w:tc>
      </w:tr>
      <w:tr>
        <w:trPr>
          <w:cantSplit/>
        </w:trPr>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بيانات المعهد</w:t>
            </w:r>
          </w:p>
        </w:tc>
        <w:tc>
          <w:tcPr>
            <w:tcW w:type="dxa" w:w="3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جدول المحاضرات لكل دور، وعدد الطلاب الحاضرين التقديري</w:t>
            </w:r>
          </w:p>
        </w:tc>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من الإدارة</w:t>
            </w:r>
          </w:p>
        </w:tc>
        <w:tc>
          <w:tcPr>
            <w:tcW w:type="dxa" w:w="1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w:t>
            </w:r>
          </w:p>
        </w:tc>
      </w:tr>
    </w:tbl>
    <w:p>
      <w:pPr>
        <w:spacing w:after="60"/>
      </w:pPr>
    </w:p>
    <w:p>
      <w:pPr>
        <w:pStyle w:val="ListParagraph"/>
        <w:numPr>
          <w:ilvl w:val="0"/>
          <w:numId w:val="2"/>
        </w:numPr>
        <w:bidi/>
        <w:spacing w:after="60" w:line="290"/>
      </w:pPr>
      <w:r>
        <w:rPr>
          <w:rFonts w:ascii="Calibri" w:cs="Arial" w:eastAsia="Calibri" w:hAnsi="Calibri"/>
          <w:rtl/>
        </w:rPr>
        <w:t xml:space="preserve">عدم استخدام التعرف على الوجوه أو هوية الطلاب، وإخفاء الوجوه أو خفض دقة الفيديو عند الحاجة.</w:t>
      </w:r>
    </w:p>
    <w:p>
      <w:pPr>
        <w:pStyle w:val="ListParagraph"/>
        <w:numPr>
          <w:ilvl w:val="0"/>
          <w:numId w:val="2"/>
        </w:numPr>
        <w:bidi/>
        <w:spacing w:after="60" w:line="290"/>
      </w:pPr>
      <w:r>
        <w:rPr>
          <w:rFonts w:ascii="Calibri" w:cs="Arial" w:eastAsia="Calibri" w:hAnsi="Calibri"/>
          <w:rtl/>
        </w:rPr>
        <w:t xml:space="preserve">عدم تخزين الفيديوهات إلا للمدة اللازمة للاختبار، وتسجيل ظروف التصوير: الإضاءة والزاوية وعدد الأشخاص والمسافة.</w:t>
      </w:r>
    </w:p>
    <w:p>
      <w:pPr>
        <w:pStyle w:val="ListParagraph"/>
        <w:numPr>
          <w:ilvl w:val="0"/>
          <w:numId w:val="2"/>
        </w:numPr>
        <w:bidi/>
        <w:spacing w:after="60" w:line="290"/>
      </w:pPr>
      <w:r>
        <w:rPr>
          <w:rFonts w:ascii="Calibri" w:cs="Arial" w:eastAsia="Calibri" w:hAnsi="Calibri"/>
          <w:rtl/>
        </w:rPr>
        <w:t xml:space="preserve">موافقة رسمية قبل أي تصوير، واستمارة موافقة لكل طالب متطوع، وتعريفه برقم بدلًا من اسمه، وحذف نقاط </w:t>
      </w:r>
      <w:r>
        <w:rPr>
          <w:rFonts w:ascii="Calibri" w:cs="Arial" w:eastAsia="Calibri" w:hAnsi="Calibri"/>
        </w:rPr>
        <w:t xml:space="preserve">GPS</w:t>
      </w:r>
      <w:r>
        <w:rPr>
          <w:rFonts w:ascii="Calibri" w:cs="Arial" w:eastAsia="Calibri" w:hAnsi="Calibri"/>
          <w:rtl/>
        </w:rPr>
        <w:t xml:space="preserve"> الخام بعد استخراج الخصائص.</w:t>
      </w:r>
    </w:p>
    <w:p>
      <w:pPr>
        <w:pStyle w:val="ListParagraph"/>
        <w:numPr>
          <w:ilvl w:val="0"/>
          <w:numId w:val="2"/>
        </w:numPr>
        <w:bidi/>
        <w:spacing w:after="60" w:line="290"/>
      </w:pPr>
      <w:r>
        <w:rPr>
          <w:rFonts w:ascii="Calibri" w:cs="Arial" w:eastAsia="Calibri" w:hAnsi="Calibri"/>
          <w:rtl/>
        </w:rPr>
        <w:t xml:space="preserve">تشفير كلمات المرور، وتحديد صلاحيات الوصول حسب الوظيفة، وتسجيل عمليات رفع الملفات والقرارات في سجل تدقيق.</w:t>
      </w:r>
    </w:p>
    <w:p>
      <w:pPr>
        <w:pStyle w:val="ListParagraph"/>
        <w:numPr>
          <w:ilvl w:val="0"/>
          <w:numId w:val="2"/>
        </w:numPr>
        <w:bidi/>
        <w:spacing w:after="60" w:line="290"/>
      </w:pPr>
      <w:r>
        <w:rPr>
          <w:rFonts w:ascii="Calibri" w:cs="Arial" w:eastAsia="Calibri" w:hAnsi="Calibri"/>
          <w:rtl/>
        </w:rPr>
        <w:t xml:space="preserve">تقسيم البيانات إلى تدريب وتحقق واختبار دون تكرار المشهد نفسه أو الشخص نفسه في أكثر من مجموعة.</w:t>
      </w:r>
    </w:p>
    <w:p>
      <w:pPr>
        <w:pStyle w:val="Heading1"/>
        <w:bidi/>
      </w:pPr>
      <w:r>
        <w:rPr>
          <w:rFonts w:ascii="Calibri" w:cs="Arial" w:eastAsia="Calibri" w:hAnsi="Calibri"/>
          <w:rtl/>
        </w:rPr>
        <w:t xml:space="preserve">14. التقنيات المقترحة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100"/>
        <w:gridCol w:w="2238"/>
      </w:tblGrid>
      <w:tr>
        <w:trPr>
          <w:tblHeader/>
        </w:trPr>
        <w:tc>
          <w:tcPr>
            <w:tcW w:type="dxa" w:w="23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الطبقة</w:t>
            </w:r>
          </w:p>
        </w:tc>
        <w:tc>
          <w:tcPr>
            <w:tcW w:type="dxa" w:w="51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التقنيات</w:t>
            </w:r>
          </w:p>
        </w:tc>
        <w:tc>
          <w:tcPr>
            <w:tcW w:type="dxa" w:w="22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سبب الاختيار</w:t>
            </w:r>
          </w:p>
        </w:tc>
      </w:tr>
      <w:tr>
        <w:trPr>
          <w:cantSplit/>
        </w:trPr>
        <w:tc>
          <w:tcPr>
            <w:tcW w:type="dxa" w:w="2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الرؤية الحاسوبية</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Python</w:t>
            </w:r>
            <w:r>
              <w:rPr>
                <w:rFonts w:ascii="Calibri" w:cs="Arial" w:eastAsia="Calibri" w:hAnsi="Calibri"/>
                <w:sz w:val="18"/>
                <w:szCs w:val="18"/>
                <w:rtl/>
              </w:rPr>
              <w:t xml:space="preserve">، </w:t>
            </w:r>
            <w:r>
              <w:rPr>
                <w:rFonts w:ascii="Calibri" w:cs="Arial" w:eastAsia="Calibri" w:hAnsi="Calibri"/>
                <w:sz w:val="18"/>
                <w:szCs w:val="18"/>
              </w:rPr>
              <w:t xml:space="preserve">OpenCV</w:t>
            </w:r>
            <w:r>
              <w:rPr>
                <w:rFonts w:ascii="Calibri" w:cs="Arial" w:eastAsia="Calibri" w:hAnsi="Calibri"/>
                <w:sz w:val="18"/>
                <w:szCs w:val="18"/>
                <w:rtl/>
              </w:rPr>
              <w:t xml:space="preserve">، </w:t>
            </w:r>
            <w:r>
              <w:rPr>
                <w:rFonts w:ascii="Calibri" w:cs="Arial" w:eastAsia="Calibri" w:hAnsi="Calibri"/>
                <w:sz w:val="18"/>
                <w:szCs w:val="18"/>
              </w:rPr>
              <w:t xml:space="preserve">YOLO</w:t>
            </w:r>
            <w:r>
              <w:rPr>
                <w:rFonts w:ascii="Calibri" w:cs="Arial" w:eastAsia="Calibri" w:hAnsi="Calibri"/>
                <w:sz w:val="18"/>
                <w:szCs w:val="18"/>
                <w:rtl/>
              </w:rPr>
              <w:t xml:space="preserve"> (</w:t>
            </w:r>
            <w:r>
              <w:rPr>
                <w:rFonts w:ascii="Calibri" w:cs="Arial" w:eastAsia="Calibri" w:hAnsi="Calibri"/>
                <w:sz w:val="18"/>
                <w:szCs w:val="18"/>
              </w:rPr>
              <w:t xml:space="preserve">Ultralytics)</w:t>
            </w:r>
            <w:r>
              <w:rPr>
                <w:rFonts w:ascii="Calibri" w:cs="Arial" w:eastAsia="Calibri" w:hAnsi="Calibri"/>
                <w:sz w:val="18"/>
                <w:szCs w:val="18"/>
                <w:rtl/>
              </w:rPr>
              <w:t xml:space="preserve">، </w:t>
            </w:r>
            <w:r>
              <w:rPr>
                <w:rFonts w:ascii="Calibri" w:cs="Arial" w:eastAsia="Calibri" w:hAnsi="Calibri"/>
                <w:sz w:val="18"/>
                <w:szCs w:val="18"/>
              </w:rPr>
              <w:t xml:space="preserve">ByteTrack</w:t>
            </w:r>
          </w:p>
        </w:tc>
        <w:tc>
          <w:tcPr>
            <w:tcW w:type="dxa" w:w="2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نماذج جاهزة وسريعة للأشخاص والسيارات</w:t>
            </w:r>
          </w:p>
        </w:tc>
      </w:tr>
      <w:tr>
        <w:trPr>
          <w:cantSplit/>
        </w:trPr>
        <w:tc>
          <w:tcPr>
            <w:tcW w:type="dxa" w:w="2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تعلم الآلة</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scikit-learn</w:t>
            </w:r>
            <w:r>
              <w:rPr>
                <w:rFonts w:ascii="Calibri" w:cs="Arial" w:eastAsia="Calibri" w:hAnsi="Calibri"/>
                <w:sz w:val="18"/>
                <w:szCs w:val="18"/>
                <w:rtl/>
              </w:rPr>
              <w:t xml:space="preserve">، </w:t>
            </w:r>
            <w:r>
              <w:rPr>
                <w:rFonts w:ascii="Calibri" w:cs="Arial" w:eastAsia="Calibri" w:hAnsi="Calibri"/>
                <w:sz w:val="18"/>
                <w:szCs w:val="18"/>
              </w:rPr>
              <w:t xml:space="preserve">LightGBM</w:t>
            </w:r>
            <w:r>
              <w:rPr>
                <w:rFonts w:ascii="Calibri" w:cs="Arial" w:eastAsia="Calibri" w:hAnsi="Calibri"/>
                <w:sz w:val="18"/>
                <w:szCs w:val="18"/>
                <w:rtl/>
              </w:rPr>
              <w:t xml:space="preserve">، </w:t>
            </w:r>
            <w:r>
              <w:rPr>
                <w:rFonts w:ascii="Calibri" w:cs="Arial" w:eastAsia="Calibri" w:hAnsi="Calibri"/>
                <w:sz w:val="18"/>
                <w:szCs w:val="18"/>
              </w:rPr>
              <w:t xml:space="preserve">PyTorch</w:t>
            </w:r>
            <w:r>
              <w:rPr>
                <w:rFonts w:ascii="Calibri" w:cs="Arial" w:eastAsia="Calibri" w:hAnsi="Calibri"/>
                <w:sz w:val="18"/>
                <w:szCs w:val="18"/>
                <w:rtl/>
              </w:rPr>
              <w:t xml:space="preserve">، على </w:t>
            </w:r>
            <w:r>
              <w:rPr>
                <w:rFonts w:ascii="Calibri" w:cs="Arial" w:eastAsia="Calibri" w:hAnsi="Calibri"/>
                <w:sz w:val="18"/>
                <w:szCs w:val="18"/>
              </w:rPr>
              <w:t xml:space="preserve">Colab</w:t>
            </w:r>
            <w:r>
              <w:rPr>
                <w:rFonts w:ascii="Calibri" w:cs="Arial" w:eastAsia="Calibri" w:hAnsi="Calibri"/>
                <w:sz w:val="18"/>
                <w:szCs w:val="18"/>
                <w:rtl/>
              </w:rPr>
              <w:t xml:space="preserve"> أو </w:t>
            </w:r>
            <w:r>
              <w:rPr>
                <w:rFonts w:ascii="Calibri" w:cs="Arial" w:eastAsia="Calibri" w:hAnsi="Calibri"/>
                <w:sz w:val="18"/>
                <w:szCs w:val="18"/>
              </w:rPr>
              <w:t xml:space="preserve">Kaggle</w:t>
            </w:r>
          </w:p>
        </w:tc>
        <w:tc>
          <w:tcPr>
            <w:tcW w:type="dxa" w:w="2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وحدات </w:t>
            </w:r>
            <w:r>
              <w:rPr>
                <w:rFonts w:ascii="Calibri" w:cs="Arial" w:eastAsia="Calibri" w:hAnsi="Calibri"/>
                <w:sz w:val="18"/>
                <w:szCs w:val="18"/>
              </w:rPr>
              <w:t xml:space="preserve">GPU</w:t>
            </w:r>
            <w:r>
              <w:rPr>
                <w:rFonts w:ascii="Calibri" w:cs="Arial" w:eastAsia="Calibri" w:hAnsi="Calibri"/>
                <w:sz w:val="18"/>
                <w:szCs w:val="18"/>
                <w:rtl/>
              </w:rPr>
              <w:t xml:space="preserve"> مجانية للتدريب</w:t>
            </w:r>
          </w:p>
        </w:tc>
      </w:tr>
      <w:tr>
        <w:trPr>
          <w:cantSplit/>
        </w:trPr>
        <w:tc>
          <w:tcPr>
            <w:tcW w:type="dxa" w:w="2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الخادم</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FastAPI</w:t>
            </w:r>
            <w:r>
              <w:rPr>
                <w:rFonts w:ascii="Calibri" w:cs="Arial" w:eastAsia="Calibri" w:hAnsi="Calibri"/>
                <w:sz w:val="18"/>
                <w:szCs w:val="18"/>
                <w:rtl/>
              </w:rPr>
              <w:t xml:space="preserve">، </w:t>
            </w:r>
            <w:r>
              <w:rPr>
                <w:rFonts w:ascii="Calibri" w:cs="Arial" w:eastAsia="Calibri" w:hAnsi="Calibri"/>
                <w:sz w:val="18"/>
                <w:szCs w:val="18"/>
              </w:rPr>
              <w:t xml:space="preserve">REST API</w:t>
            </w:r>
            <w:r>
              <w:rPr>
                <w:rFonts w:ascii="Calibri" w:cs="Arial" w:eastAsia="Calibri" w:hAnsi="Calibri"/>
                <w:sz w:val="18"/>
                <w:szCs w:val="18"/>
                <w:rtl/>
              </w:rPr>
              <w:t xml:space="preserve">، </w:t>
            </w:r>
            <w:r>
              <w:rPr>
                <w:rFonts w:ascii="Calibri" w:cs="Arial" w:eastAsia="Calibri" w:hAnsi="Calibri"/>
                <w:sz w:val="18"/>
                <w:szCs w:val="18"/>
              </w:rPr>
              <w:t xml:space="preserve">JWT</w:t>
            </w:r>
            <w:r>
              <w:rPr>
                <w:rFonts w:ascii="Calibri" w:cs="Arial" w:eastAsia="Calibri" w:hAnsi="Calibri"/>
                <w:sz w:val="18"/>
                <w:szCs w:val="18"/>
                <w:rtl/>
              </w:rPr>
              <w:t xml:space="preserve">، </w:t>
            </w:r>
            <w:r>
              <w:rPr>
                <w:rFonts w:ascii="Calibri" w:cs="Arial" w:eastAsia="Calibri" w:hAnsi="Calibri"/>
                <w:sz w:val="18"/>
                <w:szCs w:val="18"/>
              </w:rPr>
              <w:t xml:space="preserve">Mosquitto</w:t>
            </w:r>
            <w:r>
              <w:rPr>
                <w:rFonts w:ascii="Calibri" w:cs="Arial" w:eastAsia="Calibri" w:hAnsi="Calibri"/>
                <w:sz w:val="18"/>
                <w:szCs w:val="18"/>
                <w:rtl/>
              </w:rPr>
              <w:t xml:space="preserve"> (</w:t>
            </w:r>
            <w:r>
              <w:rPr>
                <w:rFonts w:ascii="Calibri" w:cs="Arial" w:eastAsia="Calibri" w:hAnsi="Calibri"/>
                <w:sz w:val="18"/>
                <w:szCs w:val="18"/>
              </w:rPr>
              <w:t xml:space="preserve">MQTT)</w:t>
            </w:r>
          </w:p>
        </w:tc>
        <w:tc>
          <w:tcPr>
            <w:tcW w:type="dxa" w:w="2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نفس لغة النماذج، وبروتوكول خفيف للأجهزة</w:t>
            </w:r>
          </w:p>
        </w:tc>
      </w:tr>
      <w:tr>
        <w:trPr>
          <w:cantSplit/>
        </w:trPr>
        <w:tc>
          <w:tcPr>
            <w:tcW w:type="dxa" w:w="2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قاعدة البيانات</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PostgreSQL + TimescaleDB</w:t>
            </w:r>
          </w:p>
        </w:tc>
        <w:tc>
          <w:tcPr>
            <w:tcW w:type="dxa" w:w="2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مناسبة لقراءات الطاقة المرتبة زمنيًا</w:t>
            </w:r>
          </w:p>
        </w:tc>
      </w:tr>
      <w:tr>
        <w:trPr>
          <w:cantSplit/>
        </w:trPr>
        <w:tc>
          <w:tcPr>
            <w:tcW w:type="dxa" w:w="2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لوحة التحكم</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React</w:t>
            </w:r>
            <w:r>
              <w:rPr>
                <w:rFonts w:ascii="Calibri" w:cs="Arial" w:eastAsia="Calibri" w:hAnsi="Calibri"/>
                <w:sz w:val="18"/>
                <w:szCs w:val="18"/>
                <w:rtl/>
              </w:rPr>
              <w:t xml:space="preserve"> مع مكتبة خرائط ورسوم بيانية</w:t>
            </w:r>
          </w:p>
        </w:tc>
        <w:tc>
          <w:tcPr>
            <w:tcW w:type="dxa" w:w="2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واجهة تفاعلية للخريطة والمؤشرات</w:t>
            </w:r>
          </w:p>
        </w:tc>
      </w:tr>
      <w:tr>
        <w:trPr>
          <w:cantSplit/>
        </w:trPr>
        <w:tc>
          <w:tcPr>
            <w:tcW w:type="dxa" w:w="2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تطبيق </w:t>
            </w:r>
            <w:r>
              <w:rPr>
                <w:rFonts w:ascii="Calibri" w:cs="Arial" w:eastAsia="Calibri" w:hAnsi="Calibri"/>
                <w:sz w:val="18"/>
                <w:szCs w:val="18"/>
              </w:rPr>
              <w:t xml:space="preserve">Android</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Kotlin + Jetpack Compose</w:t>
            </w:r>
            <w:r>
              <w:rPr>
                <w:rFonts w:ascii="Calibri" w:cs="Arial" w:eastAsia="Calibri" w:hAnsi="Calibri"/>
                <w:sz w:val="18"/>
                <w:szCs w:val="18"/>
                <w:rtl/>
              </w:rPr>
              <w:t xml:space="preserve">، </w:t>
            </w:r>
            <w:r>
              <w:rPr>
                <w:rFonts w:ascii="Calibri" w:cs="Arial" w:eastAsia="Calibri" w:hAnsi="Calibri"/>
                <w:sz w:val="18"/>
                <w:szCs w:val="18"/>
              </w:rPr>
              <w:t xml:space="preserve">Activity Recognition API</w:t>
            </w:r>
            <w:r>
              <w:rPr>
                <w:rFonts w:ascii="Calibri" w:cs="Arial" w:eastAsia="Calibri" w:hAnsi="Calibri"/>
                <w:sz w:val="18"/>
                <w:szCs w:val="18"/>
                <w:rtl/>
              </w:rPr>
              <w:t xml:space="preserve">، </w:t>
            </w:r>
            <w:r>
              <w:rPr>
                <w:rFonts w:ascii="Calibri" w:cs="Arial" w:eastAsia="Calibri" w:hAnsi="Calibri"/>
                <w:sz w:val="18"/>
                <w:szCs w:val="18"/>
              </w:rPr>
              <w:t xml:space="preserve">Room</w:t>
            </w:r>
          </w:p>
        </w:tc>
        <w:tc>
          <w:tcPr>
            <w:tcW w:type="dxa" w:w="2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التتبع في الخلفية أكثر موثوقية في تطبيق </w:t>
            </w:r>
            <w:r>
              <w:rPr>
                <w:rFonts w:ascii="Calibri" w:cs="Arial" w:eastAsia="Calibri" w:hAnsi="Calibri"/>
                <w:sz w:val="18"/>
                <w:szCs w:val="18"/>
              </w:rPr>
              <w:t xml:space="preserve">Native</w:t>
            </w:r>
          </w:p>
        </w:tc>
      </w:tr>
      <w:tr>
        <w:trPr>
          <w:cantSplit/>
        </w:trPr>
        <w:tc>
          <w:tcPr>
            <w:tcW w:type="dxa" w:w="2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عدادات الطاقة</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ESP32</w:t>
            </w:r>
            <w:r>
              <w:rPr>
                <w:rFonts w:ascii="Calibri" w:cs="Arial" w:eastAsia="Calibri" w:hAnsi="Calibri"/>
                <w:sz w:val="18"/>
                <w:szCs w:val="18"/>
                <w:rtl/>
              </w:rPr>
              <w:t xml:space="preserve">، </w:t>
            </w:r>
            <w:r>
              <w:rPr>
                <w:rFonts w:ascii="Calibri" w:cs="Arial" w:eastAsia="Calibri" w:hAnsi="Calibri"/>
                <w:sz w:val="18"/>
                <w:szCs w:val="18"/>
              </w:rPr>
              <w:t xml:space="preserve">Arduino</w:t>
            </w:r>
            <w:r>
              <w:rPr>
                <w:rFonts w:ascii="Calibri" w:cs="Arial" w:eastAsia="Calibri" w:hAnsi="Calibri"/>
                <w:sz w:val="18"/>
                <w:szCs w:val="18"/>
                <w:rtl/>
              </w:rPr>
              <w:t xml:space="preserve"> أو </w:t>
            </w:r>
            <w:r>
              <w:rPr>
                <w:rFonts w:ascii="Calibri" w:cs="Arial" w:eastAsia="Calibri" w:hAnsi="Calibri"/>
                <w:sz w:val="18"/>
                <w:szCs w:val="18"/>
              </w:rPr>
              <w:t xml:space="preserve">PlatformIO</w:t>
            </w:r>
            <w:r>
              <w:rPr>
                <w:rFonts w:ascii="Calibri" w:cs="Arial" w:eastAsia="Calibri" w:hAnsi="Calibri"/>
                <w:sz w:val="18"/>
                <w:szCs w:val="18"/>
                <w:rtl/>
              </w:rPr>
              <w:t xml:space="preserve">، </w:t>
            </w:r>
            <w:r>
              <w:rPr>
                <w:rFonts w:ascii="Calibri" w:cs="Arial" w:eastAsia="Calibri" w:hAnsi="Calibri"/>
                <w:sz w:val="18"/>
                <w:szCs w:val="18"/>
              </w:rPr>
              <w:t xml:space="preserve">ADS1115</w:t>
            </w:r>
            <w:r>
              <w:rPr>
                <w:rFonts w:ascii="Calibri" w:cs="Arial" w:eastAsia="Calibri" w:hAnsi="Calibri"/>
                <w:sz w:val="18"/>
                <w:szCs w:val="18"/>
                <w:rtl/>
              </w:rPr>
              <w:t xml:space="preserve">، </w:t>
            </w:r>
            <w:r>
              <w:rPr>
                <w:rFonts w:ascii="Calibri" w:cs="Arial" w:eastAsia="Calibri" w:hAnsi="Calibri"/>
                <w:sz w:val="18"/>
                <w:szCs w:val="18"/>
              </w:rPr>
              <w:t xml:space="preserve">SCT-013</w:t>
            </w:r>
          </w:p>
        </w:tc>
        <w:tc>
          <w:tcPr>
            <w:tcW w:type="dxa" w:w="2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مكونات رخيصة ومتاحة ومكتبات موثقة</w:t>
            </w:r>
          </w:p>
        </w:tc>
      </w:tr>
      <w:tr>
        <w:trPr>
          <w:cantSplit/>
        </w:trPr>
        <w:tc>
          <w:tcPr>
            <w:tcW w:type="dxa" w:w="2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التقارير</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Pandas</w:t>
            </w:r>
            <w:r>
              <w:rPr>
                <w:rFonts w:ascii="Calibri" w:cs="Arial" w:eastAsia="Calibri" w:hAnsi="Calibri"/>
                <w:sz w:val="18"/>
                <w:szCs w:val="18"/>
                <w:rtl/>
              </w:rPr>
              <w:t xml:space="preserve">، تصدير </w:t>
            </w:r>
            <w:r>
              <w:rPr>
                <w:rFonts w:ascii="Calibri" w:cs="Arial" w:eastAsia="Calibri" w:hAnsi="Calibri"/>
                <w:sz w:val="18"/>
                <w:szCs w:val="18"/>
              </w:rPr>
              <w:t xml:space="preserve">PDF</w:t>
            </w:r>
            <w:r>
              <w:rPr>
                <w:rFonts w:ascii="Calibri" w:cs="Arial" w:eastAsia="Calibri" w:hAnsi="Calibri"/>
                <w:sz w:val="18"/>
                <w:szCs w:val="18"/>
                <w:rtl/>
              </w:rPr>
              <w:t xml:space="preserve"> و</w:t>
            </w:r>
            <w:r>
              <w:rPr>
                <w:rFonts w:ascii="Calibri" w:cs="Arial" w:eastAsia="Calibri" w:hAnsi="Calibri"/>
                <w:sz w:val="18"/>
                <w:szCs w:val="18"/>
              </w:rPr>
              <w:t xml:space="preserve">CSV</w:t>
            </w:r>
          </w:p>
        </w:tc>
        <w:tc>
          <w:tcPr>
            <w:tcW w:type="dxa" w:w="2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تقارير قابلة لإعادة الحساب</w:t>
            </w:r>
          </w:p>
        </w:tc>
      </w:tr>
      <w:tr>
        <w:trPr>
          <w:cantSplit/>
        </w:trPr>
        <w:tc>
          <w:tcPr>
            <w:tcW w:type="dxa" w:w="2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التشغيل</w:t>
            </w:r>
          </w:p>
        </w:tc>
        <w:tc>
          <w:tcPr>
            <w:tcW w:type="dxa" w:w="5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خادم محلي داخل المعهد، مع قابلية النقل إلى السحابة</w:t>
            </w:r>
          </w:p>
        </w:tc>
        <w:tc>
          <w:tcPr>
            <w:tcW w:type="dxa" w:w="22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بدون تكلفة استضافة في التجربة</w:t>
            </w:r>
          </w:p>
        </w:tc>
      </w:tr>
    </w:tbl>
    <w:p>
      <w:pPr>
        <w:spacing w:after="60"/>
      </w:pPr>
    </w:p>
    <w:p>
      <w:pPr>
        <w:pStyle w:val="Heading1"/>
        <w:bidi/>
      </w:pPr>
      <w:r>
        <w:rPr>
          <w:rFonts w:ascii="Calibri" w:cs="Arial" w:eastAsia="Calibri" w:hAnsi="Calibri"/>
          <w:rtl/>
        </w:rPr>
        <w:t xml:space="preserve">15. خطة التنفيذ خلال 20 أسبوعًا</w:t>
      </w:r>
    </w:p>
    <w:p>
      <w:pPr>
        <w:bidi/>
        <w:spacing w:after="120" w:line="300"/>
      </w:pPr>
      <w:r>
        <w:rPr>
          <w:rFonts w:ascii="Calibri" w:cs="Arial" w:eastAsia="Calibri" w:hAnsi="Calibri"/>
          <w:rtl/>
        </w:rPr>
        <w:t xml:space="preserve">ينتج الترم الأول نسخة أولى تعمل من البداية للنهاية (</w:t>
      </w:r>
      <w:r>
        <w:rPr>
          <w:rFonts w:ascii="Calibri" w:cs="Arial" w:eastAsia="Calibri" w:hAnsi="Calibri"/>
        </w:rPr>
        <w:t xml:space="preserve">end-to-end)</w:t>
      </w:r>
      <w:r>
        <w:rPr>
          <w:rFonts w:ascii="Calibri" w:cs="Arial" w:eastAsia="Calibri" w:hAnsi="Calibri"/>
          <w:rtl/>
        </w:rPr>
        <w:t xml:space="preserve"> حتى لا يبدأ الترم الثاني من الصفر: فيديو يُرفع ويُحلَّل ويظهر حدثه في لوحة التحكم، وعدادات ترسل قراءاتها، وتطبيق يحسب يوم طالب كاملًا.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rPr>
          <w:tblHeader/>
        </w:trPr>
        <w:tc>
          <w:tcPr>
            <w:tcW w:type="dxa" w:w="2438"/>
            <w:tcBorders>
              <w:top w:val="single" w:color="D5DBE3" w:sz="4"/>
              <w:left w:val="single" w:color="D5DBE3" w:sz="4"/>
              <w:bottom w:val="single" w:color="D5DBE3" w:sz="4"/>
              <w:right w:val="single" w:color="D5DBE3" w:sz="4"/>
            </w:tcBorders>
            <w:shd w:fill="EEF2F7" w:color="auto" w:val="clear"/>
            <w:tcMar>
              <w:top w:type="dxa" w:w="20"/>
              <w:left w:type="dxa" w:w="80"/>
              <w:bottom w:type="dxa" w:w="20"/>
              <w:right w:type="dxa" w:w="80"/>
            </w:tcMar>
            <w:vAlign w:val="center"/>
          </w:tcPr>
          <w:p>
            <w:pPr>
              <w:bidi/>
              <w:spacing w:after="0"/>
            </w:pPr>
          </w:p>
        </w:tc>
        <w:tc>
          <w:tcPr>
            <w:tcW w:type="dxa" w:w="3600"/>
            <w:gridSpan w:val="10"/>
            <w:tcBorders>
              <w:top w:val="single" w:color="D5DBE3" w:sz="4"/>
              <w:left w:val="single" w:color="D5DBE3" w:sz="4"/>
              <w:bottom w:val="single" w:color="D5DBE3" w:sz="4"/>
              <w:right w:val="single" w:color="D5DBE3" w:sz="4"/>
            </w:tcBorders>
            <w:shd w:fill="EEF2F7" w:color="auto" w:val="clear"/>
            <w:tcMar>
              <w:top w:type="dxa" w:w="20"/>
              <w:left w:type="dxa" w:w="80"/>
              <w:bottom w:type="dxa" w:w="20"/>
              <w:right w:type="dxa" w:w="80"/>
            </w:tcMar>
            <w:vAlign w:val="center"/>
          </w:tcPr>
          <w:p>
            <w:pPr>
              <w:bidi/>
              <w:spacing w:after="0"/>
              <w:jc w:val="center"/>
            </w:pPr>
            <w:r>
              <w:rPr>
                <w:rFonts w:ascii="Calibri" w:cs="Arial" w:eastAsia="Calibri" w:hAnsi="Calibri"/>
                <w:b/>
                <w:bCs/>
                <w:color w:val="1E3A5F"/>
                <w:sz w:val="15"/>
                <w:szCs w:val="15"/>
                <w:rtl/>
              </w:rPr>
              <w:t xml:space="preserve">الترم الأول</w:t>
            </w:r>
          </w:p>
        </w:tc>
        <w:tc>
          <w:tcPr>
            <w:tcW w:type="dxa" w:w="3600"/>
            <w:gridSpan w:val="10"/>
            <w:tcBorders>
              <w:top w:val="single" w:color="D5DBE3" w:sz="4"/>
              <w:left w:val="single" w:color="D5DBE3" w:sz="4"/>
              <w:bottom w:val="single" w:color="D5DBE3" w:sz="4"/>
              <w:right w:val="single" w:color="D5DBE3" w:sz="4"/>
            </w:tcBorders>
            <w:shd w:fill="E4EAF2" w:color="auto" w:val="clear"/>
            <w:tcMar>
              <w:top w:type="dxa" w:w="20"/>
              <w:left w:type="dxa" w:w="80"/>
              <w:bottom w:type="dxa" w:w="20"/>
              <w:right w:type="dxa" w:w="80"/>
            </w:tcMar>
            <w:vAlign w:val="center"/>
          </w:tcPr>
          <w:p>
            <w:pPr>
              <w:bidi/>
              <w:spacing w:after="0"/>
              <w:jc w:val="center"/>
            </w:pPr>
            <w:r>
              <w:rPr>
                <w:rFonts w:ascii="Calibri" w:cs="Arial" w:eastAsia="Calibri" w:hAnsi="Calibri"/>
                <w:b/>
                <w:bCs/>
                <w:color w:val="1E3A5F"/>
                <w:sz w:val="15"/>
                <w:szCs w:val="15"/>
                <w:rtl/>
              </w:rPr>
              <w:t xml:space="preserve">الترم الثاني</w:t>
            </w:r>
          </w:p>
        </w:tc>
      </w:tr>
      <w:tr>
        <w:trPr>
          <w:tblHeader/>
        </w:trPr>
        <w:tc>
          <w:tcPr>
            <w:tcW w:type="dxa" w:w="2438"/>
            <w:tcBorders>
              <w:top w:val="single" w:color="D5DBE3" w:sz="4"/>
              <w:left w:val="single" w:color="D5DBE3" w:sz="4"/>
              <w:bottom w:val="single" w:color="D5DBE3" w:sz="4"/>
              <w:right w:val="single" w:color="D5DBE3" w:sz="4"/>
            </w:tcBorders>
            <w:shd w:fill="EEF2F7" w:color="auto" w:val="clear"/>
            <w:tcMar>
              <w:top w:type="dxa" w:w="20"/>
              <w:left w:type="dxa" w:w="80"/>
              <w:bottom w:type="dxa" w:w="20"/>
              <w:right w:type="dxa" w:w="80"/>
            </w:tcMar>
            <w:vAlign w:val="center"/>
          </w:tcPr>
          <w:p>
            <w:pPr>
              <w:bidi/>
              <w:spacing w:after="0"/>
            </w:pPr>
            <w:r>
              <w:rPr>
                <w:rFonts w:ascii="Calibri" w:cs="Arial" w:eastAsia="Calibri" w:hAnsi="Calibri"/>
                <w:b/>
                <w:bCs/>
                <w:color w:val="1E3A5F"/>
                <w:sz w:val="15"/>
                <w:szCs w:val="15"/>
                <w:rtl/>
              </w:rPr>
              <w:t xml:space="preserve">المرحلة / الأسبوع</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2</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3</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4</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5</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6</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7</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8</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9</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10</w:t>
            </w:r>
          </w:p>
        </w:tc>
        <w:tc>
          <w:tcPr>
            <w:tcW w:type="dxa" w:w="360"/>
            <w:tcBorders>
              <w:top w:val="single" w:color="D5DBE3" w:sz="4"/>
              <w:left w:val="single" w:color="D5DBE3" w:sz="4"/>
              <w:bottom w:val="single" w:color="D5DBE3" w:sz="4"/>
              <w:right w:val="single" w:color="D5DBE3" w:sz="4"/>
            </w:tcBorders>
            <w:shd w:fill="E4EAF2"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11</w:t>
            </w:r>
          </w:p>
        </w:tc>
        <w:tc>
          <w:tcPr>
            <w:tcW w:type="dxa" w:w="360"/>
            <w:tcBorders>
              <w:top w:val="single" w:color="D5DBE3" w:sz="4"/>
              <w:left w:val="single" w:color="D5DBE3" w:sz="4"/>
              <w:bottom w:val="single" w:color="D5DBE3" w:sz="4"/>
              <w:right w:val="single" w:color="D5DBE3" w:sz="4"/>
            </w:tcBorders>
            <w:shd w:fill="E4EAF2"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12</w:t>
            </w:r>
          </w:p>
        </w:tc>
        <w:tc>
          <w:tcPr>
            <w:tcW w:type="dxa" w:w="360"/>
            <w:tcBorders>
              <w:top w:val="single" w:color="D5DBE3" w:sz="4"/>
              <w:left w:val="single" w:color="D5DBE3" w:sz="4"/>
              <w:bottom w:val="single" w:color="D5DBE3" w:sz="4"/>
              <w:right w:val="single" w:color="D5DBE3" w:sz="4"/>
            </w:tcBorders>
            <w:shd w:fill="E4EAF2"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13</w:t>
            </w:r>
          </w:p>
        </w:tc>
        <w:tc>
          <w:tcPr>
            <w:tcW w:type="dxa" w:w="360"/>
            <w:tcBorders>
              <w:top w:val="single" w:color="D5DBE3" w:sz="4"/>
              <w:left w:val="single" w:color="D5DBE3" w:sz="4"/>
              <w:bottom w:val="single" w:color="D5DBE3" w:sz="4"/>
              <w:right w:val="single" w:color="D5DBE3" w:sz="4"/>
            </w:tcBorders>
            <w:shd w:fill="E4EAF2"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14</w:t>
            </w:r>
          </w:p>
        </w:tc>
        <w:tc>
          <w:tcPr>
            <w:tcW w:type="dxa" w:w="360"/>
            <w:tcBorders>
              <w:top w:val="single" w:color="D5DBE3" w:sz="4"/>
              <w:left w:val="single" w:color="D5DBE3" w:sz="4"/>
              <w:bottom w:val="single" w:color="D5DBE3" w:sz="4"/>
              <w:right w:val="single" w:color="D5DBE3" w:sz="4"/>
            </w:tcBorders>
            <w:shd w:fill="E4EAF2"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15</w:t>
            </w:r>
          </w:p>
        </w:tc>
        <w:tc>
          <w:tcPr>
            <w:tcW w:type="dxa" w:w="360"/>
            <w:tcBorders>
              <w:top w:val="single" w:color="D5DBE3" w:sz="4"/>
              <w:left w:val="single" w:color="D5DBE3" w:sz="4"/>
              <w:bottom w:val="single" w:color="D5DBE3" w:sz="4"/>
              <w:right w:val="single" w:color="D5DBE3" w:sz="4"/>
            </w:tcBorders>
            <w:shd w:fill="E4EAF2"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16</w:t>
            </w:r>
          </w:p>
        </w:tc>
        <w:tc>
          <w:tcPr>
            <w:tcW w:type="dxa" w:w="360"/>
            <w:tcBorders>
              <w:top w:val="single" w:color="D5DBE3" w:sz="4"/>
              <w:left w:val="single" w:color="D5DBE3" w:sz="4"/>
              <w:bottom w:val="single" w:color="D5DBE3" w:sz="4"/>
              <w:right w:val="single" w:color="D5DBE3" w:sz="4"/>
            </w:tcBorders>
            <w:shd w:fill="E4EAF2"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17</w:t>
            </w:r>
          </w:p>
        </w:tc>
        <w:tc>
          <w:tcPr>
            <w:tcW w:type="dxa" w:w="360"/>
            <w:tcBorders>
              <w:top w:val="single" w:color="D5DBE3" w:sz="4"/>
              <w:left w:val="single" w:color="D5DBE3" w:sz="4"/>
              <w:bottom w:val="single" w:color="D5DBE3" w:sz="4"/>
              <w:right w:val="single" w:color="D5DBE3" w:sz="4"/>
            </w:tcBorders>
            <w:shd w:fill="E4EAF2"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18</w:t>
            </w:r>
          </w:p>
        </w:tc>
        <w:tc>
          <w:tcPr>
            <w:tcW w:type="dxa" w:w="360"/>
            <w:tcBorders>
              <w:top w:val="single" w:color="D5DBE3" w:sz="4"/>
              <w:left w:val="single" w:color="D5DBE3" w:sz="4"/>
              <w:bottom w:val="single" w:color="D5DBE3" w:sz="4"/>
              <w:right w:val="single" w:color="D5DBE3" w:sz="4"/>
            </w:tcBorders>
            <w:shd w:fill="E4EAF2"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19</w:t>
            </w:r>
          </w:p>
        </w:tc>
        <w:tc>
          <w:tcPr>
            <w:tcW w:type="dxa" w:w="360"/>
            <w:tcBorders>
              <w:top w:val="single" w:color="D5DBE3" w:sz="4"/>
              <w:left w:val="single" w:color="D5DBE3" w:sz="4"/>
              <w:bottom w:val="single" w:color="D5DBE3" w:sz="4"/>
              <w:right w:val="single" w:color="D5DBE3" w:sz="4"/>
            </w:tcBorders>
            <w:shd w:fill="E4EAF2"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20</w:t>
            </w:r>
          </w:p>
        </w:tc>
      </w:tr>
      <w:t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b/>
                <w:bCs/>
                <w:color w:val="1E3A5F"/>
                <w:sz w:val="15"/>
                <w:szCs w:val="15"/>
                <w:rtl/>
              </w:rPr>
              <w:t xml:space="preserve">نقاط المراجعة</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r>
              <w:rPr>
                <w:rFonts w:ascii="Calibri" w:cs="Arial" w:eastAsia="Calibri" w:hAnsi="Calibri"/>
                <w:color w:val="2563EB"/>
                <w:sz w:val="14"/>
                <w:szCs w:val="14"/>
              </w:rPr>
              <w:t xml:space="preserve">◆</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r>
              <w:rPr>
                <w:rFonts w:ascii="Calibri" w:cs="Arial" w:eastAsia="Calibri" w:hAnsi="Calibri"/>
                <w:color w:val="2563EB"/>
                <w:sz w:val="14"/>
                <w:szCs w:val="14"/>
              </w:rPr>
              <w:t xml:space="preserve">◆</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r>
              <w:rPr>
                <w:rFonts w:ascii="Calibri" w:cs="Arial" w:eastAsia="Calibri" w:hAnsi="Calibri"/>
                <w:color w:val="2563EB"/>
                <w:sz w:val="14"/>
                <w:szCs w:val="14"/>
              </w:rPr>
              <w:t xml:space="preserve">◆</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r>
              <w:rPr>
                <w:rFonts w:ascii="Calibri" w:cs="Arial" w:eastAsia="Calibri" w:hAnsi="Calibri"/>
                <w:color w:val="2563EB"/>
                <w:sz w:val="14"/>
                <w:szCs w:val="14"/>
              </w:rPr>
              <w:t xml:space="preserve">◆</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r>
              <w:rPr>
                <w:rFonts w:ascii="Calibri" w:cs="Arial" w:eastAsia="Calibri" w:hAnsi="Calibri"/>
                <w:color w:val="2563EB"/>
                <w:sz w:val="14"/>
                <w:szCs w:val="14"/>
              </w:rPr>
              <w:t xml:space="preserve">◆</w:t>
            </w:r>
          </w:p>
        </w:tc>
      </w:tr>
      <w:tr>
        <w:tc>
          <w:tcPr>
            <w:tcW w:type="dxa" w:w="9638"/>
            <w:gridSpan w:val="21"/>
            <w:tcBorders>
              <w:top w:val="single" w:color="D5DBE3" w:sz="4"/>
              <w:left w:val="single" w:color="D5DBE3" w:sz="4"/>
              <w:bottom w:val="single" w:color="D5DBE3" w:sz="4"/>
              <w:right w:val="single" w:color="D5DBE3" w:sz="4"/>
            </w:tcBorders>
            <w:shd w:fill="F7F9FC" w:color="auto" w:val="clear"/>
            <w:tcMar>
              <w:top w:type="dxa" w:w="20"/>
              <w:left w:type="dxa" w:w="80"/>
              <w:bottom w:type="dxa" w:w="20"/>
              <w:right w:type="dxa" w:w="80"/>
            </w:tcMar>
            <w:vAlign w:val="center"/>
          </w:tcPr>
          <w:p>
            <w:pPr>
              <w:bidi/>
              <w:spacing w:after="0"/>
            </w:pPr>
            <w:r>
              <w:rPr>
                <w:rFonts w:ascii="Calibri" w:cs="Arial" w:eastAsia="Calibri" w:hAnsi="Calibri"/>
                <w:b/>
                <w:bCs/>
                <w:color w:val="1E3A5F"/>
                <w:sz w:val="15"/>
                <w:szCs w:val="15"/>
                <w:rtl/>
              </w:rPr>
              <w:t xml:space="preserve">الرؤية الحاسوبية (2)</w:t>
            </w: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تصوير الفيديوهات وتنظيمها</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عد الأشخاص والتتبع والتكدس</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اكتشاف السير العكسي</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تحسين النماذج والسيناريوهات الصعبة</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عد السيارات في الموقف والمرافق</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الاختبار الميداني على فيديوهات جديدة</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c>
          <w:tcPr>
            <w:tcW w:type="dxa" w:w="9638"/>
            <w:gridSpan w:val="21"/>
            <w:tcBorders>
              <w:top w:val="single" w:color="D5DBE3" w:sz="4"/>
              <w:left w:val="single" w:color="D5DBE3" w:sz="4"/>
              <w:bottom w:val="single" w:color="D5DBE3" w:sz="4"/>
              <w:right w:val="single" w:color="D5DBE3" w:sz="4"/>
            </w:tcBorders>
            <w:shd w:fill="F7F9FC" w:color="auto" w:val="clear"/>
            <w:tcMar>
              <w:top w:type="dxa" w:w="20"/>
              <w:left w:type="dxa" w:w="80"/>
              <w:bottom w:type="dxa" w:w="20"/>
              <w:right w:type="dxa" w:w="80"/>
            </w:tcMar>
            <w:vAlign w:val="center"/>
          </w:tcPr>
          <w:p>
            <w:pPr>
              <w:bidi/>
              <w:spacing w:after="0"/>
            </w:pPr>
            <w:r>
              <w:rPr>
                <w:rFonts w:ascii="Calibri" w:cs="Arial" w:eastAsia="Calibri" w:hAnsi="Calibri"/>
                <w:b/>
                <w:bCs/>
                <w:color w:val="1E3A5F"/>
                <w:sz w:val="15"/>
                <w:szCs w:val="15"/>
                <w:rtl/>
              </w:rPr>
              <w:t xml:space="preserve">الطاقة وإنترنت الأشياء (2)</w:t>
            </w: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شراء القطع وتجربة المعمل</w:t>
            </w: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النموذج الأولي والعلبة</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التركيب في 4 نقاط بالمبنى</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القياس والمعايرة الأسبوعية</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جرد بصمة الحرم</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c>
          <w:tcPr>
            <w:tcW w:type="dxa" w:w="9638"/>
            <w:gridSpan w:val="21"/>
            <w:tcBorders>
              <w:top w:val="single" w:color="D5DBE3" w:sz="4"/>
              <w:left w:val="single" w:color="D5DBE3" w:sz="4"/>
              <w:bottom w:val="single" w:color="D5DBE3" w:sz="4"/>
              <w:right w:val="single" w:color="D5DBE3" w:sz="4"/>
            </w:tcBorders>
            <w:shd w:fill="F7F9FC" w:color="auto" w:val="clear"/>
            <w:tcMar>
              <w:top w:type="dxa" w:w="20"/>
              <w:left w:type="dxa" w:w="80"/>
              <w:bottom w:type="dxa" w:w="20"/>
              <w:right w:type="dxa" w:w="80"/>
            </w:tcMar>
            <w:vAlign w:val="center"/>
          </w:tcPr>
          <w:p>
            <w:pPr>
              <w:bidi/>
              <w:spacing w:after="0"/>
            </w:pPr>
            <w:r>
              <w:rPr>
                <w:rFonts w:ascii="Calibri" w:cs="Arial" w:eastAsia="Calibri" w:hAnsi="Calibri"/>
                <w:b/>
                <w:bCs/>
                <w:color w:val="1E3A5F"/>
                <w:sz w:val="15"/>
                <w:szCs w:val="15"/>
                <w:rtl/>
              </w:rPr>
              <w:t xml:space="preserve">الخادم (2)</w:t>
            </w: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المتطلبات والواجهات وقاعدة البيانات</w:t>
            </w: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Pr>
              <w:t xml:space="preserve">API</w:t>
            </w:r>
            <w:r>
              <w:rPr>
                <w:rFonts w:ascii="Calibri" w:cs="Arial" w:eastAsia="Calibri" w:hAnsi="Calibri"/>
                <w:sz w:val="15"/>
                <w:szCs w:val="15"/>
                <w:rtl/>
              </w:rPr>
              <w:t xml:space="preserve"> و</w:t>
            </w:r>
            <w:r>
              <w:rPr>
                <w:rFonts w:ascii="Calibri" w:cs="Arial" w:eastAsia="Calibri" w:hAnsi="Calibri"/>
                <w:sz w:val="15"/>
                <w:szCs w:val="15"/>
              </w:rPr>
              <w:t xml:space="preserve">MQTT</w:t>
            </w:r>
            <w:r>
              <w:rPr>
                <w:rFonts w:ascii="Calibri" w:cs="Arial" w:eastAsia="Calibri" w:hAnsi="Calibri"/>
                <w:sz w:val="15"/>
                <w:szCs w:val="15"/>
                <w:rtl/>
              </w:rPr>
              <w:t xml:space="preserve"> وحساب البصمة</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الأحداث والتنبيهات والصلاحيات</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توقع الطاقة وكشف الهدر</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الأمن وسجل التدقيق والتقارير</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c>
          <w:tcPr>
            <w:tcW w:type="dxa" w:w="9638"/>
            <w:gridSpan w:val="21"/>
            <w:tcBorders>
              <w:top w:val="single" w:color="D5DBE3" w:sz="4"/>
              <w:left w:val="single" w:color="D5DBE3" w:sz="4"/>
              <w:bottom w:val="single" w:color="D5DBE3" w:sz="4"/>
              <w:right w:val="single" w:color="D5DBE3" w:sz="4"/>
            </w:tcBorders>
            <w:shd w:fill="F7F9FC" w:color="auto" w:val="clear"/>
            <w:tcMar>
              <w:top w:type="dxa" w:w="20"/>
              <w:left w:type="dxa" w:w="80"/>
              <w:bottom w:type="dxa" w:w="20"/>
              <w:right w:type="dxa" w:w="80"/>
            </w:tcMar>
            <w:vAlign w:val="center"/>
          </w:tcPr>
          <w:p>
            <w:pPr>
              <w:bidi/>
              <w:spacing w:after="0"/>
            </w:pPr>
            <w:r>
              <w:rPr>
                <w:rFonts w:ascii="Calibri" w:cs="Arial" w:eastAsia="Calibri" w:hAnsi="Calibri"/>
                <w:b/>
                <w:bCs/>
                <w:color w:val="1E3A5F"/>
                <w:sz w:val="15"/>
                <w:szCs w:val="15"/>
                <w:rtl/>
              </w:rPr>
              <w:t xml:space="preserve">لوحة التحكم (1)</w:t>
            </w: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تصميم الواجهات</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لوحة التحكم ورفع الملفات</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صفحة الاستدامة والتقارير</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الخريطة الحرارية وسجل الأحداث</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c>
          <w:tcPr>
            <w:tcW w:type="dxa" w:w="9638"/>
            <w:gridSpan w:val="21"/>
            <w:tcBorders>
              <w:top w:val="single" w:color="D5DBE3" w:sz="4"/>
              <w:left w:val="single" w:color="D5DBE3" w:sz="4"/>
              <w:bottom w:val="single" w:color="D5DBE3" w:sz="4"/>
              <w:right w:val="single" w:color="D5DBE3" w:sz="4"/>
            </w:tcBorders>
            <w:shd w:fill="F7F9FC" w:color="auto" w:val="clear"/>
            <w:tcMar>
              <w:top w:type="dxa" w:w="20"/>
              <w:left w:type="dxa" w:w="80"/>
              <w:bottom w:type="dxa" w:w="20"/>
              <w:right w:type="dxa" w:w="80"/>
            </w:tcMar>
            <w:vAlign w:val="center"/>
          </w:tcPr>
          <w:p>
            <w:pPr>
              <w:bidi/>
              <w:spacing w:after="0"/>
            </w:pPr>
            <w:r>
              <w:rPr>
                <w:rFonts w:ascii="Calibri" w:cs="Arial" w:eastAsia="Calibri" w:hAnsi="Calibri"/>
                <w:b/>
                <w:bCs/>
                <w:color w:val="1E3A5F"/>
                <w:sz w:val="15"/>
                <w:szCs w:val="15"/>
                <w:rtl/>
              </w:rPr>
              <w:t xml:space="preserve">تطبيق </w:t>
            </w:r>
            <w:r>
              <w:rPr>
                <w:rFonts w:ascii="Calibri" w:cs="Arial" w:eastAsia="Calibri" w:hAnsi="Calibri"/>
                <w:b/>
                <w:bCs/>
                <w:color w:val="1E3A5F"/>
                <w:sz w:val="15"/>
                <w:szCs w:val="15"/>
              </w:rPr>
              <w:t xml:space="preserve">Android</w:t>
            </w:r>
            <w:r>
              <w:rPr>
                <w:rFonts w:ascii="Calibri" w:cs="Arial" w:eastAsia="Calibri" w:hAnsi="Calibri"/>
                <w:b/>
                <w:bCs/>
                <w:color w:val="1E3A5F"/>
                <w:sz w:val="15"/>
                <w:szCs w:val="15"/>
                <w:rtl/>
              </w:rPr>
              <w:t xml:space="preserve"> (2)</w:t>
            </w: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تصميم الشاشات</w:t>
            </w: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نسخة المتطوعين</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شاشة البصمة اليومية</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خريطة الحرم والازدحام والبلاغات</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نموذج التنقل والإشعارات</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اختبار البطارية وقابلية الاستخدام</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c>
          <w:tcPr>
            <w:tcW w:type="dxa" w:w="9638"/>
            <w:gridSpan w:val="21"/>
            <w:tcBorders>
              <w:top w:val="single" w:color="D5DBE3" w:sz="4"/>
              <w:left w:val="single" w:color="D5DBE3" w:sz="4"/>
              <w:bottom w:val="single" w:color="D5DBE3" w:sz="4"/>
              <w:right w:val="single" w:color="D5DBE3" w:sz="4"/>
            </w:tcBorders>
            <w:shd w:fill="F7F9FC" w:color="auto" w:val="clear"/>
            <w:tcMar>
              <w:top w:type="dxa" w:w="20"/>
              <w:left w:type="dxa" w:w="80"/>
              <w:bottom w:type="dxa" w:w="20"/>
              <w:right w:type="dxa" w:w="80"/>
            </w:tcMar>
            <w:vAlign w:val="center"/>
          </w:tcPr>
          <w:p>
            <w:pPr>
              <w:bidi/>
              <w:spacing w:after="0"/>
            </w:pPr>
            <w:r>
              <w:rPr>
                <w:rFonts w:ascii="Calibri" w:cs="Arial" w:eastAsia="Calibri" w:hAnsi="Calibri"/>
                <w:b/>
                <w:bCs/>
                <w:color w:val="1E3A5F"/>
                <w:sz w:val="15"/>
                <w:szCs w:val="15"/>
                <w:rtl/>
              </w:rPr>
              <w:t xml:space="preserve">الفريق كاملًا</w:t>
            </w: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المتطلبات وموافقات المعهد</w:t>
            </w: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رحلات المتطوعين</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قائمة الكافتيريا ومكوناتها</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اختبار الاستخدام مع 50 طالبًا</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التوثيق والعرض والتسليم</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r>
    </w:tbl>
    <w:p>
      <w:pPr>
        <w:bidi/>
        <w:spacing w:after="200" w:before="60"/>
        <w:jc w:val="center"/>
      </w:pPr>
      <w:r>
        <w:rPr>
          <w:rFonts w:ascii="Calibri" w:cs="Arial" w:eastAsia="Calibri" w:hAnsi="Calibri"/>
          <w:color w:val="6B7280"/>
          <w:sz w:val="16"/>
          <w:szCs w:val="16"/>
          <w:rtl/>
        </w:rPr>
        <w:t xml:space="preserve">شكل 2: مخطط </w:t>
      </w:r>
      <w:r>
        <w:rPr>
          <w:rFonts w:ascii="Calibri" w:cs="Arial" w:eastAsia="Calibri" w:hAnsi="Calibri"/>
          <w:color w:val="6B7280"/>
          <w:sz w:val="16"/>
          <w:szCs w:val="16"/>
        </w:rPr>
        <w:t xml:space="preserve">Gantt</w:t>
      </w:r>
      <w:r>
        <w:rPr>
          <w:rFonts w:ascii="Calibri" w:cs="Arial" w:eastAsia="Calibri" w:hAnsi="Calibri"/>
          <w:color w:val="6B7280"/>
          <w:sz w:val="16"/>
          <w:szCs w:val="16"/>
          <w:rtl/>
        </w:rPr>
        <w:t xml:space="preserve"> لمدة 20 أسبوعًا (◆ نقطة مراجعة)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6038"/>
      </w:tblGrid>
      <w:tr>
        <w:trPr>
          <w:tblHeader/>
        </w:trPr>
        <w:tc>
          <w:tcPr>
            <w:tcW w:type="dxa" w:w="10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الأسبوع</w:t>
            </w:r>
          </w:p>
        </w:tc>
        <w:tc>
          <w:tcPr>
            <w:tcW w:type="dxa" w:w="26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نقطة المراجعة</w:t>
            </w:r>
          </w:p>
        </w:tc>
        <w:tc>
          <w:tcPr>
            <w:tcW w:type="dxa" w:w="60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معيار الإنجاز</w:t>
            </w:r>
          </w:p>
        </w:tc>
      </w:tr>
      <w:tr>
        <w:trPr>
          <w:cantSplit/>
        </w:trPr>
        <w:tc>
          <w:tcPr>
            <w:tcW w:type="dxa" w:w="1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w:t>
            </w:r>
          </w:p>
        </w:tc>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المتطلبات والموافقات</w:t>
            </w:r>
          </w:p>
        </w:tc>
        <w:tc>
          <w:tcPr>
            <w:tcW w:type="dxa" w:w="6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وثيقة المتطلبات وخريطة الحرم، وموافقة المعهد على التصوير وتركيب العدادات، وتوثيق واجهات </w:t>
            </w:r>
            <w:r>
              <w:rPr>
                <w:rFonts w:ascii="Calibri" w:cs="Arial" w:eastAsia="Calibri" w:hAnsi="Calibri"/>
                <w:sz w:val="18"/>
                <w:szCs w:val="18"/>
              </w:rPr>
              <w:t xml:space="preserve">MQTT</w:t>
            </w:r>
            <w:r>
              <w:rPr>
                <w:rFonts w:ascii="Calibri" w:cs="Arial" w:eastAsia="Calibri" w:hAnsi="Calibri"/>
                <w:sz w:val="18"/>
                <w:szCs w:val="18"/>
                <w:rtl/>
              </w:rPr>
              <w:t xml:space="preserve"> و</w:t>
            </w:r>
            <w:r>
              <w:rPr>
                <w:rFonts w:ascii="Calibri" w:cs="Arial" w:eastAsia="Calibri" w:hAnsi="Calibri"/>
                <w:sz w:val="18"/>
                <w:szCs w:val="18"/>
              </w:rPr>
              <w:t xml:space="preserve">API</w:t>
            </w:r>
          </w:p>
        </w:tc>
      </w:tr>
      <w:tr>
        <w:trPr>
          <w:cantSplit/>
        </w:trPr>
        <w:tc>
          <w:tcPr>
            <w:tcW w:type="dxa" w:w="1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6</w:t>
            </w:r>
          </w:p>
        </w:tc>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البيانات الأولية</w:t>
            </w:r>
          </w:p>
        </w:tc>
        <w:tc>
          <w:tcPr>
            <w:tcW w:type="dxa" w:w="6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العدادات تعمل في 4 نقاط، ومجموعة فيديو أولية موسومة، ونسخة المتطوعين تعمل</w:t>
            </w:r>
          </w:p>
        </w:tc>
      </w:tr>
      <w:tr>
        <w:trPr>
          <w:cantSplit/>
        </w:trPr>
        <w:tc>
          <w:tcPr>
            <w:tcW w:type="dxa" w:w="1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10</w:t>
            </w:r>
          </w:p>
        </w:tc>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عرض منتصف المشروع</w:t>
            </w:r>
          </w:p>
        </w:tc>
        <w:tc>
          <w:tcPr>
            <w:tcW w:type="dxa" w:w="6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نسخة أولى تعمل </w:t>
            </w:r>
            <w:r>
              <w:rPr>
                <w:rFonts w:ascii="Calibri" w:cs="Arial" w:eastAsia="Calibri" w:hAnsi="Calibri"/>
                <w:sz w:val="18"/>
                <w:szCs w:val="18"/>
              </w:rPr>
              <w:t xml:space="preserve">end-to-end</w:t>
            </w:r>
            <w:r>
              <w:rPr>
                <w:rFonts w:ascii="Calibri" w:cs="Arial" w:eastAsia="Calibri" w:hAnsi="Calibri"/>
                <w:sz w:val="18"/>
                <w:szCs w:val="18"/>
                <w:rtl/>
              </w:rPr>
              <w:t xml:space="preserve"> للفيديو والطاقة وبصمة الطالب</w:t>
            </w:r>
          </w:p>
        </w:tc>
      </w:tr>
      <w:tr>
        <w:trPr>
          <w:cantSplit/>
        </w:trPr>
        <w:tc>
          <w:tcPr>
            <w:tcW w:type="dxa" w:w="1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16</w:t>
            </w:r>
          </w:p>
        </w:tc>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تجميد المزايا</w:t>
            </w:r>
          </w:p>
        </w:tc>
        <w:tc>
          <w:tcPr>
            <w:tcW w:type="dxa" w:w="6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نظام متكامل بالصلاحيات والتنبيهات، والعمل بعدها على الاختبار والإصلاح فقط</w:t>
            </w:r>
          </w:p>
        </w:tc>
      </w:tr>
      <w:tr>
        <w:trPr>
          <w:cantSplit/>
        </w:trPr>
        <w:tc>
          <w:tcPr>
            <w:tcW w:type="dxa" w:w="1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20</w:t>
            </w:r>
          </w:p>
        </w:tc>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التسليم النهائي</w:t>
            </w:r>
          </w:p>
        </w:tc>
        <w:tc>
          <w:tcPr>
            <w:tcW w:type="dxa" w:w="6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المنتج النهائي والتقرير والعرض والمناقشة</w:t>
            </w:r>
          </w:p>
        </w:tc>
      </w:tr>
    </w:tbl>
    <w:p>
      <w:pPr>
        <w:spacing w:after="60"/>
      </w:pPr>
    </w:p>
    <w:p>
      <w:pPr>
        <w:pStyle w:val="Heading1"/>
        <w:bidi/>
      </w:pPr>
      <w:r>
        <w:rPr>
          <w:rFonts w:ascii="Calibri" w:cs="Arial" w:eastAsia="Calibri" w:hAnsi="Calibri"/>
          <w:rtl/>
        </w:rPr>
        <w:t xml:space="preserve">16. توزيع فريق العمل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4300"/>
        <w:gridCol w:w="2338"/>
      </w:tblGrid>
      <w:tr>
        <w:trPr>
          <w:tblHeader/>
        </w:trPr>
        <w:tc>
          <w:tcPr>
            <w:tcW w:type="dxa" w:w="21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الفريق</w:t>
            </w:r>
          </w:p>
        </w:tc>
        <w:tc>
          <w:tcPr>
            <w:tcW w:type="dxa" w:w="9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العدد</w:t>
            </w:r>
          </w:p>
        </w:tc>
        <w:tc>
          <w:tcPr>
            <w:tcW w:type="dxa" w:w="43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المهام</w:t>
            </w:r>
          </w:p>
        </w:tc>
        <w:tc>
          <w:tcPr>
            <w:tcW w:type="dxa" w:w="23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المخرجات</w:t>
            </w:r>
          </w:p>
        </w:tc>
      </w:tr>
      <w:tr>
        <w:trPr>
          <w:cantSplit/>
        </w:trPr>
        <w:tc>
          <w:tcPr>
            <w:tcW w:type="dxa" w:w="2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الرؤية الحاسوبية</w:t>
            </w:r>
          </w:p>
        </w:tc>
        <w:tc>
          <w:tcPr>
            <w:tcW w:type="dxa" w:w="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w:t>
            </w:r>
          </w:p>
        </w:tc>
        <w:tc>
          <w:tcPr>
            <w:tcW w:type="dxa" w:w="4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عد الأشخاص والتتبع، التكدس، السير العكسي، الموقف والمرافق، وسم الفيديوهات</w:t>
            </w:r>
          </w:p>
        </w:tc>
        <w:tc>
          <w:tcPr>
            <w:tcW w:type="dxa" w:w="2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نماذج الفيديو وتقرير دقتها</w:t>
            </w:r>
          </w:p>
        </w:tc>
      </w:tr>
      <w:tr>
        <w:trPr>
          <w:cantSplit/>
        </w:trPr>
        <w:tc>
          <w:tcPr>
            <w:tcW w:type="dxa" w:w="2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الطاقة وإنترنت الأشياء</w:t>
            </w:r>
          </w:p>
        </w:tc>
        <w:tc>
          <w:tcPr>
            <w:tcW w:type="dxa" w:w="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w:t>
            </w:r>
          </w:p>
        </w:tc>
        <w:tc>
          <w:tcPr>
            <w:tcW w:type="dxa" w:w="4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العدادات وتركيبها ومعايرتها، معاملات الانبعاث، جرد بصمة الحرم</w:t>
            </w:r>
          </w:p>
        </w:tc>
        <w:tc>
          <w:tcPr>
            <w:tcW w:type="dxa" w:w="2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4 عدادات عاملة وتقرير بصمة الحرم</w:t>
            </w:r>
          </w:p>
        </w:tc>
      </w:tr>
      <w:tr>
        <w:trPr>
          <w:cantSplit/>
        </w:trPr>
        <w:tc>
          <w:tcPr>
            <w:tcW w:type="dxa" w:w="2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الخادم (</w:t>
            </w:r>
            <w:r>
              <w:rPr>
                <w:rFonts w:ascii="Calibri" w:cs="Arial" w:eastAsia="Calibri" w:hAnsi="Calibri"/>
                <w:sz w:val="18"/>
                <w:szCs w:val="18"/>
              </w:rPr>
              <w:t xml:space="preserve">Backend)</w:t>
            </w:r>
          </w:p>
        </w:tc>
        <w:tc>
          <w:tcPr>
            <w:tcW w:type="dxa" w:w="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w:t>
            </w:r>
          </w:p>
        </w:tc>
        <w:tc>
          <w:tcPr>
            <w:tcW w:type="dxa" w:w="4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قاعدة البيانات، </w:t>
            </w:r>
            <w:r>
              <w:rPr>
                <w:rFonts w:ascii="Calibri" w:cs="Arial" w:eastAsia="Calibri" w:hAnsi="Calibri"/>
                <w:sz w:val="18"/>
                <w:szCs w:val="18"/>
              </w:rPr>
              <w:t xml:space="preserve">API</w:t>
            </w:r>
            <w:r>
              <w:rPr>
                <w:rFonts w:ascii="Calibri" w:cs="Arial" w:eastAsia="Calibri" w:hAnsi="Calibri"/>
                <w:sz w:val="18"/>
                <w:szCs w:val="18"/>
                <w:rtl/>
              </w:rPr>
              <w:t xml:space="preserve">، الصلاحيات، الأحداث والتنبيهات، حساب البصمة، توقع الطاقة وكشف الهدر</w:t>
            </w:r>
          </w:p>
        </w:tc>
        <w:tc>
          <w:tcPr>
            <w:tcW w:type="dxa" w:w="2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خادم متكامل وتوثيق </w:t>
            </w:r>
            <w:r>
              <w:rPr>
                <w:rFonts w:ascii="Calibri" w:cs="Arial" w:eastAsia="Calibri" w:hAnsi="Calibri"/>
                <w:sz w:val="18"/>
                <w:szCs w:val="18"/>
              </w:rPr>
              <w:t xml:space="preserve">API</w:t>
            </w:r>
          </w:p>
        </w:tc>
      </w:tr>
      <w:tr>
        <w:trPr>
          <w:cantSplit/>
        </w:trPr>
        <w:tc>
          <w:tcPr>
            <w:tcW w:type="dxa" w:w="2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لوحة التحكم (</w:t>
            </w:r>
            <w:r>
              <w:rPr>
                <w:rFonts w:ascii="Calibri" w:cs="Arial" w:eastAsia="Calibri" w:hAnsi="Calibri"/>
                <w:sz w:val="18"/>
                <w:szCs w:val="18"/>
              </w:rPr>
              <w:t xml:space="preserve">Web)</w:t>
            </w:r>
          </w:p>
        </w:tc>
        <w:tc>
          <w:tcPr>
            <w:tcW w:type="dxa" w:w="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w:t>
            </w:r>
          </w:p>
        </w:tc>
        <w:tc>
          <w:tcPr>
            <w:tcW w:type="dxa" w:w="4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الخريطة، المؤشرات، رفع الملفات، سجل الأحداث، صفحة الاستدامة، التقارير</w:t>
            </w:r>
          </w:p>
        </w:tc>
        <w:tc>
          <w:tcPr>
            <w:tcW w:type="dxa" w:w="2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موقع لوحة التحكم</w:t>
            </w:r>
          </w:p>
        </w:tc>
      </w:tr>
      <w:tr>
        <w:trPr>
          <w:cantSplit/>
        </w:trPr>
        <w:tc>
          <w:tcPr>
            <w:tcW w:type="dxa" w:w="2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تطبيق </w:t>
            </w:r>
            <w:r>
              <w:rPr>
                <w:rFonts w:ascii="Calibri" w:cs="Arial" w:eastAsia="Calibri" w:hAnsi="Calibri"/>
                <w:sz w:val="18"/>
                <w:szCs w:val="18"/>
              </w:rPr>
              <w:t xml:space="preserve">Android</w:t>
            </w:r>
          </w:p>
        </w:tc>
        <w:tc>
          <w:tcPr>
            <w:tcW w:type="dxa" w:w="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w:t>
            </w:r>
          </w:p>
        </w:tc>
        <w:tc>
          <w:tcPr>
            <w:tcW w:type="dxa" w:w="4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البصمة اليومية، تتبع التنقل ونموذجه، الخريطة، الازدحام، البلاغات، التنبيهات</w:t>
            </w:r>
          </w:p>
        </w:tc>
        <w:tc>
          <w:tcPr>
            <w:tcW w:type="dxa" w:w="2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تطبيق </w:t>
            </w:r>
            <w:r>
              <w:rPr>
                <w:rFonts w:ascii="Calibri" w:cs="Arial" w:eastAsia="Calibri" w:hAnsi="Calibri"/>
                <w:sz w:val="18"/>
                <w:szCs w:val="18"/>
              </w:rPr>
              <w:t xml:space="preserve">Android</w:t>
            </w:r>
            <w:r>
              <w:rPr>
                <w:rFonts w:ascii="Calibri" w:cs="Arial" w:eastAsia="Calibri" w:hAnsi="Calibri"/>
                <w:sz w:val="18"/>
                <w:szCs w:val="18"/>
                <w:rtl/>
              </w:rPr>
              <w:t xml:space="preserve"> (</w:t>
            </w:r>
            <w:r>
              <w:rPr>
                <w:rFonts w:ascii="Calibri" w:cs="Arial" w:eastAsia="Calibri" w:hAnsi="Calibri"/>
                <w:sz w:val="18"/>
                <w:szCs w:val="18"/>
              </w:rPr>
              <w:t xml:space="preserve">APK)</w:t>
            </w:r>
          </w:p>
        </w:tc>
      </w:tr>
    </w:tbl>
    <w:p>
      <w:pPr>
        <w:spacing w:after="60"/>
      </w:pPr>
    </w:p>
    <w:p>
      <w:pPr>
        <w:bidi/>
        <w:spacing w:after="120" w:line="300"/>
      </w:pPr>
      <w:r>
        <w:rPr>
          <w:rFonts w:ascii="Calibri" w:cs="Arial" w:eastAsia="Calibri" w:hAnsi="Calibri"/>
          <w:rtl/>
        </w:rPr>
        <w:t xml:space="preserve">يتولى أحد عضوي فريق الخادم دور </w:t>
      </w:r>
      <w:r>
        <w:rPr>
          <w:rFonts w:ascii="Calibri" w:cs="Arial" w:eastAsia="Calibri" w:hAnsi="Calibri"/>
          <w:b/>
          <w:bCs/>
          <w:color w:val="111827"/>
          <w:rtl/>
        </w:rPr>
        <w:t xml:space="preserve">مسؤول التكامل</w:t>
      </w:r>
      <w:r>
        <w:rPr>
          <w:rFonts w:ascii="Calibri" w:cs="Arial" w:eastAsia="Calibri" w:hAnsi="Calibri"/>
          <w:rtl/>
        </w:rPr>
        <w:t xml:space="preserve"> حتى لا يتحول المشروع إلى أجزاء منفصلة، ويتولى أحد عضوي فريق الطاقة </w:t>
      </w:r>
      <w:r>
        <w:rPr>
          <w:rFonts w:ascii="Calibri" w:cs="Arial" w:eastAsia="Calibri" w:hAnsi="Calibri"/>
          <w:b/>
          <w:bCs/>
          <w:color w:val="111827"/>
          <w:rtl/>
        </w:rPr>
        <w:t xml:space="preserve">تنسيق المتطوعين والموافقات</w:t>
      </w:r>
      <w:r>
        <w:rPr>
          <w:rFonts w:ascii="Calibri" w:cs="Arial" w:eastAsia="Calibri" w:hAnsi="Calibri"/>
          <w:rtl/>
        </w:rPr>
        <w:t xml:space="preserve">، ويتبادل الأعضاء الاختبار في الأسابيع 17 إلى 19، ويكتب كل عضو فصل الجزء الخاص به في التقرير.</w:t>
      </w:r>
    </w:p>
    <w:p>
      <w:pPr>
        <w:pStyle w:val="Heading1"/>
        <w:bidi/>
      </w:pPr>
      <w:r>
        <w:rPr>
          <w:rFonts w:ascii="Calibri" w:cs="Arial" w:eastAsia="Calibri" w:hAnsi="Calibri"/>
          <w:rtl/>
        </w:rPr>
        <w:t xml:space="preserve">17. الميزانية التقديرية</w:t>
      </w:r>
    </w:p>
    <w:p>
      <w:pPr>
        <w:bidi/>
        <w:spacing w:after="120" w:line="300"/>
      </w:pPr>
      <w:r>
        <w:rPr>
          <w:rFonts w:ascii="Calibri" w:cs="Arial" w:eastAsia="Calibri" w:hAnsi="Calibri"/>
          <w:rtl/>
        </w:rPr>
        <w:t xml:space="preserve">التكلفة التقديرية نحو 13,860 جنيهًا. الأسعار تقديرية وقت إعداد المقترح، باستثناء سعر حساس التيار المأخوذ من متجر </w:t>
      </w:r>
      <w:r>
        <w:rPr>
          <w:rFonts w:ascii="Calibri" w:cs="Arial" w:eastAsia="Calibri" w:hAnsi="Calibri"/>
        </w:rPr>
        <w:t xml:space="preserve">Makers Electronics</w:t>
      </w:r>
      <w:r>
        <w:rPr>
          <w:rFonts w:ascii="Calibri" w:cs="Arial" w:eastAsia="Calibri" w:hAnsi="Calibri"/>
          <w:rtl/>
        </w:rPr>
        <w:t xml:space="preserve"> [12]. وإذا كانت لوحات المبنى أحادية الطور يكفي حساس واحد لكل نقطة، فتنخفض التكلفة إلى نحو 10,300 جنيه.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2000"/>
        <w:gridCol w:w="2138"/>
      </w:tblGrid>
      <w:tr>
        <w:trPr>
          <w:tblHeader/>
        </w:trPr>
        <w:tc>
          <w:tcPr>
            <w:tcW w:type="dxa" w:w="42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البند</w:t>
            </w:r>
          </w:p>
        </w:tc>
        <w:tc>
          <w:tcPr>
            <w:tcW w:type="dxa" w:w="13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العدد</w:t>
            </w:r>
          </w:p>
        </w:tc>
        <w:tc>
          <w:tcPr>
            <w:tcW w:type="dxa" w:w="20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سعر الوحدة (جنيه)</w:t>
            </w:r>
          </w:p>
        </w:tc>
        <w:tc>
          <w:tcPr>
            <w:tcW w:type="dxa" w:w="21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الإجمالي (جنيه)</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ESP32 DevKit V1</w:t>
            </w:r>
            <w:r>
              <w:rPr>
                <w:rFonts w:ascii="Calibri" w:cs="Arial" w:eastAsia="Calibri" w:hAnsi="Calibri"/>
                <w:sz w:val="18"/>
                <w:szCs w:val="18"/>
                <w:rtl/>
              </w:rPr>
              <w:t xml:space="preserve"> (منها واحد احتياطي)</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5</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450</w:t>
            </w: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2,250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حساس </w:t>
            </w:r>
            <w:r>
              <w:rPr>
                <w:rFonts w:ascii="Calibri" w:cs="Arial" w:eastAsia="Calibri" w:hAnsi="Calibri"/>
                <w:sz w:val="18"/>
                <w:szCs w:val="18"/>
              </w:rPr>
              <w:t xml:space="preserve">SCT-013</w:t>
            </w:r>
            <w:r>
              <w:rPr>
                <w:rFonts w:ascii="Calibri" w:cs="Arial" w:eastAsia="Calibri" w:hAnsi="Calibri"/>
                <w:sz w:val="18"/>
                <w:szCs w:val="18"/>
                <w:rtl/>
              </w:rPr>
              <w:t xml:space="preserve"> (3 لكل نقطة وواحد احتياطي)</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13</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400</w:t>
            </w: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5,200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ADS1115</w:t>
            </w:r>
            <w:r>
              <w:rPr>
                <w:rFonts w:ascii="Calibri" w:cs="Arial" w:eastAsia="Calibri" w:hAnsi="Calibri"/>
                <w:sz w:val="18"/>
                <w:szCs w:val="18"/>
                <w:rtl/>
              </w:rPr>
              <w:t xml:space="preserve"> (منها واحد احتياطي)</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5</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250</w:t>
            </w: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1,250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مقاومات ومكثفات ومقابس ولوحات وكابلات</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4 أطقم</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150</w:t>
            </w: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600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مصدر تغذية 5</w:t>
            </w:r>
            <w:r>
              <w:rPr>
                <w:rFonts w:ascii="Calibri" w:cs="Arial" w:eastAsia="Calibri" w:hAnsi="Calibri"/>
                <w:sz w:val="18"/>
                <w:szCs w:val="18"/>
              </w:rPr>
              <w:t xml:space="preserve">V</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4</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150</w:t>
            </w: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600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علبة مناسبة للتركيب بجوار اللوحة</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4</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200</w:t>
            </w: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800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حامل هاتف ثلاثي للتصوير</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300</w:t>
            </w: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600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ميزان مطبخ لوزن وجبات الكافتيريا</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300</w:t>
            </w: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300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طباعة الملصق العلمي والتقرير</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1,000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الخادم (جهاز في معمل المعهد)</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احتياطي طوارئ (10%)</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1,260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b/>
                <w:bCs/>
                <w:color w:val="111827"/>
                <w:sz w:val="18"/>
                <w:szCs w:val="18"/>
                <w:rtl/>
              </w:rPr>
              <w:t xml:space="preserve">الإجمالي</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b/>
                <w:bCs/>
                <w:color w:val="111827"/>
                <w:sz w:val="18"/>
                <w:szCs w:val="18"/>
                <w:rtl/>
              </w:rPr>
              <w:t xml:space="preserve">13,860</w:t>
            </w:r>
          </w:p>
        </w:tc>
      </w:tr>
    </w:tbl>
    <w:p>
      <w:pPr>
        <w:spacing w:after="60"/>
      </w:pPr>
    </w:p>
    <w:p>
      <w:pPr>
        <w:pStyle w:val="Heading1"/>
        <w:bidi/>
      </w:pPr>
      <w:r>
        <w:rPr>
          <w:rFonts w:ascii="Calibri" w:cs="Arial" w:eastAsia="Calibri" w:hAnsi="Calibri"/>
          <w:rtl/>
        </w:rPr>
        <w:t xml:space="preserve">18. المخاطر وخطة التعامل معها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638"/>
      </w:tblGrid>
      <w:tr>
        <w:trPr>
          <w:tblHeader/>
        </w:trPr>
        <w:tc>
          <w:tcPr>
            <w:tcW w:type="dxa" w:w="28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الخطر</w:t>
            </w:r>
          </w:p>
        </w:tc>
        <w:tc>
          <w:tcPr>
            <w:tcW w:type="dxa" w:w="22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الأثر</w:t>
            </w:r>
          </w:p>
        </w:tc>
        <w:tc>
          <w:tcPr>
            <w:tcW w:type="dxa" w:w="46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المعالجة المقترحة</w:t>
            </w:r>
          </w:p>
        </w:tc>
      </w:tr>
      <w:tr>
        <w:trPr>
          <w:cantSplit/>
        </w:trPr>
        <w:tc>
          <w:tcPr>
            <w:tcW w:type="dxa" w:w="2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قلة الفيديوهات المتنوعة</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ضعف التعميم</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سيناريوهات تصوير متعددة مع تغيير الإضاءة والزوايا، وإضافة سيناريوهات صعبة في الترم الثاني</w:t>
            </w:r>
          </w:p>
        </w:tc>
      </w:tr>
      <w:tr>
        <w:trPr>
          <w:cantSplit/>
        </w:trPr>
        <w:tc>
          <w:tcPr>
            <w:tcW w:type="dxa" w:w="2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إنذارات خاطئة</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فقد الثقة في النظام</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تأكيد المراقب لكل حدث، وضبط العتبات لكل منطقة</w:t>
            </w:r>
          </w:p>
        </w:tc>
      </w:tr>
      <w:tr>
        <w:trPr>
          <w:cantSplit/>
        </w:trPr>
        <w:tc>
          <w:tcPr>
            <w:tcW w:type="dxa" w:w="2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مشكلات الخصوصية</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رفض التصوير أو تخزين البيانات</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موافقة المعهد، وإخفاء الوجوه، وعدم استخدام التعرف على الهوية</w:t>
            </w:r>
          </w:p>
        </w:tc>
      </w:tr>
      <w:tr>
        <w:trPr>
          <w:cantSplit/>
        </w:trPr>
        <w:tc>
          <w:tcPr>
            <w:tcW w:type="dxa" w:w="2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تأخر موافقة تركيب العدادات</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نقص قراءات الطاقة</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طلب الموافقة في الأسبوع الأول، واستخدام عداد في المعمل وبيانات الفاتورة مؤقتًا</w:t>
            </w:r>
          </w:p>
        </w:tc>
      </w:tr>
      <w:tr>
        <w:trPr>
          <w:cantSplit/>
        </w:trPr>
        <w:tc>
          <w:tcPr>
            <w:tcW w:type="dxa" w:w="2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عدم توافر بيانات الطاقة الكاملة</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تقرير كربوني غير واقعي</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إعلان البيانات التقديرية بوضوح، وإتاحة إدخال القراءات لاحقًا</w:t>
            </w:r>
          </w:p>
        </w:tc>
      </w:tr>
      <w:tr>
        <w:trPr>
          <w:cantSplit/>
        </w:trPr>
        <w:tc>
          <w:tcPr>
            <w:tcW w:type="dxa" w:w="2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الخلط بين الميكروباص والسيارة</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خطأ في بصمة التنقل</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سؤال تأكيد بضغطة عند الشك، وعرض مصفوفة الالتباس في المناقشة</w:t>
            </w:r>
          </w:p>
        </w:tc>
      </w:tr>
      <w:tr>
        <w:trPr>
          <w:cantSplit/>
        </w:trPr>
        <w:tc>
          <w:tcPr>
            <w:tcW w:type="dxa" w:w="2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إيقاف أندرويد للتتبع في الخلفية</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رحلات ناقصة</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خدمة </w:t>
            </w:r>
            <w:r>
              <w:rPr>
                <w:rFonts w:ascii="Calibri" w:cs="Arial" w:eastAsia="Calibri" w:hAnsi="Calibri"/>
                <w:sz w:val="18"/>
                <w:szCs w:val="18"/>
              </w:rPr>
              <w:t xml:space="preserve">Foreground</w:t>
            </w:r>
            <w:r>
              <w:rPr>
                <w:rFonts w:ascii="Calibri" w:cs="Arial" w:eastAsia="Calibri" w:hAnsi="Calibri"/>
                <w:sz w:val="18"/>
                <w:szCs w:val="18"/>
                <w:rtl/>
              </w:rPr>
              <w:t xml:space="preserve">، وإرشاد الطالب لاستثناء التطبيق من توفير البطارية، والاختبار على 3 علامات تجارية</w:t>
            </w:r>
          </w:p>
        </w:tc>
      </w:tr>
      <w:tr>
        <w:trPr>
          <w:cantSplit/>
        </w:trPr>
        <w:tc>
          <w:tcPr>
            <w:tcW w:type="dxa" w:w="2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اتساع نطاق المشروع</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تأخر التسليم</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فصل الوظائف الإلزامية عن الإضافية كما في البند 21</w:t>
            </w:r>
          </w:p>
        </w:tc>
      </w:tr>
      <w:tr>
        <w:trPr>
          <w:cantSplit/>
        </w:trPr>
        <w:tc>
          <w:tcPr>
            <w:tcW w:type="dxa" w:w="2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عدم تكامل الفرق</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أجزاء منفصلة</w:t>
            </w:r>
          </w:p>
        </w:tc>
        <w:tc>
          <w:tcPr>
            <w:tcW w:type="dxa" w:w="4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واجهات </w:t>
            </w:r>
            <w:r>
              <w:rPr>
                <w:rFonts w:ascii="Calibri" w:cs="Arial" w:eastAsia="Calibri" w:hAnsi="Calibri"/>
                <w:sz w:val="18"/>
                <w:szCs w:val="18"/>
              </w:rPr>
              <w:t xml:space="preserve">API</w:t>
            </w:r>
            <w:r>
              <w:rPr>
                <w:rFonts w:ascii="Calibri" w:cs="Arial" w:eastAsia="Calibri" w:hAnsi="Calibri"/>
                <w:sz w:val="18"/>
                <w:szCs w:val="18"/>
                <w:rtl/>
              </w:rPr>
              <w:t xml:space="preserve"> و</w:t>
            </w:r>
            <w:r>
              <w:rPr>
                <w:rFonts w:ascii="Calibri" w:cs="Arial" w:eastAsia="Calibri" w:hAnsi="Calibri"/>
                <w:sz w:val="18"/>
                <w:szCs w:val="18"/>
              </w:rPr>
              <w:t xml:space="preserve">MQTT</w:t>
            </w:r>
            <w:r>
              <w:rPr>
                <w:rFonts w:ascii="Calibri" w:cs="Arial" w:eastAsia="Calibri" w:hAnsi="Calibri"/>
                <w:sz w:val="18"/>
                <w:szCs w:val="18"/>
                <w:rtl/>
              </w:rPr>
              <w:t xml:space="preserve"> موحدة من الأسبوع 2، و</w:t>
            </w:r>
            <w:r>
              <w:rPr>
                <w:rFonts w:ascii="Calibri" w:cs="Arial" w:eastAsia="Calibri" w:hAnsi="Calibri"/>
                <w:sz w:val="18"/>
                <w:szCs w:val="18"/>
              </w:rPr>
              <w:t xml:space="preserve">Git</w:t>
            </w:r>
            <w:r>
              <w:rPr>
                <w:rFonts w:ascii="Calibri" w:cs="Arial" w:eastAsia="Calibri" w:hAnsi="Calibri"/>
                <w:sz w:val="18"/>
                <w:szCs w:val="18"/>
                <w:rtl/>
              </w:rPr>
              <w:t xml:space="preserve">، واجتماع أسبوعي، ومسؤول تكامل</w:t>
            </w:r>
          </w:p>
        </w:tc>
      </w:tr>
    </w:tbl>
    <w:p>
      <w:pPr>
        <w:spacing w:after="60"/>
      </w:pPr>
    </w:p>
    <w:p>
      <w:pPr>
        <w:pStyle w:val="Heading1"/>
        <w:bidi/>
      </w:pPr>
      <w:r>
        <w:rPr>
          <w:rFonts w:ascii="Calibri" w:cs="Arial" w:eastAsia="Calibri" w:hAnsi="Calibri"/>
          <w:rtl/>
        </w:rPr>
        <w:t xml:space="preserve">19. مؤشرات تقييم المشروع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338"/>
      </w:tblGrid>
      <w:tr>
        <w:trPr>
          <w:tblHeader/>
        </w:trPr>
        <w:tc>
          <w:tcPr>
            <w:tcW w:type="dxa" w:w="24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المكوّن</w:t>
            </w:r>
          </w:p>
        </w:tc>
        <w:tc>
          <w:tcPr>
            <w:tcW w:type="dxa" w:w="39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مؤشرات القياس</w:t>
            </w:r>
          </w:p>
        </w:tc>
        <w:tc>
          <w:tcPr>
            <w:tcW w:type="dxa" w:w="33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المستهدف</w:t>
            </w:r>
          </w:p>
        </w:tc>
      </w:tr>
      <w:tr>
        <w:trPr>
          <w:cantSplit/>
        </w:trPr>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عد الأشخاص</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MAE</w:t>
            </w:r>
            <w:r>
              <w:rPr>
                <w:rFonts w:ascii="Calibri" w:cs="Arial" w:eastAsia="Calibri" w:hAnsi="Calibri"/>
                <w:sz w:val="18"/>
                <w:szCs w:val="18"/>
                <w:rtl/>
              </w:rPr>
              <w:t xml:space="preserve"> و</w:t>
            </w:r>
            <w:r>
              <w:rPr>
                <w:rFonts w:ascii="Calibri" w:cs="Arial" w:eastAsia="Calibri" w:hAnsi="Calibri"/>
                <w:sz w:val="18"/>
                <w:szCs w:val="18"/>
              </w:rPr>
              <w:t xml:space="preserve">RMSE</w:t>
            </w:r>
            <w:r>
              <w:rPr>
                <w:rFonts w:ascii="Calibri" w:cs="Arial" w:eastAsia="Calibri" w:hAnsi="Calibri"/>
                <w:sz w:val="18"/>
                <w:szCs w:val="18"/>
                <w:rtl/>
              </w:rPr>
              <w:t xml:space="preserve"> ونسبة الخطأ في العدد</w:t>
            </w:r>
          </w:p>
        </w:tc>
        <w:tc>
          <w:tcPr>
            <w:tcW w:type="dxa" w:w="3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خطأ أقل من 10% من العدد الفعلي</w:t>
            </w:r>
          </w:p>
        </w:tc>
      </w:tr>
      <w:tr>
        <w:trPr>
          <w:cantSplit/>
        </w:trPr>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اكتشاف التكدس</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Precision</w:t>
            </w:r>
            <w:r>
              <w:rPr>
                <w:rFonts w:ascii="Calibri" w:cs="Arial" w:eastAsia="Calibri" w:hAnsi="Calibri"/>
                <w:sz w:val="18"/>
                <w:szCs w:val="18"/>
                <w:rtl/>
              </w:rPr>
              <w:t xml:space="preserve"> و</w:t>
            </w:r>
            <w:r>
              <w:rPr>
                <w:rFonts w:ascii="Calibri" w:cs="Arial" w:eastAsia="Calibri" w:hAnsi="Calibri"/>
                <w:sz w:val="18"/>
                <w:szCs w:val="18"/>
              </w:rPr>
              <w:t xml:space="preserve">Recall</w:t>
            </w:r>
            <w:r>
              <w:rPr>
                <w:rFonts w:ascii="Calibri" w:cs="Arial" w:eastAsia="Calibri" w:hAnsi="Calibri"/>
                <w:sz w:val="18"/>
                <w:szCs w:val="18"/>
                <w:rtl/>
              </w:rPr>
              <w:t xml:space="preserve"> و</w:t>
            </w:r>
            <w:r>
              <w:rPr>
                <w:rFonts w:ascii="Calibri" w:cs="Arial" w:eastAsia="Calibri" w:hAnsi="Calibri"/>
                <w:sz w:val="18"/>
                <w:szCs w:val="18"/>
              </w:rPr>
              <w:t xml:space="preserve">F1</w:t>
            </w:r>
            <w:r>
              <w:rPr>
                <w:rFonts w:ascii="Calibri" w:cs="Arial" w:eastAsia="Calibri" w:hAnsi="Calibri"/>
                <w:sz w:val="18"/>
                <w:szCs w:val="18"/>
                <w:rtl/>
              </w:rPr>
              <w:t xml:space="preserve"> ومعدل الإنذارات الخاطئة</w:t>
            </w:r>
          </w:p>
        </w:tc>
        <w:tc>
          <w:tcPr>
            <w:tcW w:type="dxa" w:w="3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F1</w:t>
            </w:r>
            <w:r>
              <w:rPr>
                <w:rFonts w:ascii="Calibri" w:cs="Arial" w:eastAsia="Calibri" w:hAnsi="Calibri"/>
                <w:sz w:val="18"/>
                <w:szCs w:val="18"/>
                <w:rtl/>
              </w:rPr>
              <w:t xml:space="preserve"> لا يقل عن 0.85</w:t>
            </w:r>
          </w:p>
        </w:tc>
      </w:tr>
      <w:tr>
        <w:trPr>
          <w:cantSplit/>
        </w:trPr>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السير العكسي</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Accuracy</w:t>
            </w:r>
            <w:r>
              <w:rPr>
                <w:rFonts w:ascii="Calibri" w:cs="Arial" w:eastAsia="Calibri" w:hAnsi="Calibri"/>
                <w:sz w:val="18"/>
                <w:szCs w:val="18"/>
                <w:rtl/>
              </w:rPr>
              <w:t xml:space="preserve"> و</w:t>
            </w:r>
            <w:r>
              <w:rPr>
                <w:rFonts w:ascii="Calibri" w:cs="Arial" w:eastAsia="Calibri" w:hAnsi="Calibri"/>
                <w:sz w:val="18"/>
                <w:szCs w:val="18"/>
              </w:rPr>
              <w:t xml:space="preserve">Recall</w:t>
            </w:r>
            <w:r>
              <w:rPr>
                <w:rFonts w:ascii="Calibri" w:cs="Arial" w:eastAsia="Calibri" w:hAnsi="Calibri"/>
                <w:sz w:val="18"/>
                <w:szCs w:val="18"/>
                <w:rtl/>
              </w:rPr>
              <w:t xml:space="preserve"> وزمن اكتشاف الحدث</w:t>
            </w:r>
          </w:p>
        </w:tc>
        <w:tc>
          <w:tcPr>
            <w:tcW w:type="dxa" w:w="3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Recall</w:t>
            </w:r>
            <w:r>
              <w:rPr>
                <w:rFonts w:ascii="Calibri" w:cs="Arial" w:eastAsia="Calibri" w:hAnsi="Calibri"/>
                <w:sz w:val="18"/>
                <w:szCs w:val="18"/>
                <w:rtl/>
              </w:rPr>
              <w:t xml:space="preserve"> لا يقل عن 90%، والاكتشاف خلال 3 ثوانٍ من العبور</w:t>
            </w:r>
          </w:p>
        </w:tc>
      </w:tr>
      <w:tr>
        <w:trPr>
          <w:cantSplit/>
        </w:trPr>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إشغال الموقف</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الخطأ في عدد الأماكن المشغولة</w:t>
            </w:r>
          </w:p>
        </w:tc>
        <w:tc>
          <w:tcPr>
            <w:tcW w:type="dxa" w:w="3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أقل من 10%</w:t>
            </w:r>
          </w:p>
        </w:tc>
      </w:tr>
      <w:tr>
        <w:trPr>
          <w:cantSplit/>
        </w:trPr>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عدادات الطاقة</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الفرق عن العداد المرجعي خلال أسبوع</w:t>
            </w:r>
          </w:p>
        </w:tc>
        <w:tc>
          <w:tcPr>
            <w:tcW w:type="dxa" w:w="3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أقل من 10%</w:t>
            </w:r>
          </w:p>
        </w:tc>
      </w:tr>
      <w:tr>
        <w:trPr>
          <w:cantSplit/>
        </w:trPr>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توقع الطاقة</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MAPE</w:t>
            </w:r>
            <w:r>
              <w:rPr>
                <w:rFonts w:ascii="Calibri" w:cs="Arial" w:eastAsia="Calibri" w:hAnsi="Calibri"/>
                <w:sz w:val="18"/>
                <w:szCs w:val="18"/>
                <w:rtl/>
              </w:rPr>
              <w:t xml:space="preserve"> اليومي</w:t>
            </w:r>
          </w:p>
        </w:tc>
        <w:tc>
          <w:tcPr>
            <w:tcW w:type="dxa" w:w="3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أقل من 15%، وأفضل من الحل البسيط</w:t>
            </w:r>
          </w:p>
        </w:tc>
      </w:tr>
      <w:tr>
        <w:trPr>
          <w:cantSplit/>
        </w:trPr>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وسيلة التنقل</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الدقة لكل رحلة</w:t>
            </w:r>
          </w:p>
        </w:tc>
        <w:tc>
          <w:tcPr>
            <w:tcW w:type="dxa" w:w="3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85% أو أكثر</w:t>
            </w:r>
          </w:p>
        </w:tc>
      </w:tr>
      <w:tr>
        <w:trPr>
          <w:cantSplit/>
        </w:trPr>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النظام الكامل</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زمن تحليل الفيديو، نجاح رفع الملفات، توافر الخدمة</w:t>
            </w:r>
          </w:p>
        </w:tc>
        <w:tc>
          <w:tcPr>
            <w:tcW w:type="dxa" w:w="3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تحليل فيديو مدته دقيقة في أقل من دقيقتين على جهاز المعمل</w:t>
            </w:r>
          </w:p>
        </w:tc>
      </w:tr>
      <w:tr>
        <w:trPr>
          <w:cantSplit/>
        </w:trPr>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لوحة التحكم وتطبيق </w:t>
            </w:r>
            <w:r>
              <w:rPr>
                <w:rFonts w:ascii="Calibri" w:cs="Arial" w:eastAsia="Calibri" w:hAnsi="Calibri"/>
                <w:sz w:val="18"/>
                <w:szCs w:val="18"/>
              </w:rPr>
              <w:t xml:space="preserve">Android</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اكتمال الوظائف، زمن ظهور التقرير، استهلاك البطارية، تقييم المستخدمين بمقياس </w:t>
            </w:r>
            <w:r>
              <w:rPr>
                <w:rFonts w:ascii="Calibri" w:cs="Arial" w:eastAsia="Calibri" w:hAnsi="Calibri"/>
                <w:sz w:val="18"/>
                <w:szCs w:val="18"/>
              </w:rPr>
              <w:t xml:space="preserve">SUS</w:t>
            </w:r>
          </w:p>
        </w:tc>
        <w:tc>
          <w:tcPr>
            <w:tcW w:type="dxa" w:w="3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بطارية أقل من 5% يوميًا، و</w:t>
            </w:r>
            <w:r>
              <w:rPr>
                <w:rFonts w:ascii="Calibri" w:cs="Arial" w:eastAsia="Calibri" w:hAnsi="Calibri"/>
                <w:sz w:val="18"/>
                <w:szCs w:val="18"/>
              </w:rPr>
              <w:t xml:space="preserve">SUS</w:t>
            </w:r>
            <w:r>
              <w:rPr>
                <w:rFonts w:ascii="Calibri" w:cs="Arial" w:eastAsia="Calibri" w:hAnsi="Calibri"/>
                <w:sz w:val="18"/>
                <w:szCs w:val="18"/>
                <w:rtl/>
              </w:rPr>
              <w:t xml:space="preserve"> لا يقل عن 70 مع 50 طالبًا</w:t>
            </w:r>
          </w:p>
        </w:tc>
      </w:tr>
      <w:tr>
        <w:trPr>
          <w:cantSplit/>
        </w:trPr>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البصمة الكربونية</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وضوح المعادلات، قابلية إعادة الحساب، اتساق التقارير</w:t>
            </w:r>
          </w:p>
        </w:tc>
        <w:tc>
          <w:tcPr>
            <w:tcW w:type="dxa" w:w="3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إمكانية إعادة حساب أي رقم من البيانات الخام والمعاملات المنشورة</w:t>
            </w:r>
          </w:p>
        </w:tc>
      </w:tr>
    </w:tbl>
    <w:p>
      <w:pPr>
        <w:spacing w:after="60"/>
      </w:pPr>
    </w:p>
    <w:p>
      <w:pPr>
        <w:pStyle w:val="Heading1"/>
        <w:bidi/>
      </w:pPr>
      <w:r>
        <w:rPr>
          <w:rFonts w:ascii="Calibri" w:cs="Arial" w:eastAsia="Calibri" w:hAnsi="Calibri"/>
          <w:rtl/>
        </w:rPr>
        <w:t xml:space="preserve">20. المخرجات النهائية</w:t>
      </w:r>
    </w:p>
    <w:p>
      <w:pPr>
        <w:pStyle w:val="ListParagraph"/>
        <w:numPr>
          <w:ilvl w:val="0"/>
          <w:numId w:val="2"/>
        </w:numPr>
        <w:bidi/>
        <w:spacing w:after="60" w:line="290"/>
      </w:pPr>
      <w:r>
        <w:rPr>
          <w:rFonts w:ascii="Calibri" w:cs="Arial" w:eastAsia="Calibri" w:hAnsi="Calibri"/>
          <w:rtl/>
        </w:rPr>
        <w:t xml:space="preserve">وثيقة المتطلبات والتحليل، وخريطة رقمية للحرم وأدواره ومناطقه.</w:t>
      </w:r>
    </w:p>
    <w:p>
      <w:pPr>
        <w:pStyle w:val="ListParagraph"/>
        <w:numPr>
          <w:ilvl w:val="0"/>
          <w:numId w:val="2"/>
        </w:numPr>
        <w:bidi/>
        <w:spacing w:after="60" w:line="290"/>
      </w:pPr>
      <w:r>
        <w:rPr>
          <w:rFonts w:ascii="Calibri" w:cs="Arial" w:eastAsia="Calibri" w:hAnsi="Calibri"/>
          <w:rtl/>
        </w:rPr>
        <w:t xml:space="preserve">نماذج تحليل الفيديو (الأشخاص والتكدس والسير العكسي والموقف) وتقرير دقتها.</w:t>
      </w:r>
    </w:p>
    <w:p>
      <w:pPr>
        <w:pStyle w:val="ListParagraph"/>
        <w:numPr>
          <w:ilvl w:val="0"/>
          <w:numId w:val="2"/>
        </w:numPr>
        <w:bidi/>
        <w:spacing w:after="60" w:line="290"/>
      </w:pPr>
      <w:r>
        <w:rPr>
          <w:rFonts w:ascii="Calibri" w:cs="Arial" w:eastAsia="Calibri" w:hAnsi="Calibri"/>
          <w:rtl/>
        </w:rPr>
        <w:t xml:space="preserve">4 عدادات طاقة عاملة، مع مخطط الدائرة وتقرير المعايرة.</w:t>
      </w:r>
    </w:p>
    <w:p>
      <w:pPr>
        <w:pStyle w:val="ListParagraph"/>
        <w:numPr>
          <w:ilvl w:val="0"/>
          <w:numId w:val="2"/>
        </w:numPr>
        <w:bidi/>
        <w:spacing w:after="60" w:line="290"/>
      </w:pPr>
      <w:r>
        <w:rPr>
          <w:rFonts w:ascii="Calibri" w:cs="Arial" w:eastAsia="Calibri" w:hAnsi="Calibri"/>
          <w:rtl/>
        </w:rPr>
        <w:t xml:space="preserve">خادم وقاعدة بيانات وواجهات </w:t>
      </w:r>
      <w:r>
        <w:rPr>
          <w:rFonts w:ascii="Calibri" w:cs="Arial" w:eastAsia="Calibri" w:hAnsi="Calibri"/>
        </w:rPr>
        <w:t xml:space="preserve">API</w:t>
      </w:r>
      <w:r>
        <w:rPr>
          <w:rFonts w:ascii="Calibri" w:cs="Arial" w:eastAsia="Calibri" w:hAnsi="Calibri"/>
          <w:rtl/>
        </w:rPr>
        <w:t xml:space="preserve"> موثقة، ونظام أحداث وتنبيهات وتقارير.</w:t>
      </w:r>
    </w:p>
    <w:p>
      <w:pPr>
        <w:pStyle w:val="ListParagraph"/>
        <w:numPr>
          <w:ilvl w:val="0"/>
          <w:numId w:val="2"/>
        </w:numPr>
        <w:bidi/>
        <w:spacing w:after="60" w:line="290"/>
      </w:pPr>
      <w:r>
        <w:rPr>
          <w:rFonts w:ascii="Calibri" w:cs="Arial" w:eastAsia="Calibri" w:hAnsi="Calibri"/>
          <w:rtl/>
        </w:rPr>
        <w:t xml:space="preserve">موقع ويب ولوحة تحكم للمسؤولين بها صفحة الاستدامة.</w:t>
      </w:r>
    </w:p>
    <w:p>
      <w:pPr>
        <w:pStyle w:val="ListParagraph"/>
        <w:numPr>
          <w:ilvl w:val="0"/>
          <w:numId w:val="2"/>
        </w:numPr>
        <w:bidi/>
        <w:spacing w:after="60" w:line="290"/>
      </w:pPr>
      <w:r>
        <w:rPr>
          <w:rFonts w:ascii="Calibri" w:cs="Arial" w:eastAsia="Calibri" w:hAnsi="Calibri"/>
          <w:rtl/>
        </w:rPr>
        <w:t xml:space="preserve">تطبيق </w:t>
      </w:r>
      <w:r>
        <w:rPr>
          <w:rFonts w:ascii="Calibri" w:cs="Arial" w:eastAsia="Calibri" w:hAnsi="Calibri"/>
        </w:rPr>
        <w:t xml:space="preserve">Android</w:t>
      </w:r>
      <w:r>
        <w:rPr>
          <w:rFonts w:ascii="Calibri" w:cs="Arial" w:eastAsia="Calibri" w:hAnsi="Calibri"/>
          <w:rtl/>
        </w:rPr>
        <w:t xml:space="preserve"> للطلاب يحسب البصمة اليومية ويعرض حالة الحرم.</w:t>
      </w:r>
    </w:p>
    <w:p>
      <w:pPr>
        <w:pStyle w:val="ListParagraph"/>
        <w:numPr>
          <w:ilvl w:val="0"/>
          <w:numId w:val="2"/>
        </w:numPr>
        <w:bidi/>
        <w:spacing w:after="60" w:line="290"/>
      </w:pPr>
      <w:r>
        <w:rPr>
          <w:rFonts w:ascii="Calibri" w:cs="Arial" w:eastAsia="Calibri" w:hAnsi="Calibri"/>
          <w:rtl/>
        </w:rPr>
        <w:t xml:space="preserve">تقرير بصمة الحرم الكربونية للفترة التجريبية، وقاعدة بيانات بصمة وجبات الكافتيريا.</w:t>
      </w:r>
    </w:p>
    <w:p>
      <w:pPr>
        <w:pStyle w:val="ListParagraph"/>
        <w:numPr>
          <w:ilvl w:val="0"/>
          <w:numId w:val="2"/>
        </w:numPr>
        <w:bidi/>
        <w:spacing w:after="60" w:line="290"/>
      </w:pPr>
      <w:r>
        <w:rPr>
          <w:rFonts w:ascii="Calibri" w:cs="Arial" w:eastAsia="Calibri" w:hAnsi="Calibri"/>
          <w:rtl/>
        </w:rPr>
        <w:t xml:space="preserve">فيديو توضيحي للسيناريوهات، ودليل تشغيل ودليل مستخدم، وتقرير نهائي وشرائح عرض ومخطط اختبار.</w:t>
      </w:r>
    </w:p>
    <w:p>
      <w:pPr>
        <w:pStyle w:val="Heading1"/>
        <w:bidi/>
      </w:pPr>
      <w:r>
        <w:rPr>
          <w:rFonts w:ascii="Calibri" w:cs="Arial" w:eastAsia="Calibri" w:hAnsi="Calibri"/>
          <w:rtl/>
        </w:rPr>
        <w:t xml:space="preserve">21. الوظائف الإلزامية والإضافية</w:t>
      </w:r>
    </w:p>
    <w:p>
      <w:pPr>
        <w:bidi/>
        <w:spacing w:after="120" w:line="300"/>
      </w:pPr>
      <w:r>
        <w:rPr>
          <w:rFonts w:ascii="Calibri" w:cs="Arial" w:eastAsia="Calibri" w:hAnsi="Calibri"/>
          <w:rtl/>
        </w:rPr>
        <w:t xml:space="preserve">حتى لا يتسع النطاق على حساب الجودة، تُعتمد الوظائف التالية شرطًا للنجاح، وتُنفَّذ الوظائف الإضافية حسب قدرة الفريق والبيانات المتاحة.</w:t>
      </w:r>
    </w:p>
    <w:p>
      <w:pPr>
        <w:bidi/>
        <w:spacing w:after="120" w:line="300"/>
      </w:pPr>
      <w:r>
        <w:rPr>
          <w:rFonts w:ascii="Calibri" w:cs="Arial" w:eastAsia="Calibri" w:hAnsi="Calibri"/>
          <w:b/>
          <w:bCs/>
          <w:color w:val="111827"/>
          <w:rtl/>
        </w:rPr>
        <w:t xml:space="preserve">الوظائف الإلزامية:</w:t>
      </w:r>
    </w:p>
    <w:p>
      <w:pPr>
        <w:pStyle w:val="ListParagraph"/>
        <w:numPr>
          <w:ilvl w:val="0"/>
          <w:numId w:val="2"/>
        </w:numPr>
        <w:bidi/>
        <w:spacing w:after="60" w:line="290"/>
      </w:pPr>
      <w:r>
        <w:rPr>
          <w:rFonts w:ascii="Calibri" w:cs="Arial" w:eastAsia="Calibri" w:hAnsi="Calibri"/>
          <w:rtl/>
        </w:rPr>
        <w:t xml:space="preserve">تحليل الفيديو: عد الأشخاص والتكدس والسير العكسي، وإدارة الموقف.</w:t>
      </w:r>
    </w:p>
    <w:p>
      <w:pPr>
        <w:pStyle w:val="ListParagraph"/>
        <w:numPr>
          <w:ilvl w:val="0"/>
          <w:numId w:val="2"/>
        </w:numPr>
        <w:bidi/>
        <w:spacing w:after="60" w:line="290"/>
      </w:pPr>
      <w:r>
        <w:rPr>
          <w:rFonts w:ascii="Calibri" w:cs="Arial" w:eastAsia="Calibri" w:hAnsi="Calibri"/>
          <w:rtl/>
        </w:rPr>
        <w:t xml:space="preserve">عدادات الطاقة في 4 نقاط، وحساب بصمة الحرم وكشف الهدر.</w:t>
      </w:r>
    </w:p>
    <w:p>
      <w:pPr>
        <w:pStyle w:val="ListParagraph"/>
        <w:numPr>
          <w:ilvl w:val="0"/>
          <w:numId w:val="2"/>
        </w:numPr>
        <w:bidi/>
        <w:spacing w:after="60" w:line="290"/>
      </w:pPr>
      <w:r>
        <w:rPr>
          <w:rFonts w:ascii="Calibri" w:cs="Arial" w:eastAsia="Calibri" w:hAnsi="Calibri"/>
          <w:rtl/>
        </w:rPr>
        <w:t xml:space="preserve">لوحة التحكم والتقارير والتنبيهات مع تأكيد المسؤول.</w:t>
      </w:r>
    </w:p>
    <w:p>
      <w:pPr>
        <w:pStyle w:val="ListParagraph"/>
        <w:numPr>
          <w:ilvl w:val="0"/>
          <w:numId w:val="2"/>
        </w:numPr>
        <w:bidi/>
        <w:spacing w:after="60" w:line="290"/>
      </w:pPr>
      <w:r>
        <w:rPr>
          <w:rFonts w:ascii="Calibri" w:cs="Arial" w:eastAsia="Calibri" w:hAnsi="Calibri"/>
          <w:rtl/>
        </w:rPr>
        <w:t xml:space="preserve">تطبيق </w:t>
      </w:r>
      <w:r>
        <w:rPr>
          <w:rFonts w:ascii="Calibri" w:cs="Arial" w:eastAsia="Calibri" w:hAnsi="Calibri"/>
        </w:rPr>
        <w:t xml:space="preserve">Android</w:t>
      </w:r>
      <w:r>
        <w:rPr>
          <w:rFonts w:ascii="Calibri" w:cs="Arial" w:eastAsia="Calibri" w:hAnsi="Calibri"/>
          <w:rtl/>
        </w:rPr>
        <w:t xml:space="preserve"> الأساسي: البصمة اليومية، والتنقل التلقائي، والازدحام العام، والبلاغات.</w:t>
      </w:r>
    </w:p>
    <w:p>
      <w:pPr>
        <w:bidi/>
        <w:spacing w:after="120" w:line="300"/>
      </w:pPr>
      <w:r>
        <w:rPr>
          <w:rFonts w:ascii="Calibri" w:cs="Arial" w:eastAsia="Calibri" w:hAnsi="Calibri"/>
          <w:b/>
          <w:bCs/>
          <w:color w:val="111827"/>
          <w:rtl/>
        </w:rPr>
        <w:t xml:space="preserve">الوظائف الإضافية:</w:t>
      </w:r>
    </w:p>
    <w:p>
      <w:pPr>
        <w:pStyle w:val="ListParagraph"/>
        <w:numPr>
          <w:ilvl w:val="0"/>
          <w:numId w:val="2"/>
        </w:numPr>
        <w:bidi/>
        <w:spacing w:after="60" w:line="290"/>
      </w:pPr>
      <w:r>
        <w:rPr>
          <w:rFonts w:ascii="Calibri" w:cs="Arial" w:eastAsia="Calibri" w:hAnsi="Calibri"/>
          <w:rtl/>
        </w:rPr>
        <w:t xml:space="preserve">اكتشاف السقوط والحريق، والتحليلات التنبؤية المتقدمة للحركة.</w:t>
      </w:r>
    </w:p>
    <w:p>
      <w:pPr>
        <w:pStyle w:val="ListParagraph"/>
        <w:numPr>
          <w:ilvl w:val="0"/>
          <w:numId w:val="2"/>
        </w:numPr>
        <w:bidi/>
        <w:spacing w:after="60" w:line="290"/>
      </w:pPr>
      <w:r>
        <w:rPr>
          <w:rFonts w:ascii="Calibri" w:cs="Arial" w:eastAsia="Calibri" w:hAnsi="Calibri"/>
          <w:rtl/>
        </w:rPr>
        <w:t xml:space="preserve">التعرف على الوجبة من الصورة، وتفكيك استهلاك الكهرباء على الأجهزة (</w:t>
      </w:r>
      <w:r>
        <w:rPr>
          <w:rFonts w:ascii="Calibri" w:cs="Arial" w:eastAsia="Calibri" w:hAnsi="Calibri"/>
        </w:rPr>
        <w:t xml:space="preserve">NILM).</w:t>
      </w:r>
    </w:p>
    <w:p>
      <w:pPr>
        <w:pStyle w:val="ListParagraph"/>
        <w:numPr>
          <w:ilvl w:val="0"/>
          <w:numId w:val="2"/>
        </w:numPr>
        <w:bidi/>
        <w:spacing w:after="60" w:line="290"/>
      </w:pPr>
      <w:r>
        <w:rPr>
          <w:rFonts w:ascii="Calibri" w:cs="Arial" w:eastAsia="Calibri" w:hAnsi="Calibri"/>
          <w:rtl/>
        </w:rPr>
        <w:t xml:space="preserve">إضافة المياه والنفايات إلى جرد البصمة، ودعم اللغة الإنجليزية.</w:t>
      </w:r>
    </w:p>
    <w:p>
      <w:pPr>
        <w:pStyle w:val="Heading1"/>
        <w:bidi/>
      </w:pPr>
      <w:r>
        <w:rPr>
          <w:rFonts w:ascii="Calibri" w:cs="Arial" w:eastAsia="Calibri" w:hAnsi="Calibri"/>
          <w:rtl/>
        </w:rPr>
        <w:t xml:space="preserve">22. المراجع</w:t>
      </w:r>
    </w:p>
    <w:p>
      <w:pPr>
        <w:pStyle w:val="ListParagraph"/>
        <w:numPr>
          <w:ilvl w:val="0"/>
          <w:numId w:val="4"/>
        </w:numPr>
        <w:spacing w:after="80" w:line="270"/>
      </w:pPr>
      <w:r>
        <w:rPr>
          <w:rFonts w:ascii="Calibri" w:cs="Arial" w:eastAsia="Calibri" w:hAnsi="Calibri"/>
          <w:sz w:val="18"/>
          <w:szCs w:val="18"/>
        </w:rPr>
        <w:t xml:space="preserve">Worldometers. Egypt Greenhouse Gas Emissions (based on EDGAR). https://www.worldometers.info/greenhouse-gas-emissions/egypt-greenhouse-gas-emissions/</w:t>
      </w:r>
    </w:p>
    <w:p>
      <w:pPr>
        <w:pStyle w:val="ListParagraph"/>
        <w:numPr>
          <w:ilvl w:val="0"/>
          <w:numId w:val="4"/>
        </w:numPr>
        <w:spacing w:after="80" w:line="270"/>
      </w:pPr>
      <w:r>
        <w:rPr>
          <w:rFonts w:ascii="Calibri" w:cs="Arial" w:eastAsia="Calibri" w:hAnsi="Calibri"/>
          <w:sz w:val="18"/>
          <w:szCs w:val="18"/>
        </w:rPr>
        <w:t xml:space="preserve">European Commission, Joint Research Centre. EDGAR – GHG emissions of all world countries, 2024 Report. https://edgar.jrc.ec.europa.eu/report_2024</w:t>
      </w:r>
    </w:p>
    <w:p>
      <w:pPr>
        <w:pStyle w:val="ListParagraph"/>
        <w:numPr>
          <w:ilvl w:val="0"/>
          <w:numId w:val="4"/>
        </w:numPr>
        <w:spacing w:after="80" w:line="270"/>
      </w:pPr>
      <w:r>
        <w:rPr>
          <w:rFonts w:ascii="Calibri" w:cs="Arial" w:eastAsia="Calibri" w:hAnsi="Calibri"/>
          <w:sz w:val="18"/>
          <w:szCs w:val="18"/>
        </w:rPr>
        <w:t xml:space="preserve">Hot or Cool Institute. 1.5-Degree Lifestyles. https://hotorcool.org/1-5-degree-lifestyles/</w:t>
      </w:r>
    </w:p>
    <w:p>
      <w:pPr>
        <w:pStyle w:val="ListParagraph"/>
        <w:numPr>
          <w:ilvl w:val="0"/>
          <w:numId w:val="4"/>
        </w:numPr>
        <w:spacing w:after="80" w:line="270"/>
      </w:pPr>
      <w:r>
        <w:rPr>
          <w:rFonts w:ascii="Calibri" w:cs="Arial" w:eastAsia="Calibri" w:hAnsi="Calibri"/>
          <w:sz w:val="18"/>
          <w:szCs w:val="18"/>
        </w:rPr>
        <w:t xml:space="preserve">Low-Carbon Power. Egypt electricity data. https://www.lowcarbonpower.org/region/Egypt</w:t>
      </w:r>
    </w:p>
    <w:p>
      <w:pPr>
        <w:pStyle w:val="ListParagraph"/>
        <w:numPr>
          <w:ilvl w:val="0"/>
          <w:numId w:val="4"/>
        </w:numPr>
        <w:spacing w:after="80" w:line="270"/>
      </w:pPr>
      <w:r>
        <w:rPr>
          <w:rFonts w:ascii="Calibri" w:cs="Arial" w:eastAsia="Calibri" w:hAnsi="Calibri"/>
          <w:sz w:val="18"/>
          <w:szCs w:val="18"/>
        </w:rPr>
        <w:t xml:space="preserve">Poore, J., &amp; Nemecek, T. (2018). Reducing food’s environmental impacts through producers and consumers. Science, 360(6392), 987–992.</w:t>
      </w:r>
    </w:p>
    <w:p>
      <w:pPr>
        <w:pStyle w:val="ListParagraph"/>
        <w:numPr>
          <w:ilvl w:val="0"/>
          <w:numId w:val="4"/>
        </w:numPr>
        <w:spacing w:after="80" w:line="270"/>
      </w:pPr>
      <w:r>
        <w:rPr>
          <w:rFonts w:ascii="Calibri" w:cs="Arial" w:eastAsia="Calibri" w:hAnsi="Calibri"/>
          <w:sz w:val="18"/>
          <w:szCs w:val="18"/>
        </w:rPr>
        <w:t xml:space="preserve">International Energy Agency (2020). The carbon footprint of streaming video: fact-checking the headlines. https://www.iea.org/commentaries/the-carbon-footprint-of-streaming-video-fact-checking-the-headlines</w:t>
      </w:r>
    </w:p>
    <w:p>
      <w:pPr>
        <w:pStyle w:val="ListParagraph"/>
        <w:numPr>
          <w:ilvl w:val="0"/>
          <w:numId w:val="4"/>
        </w:numPr>
        <w:spacing w:after="80" w:line="270"/>
      </w:pPr>
      <w:r>
        <w:rPr>
          <w:rFonts w:ascii="Calibri" w:cs="Arial" w:eastAsia="Calibri" w:hAnsi="Calibri"/>
          <w:sz w:val="18"/>
          <w:szCs w:val="18"/>
        </w:rPr>
        <w:t xml:space="preserve">UK Department for Energy Security and Net Zero. 2024 Greenhouse Gas Conversion Factors: Methodology Paper.</w:t>
      </w:r>
    </w:p>
    <w:p>
      <w:pPr>
        <w:pStyle w:val="ListParagraph"/>
        <w:numPr>
          <w:ilvl w:val="0"/>
          <w:numId w:val="4"/>
        </w:numPr>
        <w:spacing w:after="80" w:line="270"/>
      </w:pPr>
      <w:r>
        <w:rPr>
          <w:rFonts w:ascii="Calibri" w:cs="Arial" w:eastAsia="Calibri" w:hAnsi="Calibri"/>
          <w:sz w:val="18"/>
          <w:szCs w:val="18"/>
        </w:rPr>
        <w:t xml:space="preserve">Ultralytics. YOLO object detection models. https://docs.ultralytics.com</w:t>
      </w:r>
    </w:p>
    <w:p>
      <w:pPr>
        <w:pStyle w:val="ListParagraph"/>
        <w:numPr>
          <w:ilvl w:val="0"/>
          <w:numId w:val="4"/>
        </w:numPr>
        <w:spacing w:after="80" w:line="270"/>
      </w:pPr>
      <w:r>
        <w:rPr>
          <w:rFonts w:ascii="Calibri" w:cs="Arial" w:eastAsia="Calibri" w:hAnsi="Calibri"/>
          <w:sz w:val="18"/>
          <w:szCs w:val="18"/>
        </w:rPr>
        <w:t xml:space="preserve">Zhang, Y., et al. (2022). ByteTrack: Multi-Object Tracking by Associating Every Detection Box. ECCV.</w:t>
      </w:r>
    </w:p>
    <w:p>
      <w:pPr>
        <w:pStyle w:val="ListParagraph"/>
        <w:numPr>
          <w:ilvl w:val="0"/>
          <w:numId w:val="4"/>
        </w:numPr>
        <w:spacing w:after="80" w:line="270"/>
      </w:pPr>
      <w:r>
        <w:rPr>
          <w:rFonts w:ascii="Calibri" w:cs="Arial" w:eastAsia="Calibri" w:hAnsi="Calibri"/>
          <w:sz w:val="18"/>
          <w:szCs w:val="18"/>
        </w:rPr>
        <w:t xml:space="preserve">Gjoreski, H., et al. (2018). The University of Sussex-Huawei Locomotion and Transportation Dataset for Multimodal Analytics with Mobile Devices. IEEE Access.</w:t>
      </w:r>
    </w:p>
    <w:p>
      <w:pPr>
        <w:pStyle w:val="ListParagraph"/>
        <w:numPr>
          <w:ilvl w:val="0"/>
          <w:numId w:val="4"/>
        </w:numPr>
        <w:spacing w:after="80" w:line="270"/>
      </w:pPr>
      <w:r>
        <w:rPr>
          <w:rFonts w:ascii="Calibri" w:cs="Arial" w:eastAsia="Calibri" w:hAnsi="Calibri"/>
          <w:sz w:val="18"/>
          <w:szCs w:val="18"/>
        </w:rPr>
        <w:t xml:space="preserve">OpenEnergyMonitor. EmonLib: Electricity monitoring library for Arduino.</w:t>
      </w:r>
    </w:p>
    <w:p>
      <w:pPr>
        <w:pStyle w:val="ListParagraph"/>
        <w:numPr>
          <w:ilvl w:val="0"/>
          <w:numId w:val="4"/>
        </w:numPr>
        <w:spacing w:after="80" w:line="270"/>
      </w:pPr>
      <w:r>
        <w:rPr>
          <w:rFonts w:ascii="Calibri" w:cs="Arial" w:eastAsia="Calibri" w:hAnsi="Calibri"/>
          <w:sz w:val="18"/>
          <w:szCs w:val="18"/>
        </w:rPr>
        <w:t xml:space="preserve">Makers Electronics (Egypt). Current transformer products. https://makerselectronics.com/product-tag/current-transformer/</w:t>
      </w:r>
    </w:p>
    <w:p>
      <w:pPr>
        <w:pStyle w:val="ListParagraph"/>
        <w:numPr>
          <w:ilvl w:val="0"/>
          <w:numId w:val="4"/>
        </w:numPr>
        <w:spacing w:after="80" w:line="270"/>
      </w:pPr>
      <w:r>
        <w:rPr>
          <w:rFonts w:ascii="Calibri" w:cs="Arial" w:eastAsia="Calibri" w:hAnsi="Calibri"/>
          <w:sz w:val="18"/>
          <w:szCs w:val="18"/>
        </w:rPr>
        <w:t xml:space="preserve">Brooke, J. (1996). SUS: A quick and dirty usability scale. In Usability Evaluation in Industry. Taylor &amp; Francis.</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Calibri" w:cs="Arial" w:eastAsia="Calibri" w:hAnsi="Calibri"/>
        <w:color w:val="9CA3AF"/>
        <w:sz w:val="16"/>
        <w:szCs w:val="16"/>
        <w:rtl/>
      </w:rPr>
      <w:t xml:space="preserve">صفحة </w:t>
    </w:r>
    <w:r>
      <w:rPr>
        <w:rFonts w:ascii="Calibri" w:cs="Arial" w:eastAsia="Calibri" w:hAnsi="Calibri"/>
        <w:color w:val="9CA3AF"/>
        <w:sz w:val="16"/>
        <w:szCs w:val="16"/>
      </w:rPr>
      <w:fldChar w:fldCharType="begin"/>
      <w:instrText xml:space="preserve">PAGE</w:instrText>
      <w:fldChar w:fldCharType="separate"/>
      <w:fldChar w:fldCharType="end"/>
    </w:r>
    <w:r>
      <w:rPr>
        <w:rFonts w:ascii="Calibri" w:cs="Arial" w:eastAsia="Calibri" w:hAnsi="Calibri"/>
        <w:color w:val="9CA3AF"/>
        <w:sz w:val="16"/>
        <w:szCs w:val="16"/>
        <w:rtl/>
      </w:rPr>
      <w:t xml:space="preserve"> من </w:t>
    </w:r>
    <w:r>
      <w:rPr>
        <w:rFonts w:ascii="Calibri" w:cs="Arial" w:eastAsia="Calibri" w:hAnsi="Calibri"/>
        <w:color w:val="9CA3AF"/>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4" w:space="4"/>
      </w:pBdr>
      <w:bidi/>
      <w:spacing w:after="0"/>
    </w:pPr>
    <w:r>
      <w:rPr>
        <w:rFonts w:ascii="Calibri" w:cs="Arial" w:eastAsia="Calibri" w:hAnsi="Calibri"/>
        <w:color w:val="9CA3AF"/>
        <w:sz w:val="16"/>
        <w:szCs w:val="16"/>
        <w:rtl/>
      </w:rPr>
      <w:t xml:space="preserve">المعاهد العليا بالبحيرة · مقترح مشروع تخرج: الحرم الذكي الأخضر</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540" w:hanging="300"/>
      </w:pPr>
    </w:lvl>
  </w:abstractNum>
  <w:abstractNum w:abstractNumId="3" w15:restartNumberingAfterBreak="0">
    <w:multiLevelType w:val="hybridMultilevel"/>
    <w:lvl w:ilvl="0" w15:tentative="1">
      <w:start w:val="1"/>
      <w:numFmt w:val="decimal"/>
      <w:lvlText w:val="%1."/>
      <w:lvlJc w:val="left"/>
      <w:pPr>
        <w:ind w:start="540" w:hanging="360"/>
      </w:pPr>
    </w:lvl>
  </w:abstractNum>
  <w:abstractNum w:abstractNumId="4"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Arial"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Arial" w:eastAsia="Calibri" w:hAnsi="Calibri"/>
      <w:b/>
      <w:bCs/>
      <w:color w:val="1E3A5F"/>
      <w:sz w:val="30"/>
      <w:szCs w:val="30"/>
    </w:rPr>
  </w:style>
  <w:style w:type="paragraph" w:styleId="Heading2">
    <w:name w:val="Heading 2"/>
    <w:basedOn w:val="Normal"/>
    <w:next w:val="Normal"/>
    <w:qFormat/>
    <w:pPr>
      <w:keepNext/>
      <w:spacing w:after="100" w:before="220"/>
      <w:outlineLvl w:val="1"/>
    </w:pPr>
    <w:rPr>
      <w:rFonts w:ascii="Calibri" w:cs="Arial" w:eastAsia="Calibri" w:hAnsi="Calibri"/>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001b4444a89d3acb867f226860fad773b269a57.png"/><Relationship Id="rId12" Type="http://schemas.openxmlformats.org/officeDocument/2006/relationships/image" Target="media/5e10de75ca0b5ef0ab0bb65723e4e8f2fb00953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مقترح مشروع تخرج: الحرم الذكي الأخضر</dc:title>
  <dc:creator>Rahma</dc:creator>
  <cp:lastModifiedBy>Un-named</cp:lastModifiedBy>
  <cp:revision>1</cp:revision>
  <dcterms:created xsi:type="dcterms:W3CDTF">2026-10-22T15:09:14.636Z</dcterms:created>
  <dcterms:modified xsi:type="dcterms:W3CDTF">2026-10-22T15:09:14.636Z</dcterms:modified>
</cp:coreProperties>
</file>

<file path=docProps/custom.xml><?xml version="1.0" encoding="utf-8"?>
<Properties xmlns="http://schemas.openxmlformats.org/officeDocument/2006/custom-properties" xmlns:vt="http://schemas.openxmlformats.org/officeDocument/2006/docPropsVTypes"/>
</file>