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031" w:rsidRPr="005C1D59" w:rsidRDefault="00FC2031" w:rsidP="00FC2031">
      <w:pPr>
        <w:ind w:left="1276"/>
        <w:jc w:val="center"/>
        <w:rPr>
          <w:b/>
          <w:bCs/>
          <w:sz w:val="30"/>
          <w:szCs w:val="30"/>
          <w:lang w:val="id-ID"/>
        </w:rPr>
      </w:pPr>
      <w:r>
        <w:rPr>
          <w:noProof/>
        </w:rPr>
        <w:drawing>
          <wp:anchor distT="0" distB="0" distL="114300" distR="114300" simplePos="0" relativeHeight="251659264" behindDoc="0" locked="0" layoutInCell="1" allowOverlap="1">
            <wp:simplePos x="0" y="0"/>
            <wp:positionH relativeFrom="column">
              <wp:posOffset>158750</wp:posOffset>
            </wp:positionH>
            <wp:positionV relativeFrom="paragraph">
              <wp:posOffset>156210</wp:posOffset>
            </wp:positionV>
            <wp:extent cx="843915" cy="1036955"/>
            <wp:effectExtent l="0" t="0" r="0" b="0"/>
            <wp:wrapNone/>
            <wp:docPr id="1" name="Picture 1" descr="Description: Description: Ketapang bar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Ketapang baru2"/>
                    <pic:cNvPicPr>
                      <a:picLocks noChangeAspect="1" noChangeArrowheads="1"/>
                    </pic:cNvPicPr>
                  </pic:nvPicPr>
                  <pic:blipFill>
                    <a:blip r:embed="rId5" cstate="print">
                      <a:grayscl/>
                      <a:biLevel thresh="50000"/>
                      <a:extLst>
                        <a:ext uri="{28A0092B-C50C-407E-A947-70E740481C1C}">
                          <a14:useLocalDpi xmlns:a14="http://schemas.microsoft.com/office/drawing/2010/main" val="0"/>
                        </a:ext>
                      </a:extLst>
                    </a:blip>
                    <a:srcRect/>
                    <a:stretch>
                      <a:fillRect/>
                    </a:stretch>
                  </pic:blipFill>
                  <pic:spPr bwMode="auto">
                    <a:xfrm>
                      <a:off x="0" y="0"/>
                      <a:ext cx="843915" cy="1036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2031" w:rsidRPr="005C1D59" w:rsidRDefault="00FC2031" w:rsidP="00FC2031">
      <w:pPr>
        <w:ind w:left="1276"/>
        <w:jc w:val="center"/>
        <w:rPr>
          <w:b/>
          <w:bCs/>
          <w:sz w:val="30"/>
          <w:szCs w:val="30"/>
          <w:lang w:val="id-ID"/>
        </w:rPr>
      </w:pPr>
      <w:r w:rsidRPr="005C1D59">
        <w:rPr>
          <w:b/>
          <w:bCs/>
          <w:sz w:val="30"/>
          <w:szCs w:val="30"/>
        </w:rPr>
        <w:t>PEMERINTAH KABUPATEN KETAPANG</w:t>
      </w:r>
    </w:p>
    <w:p w:rsidR="00FC2031" w:rsidRPr="005C1D59" w:rsidRDefault="00FC2031" w:rsidP="00FC2031">
      <w:pPr>
        <w:ind w:left="1276"/>
        <w:jc w:val="center"/>
        <w:rPr>
          <w:b/>
          <w:bCs/>
          <w:sz w:val="10"/>
          <w:szCs w:val="30"/>
          <w:lang w:val="id-ID"/>
        </w:rPr>
      </w:pPr>
    </w:p>
    <w:p w:rsidR="00FC2031" w:rsidRPr="005C1D59" w:rsidRDefault="00FC2031" w:rsidP="00FC2031">
      <w:pPr>
        <w:keepNext/>
        <w:ind w:left="1276"/>
        <w:jc w:val="center"/>
        <w:outlineLvl w:val="1"/>
        <w:rPr>
          <w:rFonts w:ascii="Bookman Old Style" w:hAnsi="Bookman Old Style"/>
          <w:b/>
          <w:sz w:val="32"/>
          <w:szCs w:val="32"/>
        </w:rPr>
      </w:pPr>
      <w:r w:rsidRPr="005C1D59">
        <w:rPr>
          <w:rFonts w:ascii="Bookman Old Style" w:hAnsi="Bookman Old Style"/>
          <w:b/>
          <w:sz w:val="32"/>
          <w:szCs w:val="32"/>
        </w:rPr>
        <w:t>BADAN PERENCANAAN PEMBANGUNAN DAERAH</w:t>
      </w:r>
    </w:p>
    <w:p w:rsidR="00FC2031" w:rsidRPr="005C1D59" w:rsidRDefault="00FC2031" w:rsidP="00FC2031">
      <w:pPr>
        <w:ind w:left="1276"/>
        <w:jc w:val="center"/>
        <w:rPr>
          <w:rFonts w:ascii="Century Gothic" w:hAnsi="Century Gothic"/>
          <w:b/>
          <w:sz w:val="12"/>
          <w:szCs w:val="32"/>
          <w:lang w:val="id-ID"/>
        </w:rPr>
      </w:pPr>
    </w:p>
    <w:p w:rsidR="00FC2031" w:rsidRDefault="00FC2031" w:rsidP="00FC2031">
      <w:pPr>
        <w:ind w:left="1276"/>
        <w:jc w:val="center"/>
        <w:rPr>
          <w:bCs/>
        </w:rPr>
      </w:pPr>
      <w:r w:rsidRPr="005C1D59">
        <w:rPr>
          <w:bCs/>
        </w:rPr>
        <w:t>Alamat : Jalan Jenderal Sudirman No.15, Telepon &amp; Fax. (0534) 32658</w:t>
      </w:r>
    </w:p>
    <w:p w:rsidR="00FC2031" w:rsidRPr="00ED045B" w:rsidRDefault="00FC2031" w:rsidP="00FC2031">
      <w:pPr>
        <w:ind w:left="1276"/>
        <w:jc w:val="center"/>
        <w:rPr>
          <w:b/>
          <w:bCs/>
          <w:sz w:val="28"/>
          <w:szCs w:val="28"/>
          <w:lang w:val="id-ID"/>
        </w:rPr>
      </w:pPr>
      <w:r w:rsidRPr="00ED045B">
        <w:rPr>
          <w:b/>
          <w:bCs/>
          <w:sz w:val="28"/>
          <w:szCs w:val="28"/>
          <w:lang w:val="id-ID"/>
        </w:rPr>
        <w:t>KETAPANG 78813</w:t>
      </w:r>
    </w:p>
    <w:p w:rsidR="00FC2031" w:rsidRPr="005C1D59" w:rsidRDefault="00FC2031" w:rsidP="00FC2031">
      <w:r w:rsidRPr="005C1D59">
        <w:rPr>
          <w:noProof/>
        </w:rPr>
        <mc:AlternateContent>
          <mc:Choice Requires="wps">
            <w:drawing>
              <wp:anchor distT="4294967295" distB="4294967295" distL="114300" distR="114300" simplePos="0" relativeHeight="251660288" behindDoc="0" locked="0" layoutInCell="1" allowOverlap="1">
                <wp:simplePos x="0" y="0"/>
                <wp:positionH relativeFrom="column">
                  <wp:posOffset>29210</wp:posOffset>
                </wp:positionH>
                <wp:positionV relativeFrom="paragraph">
                  <wp:posOffset>78739</wp:posOffset>
                </wp:positionV>
                <wp:extent cx="6653530" cy="0"/>
                <wp:effectExtent l="0" t="19050" r="52070" b="381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53530" cy="0"/>
                        </a:xfrm>
                        <a:prstGeom prst="line">
                          <a:avLst/>
                        </a:prstGeom>
                        <a:noFill/>
                        <a:ln w="635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4E9FB083" id="Straight Connector 7"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3pt,6.2pt" to="526.2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" strokeweight="5pt">
                <v:stroke linestyle="thickThin"/>
                <o:lock v:ext="edit" shapetype="f"/>
              </v:line>
            </w:pict>
          </mc:Fallback>
        </mc:AlternateContent>
      </w:r>
    </w:p>
    <w:p w:rsidR="00FC2031" w:rsidRDefault="00FC2031" w:rsidP="00FC2031">
      <w:pPr>
        <w:jc w:val="center"/>
        <w:rPr>
          <w:rFonts w:ascii="Bookman Old Style" w:hAnsi="Bookman Old Style"/>
          <w:b/>
          <w:sz w:val="28"/>
          <w:szCs w:val="18"/>
        </w:rPr>
      </w:pPr>
    </w:p>
    <w:p w:rsidR="00FC2031" w:rsidRPr="00ED045B" w:rsidRDefault="00FC2031" w:rsidP="00FC2031">
      <w:pPr>
        <w:jc w:val="center"/>
        <w:rPr>
          <w:rFonts w:ascii="Bookman Old Style" w:hAnsi="Bookman Old Style"/>
          <w:b/>
          <w:sz w:val="28"/>
          <w:szCs w:val="18"/>
        </w:rPr>
      </w:pPr>
      <w:r w:rsidRPr="00ED045B">
        <w:rPr>
          <w:rFonts w:ascii="Bookman Old Style" w:hAnsi="Bookman Old Style"/>
          <w:b/>
          <w:sz w:val="28"/>
          <w:szCs w:val="18"/>
        </w:rPr>
        <w:t xml:space="preserve">KEPUTUSAN </w:t>
      </w:r>
      <w:r>
        <w:rPr>
          <w:rFonts w:ascii="Bookman Old Style" w:hAnsi="Bookman Old Style"/>
          <w:b/>
          <w:sz w:val="28"/>
          <w:szCs w:val="18"/>
        </w:rPr>
        <w:t>BUPATI KETAPANG</w:t>
      </w:r>
    </w:p>
    <w:p w:rsidR="00FC2031" w:rsidRPr="00ED045B" w:rsidRDefault="00FC2031" w:rsidP="00FC2031">
      <w:pPr>
        <w:jc w:val="center"/>
        <w:rPr>
          <w:rFonts w:ascii="Bookman Old Style" w:hAnsi="Bookman Old Style"/>
          <w:b/>
          <w:sz w:val="18"/>
          <w:szCs w:val="18"/>
        </w:rPr>
      </w:pPr>
      <w:r w:rsidRPr="00ED045B">
        <w:rPr>
          <w:rFonts w:ascii="Bookman Old Style" w:hAnsi="Bookman Old Style"/>
          <w:b/>
          <w:szCs w:val="18"/>
        </w:rPr>
        <w:t xml:space="preserve">                   NOMOR : </w:t>
      </w:r>
      <w:r>
        <w:rPr>
          <w:rFonts w:ascii="Bookman Old Style" w:hAnsi="Bookman Old Style"/>
          <w:b/>
          <w:szCs w:val="18"/>
        </w:rPr>
        <w:t xml:space="preserve">       </w:t>
      </w:r>
      <w:r w:rsidRPr="00ED045B">
        <w:rPr>
          <w:rFonts w:ascii="Bookman Old Style" w:hAnsi="Bookman Old Style"/>
          <w:b/>
          <w:szCs w:val="18"/>
          <w:lang w:val="id-ID"/>
        </w:rPr>
        <w:t>/ BAPPEDA-A</w:t>
      </w:r>
      <w:r>
        <w:rPr>
          <w:rFonts w:ascii="Bookman Old Style" w:hAnsi="Bookman Old Style"/>
          <w:b/>
          <w:szCs w:val="18"/>
        </w:rPr>
        <w:t>/2022</w:t>
      </w:r>
      <w:r w:rsidRPr="00ED045B">
        <w:rPr>
          <w:rFonts w:ascii="Bookman Old Style" w:hAnsi="Bookman Old Style"/>
          <w:b/>
          <w:szCs w:val="18"/>
        </w:rPr>
        <w:t xml:space="preserve">          </w:t>
      </w:r>
      <w:r w:rsidRPr="00ED045B">
        <w:rPr>
          <w:rFonts w:ascii="Bookman Old Style" w:hAnsi="Bookman Old Style"/>
          <w:b/>
          <w:color w:val="FFFFFF"/>
          <w:sz w:val="18"/>
          <w:szCs w:val="18"/>
        </w:rPr>
        <w:t>……………</w:t>
      </w:r>
    </w:p>
    <w:p w:rsidR="00FC2031" w:rsidRPr="00ED045B" w:rsidRDefault="00FC2031" w:rsidP="00FC2031">
      <w:pPr>
        <w:jc w:val="center"/>
        <w:rPr>
          <w:rFonts w:ascii="Bookman Old Style" w:hAnsi="Bookman Old Style"/>
          <w:b/>
          <w:sz w:val="18"/>
          <w:szCs w:val="18"/>
        </w:rPr>
      </w:pPr>
    </w:p>
    <w:p w:rsidR="00FC2031" w:rsidRPr="00ED045B" w:rsidRDefault="00FC2031" w:rsidP="00FC2031">
      <w:pPr>
        <w:spacing w:line="480" w:lineRule="auto"/>
        <w:jc w:val="center"/>
        <w:rPr>
          <w:rFonts w:ascii="Bookman Old Style" w:hAnsi="Bookman Old Style"/>
          <w:b/>
        </w:rPr>
      </w:pPr>
      <w:r w:rsidRPr="00ED045B">
        <w:rPr>
          <w:rFonts w:ascii="Bookman Old Style" w:hAnsi="Bookman Old Style"/>
          <w:b/>
        </w:rPr>
        <w:t>TENTANG</w:t>
      </w:r>
    </w:p>
    <w:p w:rsidR="00FC2031" w:rsidRPr="00B40DE5" w:rsidRDefault="00FC2031" w:rsidP="00F11325">
      <w:pPr>
        <w:jc w:val="center"/>
        <w:rPr>
          <w:rFonts w:ascii="Bookman Old Style" w:hAnsi="Bookman Old Style"/>
          <w:b/>
        </w:rPr>
      </w:pPr>
      <w:r>
        <w:rPr>
          <w:rFonts w:ascii="Bookman Old Style" w:hAnsi="Bookman Old Style"/>
          <w:b/>
          <w:lang w:val="id-ID"/>
        </w:rPr>
        <w:t xml:space="preserve">  PENUNJUKAN</w:t>
      </w:r>
      <w:r>
        <w:rPr>
          <w:rFonts w:ascii="Bookman Old Style" w:hAnsi="Bookman Old Style"/>
          <w:b/>
        </w:rPr>
        <w:t xml:space="preserve"> </w:t>
      </w:r>
      <w:r w:rsidR="00F11325">
        <w:rPr>
          <w:rFonts w:ascii="Bookman Old Style" w:hAnsi="Bookman Old Style"/>
          <w:b/>
        </w:rPr>
        <w:t>PEJABAT BARANG/ JASA DI LINGKUNGAN BADAN PERENCANAAN PEMBANGUNAN DAERAH KABUPATEN KETAPANG PADA PAKET PEKERJAAN DALAM PROGRAM KEGIATAN ANGGARAN PENDAPATAN DAN BELANJA DAERAH TAHUN ANGGARAN 2022</w:t>
      </w:r>
    </w:p>
    <w:p w:rsidR="00FC2031" w:rsidRPr="00ED045B" w:rsidRDefault="00FC2031" w:rsidP="00FC2031">
      <w:pPr>
        <w:jc w:val="center"/>
        <w:rPr>
          <w:rFonts w:ascii="Bookman Old Style" w:hAnsi="Bookman Old Style"/>
          <w:b/>
        </w:rPr>
      </w:pPr>
    </w:p>
    <w:p w:rsidR="00FC2031" w:rsidRPr="00ED045B" w:rsidRDefault="00FC2031" w:rsidP="00FC2031">
      <w:pPr>
        <w:jc w:val="center"/>
        <w:rPr>
          <w:rFonts w:ascii="Bookman Old Style" w:hAnsi="Bookman Old Style"/>
          <w:b/>
          <w:sz w:val="22"/>
          <w:szCs w:val="18"/>
        </w:rPr>
      </w:pPr>
    </w:p>
    <w:p w:rsidR="00FC2031" w:rsidRDefault="00FC2031" w:rsidP="00FC2031">
      <w:pPr>
        <w:jc w:val="center"/>
        <w:rPr>
          <w:rFonts w:ascii="Bookman Old Style" w:hAnsi="Bookman Old Style"/>
          <w:b/>
        </w:rPr>
      </w:pPr>
      <w:r>
        <w:rPr>
          <w:rFonts w:ascii="Bookman Old Style" w:hAnsi="Bookman Old Style"/>
          <w:b/>
        </w:rPr>
        <w:t>BUPATI KETAPANG</w:t>
      </w:r>
      <w:r w:rsidRPr="00ED045B">
        <w:rPr>
          <w:rFonts w:ascii="Bookman Old Style" w:hAnsi="Bookman Old Style"/>
          <w:b/>
        </w:rPr>
        <w:t>,</w:t>
      </w:r>
    </w:p>
    <w:p w:rsidR="00F11325" w:rsidRDefault="00F11325" w:rsidP="00FC2031">
      <w:pPr>
        <w:jc w:val="center"/>
        <w:rPr>
          <w:rFonts w:ascii="Bookman Old Style" w:hAnsi="Bookman Old Style"/>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3"/>
        <w:gridCol w:w="293"/>
        <w:gridCol w:w="7826"/>
      </w:tblGrid>
      <w:tr w:rsidR="00FC2031" w:rsidTr="008031CE">
        <w:tc>
          <w:tcPr>
            <w:tcW w:w="2523" w:type="dxa"/>
          </w:tcPr>
          <w:p w:rsidR="00FC2031" w:rsidRDefault="00FC2031" w:rsidP="00B6360F">
            <w:pPr>
              <w:rPr>
                <w:rFonts w:ascii="Bookman Old Style" w:hAnsi="Bookman Old Style"/>
              </w:rPr>
            </w:pPr>
            <w:r>
              <w:rPr>
                <w:rFonts w:ascii="Bookman Old Style" w:hAnsi="Bookman Old Style"/>
              </w:rPr>
              <w:t>Menimbang</w:t>
            </w:r>
          </w:p>
        </w:tc>
        <w:tc>
          <w:tcPr>
            <w:tcW w:w="293" w:type="dxa"/>
          </w:tcPr>
          <w:p w:rsidR="00FC2031" w:rsidRDefault="00FC2031" w:rsidP="00B6360F">
            <w:pPr>
              <w:jc w:val="center"/>
              <w:rPr>
                <w:rFonts w:ascii="Bookman Old Style" w:hAnsi="Bookman Old Style"/>
              </w:rPr>
            </w:pPr>
            <w:r>
              <w:rPr>
                <w:rFonts w:ascii="Bookman Old Style" w:hAnsi="Bookman Old Style"/>
              </w:rPr>
              <w:t>:</w:t>
            </w:r>
          </w:p>
        </w:tc>
        <w:tc>
          <w:tcPr>
            <w:tcW w:w="7826" w:type="dxa"/>
          </w:tcPr>
          <w:p w:rsidR="00FC2031" w:rsidRDefault="00FC2031" w:rsidP="00B6360F">
            <w:pPr>
              <w:numPr>
                <w:ilvl w:val="0"/>
                <w:numId w:val="1"/>
              </w:numPr>
              <w:ind w:left="485" w:hanging="485"/>
              <w:rPr>
                <w:rFonts w:ascii="Bookman Old Style" w:hAnsi="Bookman Old Style"/>
              </w:rPr>
            </w:pPr>
            <w:r>
              <w:rPr>
                <w:rFonts w:ascii="Bookman Old Style" w:hAnsi="Bookman Old Style"/>
              </w:rPr>
              <w:t xml:space="preserve">bahwa dalam rangka melaksanakan </w:t>
            </w:r>
            <w:r w:rsidR="00F11325">
              <w:rPr>
                <w:rFonts w:ascii="Bookman Old Style" w:hAnsi="Bookman Old Style"/>
              </w:rPr>
              <w:t>kegiatan pengadaan barang/ jasa sebagaimana Peraturan Presiden Nomor 16 Tahun 2018 tentang pengadaan barang/ jasa pemerintah, perlu menunjuk pejabat pengadaan barang/ jasa di lingkungan Badan Perencanaan Pembangunan Daerah Kabupaten Ketapang pada paket pekerjaan dalam program kegiatan anggaran pendapatan dan belanja daerah tahun anggaran 2022;</w:t>
            </w:r>
          </w:p>
          <w:p w:rsidR="00F11325" w:rsidRDefault="00F11325" w:rsidP="00F11325">
            <w:pPr>
              <w:numPr>
                <w:ilvl w:val="0"/>
                <w:numId w:val="1"/>
              </w:numPr>
              <w:ind w:left="485" w:hanging="485"/>
              <w:rPr>
                <w:rFonts w:ascii="Bookman Old Style" w:hAnsi="Bookman Old Style"/>
              </w:rPr>
            </w:pPr>
            <w:r>
              <w:rPr>
                <w:rFonts w:ascii="Bookman Old Style" w:hAnsi="Bookman Old Style"/>
              </w:rPr>
              <w:t>bahwa berdasarkan pertimbangan sebagaimana dimaksud dalam huruf a, perlu ditetapkan dengan suatu keputusan.</w:t>
            </w:r>
          </w:p>
          <w:p w:rsidR="00FC2031" w:rsidRDefault="00FC2031" w:rsidP="00F11325">
            <w:pPr>
              <w:ind w:left="485"/>
              <w:rPr>
                <w:rFonts w:ascii="Bookman Old Style" w:hAnsi="Bookman Old Style"/>
              </w:rPr>
            </w:pPr>
          </w:p>
        </w:tc>
      </w:tr>
      <w:tr w:rsidR="00FC2031" w:rsidTr="008031CE">
        <w:tc>
          <w:tcPr>
            <w:tcW w:w="2523" w:type="dxa"/>
          </w:tcPr>
          <w:p w:rsidR="00FC2031" w:rsidRDefault="00FC2031" w:rsidP="00B6360F">
            <w:pPr>
              <w:rPr>
                <w:rFonts w:ascii="Bookman Old Style" w:hAnsi="Bookman Old Style"/>
              </w:rPr>
            </w:pPr>
            <w:r>
              <w:rPr>
                <w:rFonts w:ascii="Bookman Old Style" w:hAnsi="Bookman Old Style"/>
              </w:rPr>
              <w:t>Mengingat</w:t>
            </w:r>
          </w:p>
        </w:tc>
        <w:tc>
          <w:tcPr>
            <w:tcW w:w="293" w:type="dxa"/>
          </w:tcPr>
          <w:p w:rsidR="00FC2031" w:rsidRDefault="00FC2031" w:rsidP="00B6360F">
            <w:pPr>
              <w:jc w:val="center"/>
              <w:rPr>
                <w:rFonts w:ascii="Bookman Old Style" w:hAnsi="Bookman Old Style"/>
              </w:rPr>
            </w:pPr>
            <w:r>
              <w:rPr>
                <w:rFonts w:ascii="Bookman Old Style" w:hAnsi="Bookman Old Style"/>
              </w:rPr>
              <w:t>:</w:t>
            </w:r>
          </w:p>
        </w:tc>
        <w:tc>
          <w:tcPr>
            <w:tcW w:w="7826" w:type="dxa"/>
          </w:tcPr>
          <w:p w:rsidR="00FC2031" w:rsidRDefault="00FC2031" w:rsidP="00B6360F">
            <w:pPr>
              <w:numPr>
                <w:ilvl w:val="0"/>
                <w:numId w:val="2"/>
              </w:numPr>
              <w:ind w:left="486" w:hanging="486"/>
              <w:jc w:val="both"/>
              <w:rPr>
                <w:rFonts w:ascii="Bookman Old Style" w:hAnsi="Bookman Old Style"/>
              </w:rPr>
            </w:pPr>
            <w:r>
              <w:rPr>
                <w:rFonts w:ascii="Bookman Old Style" w:hAnsi="Bookman Old Style"/>
              </w:rPr>
              <w:t>Undang-undang Nomor 27 Tahun 1959 tentang Penetapan Undang-Undang Darurat Nomor 3 Tahun 1953 tentang Pembentukan Daerah Tingkat II di Kalimantan (Lembaran Negara Republik Indonesia Tahun 1953 Nomor 9, Tambahan Lembaran Negara Republik Indonesia Nomor 352) sebagai Undang-Undang (Lembaran Negara Republik Indonesia Tahun 1959 Nomor 72, Tambahan Lembaran Negara Republik Indonesia Nomor 1820);</w:t>
            </w:r>
          </w:p>
          <w:p w:rsidR="00FC2031" w:rsidRDefault="00FC2031" w:rsidP="00B6360F">
            <w:pPr>
              <w:numPr>
                <w:ilvl w:val="0"/>
                <w:numId w:val="2"/>
              </w:numPr>
              <w:ind w:left="486" w:hanging="486"/>
              <w:jc w:val="both"/>
              <w:rPr>
                <w:rFonts w:ascii="Bookman Old Style" w:hAnsi="Bookman Old Style"/>
              </w:rPr>
            </w:pPr>
            <w:r>
              <w:rPr>
                <w:rFonts w:ascii="Bookman Old Style" w:hAnsi="Bookman Old Style"/>
              </w:rPr>
              <w:t xml:space="preserve">Undang-Undang Nomor </w:t>
            </w:r>
            <w:r w:rsidR="00F11325">
              <w:rPr>
                <w:rFonts w:ascii="Bookman Old Style" w:hAnsi="Bookman Old Style"/>
              </w:rPr>
              <w:t>28 Tahun 1999 tentang Penyelenggara Negara yang Bersih dan Bebas dari Korupsi, Kolusi dan Nepotisme (Lembaran Negara Republik Indonesia Tahun 1999 Nomor 75, Tambahan Lembaran Negara Rapublik Indonesia Nomor 3851);</w:t>
            </w:r>
          </w:p>
          <w:p w:rsidR="00FC2031" w:rsidRDefault="00FC2031" w:rsidP="00B6360F">
            <w:pPr>
              <w:numPr>
                <w:ilvl w:val="0"/>
                <w:numId w:val="2"/>
              </w:numPr>
              <w:ind w:left="486" w:hanging="486"/>
              <w:jc w:val="both"/>
              <w:rPr>
                <w:rFonts w:ascii="Bookman Old Style" w:hAnsi="Bookman Old Style"/>
              </w:rPr>
            </w:pPr>
            <w:r>
              <w:rPr>
                <w:rFonts w:ascii="Bookman Old Style" w:hAnsi="Bookman Old Style"/>
              </w:rPr>
              <w:t xml:space="preserve">Undang-Undang Nomor </w:t>
            </w:r>
            <w:r w:rsidR="00F11325">
              <w:rPr>
                <w:rFonts w:ascii="Bookman Old Style" w:hAnsi="Bookman Old Style"/>
              </w:rPr>
              <w:t>17 Tahun 2003 tentang Keuangan Negara (Lembaran Negara Republik Indonesia Tahun 2003 Nomor 47, Tambahan Lemabran Negara Republik Indonesia Nomor 4286);</w:t>
            </w:r>
          </w:p>
          <w:p w:rsidR="00FC2031" w:rsidRDefault="00FC2031" w:rsidP="00B6360F">
            <w:pPr>
              <w:numPr>
                <w:ilvl w:val="0"/>
                <w:numId w:val="2"/>
              </w:numPr>
              <w:ind w:left="486" w:hanging="486"/>
              <w:jc w:val="both"/>
              <w:rPr>
                <w:rFonts w:ascii="Bookman Old Style" w:hAnsi="Bookman Old Style"/>
              </w:rPr>
            </w:pPr>
            <w:r>
              <w:rPr>
                <w:rFonts w:ascii="Bookman Old Style" w:hAnsi="Bookman Old Style"/>
              </w:rPr>
              <w:t xml:space="preserve">Undang-Undang Nomor </w:t>
            </w:r>
            <w:r w:rsidR="00F11325">
              <w:rPr>
                <w:rFonts w:ascii="Bookman Old Style" w:hAnsi="Bookman Old Style"/>
              </w:rPr>
              <w:t>25 Tahun 2009 tentang Pelayanan Publik (Lembaran Negara Republik Indonesia Tahun 2009 Nomor 112, Tambahan Lembaran Negara Republik Indonesia Nomor 5038);</w:t>
            </w:r>
          </w:p>
          <w:p w:rsidR="00FB2510" w:rsidRPr="00FB2510" w:rsidRDefault="00FB2510" w:rsidP="00FB2510">
            <w:pPr>
              <w:numPr>
                <w:ilvl w:val="0"/>
                <w:numId w:val="2"/>
              </w:numPr>
              <w:ind w:left="486" w:hanging="486"/>
              <w:jc w:val="both"/>
              <w:rPr>
                <w:rFonts w:ascii="Bookman Old Style" w:hAnsi="Bookman Old Style"/>
              </w:rPr>
            </w:pPr>
            <w:r>
              <w:rPr>
                <w:rFonts w:ascii="Bookman Old Style" w:hAnsi="Bookman Old Style"/>
              </w:rPr>
              <w:t>Undang-Undang Nomor 5 Tahun 2014 tentang Aparatur Sipil Negara (Lembaran Negara Republik Indonesia Tahun 2014 Nomor 6, Tambahan Lembaran Negara Republik Indonesia Nomor 5494);</w:t>
            </w:r>
          </w:p>
          <w:p w:rsidR="00FC2031" w:rsidRDefault="00FC2031" w:rsidP="00B6360F">
            <w:pPr>
              <w:numPr>
                <w:ilvl w:val="0"/>
                <w:numId w:val="2"/>
              </w:numPr>
              <w:ind w:left="486" w:hanging="486"/>
              <w:jc w:val="both"/>
              <w:rPr>
                <w:rFonts w:ascii="Bookman Old Style" w:hAnsi="Bookman Old Style"/>
              </w:rPr>
            </w:pPr>
            <w:r>
              <w:rPr>
                <w:rFonts w:ascii="Bookman Old Style" w:hAnsi="Bookman Old Style"/>
              </w:rPr>
              <w:t xml:space="preserve">Undang-Undang Nomor 23 tahun 2014 </w:t>
            </w:r>
            <w:r w:rsidR="00FB2510">
              <w:rPr>
                <w:rFonts w:ascii="Bookman Old Style" w:hAnsi="Bookman Old Style"/>
              </w:rPr>
              <w:t>tentang Pemerintahan Daerah (</w:t>
            </w:r>
            <w:r>
              <w:rPr>
                <w:rFonts w:ascii="Bookman Old Style" w:hAnsi="Bookman Old Style"/>
              </w:rPr>
              <w:t>Tambahan Lembaran</w:t>
            </w:r>
            <w:r w:rsidR="00FB2510">
              <w:rPr>
                <w:rFonts w:ascii="Bookman Old Style" w:hAnsi="Bookman Old Style"/>
              </w:rPr>
              <w:t xml:space="preserve"> Negara </w:t>
            </w:r>
            <w:r w:rsidR="00FB2510">
              <w:rPr>
                <w:rFonts w:ascii="Bookman Old Style" w:hAnsi="Bookman Old Style"/>
              </w:rPr>
              <w:lastRenderedPageBreak/>
              <w:t>Republik Indonesia Tahun 2014 Nomor 244, Tambahan Lembaran Negara Republik Indonesia Nomor</w:t>
            </w:r>
            <w:r>
              <w:rPr>
                <w:rFonts w:ascii="Bookman Old Style" w:hAnsi="Bookman Old Style"/>
              </w:rPr>
              <w:t xml:space="preserve"> 5587</w:t>
            </w:r>
            <w:r w:rsidR="00FB2510">
              <w:rPr>
                <w:rFonts w:ascii="Bookman Old Style" w:hAnsi="Bookman Old Style"/>
              </w:rPr>
              <w:t>) sebagaimana telah diubah beberapa kali terakhir dengan Undang Undang Nomor 9 Tahun 2015 tentang perubahan kedua Atas Undang-Undang Nomor 23 Tahun 2014 tentang Pemerintahan Daerah (Lembaran Negara Republik Indonesia Tahun 204 Nomor 58, Tambahan Lembaran Negara Republik Indonesia Nomor 5679)</w:t>
            </w:r>
            <w:r>
              <w:rPr>
                <w:rFonts w:ascii="Bookman Old Style" w:hAnsi="Bookman Old Style"/>
              </w:rPr>
              <w:t>;</w:t>
            </w:r>
          </w:p>
          <w:p w:rsidR="00FC2031" w:rsidRDefault="00FC2031" w:rsidP="00B6360F">
            <w:pPr>
              <w:numPr>
                <w:ilvl w:val="0"/>
                <w:numId w:val="2"/>
              </w:numPr>
              <w:ind w:left="486" w:hanging="486"/>
              <w:jc w:val="both"/>
              <w:rPr>
                <w:rFonts w:ascii="Bookman Old Style" w:hAnsi="Bookman Old Style"/>
              </w:rPr>
            </w:pPr>
            <w:r>
              <w:rPr>
                <w:rFonts w:ascii="Bookman Old Style" w:hAnsi="Bookman Old Style"/>
              </w:rPr>
              <w:t xml:space="preserve">Peraturan Pemerintah Nomor </w:t>
            </w:r>
            <w:r w:rsidR="00FB2510">
              <w:rPr>
                <w:rFonts w:ascii="Bookman Old Style" w:hAnsi="Bookman Old Style"/>
              </w:rPr>
              <w:t>30 Tahun 2014 tentang Administrasi Pemerintahan (Lembaran Negara Republik Indonesia Tahun 2014 Nomor 292, Tambahan Lembaran Negara Republik Indonesia Nomor 5601);</w:t>
            </w:r>
          </w:p>
          <w:p w:rsidR="00FC2031" w:rsidRDefault="00FB2510" w:rsidP="00B6360F">
            <w:pPr>
              <w:numPr>
                <w:ilvl w:val="0"/>
                <w:numId w:val="2"/>
              </w:numPr>
              <w:ind w:left="486" w:hanging="486"/>
              <w:jc w:val="both"/>
              <w:rPr>
                <w:rFonts w:ascii="Bookman Old Style" w:hAnsi="Bookman Old Style"/>
              </w:rPr>
            </w:pPr>
            <w:r>
              <w:rPr>
                <w:rFonts w:ascii="Bookman Old Style" w:hAnsi="Bookman Old Style"/>
              </w:rPr>
              <w:t>Undang Undang Nomor 19 Tahun 2016 tentang Perubahan Atas Undang-Undang Nomor 11 Tahun 2008 Tentang Informasi dan Transaksi Elektronik (Lembaran Negara Republik Indonesia Tahun 2016 Nomor 251, Tambahan Lembaran Negara Republik Indonesia Nomor 5952);</w:t>
            </w:r>
          </w:p>
          <w:p w:rsidR="00FC2031" w:rsidRDefault="00FB2510" w:rsidP="00B6360F">
            <w:pPr>
              <w:numPr>
                <w:ilvl w:val="0"/>
                <w:numId w:val="2"/>
              </w:numPr>
              <w:ind w:left="486" w:hanging="486"/>
              <w:jc w:val="both"/>
              <w:rPr>
                <w:rFonts w:ascii="Bookman Old Style" w:hAnsi="Bookman Old Style"/>
              </w:rPr>
            </w:pPr>
            <w:r>
              <w:rPr>
                <w:rFonts w:ascii="Bookman Old Style" w:hAnsi="Bookman Old Style"/>
              </w:rPr>
              <w:t>Undang-Undang Nomor 2 Tahun 2017 tentang Jasa Kontruksi (Lembaran Negara Republik Indonesia Tahun 2017 Nomor 11, Tambahan Lembaran Negara Republik Indonesia Nomor 6018);</w:t>
            </w:r>
          </w:p>
          <w:p w:rsidR="0005273B" w:rsidRDefault="00FB2510" w:rsidP="00B6360F">
            <w:pPr>
              <w:numPr>
                <w:ilvl w:val="0"/>
                <w:numId w:val="2"/>
              </w:numPr>
              <w:ind w:left="486" w:hanging="486"/>
              <w:jc w:val="both"/>
              <w:rPr>
                <w:rFonts w:ascii="Bookman Old Style" w:hAnsi="Bookman Old Style"/>
              </w:rPr>
            </w:pPr>
            <w:r>
              <w:rPr>
                <w:rFonts w:ascii="Bookman Old Style" w:hAnsi="Bookman Old Style"/>
              </w:rPr>
              <w:t xml:space="preserve">Peraturan Pemerintah Nomor 29 Tahun 2000 tentang penyelenggaraan jasa kontruksi (Lembaran Negara Republik Indonesia Tahun 2000 Nomor 64, Tambahan Lembaran Negara Republik Indonesia </w:t>
            </w:r>
            <w:r w:rsidR="00CB0870">
              <w:rPr>
                <w:rFonts w:ascii="Bookman Old Style" w:hAnsi="Bookman Old Style"/>
              </w:rPr>
              <w:t>3956);</w:t>
            </w:r>
          </w:p>
          <w:p w:rsidR="0005273B" w:rsidRDefault="00CB0870" w:rsidP="0005273B">
            <w:pPr>
              <w:numPr>
                <w:ilvl w:val="0"/>
                <w:numId w:val="2"/>
              </w:numPr>
              <w:ind w:left="486" w:hanging="486"/>
              <w:jc w:val="both"/>
              <w:rPr>
                <w:rFonts w:ascii="Bookman Old Style" w:hAnsi="Bookman Old Style"/>
              </w:rPr>
            </w:pPr>
            <w:r>
              <w:rPr>
                <w:rFonts w:ascii="Bookman Old Style" w:hAnsi="Bookman Old Style"/>
              </w:rPr>
              <w:t>Peraturan Pemerintah Nomor 12 Tahun 2019 tentang Pengelolaan Keuangan Daerah (Lembaran Negara Republik Indonesia Tahun 2019 Nomor 49, Tambahan Lembaran Negara Republik Indonesia Nomor 6322);</w:t>
            </w:r>
          </w:p>
          <w:p w:rsidR="00CB0870" w:rsidRDefault="00CB0870" w:rsidP="0005273B">
            <w:pPr>
              <w:numPr>
                <w:ilvl w:val="0"/>
                <w:numId w:val="2"/>
              </w:numPr>
              <w:ind w:left="486" w:hanging="486"/>
              <w:jc w:val="both"/>
              <w:rPr>
                <w:rFonts w:ascii="Bookman Old Style" w:hAnsi="Bookman Old Style"/>
              </w:rPr>
            </w:pPr>
            <w:r>
              <w:rPr>
                <w:rFonts w:ascii="Bookman Old Style" w:hAnsi="Bookman Old Style"/>
              </w:rPr>
              <w:t>Peraturan Presiden Nomor 16 Tahun 2018 tentang pengadaan barang/ jasa Pemerintah (Lembaran Negara Republik Indonesia Tahun 2018 Nomor 33);</w:t>
            </w:r>
          </w:p>
          <w:p w:rsidR="00CB0870" w:rsidRDefault="00CB0870" w:rsidP="0005273B">
            <w:pPr>
              <w:numPr>
                <w:ilvl w:val="0"/>
                <w:numId w:val="2"/>
              </w:numPr>
              <w:ind w:left="486" w:hanging="486"/>
              <w:jc w:val="both"/>
              <w:rPr>
                <w:rFonts w:ascii="Bookman Old Style" w:hAnsi="Bookman Old Style"/>
              </w:rPr>
            </w:pPr>
            <w:r>
              <w:rPr>
                <w:rFonts w:ascii="Bookman Old Style" w:hAnsi="Bookman Old Style"/>
              </w:rPr>
              <w:t>Peraturan Menteri Dalam Negeri Nomor 13 Tahun 2006 tentang Pedoman Pengelolaan Keuangan Daerah sebagaimana telah diubah beberapa kali terakhir dengan peraturan Menteri Dalam Negeri Nomor 21 Tahun 2011 tentang Perubahan atas Peraturan Menteri Dalam Negeri Nomor 13 Tahun 2006 tentang Pedoman Pengelolaan Keuangan Daerah (Berita Negara Republik Indonesia Tahun 2011 Nomor 33);</w:t>
            </w:r>
          </w:p>
          <w:p w:rsidR="00CB0870" w:rsidRDefault="00CB0870" w:rsidP="0005273B">
            <w:pPr>
              <w:numPr>
                <w:ilvl w:val="0"/>
                <w:numId w:val="2"/>
              </w:numPr>
              <w:ind w:left="486" w:hanging="486"/>
              <w:jc w:val="both"/>
              <w:rPr>
                <w:rFonts w:ascii="Bookman Old Style" w:hAnsi="Bookman Old Style"/>
              </w:rPr>
            </w:pPr>
            <w:r>
              <w:rPr>
                <w:rFonts w:ascii="Bookman Old Style" w:hAnsi="Bookman Old Style"/>
              </w:rPr>
              <w:t>Peraturan Menteri Dalam Negeri Nomor 112 Tahun 2018 tentang Pedoman Pembentukan Unit Layanan Pengadaan Barang/ Jasa Pemerintah di Lingkungan Pemerintah Daerah Provinsi dan Kabupaten/Kota (Berita Negara Republik Indonesia Tahun 2018 Nomor);</w:t>
            </w:r>
          </w:p>
          <w:p w:rsidR="00B83A4A" w:rsidRDefault="00B83A4A" w:rsidP="0005273B">
            <w:pPr>
              <w:numPr>
                <w:ilvl w:val="0"/>
                <w:numId w:val="2"/>
              </w:numPr>
              <w:ind w:left="486" w:hanging="486"/>
              <w:jc w:val="both"/>
              <w:rPr>
                <w:rFonts w:ascii="Bookman Old Style" w:hAnsi="Bookman Old Style"/>
              </w:rPr>
            </w:pPr>
            <w:r>
              <w:rPr>
                <w:rFonts w:ascii="Bookman Old Style" w:hAnsi="Bookman Old Style"/>
              </w:rPr>
              <w:t>Peraturan Lembaga Kebijakan Pengadaan Barang/ Jasa Pemerintah Nomor 19 Tahun 2019 tentang Perubahan atas Peraturan Lembaga Kebijakan Pengadaan Barang/ Jasa Pemerintah Nomor 15 Tahun 2018 tentang Pelaku Pegadaan Barang/ Jasa;</w:t>
            </w:r>
          </w:p>
          <w:p w:rsidR="00B83A4A" w:rsidRDefault="00B83A4A" w:rsidP="0005273B">
            <w:pPr>
              <w:numPr>
                <w:ilvl w:val="0"/>
                <w:numId w:val="2"/>
              </w:numPr>
              <w:ind w:left="486" w:hanging="486"/>
              <w:jc w:val="both"/>
              <w:rPr>
                <w:rFonts w:ascii="Bookman Old Style" w:hAnsi="Bookman Old Style"/>
              </w:rPr>
            </w:pPr>
            <w:r>
              <w:rPr>
                <w:rFonts w:ascii="Bookman Old Style" w:hAnsi="Bookman Old Style"/>
              </w:rPr>
              <w:t>Peraturan Daerah Nomor 2 Tahun 2009 tentang Pokok-pokok Pengelolaan Keuangan Daerah (Lembaran Daerah Kabupaten Ketapang Tahun 2009 Nomor 2, Tambahan Lembaran Daerah Kabupaten Ketapang Nomor 18);</w:t>
            </w:r>
          </w:p>
          <w:p w:rsidR="0005273B" w:rsidRDefault="0005273B" w:rsidP="00B83A4A">
            <w:pPr>
              <w:numPr>
                <w:ilvl w:val="0"/>
                <w:numId w:val="2"/>
              </w:numPr>
              <w:ind w:left="486" w:hanging="486"/>
              <w:jc w:val="both"/>
              <w:rPr>
                <w:rFonts w:ascii="Bookman Old Style" w:hAnsi="Bookman Old Style"/>
              </w:rPr>
            </w:pPr>
            <w:r>
              <w:rPr>
                <w:rFonts w:ascii="Bookman Old Style" w:hAnsi="Bookman Old Style"/>
              </w:rPr>
              <w:t xml:space="preserve">Peraturan Daerah Nomor 10 Tahun 2016 tentang Pembentukan dan Susunan Perangkat Daerah (Lembaran Daerah Kabupaten Ketapang Tahun 2016 Nomor 10), sebagaimana telah diubah dengan Peraturan Daerah Nomor 15 tahun 2020 tentang Perubahan atas Peraturan Daerah Nomor 10 tahun 2016 tentang Pembentukan dan Susunan </w:t>
            </w:r>
            <w:r>
              <w:rPr>
                <w:rFonts w:ascii="Bookman Old Style" w:hAnsi="Bookman Old Style"/>
              </w:rPr>
              <w:lastRenderedPageBreak/>
              <w:t>Perangkat Daerah (Lembaran Daerah Kabupaten Ketapang Tahun 2020 Nomor 15, Tambahan Lembaran Daerah Kabupaten Ketapang Nomor 93);</w:t>
            </w:r>
          </w:p>
          <w:p w:rsidR="0005273B" w:rsidRDefault="0005273B" w:rsidP="0005273B">
            <w:pPr>
              <w:numPr>
                <w:ilvl w:val="0"/>
                <w:numId w:val="2"/>
              </w:numPr>
              <w:ind w:left="486" w:hanging="486"/>
              <w:jc w:val="both"/>
              <w:rPr>
                <w:rFonts w:ascii="Bookman Old Style" w:hAnsi="Bookman Old Style"/>
              </w:rPr>
            </w:pPr>
            <w:r>
              <w:rPr>
                <w:rFonts w:ascii="Bookman Old Style" w:hAnsi="Bookman Old Style"/>
              </w:rPr>
              <w:t>Peraturan Daerah Nomor 12 Tahun 2020 tentang Anggaran Pendapatan Belanja Daerah Kabupa</w:t>
            </w:r>
            <w:r w:rsidR="008031CE">
              <w:rPr>
                <w:rFonts w:ascii="Bookman Old Style" w:hAnsi="Bookman Old Style"/>
              </w:rPr>
              <w:t>ten Ketapang Tahun Anggaran 2022</w:t>
            </w:r>
            <w:r w:rsidR="00073AEE">
              <w:rPr>
                <w:rFonts w:ascii="Bookman Old Style" w:hAnsi="Bookman Old Style"/>
              </w:rPr>
              <w:t xml:space="preserve"> (Lembaran Daerah Kabupaten Ketapang Tahun 2016 Nomor 11, Tambahan Lembaran Daerah Kabupaten Ketapang Nomor 90);</w:t>
            </w:r>
          </w:p>
          <w:p w:rsidR="00073AEE" w:rsidRDefault="00073AEE" w:rsidP="0005273B">
            <w:pPr>
              <w:numPr>
                <w:ilvl w:val="0"/>
                <w:numId w:val="2"/>
              </w:numPr>
              <w:ind w:left="486" w:hanging="486"/>
              <w:jc w:val="both"/>
              <w:rPr>
                <w:rFonts w:ascii="Bookman Old Style" w:hAnsi="Bookman Old Style"/>
              </w:rPr>
            </w:pPr>
            <w:r>
              <w:rPr>
                <w:rFonts w:ascii="Bookman Old Style" w:hAnsi="Bookman Old Style"/>
              </w:rPr>
              <w:t xml:space="preserve">Peraturan Daerah Nomor </w:t>
            </w:r>
            <w:r w:rsidR="00B83A4A">
              <w:rPr>
                <w:rFonts w:ascii="Bookman Old Style" w:hAnsi="Bookman Old Style"/>
              </w:rPr>
              <w:t>15 Tahun 2020 tentang Pengelolaan Keuangan Daerah (Lembaran Daerah Kabupaten Ketapang Tahun 2020 Nomor 14, Tambahan Lembaran Daerah Kabupaten Ketapang Nomor 92);</w:t>
            </w:r>
          </w:p>
          <w:p w:rsidR="00B83A4A" w:rsidRDefault="00073AEE" w:rsidP="00B83A4A">
            <w:pPr>
              <w:numPr>
                <w:ilvl w:val="0"/>
                <w:numId w:val="2"/>
              </w:numPr>
              <w:ind w:left="486" w:hanging="486"/>
              <w:jc w:val="both"/>
              <w:rPr>
                <w:rFonts w:ascii="Bookman Old Style" w:hAnsi="Bookman Old Style"/>
              </w:rPr>
            </w:pPr>
            <w:r>
              <w:rPr>
                <w:rFonts w:ascii="Bookman Old Style" w:hAnsi="Bookman Old Style"/>
              </w:rPr>
              <w:t>Peraturan Bupati Nomor 62 Tahun 2016 tentang Kedudukan, Susunan Organisasi, Tugas dan Fungsi serta Tata Kerja Badan Perencanaan Pembangunan Daerah (Berita Daerah Kabupaten Ketapang Tahun 2016 Nomor 62) sebagaimana telah diubah dengan Peraturan Bupati Nomor 32 Tahun 2018 tentang Perubahan Peraturan Bupati Nomor 62 Tahun 2016 tentang Kedudukan, Susunan Organisasi, Tugas dan Fungsi serta Tata Kerja Badan Perencanaan Pembangunan Daerah (Berita Daerah Kabupaten Ketapang Tahun 2018 Nomor 32);</w:t>
            </w:r>
          </w:p>
          <w:p w:rsidR="00073AEE" w:rsidRPr="0005273B" w:rsidRDefault="00073AEE" w:rsidP="00B83A4A">
            <w:pPr>
              <w:numPr>
                <w:ilvl w:val="0"/>
                <w:numId w:val="2"/>
              </w:numPr>
              <w:ind w:left="486" w:hanging="486"/>
              <w:jc w:val="both"/>
              <w:rPr>
                <w:rFonts w:ascii="Bookman Old Style" w:hAnsi="Bookman Old Style"/>
              </w:rPr>
            </w:pPr>
            <w:r>
              <w:rPr>
                <w:rFonts w:ascii="Bookman Old Style" w:hAnsi="Bookman Old Style"/>
              </w:rPr>
              <w:t>Peraturan Bupati Ketapang Nomor 69 Tahun 2020 tentang Penjabaran Anggaran Pendapatan Be</w:t>
            </w:r>
            <w:r w:rsidR="008031CE">
              <w:rPr>
                <w:rFonts w:ascii="Bookman Old Style" w:hAnsi="Bookman Old Style"/>
              </w:rPr>
              <w:t>lanja Daerah Tahun Anggaran 2022</w:t>
            </w:r>
            <w:r>
              <w:rPr>
                <w:rFonts w:ascii="Bookman Old Style" w:hAnsi="Bookman Old Style"/>
              </w:rPr>
              <w:t xml:space="preserve"> (Berita Daerah Kabupaten Ketapang Tahun 2020 Nomor 69).</w:t>
            </w:r>
          </w:p>
        </w:tc>
      </w:tr>
      <w:tr w:rsidR="008031CE" w:rsidTr="008031CE">
        <w:tc>
          <w:tcPr>
            <w:tcW w:w="10642" w:type="dxa"/>
            <w:gridSpan w:val="3"/>
          </w:tcPr>
          <w:p w:rsidR="008031CE" w:rsidRPr="008031CE" w:rsidRDefault="008031CE" w:rsidP="00B6360F">
            <w:pPr>
              <w:jc w:val="center"/>
              <w:rPr>
                <w:rFonts w:ascii="Bookman Old Style" w:hAnsi="Bookman Old Style"/>
                <w:b/>
              </w:rPr>
            </w:pPr>
          </w:p>
        </w:tc>
      </w:tr>
      <w:tr w:rsidR="008031CE" w:rsidTr="008031CE">
        <w:tc>
          <w:tcPr>
            <w:tcW w:w="10642" w:type="dxa"/>
            <w:gridSpan w:val="3"/>
          </w:tcPr>
          <w:p w:rsidR="008031CE" w:rsidRPr="008031CE" w:rsidRDefault="00B83A4A" w:rsidP="00B6360F">
            <w:pPr>
              <w:jc w:val="center"/>
              <w:rPr>
                <w:rFonts w:ascii="Bookman Old Style" w:hAnsi="Bookman Old Style"/>
                <w:b/>
              </w:rPr>
            </w:pPr>
            <w:r w:rsidRPr="008031CE">
              <w:rPr>
                <w:rFonts w:ascii="Bookman Old Style" w:hAnsi="Bookman Old Style"/>
                <w:b/>
              </w:rPr>
              <w:t>MEMUTUSKAN</w:t>
            </w:r>
            <w:r w:rsidR="008031CE" w:rsidRPr="008031CE">
              <w:rPr>
                <w:rFonts w:ascii="Bookman Old Style" w:hAnsi="Bookman Old Style"/>
                <w:b/>
              </w:rPr>
              <w:t xml:space="preserve"> :</w:t>
            </w:r>
          </w:p>
        </w:tc>
      </w:tr>
      <w:tr w:rsidR="008031CE" w:rsidTr="008031CE">
        <w:tc>
          <w:tcPr>
            <w:tcW w:w="10642" w:type="dxa"/>
            <w:gridSpan w:val="3"/>
          </w:tcPr>
          <w:p w:rsidR="008031CE" w:rsidRPr="008031CE" w:rsidRDefault="008031CE" w:rsidP="00B6360F">
            <w:pPr>
              <w:jc w:val="center"/>
              <w:rPr>
                <w:rFonts w:ascii="Bookman Old Style" w:hAnsi="Bookman Old Style"/>
                <w:b/>
              </w:rPr>
            </w:pPr>
          </w:p>
        </w:tc>
      </w:tr>
      <w:tr w:rsidR="00FC2031" w:rsidTr="008031CE">
        <w:tc>
          <w:tcPr>
            <w:tcW w:w="2523" w:type="dxa"/>
          </w:tcPr>
          <w:p w:rsidR="00FC2031" w:rsidRPr="00B83A4A" w:rsidRDefault="00FC2031" w:rsidP="00B6360F">
            <w:pPr>
              <w:rPr>
                <w:rFonts w:ascii="Bookman Old Style" w:hAnsi="Bookman Old Style"/>
                <w:b/>
              </w:rPr>
            </w:pPr>
            <w:r w:rsidRPr="00B83A4A">
              <w:rPr>
                <w:rFonts w:ascii="Bookman Old Style" w:hAnsi="Bookman Old Style"/>
                <w:b/>
              </w:rPr>
              <w:t>Menetapkan</w:t>
            </w:r>
          </w:p>
        </w:tc>
        <w:tc>
          <w:tcPr>
            <w:tcW w:w="293" w:type="dxa"/>
          </w:tcPr>
          <w:p w:rsidR="00FC2031" w:rsidRDefault="00FC2031" w:rsidP="00B6360F">
            <w:pPr>
              <w:jc w:val="center"/>
              <w:rPr>
                <w:rFonts w:ascii="Bookman Old Style" w:hAnsi="Bookman Old Style"/>
              </w:rPr>
            </w:pPr>
            <w:r>
              <w:rPr>
                <w:rFonts w:ascii="Bookman Old Style" w:hAnsi="Bookman Old Style"/>
              </w:rPr>
              <w:t>:</w:t>
            </w:r>
          </w:p>
        </w:tc>
        <w:tc>
          <w:tcPr>
            <w:tcW w:w="7826" w:type="dxa"/>
          </w:tcPr>
          <w:p w:rsidR="00FC2031" w:rsidRDefault="00FC2031" w:rsidP="00B6360F">
            <w:pPr>
              <w:jc w:val="center"/>
              <w:rPr>
                <w:rFonts w:ascii="Bookman Old Style" w:hAnsi="Bookman Old Style"/>
              </w:rPr>
            </w:pPr>
          </w:p>
        </w:tc>
      </w:tr>
      <w:tr w:rsidR="00FC2031" w:rsidTr="008031CE">
        <w:tc>
          <w:tcPr>
            <w:tcW w:w="2523" w:type="dxa"/>
          </w:tcPr>
          <w:p w:rsidR="00FC2031" w:rsidRDefault="00C7183F" w:rsidP="00B6360F">
            <w:pPr>
              <w:rPr>
                <w:rFonts w:ascii="Bookman Old Style" w:hAnsi="Bookman Old Style"/>
              </w:rPr>
            </w:pPr>
            <w:r>
              <w:rPr>
                <w:rFonts w:ascii="Bookman Old Style" w:hAnsi="Bookman Old Style"/>
              </w:rPr>
              <w:t>KESATU</w:t>
            </w:r>
          </w:p>
        </w:tc>
        <w:tc>
          <w:tcPr>
            <w:tcW w:w="293" w:type="dxa"/>
          </w:tcPr>
          <w:p w:rsidR="00FC2031" w:rsidRDefault="00FC2031" w:rsidP="00B6360F">
            <w:pPr>
              <w:jc w:val="center"/>
              <w:rPr>
                <w:rFonts w:ascii="Bookman Old Style" w:hAnsi="Bookman Old Style"/>
              </w:rPr>
            </w:pPr>
            <w:r>
              <w:rPr>
                <w:rFonts w:ascii="Bookman Old Style" w:hAnsi="Bookman Old Style"/>
              </w:rPr>
              <w:t>:</w:t>
            </w:r>
          </w:p>
        </w:tc>
        <w:tc>
          <w:tcPr>
            <w:tcW w:w="7826" w:type="dxa"/>
          </w:tcPr>
          <w:p w:rsidR="00FC2031" w:rsidRDefault="00073AEE" w:rsidP="00073AEE">
            <w:pPr>
              <w:jc w:val="both"/>
              <w:rPr>
                <w:rFonts w:ascii="Bookman Old Style" w:hAnsi="Bookman Old Style"/>
              </w:rPr>
            </w:pPr>
            <w:r>
              <w:rPr>
                <w:rFonts w:ascii="Bookman Old Style" w:hAnsi="Bookman Old Style"/>
              </w:rPr>
              <w:t xml:space="preserve">Menunjuk </w:t>
            </w:r>
            <w:r w:rsidR="00B83A4A">
              <w:rPr>
                <w:rFonts w:ascii="Bookman Old Style" w:hAnsi="Bookman Old Style"/>
              </w:rPr>
              <w:t>pejabat pengadaan barang/ jasa di lingkungan Badan Perencanaan Pembangunan Daerah Kabupaten Ketapang pada paket pekerjaan dalam program kegiatan dalam program kegiatan anggaran pendapatan dan belanja daerah tahun anggaran 2022 sebagai berikut :</w:t>
            </w:r>
          </w:p>
          <w:p w:rsidR="00B6360F" w:rsidRDefault="00B6360F" w:rsidP="00B6360F">
            <w:pPr>
              <w:tabs>
                <w:tab w:val="left" w:pos="2192"/>
              </w:tabs>
              <w:jc w:val="both"/>
              <w:rPr>
                <w:rFonts w:ascii="Bookman Old Style" w:hAnsi="Bookman Old Style"/>
              </w:rPr>
            </w:pPr>
          </w:p>
          <w:p w:rsidR="00073AEE" w:rsidRDefault="00073AEE" w:rsidP="00B6360F">
            <w:pPr>
              <w:jc w:val="both"/>
              <w:rPr>
                <w:rFonts w:ascii="Bookman Old Style" w:hAnsi="Bookman Old Style"/>
              </w:rPr>
            </w:pPr>
            <w:r>
              <w:rPr>
                <w:rFonts w:ascii="Bookman Old Style" w:hAnsi="Bookman Old Style"/>
              </w:rPr>
              <w:t>Nama</w:t>
            </w:r>
            <w:r w:rsidR="00B6360F">
              <w:rPr>
                <w:rFonts w:ascii="Bookman Old Style" w:hAnsi="Bookman Old Style"/>
              </w:rPr>
              <w:t xml:space="preserve"> :</w:t>
            </w:r>
            <w:r w:rsidR="008031CE">
              <w:rPr>
                <w:rFonts w:ascii="Bookman Old Style" w:hAnsi="Bookman Old Style"/>
              </w:rPr>
              <w:t xml:space="preserve"> </w:t>
            </w:r>
            <w:r w:rsidR="00B83A4A">
              <w:rPr>
                <w:rFonts w:ascii="Bookman Old Style" w:hAnsi="Bookman Old Style"/>
              </w:rPr>
              <w:t>Rachmad Kurniawan, A.Md.</w:t>
            </w:r>
          </w:p>
          <w:p w:rsidR="00B6360F" w:rsidRDefault="00B83A4A" w:rsidP="00B6360F">
            <w:pPr>
              <w:jc w:val="both"/>
              <w:rPr>
                <w:rFonts w:ascii="Bookman Old Style" w:hAnsi="Bookman Old Style"/>
              </w:rPr>
            </w:pPr>
            <w:r>
              <w:rPr>
                <w:rFonts w:ascii="Bookman Old Style" w:hAnsi="Bookman Old Style"/>
              </w:rPr>
              <w:t>NIP : 19901019 201503 1 003</w:t>
            </w:r>
          </w:p>
          <w:p w:rsidR="00B6360F" w:rsidRDefault="00B6360F" w:rsidP="00B6360F">
            <w:pPr>
              <w:jc w:val="both"/>
              <w:rPr>
                <w:rFonts w:ascii="Bookman Old Style" w:hAnsi="Bookman Old Style"/>
              </w:rPr>
            </w:pPr>
            <w:r>
              <w:rPr>
                <w:rFonts w:ascii="Bookman Old Style" w:hAnsi="Bookman Old Style"/>
              </w:rPr>
              <w:t>Pangkat/ Gol : Pengatur</w:t>
            </w:r>
            <w:r w:rsidR="00B83A4A">
              <w:rPr>
                <w:rFonts w:ascii="Bookman Old Style" w:hAnsi="Bookman Old Style"/>
              </w:rPr>
              <w:t xml:space="preserve"> Tk.I/ II.d</w:t>
            </w:r>
          </w:p>
          <w:p w:rsidR="00B83A4A" w:rsidRDefault="00B83A4A" w:rsidP="00B6360F">
            <w:pPr>
              <w:jc w:val="both"/>
              <w:rPr>
                <w:rFonts w:ascii="Bookman Old Style" w:hAnsi="Bookman Old Style"/>
              </w:rPr>
            </w:pPr>
            <w:r>
              <w:rPr>
                <w:rFonts w:ascii="Bookman Old Style" w:hAnsi="Bookman Old Style"/>
              </w:rPr>
              <w:t>Jabatan : Pengelola Bahan Perencana</w:t>
            </w:r>
          </w:p>
        </w:tc>
      </w:tr>
      <w:tr w:rsidR="00FC2031" w:rsidTr="008031CE">
        <w:tc>
          <w:tcPr>
            <w:tcW w:w="2523" w:type="dxa"/>
          </w:tcPr>
          <w:p w:rsidR="00FC2031" w:rsidRDefault="00FC2031" w:rsidP="00B6360F">
            <w:pPr>
              <w:rPr>
                <w:rFonts w:ascii="Bookman Old Style" w:hAnsi="Bookman Old Style"/>
              </w:rPr>
            </w:pPr>
            <w:r>
              <w:rPr>
                <w:rFonts w:ascii="Bookman Old Style" w:hAnsi="Bookman Old Style"/>
              </w:rPr>
              <w:t>KEDUA</w:t>
            </w:r>
          </w:p>
        </w:tc>
        <w:tc>
          <w:tcPr>
            <w:tcW w:w="293" w:type="dxa"/>
          </w:tcPr>
          <w:p w:rsidR="00FC2031" w:rsidRDefault="00FC2031" w:rsidP="00B6360F">
            <w:pPr>
              <w:jc w:val="center"/>
              <w:rPr>
                <w:rFonts w:ascii="Bookman Old Style" w:hAnsi="Bookman Old Style"/>
              </w:rPr>
            </w:pPr>
            <w:r>
              <w:rPr>
                <w:rFonts w:ascii="Bookman Old Style" w:hAnsi="Bookman Old Style"/>
              </w:rPr>
              <w:t>:</w:t>
            </w:r>
          </w:p>
        </w:tc>
        <w:tc>
          <w:tcPr>
            <w:tcW w:w="7826" w:type="dxa"/>
          </w:tcPr>
          <w:p w:rsidR="00FC2031" w:rsidRDefault="00B83A4A" w:rsidP="00B6360F">
            <w:pPr>
              <w:jc w:val="both"/>
              <w:rPr>
                <w:rFonts w:ascii="Bookman Old Style" w:hAnsi="Bookman Old Style"/>
              </w:rPr>
            </w:pPr>
            <w:r>
              <w:rPr>
                <w:rFonts w:ascii="Bookman Old Style" w:hAnsi="Bookman Old Style"/>
              </w:rPr>
              <w:t>Tugas pejabat pengadaan barang/ jasa sebagaimana dimaksud pada Diktum KESATU sebagai berikut:</w:t>
            </w:r>
          </w:p>
          <w:p w:rsidR="00C7183F" w:rsidRDefault="00C7183F" w:rsidP="00C7183F">
            <w:pPr>
              <w:pStyle w:val="ListParagraph"/>
              <w:numPr>
                <w:ilvl w:val="0"/>
                <w:numId w:val="3"/>
              </w:numPr>
              <w:ind w:left="337" w:hanging="337"/>
              <w:jc w:val="both"/>
              <w:rPr>
                <w:rFonts w:ascii="Bookman Old Style" w:hAnsi="Bookman Old Style"/>
              </w:rPr>
            </w:pPr>
            <w:r>
              <w:rPr>
                <w:rFonts w:ascii="Bookman Old Style" w:hAnsi="Bookman Old Style"/>
              </w:rPr>
              <w:t>Melaksanakan persiapan dan pelaksanaan pengadaan langsung;</w:t>
            </w:r>
          </w:p>
          <w:p w:rsidR="00C7183F" w:rsidRDefault="00C7183F" w:rsidP="00C7183F">
            <w:pPr>
              <w:pStyle w:val="ListParagraph"/>
              <w:numPr>
                <w:ilvl w:val="0"/>
                <w:numId w:val="3"/>
              </w:numPr>
              <w:ind w:left="337" w:hanging="337"/>
              <w:jc w:val="both"/>
              <w:rPr>
                <w:rFonts w:ascii="Bookman Old Style" w:hAnsi="Bookman Old Style"/>
              </w:rPr>
            </w:pPr>
            <w:r>
              <w:rPr>
                <w:rFonts w:ascii="Bookman Old Style" w:hAnsi="Bookman Old Style"/>
              </w:rPr>
              <w:t>Melaksanakan persiapan dan pelaksanaan penunjukan langsung untuk pengadaan barang/ pekerjaan kontruksi/ jasa lainnya yang bernilaipaling banyak Rp. 200.000.000,00 (</w:t>
            </w:r>
            <w:r>
              <w:rPr>
                <w:rFonts w:ascii="Bookman Old Style" w:hAnsi="Bookman Old Style"/>
                <w:i/>
              </w:rPr>
              <w:t>dua ratus juta rupiah</w:t>
            </w:r>
            <w:r>
              <w:rPr>
                <w:rFonts w:ascii="Bookman Old Style" w:hAnsi="Bookman Old Style"/>
              </w:rPr>
              <w:t>);</w:t>
            </w:r>
          </w:p>
          <w:p w:rsidR="00C7183F" w:rsidRDefault="00C7183F" w:rsidP="00C7183F">
            <w:pPr>
              <w:pStyle w:val="ListParagraph"/>
              <w:numPr>
                <w:ilvl w:val="0"/>
                <w:numId w:val="3"/>
              </w:numPr>
              <w:ind w:left="337" w:hanging="337"/>
              <w:jc w:val="both"/>
              <w:rPr>
                <w:rFonts w:ascii="Bookman Old Style" w:hAnsi="Bookman Old Style"/>
              </w:rPr>
            </w:pPr>
            <w:r>
              <w:rPr>
                <w:rFonts w:ascii="Bookman Old Style" w:hAnsi="Bookman Old Style"/>
              </w:rPr>
              <w:t>Melaksanakan persiapan dan pelaksanaan penunjukan langsung untuk pengadaan jasa konsultansi yang bernilai paling banyak Rp. 100.000.000,00 (</w:t>
            </w:r>
            <w:r>
              <w:rPr>
                <w:rFonts w:ascii="Bookman Old Style" w:hAnsi="Bookman Old Style"/>
                <w:i/>
              </w:rPr>
              <w:t>seratus juta rupiah</w:t>
            </w:r>
            <w:r>
              <w:rPr>
                <w:rFonts w:ascii="Bookman Old Style" w:hAnsi="Bookman Old Style"/>
              </w:rPr>
              <w:t>);</w:t>
            </w:r>
          </w:p>
          <w:p w:rsidR="00C7183F" w:rsidRDefault="00C7183F" w:rsidP="00C7183F">
            <w:pPr>
              <w:pStyle w:val="ListParagraph"/>
              <w:numPr>
                <w:ilvl w:val="0"/>
                <w:numId w:val="3"/>
              </w:numPr>
              <w:ind w:left="337" w:hanging="337"/>
              <w:jc w:val="both"/>
              <w:rPr>
                <w:rFonts w:ascii="Bookman Old Style" w:hAnsi="Bookman Old Style"/>
              </w:rPr>
            </w:pPr>
            <w:r>
              <w:rPr>
                <w:rFonts w:ascii="Bookman Old Style" w:hAnsi="Bookman Old Style"/>
              </w:rPr>
              <w:t xml:space="preserve">Melaksanakan </w:t>
            </w:r>
            <w:r>
              <w:rPr>
                <w:rFonts w:ascii="Bookman Old Style" w:hAnsi="Bookman Old Style"/>
                <w:i/>
              </w:rPr>
              <w:t>e-purchasing</w:t>
            </w:r>
            <w:r>
              <w:rPr>
                <w:rFonts w:ascii="Bookman Old Style" w:hAnsi="Bookman Old Style"/>
              </w:rPr>
              <w:t xml:space="preserve"> yang bernilai paling banyak Rp. 200.000.000,00 (</w:t>
            </w:r>
            <w:r>
              <w:rPr>
                <w:rFonts w:ascii="Bookman Old Style" w:hAnsi="Bookman Old Style"/>
                <w:i/>
              </w:rPr>
              <w:t>dua ratus juta rupiah</w:t>
            </w:r>
            <w:r>
              <w:rPr>
                <w:rFonts w:ascii="Bookman Old Style" w:hAnsi="Bookman Old Style"/>
              </w:rPr>
              <w:t>);</w:t>
            </w:r>
          </w:p>
          <w:p w:rsidR="00C7183F" w:rsidRDefault="00C7183F" w:rsidP="00C7183F">
            <w:pPr>
              <w:pStyle w:val="ListParagraph"/>
              <w:numPr>
                <w:ilvl w:val="0"/>
                <w:numId w:val="3"/>
              </w:numPr>
              <w:ind w:left="337" w:hanging="337"/>
              <w:jc w:val="both"/>
              <w:rPr>
                <w:rFonts w:ascii="Bookman Old Style" w:hAnsi="Bookman Old Style"/>
              </w:rPr>
            </w:pPr>
            <w:r>
              <w:rPr>
                <w:rFonts w:ascii="Bookman Old Style" w:hAnsi="Bookman Old Style"/>
              </w:rPr>
              <w:t>Membuat laporan mengenai proses dan hasil pengadaan kepada Pengguna Anggaran (PA)/Kuasa Pengguna Anggaran (KPA)/Pejabat Pembuat Komitmen (PPK);</w:t>
            </w:r>
          </w:p>
          <w:p w:rsidR="00C7183F" w:rsidRPr="00C7183F" w:rsidRDefault="00C7183F" w:rsidP="00C7183F">
            <w:pPr>
              <w:pStyle w:val="ListParagraph"/>
              <w:numPr>
                <w:ilvl w:val="0"/>
                <w:numId w:val="3"/>
              </w:numPr>
              <w:ind w:left="337" w:hanging="337"/>
              <w:jc w:val="both"/>
              <w:rPr>
                <w:rFonts w:ascii="Bookman Old Style" w:hAnsi="Bookman Old Style"/>
              </w:rPr>
            </w:pPr>
            <w:r>
              <w:rPr>
                <w:rFonts w:ascii="Bookman Old Style" w:hAnsi="Bookman Old Style"/>
              </w:rPr>
              <w:t>Memberikan pertanggungjawaban atas pelaksanaan kegiatan pengadaan barang/jasa kepada PA/KPA.</w:t>
            </w:r>
          </w:p>
        </w:tc>
      </w:tr>
      <w:tr w:rsidR="00FC2031" w:rsidTr="008031CE">
        <w:tc>
          <w:tcPr>
            <w:tcW w:w="2523" w:type="dxa"/>
          </w:tcPr>
          <w:p w:rsidR="00FC2031" w:rsidRDefault="009D4211" w:rsidP="00B6360F">
            <w:pPr>
              <w:rPr>
                <w:rFonts w:ascii="Bookman Old Style" w:hAnsi="Bookman Old Style"/>
              </w:rPr>
            </w:pPr>
            <w:r>
              <w:rPr>
                <w:rFonts w:ascii="Bookman Old Style" w:hAnsi="Bookman Old Style"/>
              </w:rPr>
              <w:t>KETIGA</w:t>
            </w:r>
          </w:p>
        </w:tc>
        <w:tc>
          <w:tcPr>
            <w:tcW w:w="293" w:type="dxa"/>
          </w:tcPr>
          <w:p w:rsidR="00FC2031" w:rsidRDefault="00FC2031" w:rsidP="00B6360F">
            <w:pPr>
              <w:jc w:val="center"/>
              <w:rPr>
                <w:rFonts w:ascii="Bookman Old Style" w:hAnsi="Bookman Old Style"/>
              </w:rPr>
            </w:pPr>
            <w:r>
              <w:rPr>
                <w:rFonts w:ascii="Bookman Old Style" w:hAnsi="Bookman Old Style"/>
              </w:rPr>
              <w:t>:</w:t>
            </w:r>
          </w:p>
        </w:tc>
        <w:tc>
          <w:tcPr>
            <w:tcW w:w="7826" w:type="dxa"/>
          </w:tcPr>
          <w:p w:rsidR="00FC2031" w:rsidRDefault="009D4211" w:rsidP="009D4211">
            <w:pPr>
              <w:jc w:val="both"/>
              <w:rPr>
                <w:rFonts w:ascii="Bookman Old Style" w:hAnsi="Bookman Old Style"/>
              </w:rPr>
            </w:pPr>
            <w:r>
              <w:rPr>
                <w:rFonts w:ascii="Bookman Old Style" w:hAnsi="Bookman Old Style"/>
              </w:rPr>
              <w:t>Segala biay</w:t>
            </w:r>
            <w:r w:rsidR="00B6360F">
              <w:rPr>
                <w:rFonts w:ascii="Bookman Old Style" w:hAnsi="Bookman Old Style"/>
              </w:rPr>
              <w:t>a</w:t>
            </w:r>
            <w:r>
              <w:rPr>
                <w:rFonts w:ascii="Bookman Old Style" w:hAnsi="Bookman Old Style"/>
              </w:rPr>
              <w:t xml:space="preserve"> sebagai</w:t>
            </w:r>
            <w:r w:rsidR="00B6360F">
              <w:rPr>
                <w:rFonts w:ascii="Bookman Old Style" w:hAnsi="Bookman Old Style"/>
              </w:rPr>
              <w:t xml:space="preserve"> akibat ditetapkannya </w:t>
            </w:r>
            <w:r>
              <w:rPr>
                <w:rFonts w:ascii="Bookman Old Style" w:hAnsi="Bookman Old Style"/>
              </w:rPr>
              <w:t xml:space="preserve">keputusan ini dibebankan kepada </w:t>
            </w:r>
            <w:r w:rsidR="00B6360F">
              <w:rPr>
                <w:rFonts w:ascii="Bookman Old Style" w:hAnsi="Bookman Old Style"/>
              </w:rPr>
              <w:t>Dokumen</w:t>
            </w:r>
            <w:r>
              <w:rPr>
                <w:rFonts w:ascii="Bookman Old Style" w:hAnsi="Bookman Old Style"/>
              </w:rPr>
              <w:t xml:space="preserve"> Pelaksanaan Anggaran (DPA)</w:t>
            </w:r>
            <w:r w:rsidR="00B6360F">
              <w:rPr>
                <w:rFonts w:ascii="Bookman Old Style" w:hAnsi="Bookman Old Style"/>
              </w:rPr>
              <w:t xml:space="preserve"> </w:t>
            </w:r>
            <w:r w:rsidR="00B6360F">
              <w:rPr>
                <w:rFonts w:ascii="Bookman Old Style" w:hAnsi="Bookman Old Style"/>
              </w:rPr>
              <w:lastRenderedPageBreak/>
              <w:t>Badan Perencanaan Pembangunan Daerah Kabupa</w:t>
            </w:r>
            <w:r w:rsidR="008031CE">
              <w:rPr>
                <w:rFonts w:ascii="Bookman Old Style" w:hAnsi="Bookman Old Style"/>
              </w:rPr>
              <w:t>ten Ketapang Tahun Anggaran 2022</w:t>
            </w:r>
            <w:r w:rsidR="00B6360F">
              <w:rPr>
                <w:rFonts w:ascii="Bookman Old Style" w:hAnsi="Bookman Old Style"/>
              </w:rPr>
              <w:t>;</w:t>
            </w:r>
          </w:p>
        </w:tc>
      </w:tr>
      <w:tr w:rsidR="00FC2031" w:rsidTr="008031CE">
        <w:tc>
          <w:tcPr>
            <w:tcW w:w="2523" w:type="dxa"/>
          </w:tcPr>
          <w:p w:rsidR="00FC2031" w:rsidRDefault="009D4211" w:rsidP="00B6360F">
            <w:pPr>
              <w:rPr>
                <w:rFonts w:ascii="Bookman Old Style" w:hAnsi="Bookman Old Style"/>
              </w:rPr>
            </w:pPr>
            <w:r>
              <w:rPr>
                <w:rFonts w:ascii="Bookman Old Style" w:hAnsi="Bookman Old Style"/>
              </w:rPr>
              <w:lastRenderedPageBreak/>
              <w:t>KEEMPAT</w:t>
            </w:r>
          </w:p>
        </w:tc>
        <w:tc>
          <w:tcPr>
            <w:tcW w:w="293" w:type="dxa"/>
          </w:tcPr>
          <w:p w:rsidR="00FC2031" w:rsidRDefault="00FC2031" w:rsidP="00B6360F">
            <w:pPr>
              <w:jc w:val="center"/>
              <w:rPr>
                <w:rFonts w:ascii="Bookman Old Style" w:hAnsi="Bookman Old Style"/>
              </w:rPr>
            </w:pPr>
            <w:r>
              <w:rPr>
                <w:rFonts w:ascii="Bookman Old Style" w:hAnsi="Bookman Old Style"/>
              </w:rPr>
              <w:t>:</w:t>
            </w:r>
          </w:p>
        </w:tc>
        <w:tc>
          <w:tcPr>
            <w:tcW w:w="7826" w:type="dxa"/>
          </w:tcPr>
          <w:p w:rsidR="00FC2031" w:rsidRDefault="00B6360F" w:rsidP="00B6360F">
            <w:pPr>
              <w:jc w:val="both"/>
              <w:rPr>
                <w:rFonts w:ascii="Bookman Old Style" w:hAnsi="Bookman Old Style"/>
              </w:rPr>
            </w:pPr>
            <w:r>
              <w:rPr>
                <w:rFonts w:ascii="Bookman Old Style" w:hAnsi="Bookman Old Style"/>
              </w:rPr>
              <w:t>Keputusan ini mulai berlaku pada tanggal ditetapkan.</w:t>
            </w:r>
          </w:p>
        </w:tc>
      </w:tr>
      <w:tr w:rsidR="008031CE" w:rsidTr="008031CE">
        <w:tc>
          <w:tcPr>
            <w:tcW w:w="2523" w:type="dxa"/>
          </w:tcPr>
          <w:p w:rsidR="008031CE" w:rsidRDefault="008031CE" w:rsidP="00B6360F">
            <w:pPr>
              <w:rPr>
                <w:rFonts w:ascii="Bookman Old Style" w:hAnsi="Bookman Old Style"/>
              </w:rPr>
            </w:pPr>
          </w:p>
        </w:tc>
        <w:tc>
          <w:tcPr>
            <w:tcW w:w="293" w:type="dxa"/>
          </w:tcPr>
          <w:p w:rsidR="008031CE" w:rsidRDefault="008031CE" w:rsidP="00B6360F">
            <w:pPr>
              <w:jc w:val="center"/>
              <w:rPr>
                <w:rFonts w:ascii="Bookman Old Style" w:hAnsi="Bookman Old Style"/>
              </w:rPr>
            </w:pPr>
          </w:p>
        </w:tc>
        <w:tc>
          <w:tcPr>
            <w:tcW w:w="7826" w:type="dxa"/>
          </w:tcPr>
          <w:p w:rsidR="008031CE" w:rsidRDefault="008031CE" w:rsidP="00B6360F">
            <w:pPr>
              <w:jc w:val="both"/>
              <w:rPr>
                <w:rFonts w:ascii="Bookman Old Style" w:hAnsi="Bookman Old Style"/>
              </w:rPr>
            </w:pPr>
          </w:p>
        </w:tc>
      </w:tr>
      <w:tr w:rsidR="008031CE" w:rsidTr="008031CE">
        <w:tc>
          <w:tcPr>
            <w:tcW w:w="2523" w:type="dxa"/>
          </w:tcPr>
          <w:p w:rsidR="008031CE" w:rsidRDefault="008031CE" w:rsidP="00B6360F">
            <w:pPr>
              <w:rPr>
                <w:rFonts w:ascii="Bookman Old Style" w:hAnsi="Bookman Old Style"/>
              </w:rPr>
            </w:pPr>
          </w:p>
        </w:tc>
        <w:tc>
          <w:tcPr>
            <w:tcW w:w="293" w:type="dxa"/>
          </w:tcPr>
          <w:p w:rsidR="008031CE" w:rsidRDefault="008031CE" w:rsidP="00B6360F">
            <w:pPr>
              <w:jc w:val="center"/>
              <w:rPr>
                <w:rFonts w:ascii="Bookman Old Style" w:hAnsi="Bookman Old Style"/>
              </w:rPr>
            </w:pPr>
          </w:p>
        </w:tc>
        <w:tc>
          <w:tcPr>
            <w:tcW w:w="7826" w:type="dxa"/>
          </w:tcPr>
          <w:p w:rsidR="008031CE" w:rsidRPr="00F35200" w:rsidRDefault="008031CE" w:rsidP="008031CE">
            <w:pPr>
              <w:spacing w:line="276" w:lineRule="auto"/>
              <w:ind w:left="4395" w:hanging="430"/>
              <w:rPr>
                <w:rFonts w:ascii="Bookman Old Style" w:hAnsi="Bookman Old Style"/>
              </w:rPr>
            </w:pPr>
            <w:r w:rsidRPr="00F35200">
              <w:rPr>
                <w:rFonts w:ascii="Bookman Old Style" w:hAnsi="Bookman Old Style"/>
              </w:rPr>
              <w:t>Ditetapkan di Ketapang</w:t>
            </w:r>
          </w:p>
          <w:p w:rsidR="008031CE" w:rsidRPr="009B196A" w:rsidRDefault="008031CE" w:rsidP="008031CE">
            <w:pPr>
              <w:spacing w:line="276" w:lineRule="auto"/>
              <w:ind w:left="5465" w:hanging="1989"/>
              <w:rPr>
                <w:rFonts w:ascii="Bookman Old Style" w:hAnsi="Bookman Old Style"/>
              </w:rPr>
            </w:pPr>
            <w:r w:rsidRPr="009B196A">
              <w:rPr>
                <w:rFonts w:ascii="Bookman Old Style" w:hAnsi="Bookman Old Style"/>
              </w:rPr>
              <w:t>Pada Tanggal      Januari 2022</w:t>
            </w:r>
          </w:p>
          <w:p w:rsidR="008031CE" w:rsidRPr="00F35200" w:rsidRDefault="008031CE" w:rsidP="008031CE">
            <w:pPr>
              <w:ind w:left="5103"/>
              <w:rPr>
                <w:rFonts w:ascii="Bookman Old Style" w:hAnsi="Bookman Old Style"/>
                <w:lang w:val="id-ID"/>
              </w:rPr>
            </w:pPr>
          </w:p>
          <w:p w:rsidR="008031CE" w:rsidRDefault="008031CE" w:rsidP="008031CE">
            <w:pPr>
              <w:ind w:left="3544" w:hanging="1134"/>
              <w:jc w:val="center"/>
              <w:rPr>
                <w:rFonts w:ascii="Bookman Old Style" w:hAnsi="Bookman Old Style"/>
              </w:rPr>
            </w:pPr>
            <w:bookmarkStart w:id="0" w:name="_GoBack"/>
            <w:bookmarkEnd w:id="0"/>
            <w:r>
              <w:rPr>
                <w:rFonts w:ascii="Bookman Old Style" w:hAnsi="Bookman Old Style"/>
              </w:rPr>
              <w:t>a.n. BUPATI KETAPANG</w:t>
            </w:r>
            <w:r w:rsidRPr="00F35200">
              <w:rPr>
                <w:rFonts w:ascii="Bookman Old Style" w:hAnsi="Bookman Old Style"/>
              </w:rPr>
              <w:t xml:space="preserve"> </w:t>
            </w:r>
          </w:p>
          <w:p w:rsidR="008031CE" w:rsidRPr="00F35200" w:rsidRDefault="008031CE" w:rsidP="008031CE">
            <w:pPr>
              <w:ind w:left="2838" w:hanging="570"/>
              <w:jc w:val="center"/>
              <w:rPr>
                <w:rFonts w:ascii="Bookman Old Style" w:hAnsi="Bookman Old Style"/>
              </w:rPr>
            </w:pPr>
            <w:r>
              <w:rPr>
                <w:rFonts w:ascii="Bookman Old Style" w:hAnsi="Bookman Old Style"/>
              </w:rPr>
              <w:t xml:space="preserve"> KEPALA BADAN PERENCANAAN PEMBANGUNAN DAERAH KABUPATEN KETAPANG</w:t>
            </w:r>
          </w:p>
          <w:p w:rsidR="008031CE" w:rsidRPr="00F35200" w:rsidRDefault="008031CE" w:rsidP="008031CE">
            <w:pPr>
              <w:ind w:left="3261" w:hanging="425"/>
              <w:jc w:val="center"/>
              <w:rPr>
                <w:rFonts w:ascii="Bookman Old Style" w:hAnsi="Bookman Old Style"/>
              </w:rPr>
            </w:pPr>
          </w:p>
          <w:p w:rsidR="008031CE" w:rsidRPr="00F35200" w:rsidRDefault="008031CE" w:rsidP="008031CE">
            <w:pPr>
              <w:rPr>
                <w:rFonts w:ascii="Bookman Old Style" w:hAnsi="Bookman Old Style"/>
                <w:lang w:val="id-ID"/>
              </w:rPr>
            </w:pPr>
          </w:p>
          <w:p w:rsidR="008031CE" w:rsidRPr="002139B0" w:rsidRDefault="008031CE" w:rsidP="008031CE">
            <w:pPr>
              <w:ind w:left="4678" w:hanging="425"/>
              <w:jc w:val="center"/>
              <w:rPr>
                <w:rFonts w:ascii="Bookman Old Style" w:hAnsi="Bookman Old Style"/>
                <w:lang w:val="id-ID"/>
              </w:rPr>
            </w:pPr>
          </w:p>
          <w:p w:rsidR="008031CE" w:rsidRDefault="008031CE" w:rsidP="008031CE">
            <w:pPr>
              <w:ind w:left="4678" w:hanging="425"/>
              <w:jc w:val="center"/>
              <w:rPr>
                <w:rFonts w:ascii="Bookman Old Style" w:hAnsi="Bookman Old Style"/>
              </w:rPr>
            </w:pPr>
          </w:p>
          <w:p w:rsidR="008031CE" w:rsidRDefault="008031CE" w:rsidP="008031CE">
            <w:pPr>
              <w:ind w:left="4678" w:hanging="425"/>
              <w:jc w:val="center"/>
              <w:rPr>
                <w:rFonts w:ascii="Bookman Old Style" w:hAnsi="Bookman Old Style"/>
              </w:rPr>
            </w:pPr>
          </w:p>
          <w:p w:rsidR="008031CE" w:rsidRPr="00F35200" w:rsidRDefault="008031CE" w:rsidP="008031CE">
            <w:pPr>
              <w:ind w:left="4678" w:hanging="425"/>
              <w:jc w:val="center"/>
              <w:rPr>
                <w:rFonts w:ascii="Bookman Old Style" w:hAnsi="Bookman Old Style"/>
              </w:rPr>
            </w:pPr>
          </w:p>
          <w:p w:rsidR="008031CE" w:rsidRDefault="008031CE" w:rsidP="008031CE">
            <w:pPr>
              <w:ind w:left="4898"/>
              <w:jc w:val="both"/>
              <w:rPr>
                <w:rFonts w:ascii="Bookman Old Style" w:hAnsi="Bookman Old Style"/>
              </w:rPr>
            </w:pPr>
            <w:r>
              <w:rPr>
                <w:rFonts w:ascii="Bookman Old Style" w:hAnsi="Bookman Old Style"/>
                <w:b/>
              </w:rPr>
              <w:t>HARTO</w:t>
            </w:r>
          </w:p>
        </w:tc>
      </w:tr>
    </w:tbl>
    <w:p w:rsidR="00FC2031" w:rsidRPr="00CA69AC" w:rsidRDefault="00FC2031" w:rsidP="00FC2031">
      <w:pPr>
        <w:jc w:val="center"/>
        <w:rPr>
          <w:rFonts w:ascii="Bookman Old Style" w:hAnsi="Bookman Old Style"/>
        </w:rPr>
      </w:pPr>
    </w:p>
    <w:p w:rsidR="00FC2031" w:rsidRPr="00F35200" w:rsidRDefault="00FC2031" w:rsidP="00FC2031">
      <w:pPr>
        <w:rPr>
          <w:rFonts w:ascii="Bookman Old Style" w:hAnsi="Bookman Old Style"/>
        </w:rPr>
      </w:pPr>
    </w:p>
    <w:p w:rsidR="00FC2031" w:rsidRPr="00B40DE5" w:rsidRDefault="00FC2031" w:rsidP="00FC2031">
      <w:pPr>
        <w:tabs>
          <w:tab w:val="left" w:pos="284"/>
        </w:tabs>
        <w:rPr>
          <w:rFonts w:ascii="Bookman Old Style" w:hAnsi="Bookman Old Style"/>
          <w:sz w:val="20"/>
          <w:szCs w:val="20"/>
        </w:rPr>
      </w:pPr>
    </w:p>
    <w:p w:rsidR="00B6360F" w:rsidRDefault="00B6360F"/>
    <w:sectPr w:rsidR="00B6360F" w:rsidSect="00B6360F">
      <w:pgSz w:w="12240" w:h="18720" w:code="14"/>
      <w:pgMar w:top="624" w:right="737"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7559D"/>
    <w:multiLevelType w:val="hybridMultilevel"/>
    <w:tmpl w:val="7F66F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935964"/>
    <w:multiLevelType w:val="hybridMultilevel"/>
    <w:tmpl w:val="3A180B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4E4EFE"/>
    <w:multiLevelType w:val="hybridMultilevel"/>
    <w:tmpl w:val="689237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031"/>
    <w:rsid w:val="00016E45"/>
    <w:rsid w:val="0005273B"/>
    <w:rsid w:val="00073AEE"/>
    <w:rsid w:val="00434832"/>
    <w:rsid w:val="00495160"/>
    <w:rsid w:val="004D34FC"/>
    <w:rsid w:val="004F4C35"/>
    <w:rsid w:val="005E1C6E"/>
    <w:rsid w:val="006733FF"/>
    <w:rsid w:val="00673F8E"/>
    <w:rsid w:val="006B042B"/>
    <w:rsid w:val="008031CE"/>
    <w:rsid w:val="00866615"/>
    <w:rsid w:val="009D4211"/>
    <w:rsid w:val="00A9396B"/>
    <w:rsid w:val="00B6360F"/>
    <w:rsid w:val="00B83A4A"/>
    <w:rsid w:val="00BF3BAC"/>
    <w:rsid w:val="00BF7285"/>
    <w:rsid w:val="00C05206"/>
    <w:rsid w:val="00C12002"/>
    <w:rsid w:val="00C6380E"/>
    <w:rsid w:val="00C7183F"/>
    <w:rsid w:val="00CA53E8"/>
    <w:rsid w:val="00CB0870"/>
    <w:rsid w:val="00E172D2"/>
    <w:rsid w:val="00E959E9"/>
    <w:rsid w:val="00ED4167"/>
    <w:rsid w:val="00F11325"/>
    <w:rsid w:val="00FB2510"/>
    <w:rsid w:val="00FC2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6DF51-5F4C-4D2E-91B2-563E87B6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03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C203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71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rahmad ardianto</dc:creator>
  <cp:keywords/>
  <dc:description/>
  <cp:lastModifiedBy>rahmad ardianto</cp:lastModifiedBy>
  <cp:revision>2</cp:revision>
  <dcterms:created xsi:type="dcterms:W3CDTF">2022-04-13T06:49:00Z</dcterms:created>
  <dcterms:modified xsi:type="dcterms:W3CDTF">2022-04-14T03:40:00Z</dcterms:modified>
</cp:coreProperties>
</file>