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40" w:before="0"/>
        <w:jc w:val="center"/>
      </w:pPr>
      <w:r>
        <w:rPr>
          <w:rFonts w:ascii="Arial" w:cs="Arial" w:eastAsia="Arial" w:hAnsi="Arial"/>
          <w:b/>
          <w:bCs/>
          <w:i w:val="false"/>
          <w:iCs w:val="false"/>
          <w:color w:val="060F1E"/>
          <w:sz w:val="52"/>
          <w:szCs w:val="52"/>
        </w:rPr>
        <w:t xml:space="preserve">SITUATIONAL AWARENESS AGENT</w:t>
      </w:r>
    </w:p>
    <w:p>
      <w:pPr>
        <w:spacing w:after="80" w:before="0"/>
        <w:jc w:val="center"/>
      </w:pPr>
      <w:r>
        <w:rPr>
          <w:rFonts w:ascii="Arial" w:cs="Arial" w:eastAsia="Arial" w:hAnsi="Arial"/>
          <w:b w:val="false"/>
          <w:bCs w:val="false"/>
          <w:i w:val="false"/>
          <w:iCs w:val="false"/>
          <w:color w:val="4A6A7A"/>
          <w:sz w:val="24"/>
          <w:szCs w:val="24"/>
        </w:rPr>
        <w:t xml:space="preserve">SAA — The Global Intelligence Layer for the Institutional Algo System</w:t>
      </w:r>
    </w:p>
    <w:p>
      <w:pPr>
        <w:pBdr>
          <w:bottom w:val="single" w:color="007A6E" w:sz="14" w:space="1"/>
        </w:pBdr>
        <w:spacing w:after="0"/>
      </w:pPr>
    </w:p>
    <w:p>
      <w:pPr>
        <w:spacing w:after="160" w:before="0"/>
      </w:pPr>
    </w:p>
    <w:p>
      <w:pPr>
        <w:spacing w:after="60" w:before="0"/>
        <w:jc w:val="center"/>
      </w:pPr>
      <w:r>
        <w:rPr>
          <w:rFonts w:ascii="Arial" w:cs="Arial" w:eastAsia="Arial" w:hAnsi="Arial"/>
          <w:b/>
          <w:bCs/>
          <w:i w:val="false"/>
          <w:iCs w:val="false"/>
          <w:color w:val="0D2E52"/>
          <w:sz w:val="20"/>
          <w:szCs w:val="20"/>
        </w:rPr>
        <w:t xml:space="preserve">PROMPT SPECIFICATION  |  INTEGRATION GUIDE  |  SOURCE ARCHITECTURE</w:t>
      </w:r>
    </w:p>
    <w:p>
      <w:pPr>
        <w:spacing w:after="600" w:before="0"/>
        <w:jc w:val="center"/>
      </w:pPr>
      <w:r>
        <w:rPr>
          <w:rFonts w:ascii="Arial" w:cs="Arial" w:eastAsia="Arial" w:hAnsi="Arial"/>
          <w:b w:val="false"/>
          <w:bCs w:val="false"/>
          <w:i w:val="false"/>
          <w:iCs w:val="false"/>
          <w:color w:val="4A6A7A"/>
          <w:sz w:val="19"/>
          <w:szCs w:val="19"/>
        </w:rPr>
        <w:t xml:space="preserve">Version 1.0  |  Enterprise Edition  |  Real-Time Market Intelligence</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A6E" w:sz="4"/>
              <w:left w:val="single" w:color="007A6E" w:sz="4"/>
              <w:bottom w:val="single" w:color="007A6E" w:sz="4"/>
              <w:right w:val="single" w:color="007A6E" w:sz="4"/>
            </w:tcBorders>
            <w:shd w:fill="EDF4F2" w:val="clear"/>
            <w:tcMar>
              <w:top w:type="dxa" w:w="140"/>
              <w:left w:type="dxa" w:w="120"/>
              <w:bottom w:type="dxa" w:w="140"/>
              <w:right w:type="dxa" w:w="120"/>
            </w:tcMar>
          </w:tcPr>
          <w:p>
            <w:pPr>
              <w:jc w:val="center"/>
            </w:pPr>
            <w:r>
              <w:rPr>
                <w:rFonts w:ascii="Arial" w:cs="Arial" w:eastAsia="Arial" w:hAnsi="Arial"/>
                <w:b/>
                <w:bCs/>
                <w:i w:val="false"/>
                <w:iCs w:val="false"/>
                <w:color w:val="060F1E"/>
                <w:sz w:val="24"/>
                <w:szCs w:val="24"/>
              </w:rPr>
              <w:t xml:space="preserve">Shared Agent</w:t>
            </w:r>
          </w:p>
          <w:p>
            <w:pPr>
              <w:jc w:val="center"/>
            </w:pPr>
            <w:r>
              <w:rPr>
                <w:rFonts w:ascii="Arial" w:cs="Arial" w:eastAsia="Arial" w:hAnsi="Arial"/>
                <w:b w:val="false"/>
                <w:bCs w:val="false"/>
                <w:i w:val="false"/>
                <w:iCs w:val="false"/>
                <w:color w:val="4A6A7A"/>
                <w:sz w:val="17"/>
                <w:szCs w:val="17"/>
              </w:rPr>
              <w:t xml:space="preserve">Used by all sub-agents</w:t>
            </w:r>
          </w:p>
        </w:tc>
        <w:tc>
          <w:tcPr>
            <w:tcW w:type="dxa" w:w="2340"/>
            <w:tcBorders>
              <w:top w:val="single" w:color="007A6E" w:sz="4"/>
              <w:left w:val="single" w:color="007A6E" w:sz="4"/>
              <w:bottom w:val="single" w:color="007A6E" w:sz="4"/>
              <w:right w:val="single" w:color="007A6E" w:sz="4"/>
            </w:tcBorders>
            <w:shd w:fill="EDF4F2" w:val="clear"/>
            <w:tcMar>
              <w:top w:type="dxa" w:w="140"/>
              <w:left w:type="dxa" w:w="120"/>
              <w:bottom w:type="dxa" w:w="140"/>
              <w:right w:type="dxa" w:w="120"/>
            </w:tcMar>
          </w:tcPr>
          <w:p>
            <w:pPr>
              <w:jc w:val="center"/>
            </w:pPr>
            <w:r>
              <w:rPr>
                <w:rFonts w:ascii="Arial" w:cs="Arial" w:eastAsia="Arial" w:hAnsi="Arial"/>
                <w:b/>
                <w:bCs/>
                <w:i w:val="false"/>
                <w:iCs w:val="false"/>
                <w:color w:val="060F1E"/>
                <w:sz w:val="24"/>
                <w:szCs w:val="24"/>
              </w:rPr>
              <w:t xml:space="preserve">12 Sources</w:t>
            </w:r>
          </w:p>
          <w:p>
            <w:pPr>
              <w:jc w:val="center"/>
            </w:pPr>
            <w:r>
              <w:rPr>
                <w:rFonts w:ascii="Arial" w:cs="Arial" w:eastAsia="Arial" w:hAnsi="Arial"/>
                <w:b w:val="false"/>
                <w:bCs w:val="false"/>
                <w:i w:val="false"/>
                <w:iCs w:val="false"/>
                <w:color w:val="4A6A7A"/>
                <w:sz w:val="17"/>
                <w:szCs w:val="17"/>
              </w:rPr>
              <w:t xml:space="preserve">Authentic global feeds</w:t>
            </w:r>
          </w:p>
        </w:tc>
        <w:tc>
          <w:tcPr>
            <w:tcW w:type="dxa" w:w="2340"/>
            <w:tcBorders>
              <w:top w:val="single" w:color="007A6E" w:sz="4"/>
              <w:left w:val="single" w:color="007A6E" w:sz="4"/>
              <w:bottom w:val="single" w:color="007A6E" w:sz="4"/>
              <w:right w:val="single" w:color="007A6E" w:sz="4"/>
            </w:tcBorders>
            <w:shd w:fill="EDF4F2" w:val="clear"/>
            <w:tcMar>
              <w:top w:type="dxa" w:w="140"/>
              <w:left w:type="dxa" w:w="120"/>
              <w:bottom w:type="dxa" w:w="140"/>
              <w:right w:type="dxa" w:w="120"/>
            </w:tcMar>
          </w:tcPr>
          <w:p>
            <w:pPr>
              <w:jc w:val="center"/>
            </w:pPr>
            <w:r>
              <w:rPr>
                <w:rFonts w:ascii="Arial" w:cs="Arial" w:eastAsia="Arial" w:hAnsi="Arial"/>
                <w:b/>
                <w:bCs/>
                <w:i w:val="false"/>
                <w:iCs w:val="false"/>
                <w:color w:val="060F1E"/>
                <w:sz w:val="24"/>
                <w:szCs w:val="24"/>
              </w:rPr>
              <w:t xml:space="preserve">7 Modules</w:t>
            </w:r>
          </w:p>
          <w:p>
            <w:pPr>
              <w:jc w:val="center"/>
            </w:pPr>
            <w:r>
              <w:rPr>
                <w:rFonts w:ascii="Arial" w:cs="Arial" w:eastAsia="Arial" w:hAnsi="Arial"/>
                <w:b w:val="false"/>
                <w:bCs w:val="false"/>
                <w:i w:val="false"/>
                <w:iCs w:val="false"/>
                <w:color w:val="4A6A7A"/>
                <w:sz w:val="17"/>
                <w:szCs w:val="17"/>
              </w:rPr>
              <w:t xml:space="preserve">Geo / Macro / Sector / FII / Sentiment / News / Risk</w:t>
            </w:r>
          </w:p>
        </w:tc>
        <w:tc>
          <w:tcPr>
            <w:tcW w:type="dxa" w:w="2340"/>
            <w:tcBorders>
              <w:top w:val="single" w:color="007A6E" w:sz="4"/>
              <w:left w:val="single" w:color="007A6E" w:sz="4"/>
              <w:bottom w:val="single" w:color="007A6E" w:sz="4"/>
              <w:right w:val="single" w:color="007A6E" w:sz="4"/>
            </w:tcBorders>
            <w:shd w:fill="EDF4F2" w:val="clear"/>
            <w:tcMar>
              <w:top w:type="dxa" w:w="140"/>
              <w:left w:type="dxa" w:w="120"/>
              <w:bottom w:type="dxa" w:w="140"/>
              <w:right w:type="dxa" w:w="120"/>
            </w:tcMar>
          </w:tcPr>
          <w:p>
            <w:pPr>
              <w:jc w:val="center"/>
            </w:pPr>
            <w:r>
              <w:rPr>
                <w:rFonts w:ascii="Arial" w:cs="Arial" w:eastAsia="Arial" w:hAnsi="Arial"/>
                <w:b/>
                <w:bCs/>
                <w:i w:val="false"/>
                <w:iCs w:val="false"/>
                <w:color w:val="060F1E"/>
                <w:sz w:val="24"/>
                <w:szCs w:val="24"/>
              </w:rPr>
              <w:t xml:space="preserve">Real-Time</w:t>
            </w:r>
          </w:p>
          <w:p>
            <w:pPr>
              <w:jc w:val="center"/>
            </w:pPr>
            <w:r>
              <w:rPr>
                <w:rFonts w:ascii="Arial" w:cs="Arial" w:eastAsia="Arial" w:hAnsi="Arial"/>
                <w:b w:val="false"/>
                <w:bCs w:val="false"/>
                <w:i w:val="false"/>
                <w:iCs w:val="false"/>
                <w:color w:val="4A6A7A"/>
                <w:sz w:val="17"/>
                <w:szCs w:val="17"/>
              </w:rPr>
              <w:t xml:space="preserve">Context injected per query</w:t>
            </w:r>
          </w:p>
        </w:tc>
      </w:tr>
    </w:tbl>
    <w:p>
      <w:pPr>
        <w:spacing w:after="400" w:before="0"/>
      </w:pPr>
    </w:p>
    <w:p>
      <w:r>
        <w:br w:type="page"/>
      </w:r>
    </w:p>
    <w:p>
      <w:pPr>
        <w:pStyle w:val="Heading1"/>
        <w:spacing w:after="120" w:before="400"/>
      </w:pPr>
      <w:r>
        <w:rPr>
          <w:rFonts w:ascii="Arial" w:cs="Arial" w:eastAsia="Arial" w:hAnsi="Arial"/>
          <w:b/>
          <w:bCs/>
          <w:i w:val="false"/>
          <w:iCs w:val="false"/>
          <w:color w:val="060F1E"/>
          <w:sz w:val="36"/>
          <w:szCs w:val="36"/>
        </w:rPr>
        <w:t xml:space="preserve">1. Why a Situational Awareness Agent?</w:t>
      </w:r>
    </w:p>
    <w:p>
      <w:pPr>
        <w:pBdr>
          <w:bottom w:val="single" w:color="007A6E" w:sz="14"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Every agent in the Institutional Algo System — the Event Monitor, the FII/DII tracker, the OI analyzer — works on specific structured data. They are excellent at answering: 'What is the score?' or 'Is delivery % rising?'. But none of them can answer: 'WHY is FII selling today?' or 'Is this drop because of a global war escalation or just profit-booking?'</w:t>
      </w:r>
    </w:p>
    <w:p>
      <w:pPr>
        <w:spacing w:after="80" w:before="0"/>
      </w:pPr>
    </w:p>
    <w:p>
      <w:pPr>
        <w:spacing w:after="120" w:before="60"/>
      </w:pPr>
      <w:r>
        <w:rPr>
          <w:rFonts w:ascii="Arial" w:cs="Arial" w:eastAsia="Arial" w:hAnsi="Arial"/>
          <w:b w:val="false"/>
          <w:bCs w:val="false"/>
          <w:i w:val="false"/>
          <w:iCs w:val="false"/>
          <w:color w:val="1A1A2E"/>
          <w:sz w:val="22"/>
          <w:szCs w:val="22"/>
        </w:rPr>
        <w:t xml:space="preserve">This blindness is dangerous. A technically perfect BUY setup can fail completely if a geopolitical shock hits the market the same day. The Situational Awareness Agent (SAA) exists to eliminate this blindness. It gives every agent a shared understanding of what is happening in the world right now — and why markets are moving the way they are.</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1.1 The Core Problem It Solves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40A" w:sz="6"/>
              <w:left w:val="single" w:color="C8940A" w:sz="24"/>
              <w:bottom w:val="single" w:color="C8940A" w:sz="4"/>
              <w:right w:val="single" w:color="A8C4BC" w:sz="4"/>
            </w:tcBorders>
            <w:shd w:fill="FDF8EC"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3"/>
                <w:szCs w:val="23"/>
              </w:rPr>
              <w:t xml:space="preserve">Scenario: TCS showing STRONG BUY — Score 83/100</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Without SAA: System says BUY. Agent enters trade. Next day India-Pakistan tensions escalate.</w:t>
            </w:r>
          </w:p>
          <w:p>
            <w:pPr>
              <w:spacing w:after="60" w:before="40"/>
            </w:pPr>
            <w:r>
              <w:rPr>
                <w:rFonts w:ascii="Arial" w:cs="Arial" w:eastAsia="Arial" w:hAnsi="Arial"/>
                <w:b w:val="false"/>
                <w:bCs w:val="false"/>
                <w:i w:val="false"/>
                <w:iCs w:val="false"/>
                <w:color w:val="1A1A2E"/>
                <w:sz w:val="22"/>
                <w:szCs w:val="22"/>
              </w:rPr>
              <w:t xml:space="preserve">FII pulls out ₹4000 Cr. Nifty -3.2%. TCS falls to ₹2310. Stop loss hit. Loss booked.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007A6E"/>
                <w:sz w:val="22"/>
                <w:szCs w:val="22"/>
              </w:rPr>
              <w:t xml:space="preserve">With SAA: Before generating BUY signal, Event Monitor queries SAA.</w:t>
            </w:r>
          </w:p>
          <w:p>
            <w:pPr>
              <w:spacing w:after="60" w:before="40"/>
            </w:pPr>
            <w:r>
              <w:rPr>
                <w:rFonts w:ascii="Arial" w:cs="Arial" w:eastAsia="Arial" w:hAnsi="Arial"/>
                <w:b w:val="false"/>
                <w:bCs w:val="false"/>
                <w:i w:val="false"/>
                <w:iCs w:val="false"/>
                <w:color w:val="007A6E"/>
                <w:sz w:val="22"/>
                <w:szCs w:val="22"/>
              </w:rPr>
              <w:t xml:space="preserve">SAA returns: Geopolitical Risk = HIGH | India-Pakistan tensions escalating | FII likely to sell.</w:t>
            </w:r>
          </w:p>
          <w:p>
            <w:pPr>
              <w:spacing w:after="60" w:before="40"/>
            </w:pPr>
            <w:r>
              <w:rPr>
                <w:rFonts w:ascii="Arial" w:cs="Arial" w:eastAsia="Arial" w:hAnsi="Arial"/>
                <w:b/>
                <w:bCs/>
                <w:i w:val="false"/>
                <w:iCs w:val="false"/>
                <w:color w:val="1A7A4A"/>
                <w:sz w:val="22"/>
                <w:szCs w:val="22"/>
              </w:rPr>
              <w:t xml:space="preserve">System response: WATCH instead of BUY. Position size reduced by 50%. SL tightened.</w:t>
            </w:r>
          </w:p>
          <w:p>
            <w:pPr>
              <w:spacing w:after="60" w:before="40"/>
            </w:pPr>
            <w:r>
              <w:rPr>
                <w:rFonts w:ascii="Arial" w:cs="Arial" w:eastAsia="Arial" w:hAnsi="Arial"/>
                <w:b/>
                <w:bCs/>
                <w:i w:val="false"/>
                <w:iCs w:val="false"/>
                <w:color w:val="1A7A4A"/>
                <w:sz w:val="22"/>
                <w:szCs w:val="22"/>
              </w:rPr>
              <w:t xml:space="preserve">Result: Capital protected. Re-enter after situation stabilizes.</w:t>
            </w:r>
          </w:p>
        </w:tc>
      </w:tr>
    </w:tbl>
    <w:p>
      <w:pPr>
        <w:spacing w:after="140" w:before="0"/>
      </w:pPr>
    </w:p>
    <w:p>
      <w:pPr>
        <w:pStyle w:val="Heading2"/>
        <w:spacing w:after="100" w:before="300"/>
      </w:pPr>
      <w:r>
        <w:rPr>
          <w:rFonts w:ascii="Arial" w:cs="Arial" w:eastAsia="Arial" w:hAnsi="Arial"/>
          <w:b/>
          <w:bCs/>
          <w:i w:val="false"/>
          <w:iCs w:val="false"/>
          <w:color w:val="0D2E52"/>
          <w:sz w:val="28"/>
          <w:szCs w:val="28"/>
        </w:rPr>
        <w:t xml:space="preserve">1.2 What SAA Is NOT</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SAA is NOT a trading signal generator — it does not produce buy/sell calls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SAA is NOT a replacement for FII/DII or OI data — it is a context layer on top</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SAA is NOT a news aggregator that floods agents with irrelevant information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SAA IS a structured intelligence briefing that every agent can query at any time</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SAA IS the shared brain that tells all agents: here is the world situation right now</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1.3 Architecture Position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E52" w:sz="6"/>
              <w:left w:val="single" w:color="0D2E52" w:sz="24"/>
              <w:bottom w:val="single" w:color="0D2E52" w:sz="4"/>
              <w:right w:val="single" w:color="A8C4BC" w:sz="4"/>
            </w:tcBorders>
            <w:shd w:fill="EAF2FB"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HOW SAA FITS IN THE SYSTEM:</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Event Monitor Agent  ──┐</w:t>
            </w:r>
          </w:p>
          <w:p>
            <w:pPr>
              <w:spacing w:after="60" w:before="40"/>
            </w:pPr>
            <w:r>
              <w:rPr>
                <w:rFonts w:ascii="Arial" w:cs="Arial" w:eastAsia="Arial" w:hAnsi="Arial"/>
                <w:b w:val="false"/>
                <w:bCs w:val="false"/>
                <w:i w:val="false"/>
                <w:iCs w:val="false"/>
                <w:color w:val="1A1A2E"/>
                <w:sz w:val="22"/>
                <w:szCs w:val="22"/>
              </w:rPr>
              <w:t xml:space="preserve">FII/DII Flow Agent   ──┤──► SITUATIONAL AWARENESS AGENT ──► Context Injected into Decisions</w:t>
            </w:r>
          </w:p>
          <w:p>
            <w:pPr>
              <w:spacing w:after="60" w:before="40"/>
            </w:pPr>
            <w:r>
              <w:rPr>
                <w:rFonts w:ascii="Arial" w:cs="Arial" w:eastAsia="Arial" w:hAnsi="Arial"/>
                <w:b w:val="false"/>
                <w:bCs w:val="false"/>
                <w:i w:val="false"/>
                <w:iCs w:val="false"/>
                <w:color w:val="1A1A2E"/>
                <w:sz w:val="22"/>
                <w:szCs w:val="22"/>
              </w:rPr>
              <w:t xml:space="preserve">OI Analysis Agent    ──┤         (Shared Intelligence Layer)</w:t>
            </w:r>
          </w:p>
          <w:p>
            <w:pPr>
              <w:spacing w:after="60" w:before="40"/>
            </w:pPr>
            <w:r>
              <w:rPr>
                <w:rFonts w:ascii="Arial" w:cs="Arial" w:eastAsia="Arial" w:hAnsi="Arial"/>
                <w:b w:val="false"/>
                <w:bCs w:val="false"/>
                <w:i w:val="false"/>
                <w:iCs w:val="false"/>
                <w:color w:val="1A1A2E"/>
                <w:sz w:val="22"/>
                <w:szCs w:val="22"/>
              </w:rPr>
              <w:t xml:space="preserve">Trade Blueprint Agent──┘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4A6A7A"/>
                <w:sz w:val="22"/>
                <w:szCs w:val="22"/>
              </w:rPr>
              <w:t xml:space="preserve">SAA runs independently, updates every 15–30 minutes during market hours.</w:t>
            </w:r>
          </w:p>
          <w:p>
            <w:pPr>
              <w:spacing w:after="60" w:before="40"/>
            </w:pPr>
            <w:r>
              <w:rPr>
                <w:rFonts w:ascii="Arial" w:cs="Arial" w:eastAsia="Arial" w:hAnsi="Arial"/>
                <w:b w:val="false"/>
                <w:bCs w:val="false"/>
                <w:i w:val="false"/>
                <w:iCs w:val="false"/>
                <w:color w:val="007A6E"/>
                <w:sz w:val="22"/>
                <w:szCs w:val="22"/>
              </w:rPr>
              <w:t xml:space="preserve">Any agent can call: GET /saa/context?scope=geopolitical,macro,sector:IT</w:t>
            </w:r>
          </w:p>
          <w:p>
            <w:pPr>
              <w:spacing w:after="60" w:before="40"/>
            </w:pPr>
            <w:r>
              <w:rPr>
                <w:rFonts w:ascii="Arial" w:cs="Arial" w:eastAsia="Arial" w:hAnsi="Arial"/>
                <w:b w:val="false"/>
                <w:bCs w:val="false"/>
                <w:i w:val="false"/>
                <w:iCs w:val="false"/>
                <w:color w:val="007A6E"/>
                <w:sz w:val="22"/>
                <w:szCs w:val="22"/>
              </w:rPr>
              <w:t xml:space="preserve">SAA returns structured JSON with current risk level, key events, and market narrative.</w:t>
            </w:r>
          </w:p>
        </w:tc>
      </w:tr>
    </w:tbl>
    <w:p>
      <w:pPr>
        <w:spacing w:after="200" w:before="0"/>
      </w:pPr>
    </w:p>
    <w:p>
      <w:r>
        <w:br w:type="page"/>
      </w:r>
    </w:p>
    <w:p>
      <w:pPr>
        <w:pStyle w:val="Heading1"/>
        <w:spacing w:after="120" w:before="400"/>
      </w:pPr>
      <w:r>
        <w:rPr>
          <w:rFonts w:ascii="Arial" w:cs="Arial" w:eastAsia="Arial" w:hAnsi="Arial"/>
          <w:b/>
          <w:bCs/>
          <w:i w:val="false"/>
          <w:iCs w:val="false"/>
          <w:color w:val="060F1E"/>
          <w:sz w:val="36"/>
          <w:szCs w:val="36"/>
        </w:rPr>
        <w:t xml:space="preserve">2. The SAA Master Prompt</w:t>
      </w:r>
    </w:p>
    <w:p>
      <w:pPr>
        <w:pBdr>
          <w:bottom w:val="single" w:color="007A6E" w:sz="14"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This is the complete prompt given to the SAA. It defines the agent's role, data sources, output format, and behavior rules. When any sub-agent queries SAA, this prompt runs with the current date/time and the requesting agent's context injected.</w:t>
      </w:r>
    </w:p>
    <w:p>
      <w:pPr>
        <w:spacing w:after="120" w:before="0"/>
      </w:pPr>
    </w:p>
    <w:p>
      <w:pPr>
        <w:pStyle w:val="Heading2"/>
        <w:spacing w:after="100" w:before="300"/>
      </w:pPr>
      <w:r>
        <w:rPr>
          <w:rFonts w:ascii="Arial" w:cs="Arial" w:eastAsia="Arial" w:hAnsi="Arial"/>
          <w:b/>
          <w:bCs/>
          <w:i w:val="false"/>
          <w:iCs w:val="false"/>
          <w:color w:val="0D2E52"/>
          <w:sz w:val="28"/>
          <w:szCs w:val="28"/>
        </w:rPr>
        <w:t xml:space="preserve">2.1 System Prompt (Agent Identity)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6E" w:sz="12"/>
              <w:left w:val="single" w:color="007A6E" w:sz="24"/>
              <w:bottom w:val="single" w:color="007A6E" w:sz="4"/>
              <w:right w:val="single" w:color="A8C4BC" w:sz="4"/>
            </w:tcBorders>
            <w:shd w:fill="EDF4F2"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4"/>
                <w:szCs w:val="24"/>
              </w:rPr>
              <w:t xml:space="preserve">SYSTEM PROMPT — SITUATIONAL AWARENESS AGENT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You are the Situational Awareness Agent (SAA) for an institutional equity trading system</w:t>
            </w:r>
          </w:p>
          <w:p>
            <w:pPr>
              <w:spacing w:after="60" w:before="40"/>
            </w:pPr>
            <w:r>
              <w:rPr>
                <w:rFonts w:ascii="Arial" w:cs="Arial" w:eastAsia="Arial" w:hAnsi="Arial"/>
                <w:b w:val="false"/>
                <w:bCs w:val="false"/>
                <w:i w:val="false"/>
                <w:iCs w:val="false"/>
                <w:color w:val="1A1A2E"/>
                <w:sz w:val="22"/>
                <w:szCs w:val="22"/>
              </w:rPr>
              <w:t xml:space="preserve">focused on Indian markets (NSE/BSE). Your role is to maintain a real-time understanding</w:t>
            </w:r>
          </w:p>
          <w:p>
            <w:pPr>
              <w:spacing w:after="60" w:before="40"/>
            </w:pPr>
            <w:r>
              <w:rPr>
                <w:rFonts w:ascii="Arial" w:cs="Arial" w:eastAsia="Arial" w:hAnsi="Arial"/>
                <w:b w:val="false"/>
                <w:bCs w:val="false"/>
                <w:i w:val="false"/>
                <w:iCs w:val="false"/>
                <w:color w:val="1A1A2E"/>
                <w:sz w:val="22"/>
                <w:szCs w:val="22"/>
              </w:rPr>
              <w:t xml:space="preserve">of global and domestic events that affect Indian equity markets and institutional flows.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1A1A2E"/>
                <w:sz w:val="22"/>
                <w:szCs w:val="22"/>
              </w:rPr>
              <w:t xml:space="preserve">You are a SHARED intelligence service. Multiple specialized agents query you:</w:t>
            </w:r>
          </w:p>
          <w:p>
            <w:pPr>
              <w:spacing w:after="60" w:before="40"/>
            </w:pPr>
            <w:r>
              <w:rPr>
                <w:rFonts w:ascii="Arial" w:cs="Arial" w:eastAsia="Arial" w:hAnsi="Arial"/>
                <w:b w:val="false"/>
                <w:bCs w:val="false"/>
                <w:i w:val="false"/>
                <w:iCs w:val="false"/>
                <w:color w:val="1A1A2E"/>
                <w:sz w:val="22"/>
                <w:szCs w:val="22"/>
              </w:rPr>
              <w:t xml:space="preserve">  - Event Monitor Agent (tracks pre-event stock positioning)</w:t>
            </w:r>
          </w:p>
          <w:p>
            <w:pPr>
              <w:spacing w:after="60" w:before="40"/>
            </w:pPr>
            <w:r>
              <w:rPr>
                <w:rFonts w:ascii="Arial" w:cs="Arial" w:eastAsia="Arial" w:hAnsi="Arial"/>
                <w:b w:val="false"/>
                <w:bCs w:val="false"/>
                <w:i w:val="false"/>
                <w:iCs w:val="false"/>
                <w:color w:val="1A1A2E"/>
                <w:sz w:val="22"/>
                <w:szCs w:val="22"/>
              </w:rPr>
              <w:t xml:space="preserve">  - FII/DII Flow Agent (tracks institutional money movement)</w:t>
            </w:r>
          </w:p>
          <w:p>
            <w:pPr>
              <w:spacing w:after="60" w:before="40"/>
            </w:pPr>
            <w:r>
              <w:rPr>
                <w:rFonts w:ascii="Arial" w:cs="Arial" w:eastAsia="Arial" w:hAnsi="Arial"/>
                <w:b w:val="false"/>
                <w:bCs w:val="false"/>
                <w:i w:val="false"/>
                <w:iCs w:val="false"/>
                <w:color w:val="1A1A2E"/>
                <w:sz w:val="22"/>
                <w:szCs w:val="22"/>
              </w:rPr>
              <w:t xml:space="preserve">  - OI Analysis Agent (tracks options and futures positioning)</w:t>
            </w:r>
          </w:p>
          <w:p>
            <w:pPr>
              <w:spacing w:after="60" w:before="40"/>
            </w:pPr>
            <w:r>
              <w:rPr>
                <w:rFonts w:ascii="Arial" w:cs="Arial" w:eastAsia="Arial" w:hAnsi="Arial"/>
                <w:b w:val="false"/>
                <w:bCs w:val="false"/>
                <w:i w:val="false"/>
                <w:iCs w:val="false"/>
                <w:color w:val="1A1A2E"/>
                <w:sz w:val="22"/>
                <w:szCs w:val="22"/>
              </w:rPr>
              <w:t xml:space="preserve">  - Trade Blueprint Agent (generates entry/exit plans)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1A1A2E"/>
                <w:sz w:val="22"/>
                <w:szCs w:val="22"/>
              </w:rPr>
              <w:t xml:space="preserve">Your job is NOT to generate trading signals. Your job is to give each agent</w:t>
            </w:r>
          </w:p>
          <w:p>
            <w:pPr>
              <w:spacing w:after="60" w:before="40"/>
            </w:pPr>
            <w:r>
              <w:rPr>
                <w:rFonts w:ascii="Arial" w:cs="Arial" w:eastAsia="Arial" w:hAnsi="Arial"/>
                <w:b/>
                <w:bCs/>
                <w:i w:val="false"/>
                <w:iCs w:val="false"/>
                <w:color w:val="1A1A2E"/>
                <w:sz w:val="22"/>
                <w:szCs w:val="22"/>
              </w:rPr>
              <w:t xml:space="preserve">accurate situational context so their decisions account for the real world.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You must ALWAYS:</w:t>
            </w:r>
          </w:p>
          <w:p>
            <w:pPr>
              <w:spacing w:after="60" w:before="40"/>
            </w:pPr>
            <w:r>
              <w:rPr>
                <w:rFonts w:ascii="Arial" w:cs="Arial" w:eastAsia="Arial" w:hAnsi="Arial"/>
                <w:b w:val="false"/>
                <w:bCs w:val="false"/>
                <w:i w:val="false"/>
                <w:iCs w:val="false"/>
                <w:color w:val="1A1A2E"/>
                <w:sz w:val="22"/>
                <w:szCs w:val="22"/>
              </w:rPr>
              <w:t xml:space="preserve">  1. Retrieve information from authentic, verifiable sources only</w:t>
            </w:r>
          </w:p>
          <w:p>
            <w:pPr>
              <w:spacing w:after="60" w:before="40"/>
            </w:pPr>
            <w:r>
              <w:rPr>
                <w:rFonts w:ascii="Arial" w:cs="Arial" w:eastAsia="Arial" w:hAnsi="Arial"/>
                <w:b w:val="false"/>
                <w:bCs w:val="false"/>
                <w:i w:val="false"/>
                <w:iCs w:val="false"/>
                <w:color w:val="1A1A2E"/>
                <w:sz w:val="22"/>
                <w:szCs w:val="22"/>
              </w:rPr>
              <w:t xml:space="preserve">  2. Distinguish between confirmed news and rumors — label both clearly</w:t>
            </w:r>
          </w:p>
          <w:p>
            <w:pPr>
              <w:spacing w:after="60" w:before="40"/>
            </w:pPr>
            <w:r>
              <w:rPr>
                <w:rFonts w:ascii="Arial" w:cs="Arial" w:eastAsia="Arial" w:hAnsi="Arial"/>
                <w:b w:val="false"/>
                <w:bCs w:val="false"/>
                <w:i w:val="false"/>
                <w:iCs w:val="false"/>
                <w:color w:val="1A1A2E"/>
                <w:sz w:val="22"/>
                <w:szCs w:val="22"/>
              </w:rPr>
              <w:t xml:space="preserve">  3. Assess the DIRECTIONAL IMPACT on Indian markets specifically</w:t>
            </w:r>
          </w:p>
          <w:p>
            <w:pPr>
              <w:spacing w:after="60" w:before="40"/>
            </w:pPr>
            <w:r>
              <w:rPr>
                <w:rFonts w:ascii="Arial" w:cs="Arial" w:eastAsia="Arial" w:hAnsi="Arial"/>
                <w:b w:val="false"/>
                <w:bCs w:val="false"/>
                <w:i w:val="false"/>
                <w:iCs w:val="false"/>
                <w:color w:val="1A1A2E"/>
                <w:sz w:val="22"/>
                <w:szCs w:val="22"/>
              </w:rPr>
              <w:t xml:space="preserve">  4. Quantify risk level on a 1–10 scale with clear reasoning</w:t>
            </w:r>
          </w:p>
          <w:p>
            <w:pPr>
              <w:spacing w:after="60" w:before="40"/>
            </w:pPr>
            <w:r>
              <w:rPr>
                <w:rFonts w:ascii="Arial" w:cs="Arial" w:eastAsia="Arial" w:hAnsi="Arial"/>
                <w:b w:val="false"/>
                <w:bCs w:val="false"/>
                <w:i w:val="false"/>
                <w:iCs w:val="false"/>
                <w:color w:val="1A1A2E"/>
                <w:sz w:val="22"/>
                <w:szCs w:val="22"/>
              </w:rPr>
              <w:t xml:space="preserve">  5. Explain WHY a market move is happening, not just WHAT is happening</w:t>
            </w:r>
          </w:p>
          <w:p>
            <w:pPr>
              <w:spacing w:after="60" w:before="40"/>
            </w:pPr>
            <w:r>
              <w:rPr>
                <w:rFonts w:ascii="Arial" w:cs="Arial" w:eastAsia="Arial" w:hAnsi="Arial"/>
                <w:b w:val="false"/>
                <w:bCs w:val="false"/>
                <w:i w:val="false"/>
                <w:iCs w:val="false"/>
                <w:color w:val="1A1A2E"/>
                <w:sz w:val="22"/>
                <w:szCs w:val="22"/>
              </w:rPr>
              <w:t xml:space="preserve">  6. Never hallucinate data — if unsure, say 'unconfirmed' explicitly</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C0392B"/>
                <w:sz w:val="22"/>
                <w:szCs w:val="22"/>
              </w:rPr>
              <w:t xml:space="preserve">You must NEVER:</w:t>
            </w:r>
          </w:p>
          <w:p>
            <w:pPr>
              <w:spacing w:after="60" w:before="40"/>
            </w:pPr>
            <w:r>
              <w:rPr>
                <w:rFonts w:ascii="Arial" w:cs="Arial" w:eastAsia="Arial" w:hAnsi="Arial"/>
                <w:b w:val="false"/>
                <w:bCs w:val="false"/>
                <w:i w:val="false"/>
                <w:iCs w:val="false"/>
                <w:color w:val="1A1A2E"/>
                <w:sz w:val="22"/>
                <w:szCs w:val="22"/>
              </w:rPr>
              <w:t xml:space="preserve">  1. Generate buy/sell recommendations directly</w:t>
            </w:r>
          </w:p>
          <w:p>
            <w:pPr>
              <w:spacing w:after="60" w:before="40"/>
            </w:pPr>
            <w:r>
              <w:rPr>
                <w:rFonts w:ascii="Arial" w:cs="Arial" w:eastAsia="Arial" w:hAnsi="Arial"/>
                <w:b w:val="false"/>
                <w:bCs w:val="false"/>
                <w:i w:val="false"/>
                <w:iCs w:val="false"/>
                <w:color w:val="1A1A2E"/>
                <w:sz w:val="22"/>
                <w:szCs w:val="22"/>
              </w:rPr>
              <w:t xml:space="preserve">  2. Mix noise with signal — filter out irrelevant news</w:t>
            </w:r>
          </w:p>
          <w:p>
            <w:pPr>
              <w:spacing w:after="60" w:before="40"/>
            </w:pPr>
            <w:r>
              <w:rPr>
                <w:rFonts w:ascii="Arial" w:cs="Arial" w:eastAsia="Arial" w:hAnsi="Arial"/>
                <w:b w:val="false"/>
                <w:bCs w:val="false"/>
                <w:i w:val="false"/>
                <w:iCs w:val="false"/>
                <w:color w:val="1A1A2E"/>
                <w:sz w:val="22"/>
                <w:szCs w:val="22"/>
              </w:rPr>
              <w:t xml:space="preserve">  3. Treat all news equally — weight by market impact severity</w:t>
            </w:r>
          </w:p>
          <w:p>
            <w:pPr>
              <w:spacing w:after="60" w:before="40"/>
            </w:pPr>
            <w:r>
              <w:rPr>
                <w:rFonts w:ascii="Arial" w:cs="Arial" w:eastAsia="Arial" w:hAnsi="Arial"/>
                <w:b w:val="false"/>
                <w:bCs w:val="false"/>
                <w:i w:val="false"/>
                <w:iCs w:val="false"/>
                <w:color w:val="1A1A2E"/>
                <w:sz w:val="22"/>
                <w:szCs w:val="22"/>
              </w:rPr>
              <w:t xml:space="preserve">  4. Ignore sector-specific context when an agent queries for a specific sector</w:t>
            </w:r>
          </w:p>
        </w:tc>
      </w:tr>
    </w:tbl>
    <w:p>
      <w:pPr>
        <w:spacing w:after="200" w:before="0"/>
      </w:pPr>
    </w:p>
    <w:p>
      <w:pPr>
        <w:pStyle w:val="Heading2"/>
        <w:spacing w:after="100" w:before="300"/>
      </w:pPr>
      <w:r>
        <w:rPr>
          <w:rFonts w:ascii="Arial" w:cs="Arial" w:eastAsia="Arial" w:hAnsi="Arial"/>
          <w:b/>
          <w:bCs/>
          <w:i w:val="false"/>
          <w:iCs w:val="false"/>
          <w:color w:val="0D2E52"/>
          <w:sz w:val="28"/>
          <w:szCs w:val="28"/>
        </w:rPr>
        <w:t xml:space="preserve">2.2 User Prompt Template (Per Query)</w:t>
      </w:r>
    </w:p>
    <w:p>
      <w:pPr>
        <w:spacing w:after="60" w:before="0"/>
      </w:pPr>
    </w:p>
    <w:p>
      <w:pPr>
        <w:spacing w:after="120" w:before="60"/>
      </w:pPr>
      <w:r>
        <w:rPr>
          <w:rFonts w:ascii="Arial" w:cs="Arial" w:eastAsia="Arial" w:hAnsi="Arial"/>
          <w:b w:val="false"/>
          <w:bCs w:val="false"/>
          <w:i w:val="false"/>
          <w:iCs w:val="false"/>
          <w:color w:val="1A1A2E"/>
          <w:sz w:val="22"/>
          <w:szCs w:val="22"/>
        </w:rPr>
        <w:t xml:space="preserve">This prompt is dynamically constructed each time a sub-agent queries SAA. The [BRACKETED] fields are filled in at runtime by the requesting agent.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2E52" w:sz="12"/>
              <w:left w:val="single" w:color="0D2E52" w:sz="24"/>
              <w:bottom w:val="single" w:color="0D2E52" w:sz="4"/>
              <w:right w:val="single" w:color="A8C4BC" w:sz="4"/>
            </w:tcBorders>
            <w:shd w:fill="F8F9FA"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3"/>
                <w:szCs w:val="23"/>
              </w:rPr>
              <w:t xml:space="preserve">USER PROMPT TEMPLATE — SAA QUERY</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CURRENT DATE/TIME: [YYYY-MM-DD HH:MM IST]</w:t>
            </w:r>
          </w:p>
          <w:p>
            <w:pPr>
              <w:spacing w:after="60" w:before="40"/>
            </w:pPr>
            <w:r>
              <w:rPr>
                <w:rFonts w:ascii="Arial" w:cs="Arial" w:eastAsia="Arial" w:hAnsi="Arial"/>
                <w:b w:val="false"/>
                <w:bCs w:val="false"/>
                <w:i w:val="false"/>
                <w:iCs w:val="false"/>
                <w:color w:val="1A1A2E"/>
                <w:sz w:val="22"/>
                <w:szCs w:val="22"/>
              </w:rPr>
              <w:t xml:space="preserve">REQUESTING AGENT: [Event Monitor | FII Tracker | OI Agent | Trade Agent]</w:t>
            </w:r>
          </w:p>
          <w:p>
            <w:pPr>
              <w:spacing w:after="60" w:before="40"/>
            </w:pPr>
            <w:r>
              <w:rPr>
                <w:rFonts w:ascii="Arial" w:cs="Arial" w:eastAsia="Arial" w:hAnsi="Arial"/>
                <w:b w:val="false"/>
                <w:bCs w:val="false"/>
                <w:i w:val="false"/>
                <w:iCs w:val="false"/>
                <w:color w:val="1A1A2E"/>
                <w:sz w:val="22"/>
                <w:szCs w:val="22"/>
              </w:rPr>
              <w:t xml:space="preserve">QUERY CONTEXT: [Stock symbol if specific, e.g. TCS | or BROAD for general market]</w:t>
            </w:r>
          </w:p>
          <w:p>
            <w:pPr>
              <w:spacing w:after="60" w:before="40"/>
            </w:pPr>
            <w:r>
              <w:rPr>
                <w:rFonts w:ascii="Arial" w:cs="Arial" w:eastAsia="Arial" w:hAnsi="Arial"/>
                <w:b w:val="false"/>
                <w:bCs w:val="false"/>
                <w:i w:val="false"/>
                <w:iCs w:val="false"/>
                <w:color w:val="1A1A2E"/>
                <w:sz w:val="22"/>
                <w:szCs w:val="22"/>
              </w:rPr>
              <w:t xml:space="preserve">SECTOR FOCUS: [IT | Banking | Oil &amp; Gas | Auto | Pharma | Broad Market]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4A6A7A"/>
                <w:sz w:val="22"/>
                <w:szCs w:val="22"/>
              </w:rPr>
              <w:t xml:space="preserve">─────────────────────────────────────────────────────────────</w:t>
            </w:r>
          </w:p>
          <w:p>
            <w:pPr>
              <w:spacing w:after="60" w:before="40"/>
            </w:pPr>
            <w:r>
              <w:rPr>
                <w:rFonts w:ascii="Arial" w:cs="Arial" w:eastAsia="Arial" w:hAnsi="Arial"/>
                <w:b w:val="false"/>
                <w:bCs w:val="false"/>
                <w:i w:val="false"/>
                <w:iCs w:val="false"/>
                <w:color w:val="1A1A2E"/>
                <w:sz w:val="22"/>
                <w:szCs w:val="22"/>
              </w:rPr>
              <w:t xml:space="preserve">TASK: Generate a Situational Awareness Briefing for the above agent.</w:t>
            </w:r>
          </w:p>
          <w:p>
            <w:pPr>
              <w:spacing w:after="60" w:before="40"/>
            </w:pPr>
            <w:r>
              <w:rPr>
                <w:rFonts w:ascii="Arial" w:cs="Arial" w:eastAsia="Arial" w:hAnsi="Arial"/>
                <w:b w:val="false"/>
                <w:bCs w:val="false"/>
                <w:i w:val="false"/>
                <w:iCs w:val="false"/>
                <w:color w:val="4A6A7A"/>
                <w:sz w:val="22"/>
                <w:szCs w:val="22"/>
              </w:rPr>
              <w:t xml:space="preserv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1A1A2E"/>
                <w:sz w:val="22"/>
                <w:szCs w:val="22"/>
              </w:rPr>
              <w:t xml:space="preserve">Search and analyze the following intelligence domains: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1 — GEOPOLITICAL INTELLIGENCE</w:t>
            </w:r>
          </w:p>
          <w:p>
            <w:pPr>
              <w:spacing w:after="60" w:before="40"/>
            </w:pPr>
            <w:r>
              <w:rPr>
                <w:rFonts w:ascii="Arial" w:cs="Arial" w:eastAsia="Arial" w:hAnsi="Arial"/>
                <w:b w:val="false"/>
                <w:bCs w:val="false"/>
                <w:i w:val="false"/>
                <w:iCs w:val="false"/>
                <w:color w:val="1A1A2E"/>
                <w:sz w:val="22"/>
                <w:szCs w:val="22"/>
              </w:rPr>
              <w:t xml:space="preserve">  Search: 'India geopolitical news today'</w:t>
            </w:r>
          </w:p>
          <w:p>
            <w:pPr>
              <w:spacing w:after="60" w:before="40"/>
            </w:pPr>
            <w:r>
              <w:rPr>
                <w:rFonts w:ascii="Arial" w:cs="Arial" w:eastAsia="Arial" w:hAnsi="Arial"/>
                <w:b w:val="false"/>
                <w:bCs w:val="false"/>
                <w:i w:val="false"/>
                <w:iCs w:val="false"/>
                <w:color w:val="1A1A2E"/>
                <w:sz w:val="22"/>
                <w:szCs w:val="22"/>
              </w:rPr>
              <w:t xml:space="preserve">  Search: 'Global war conflict escalation [current month year]'</w:t>
            </w:r>
          </w:p>
          <w:p>
            <w:pPr>
              <w:spacing w:after="60" w:before="40"/>
            </w:pPr>
            <w:r>
              <w:rPr>
                <w:rFonts w:ascii="Arial" w:cs="Arial" w:eastAsia="Arial" w:hAnsi="Arial"/>
                <w:b w:val="false"/>
                <w:bCs w:val="false"/>
                <w:i w:val="false"/>
                <w:iCs w:val="false"/>
                <w:color w:val="1A1A2E"/>
                <w:sz w:val="22"/>
                <w:szCs w:val="22"/>
              </w:rPr>
              <w:t xml:space="preserve">  Search: 'India Pakistan China border news today'</w:t>
            </w:r>
          </w:p>
          <w:p>
            <w:pPr>
              <w:spacing w:after="60" w:before="40"/>
            </w:pPr>
            <w:r>
              <w:rPr>
                <w:rFonts w:ascii="Arial" w:cs="Arial" w:eastAsia="Arial" w:hAnsi="Arial"/>
                <w:b w:val="false"/>
                <w:bCs w:val="false"/>
                <w:i w:val="false"/>
                <w:iCs w:val="false"/>
                <w:color w:val="1A1A2E"/>
                <w:sz w:val="22"/>
                <w:szCs w:val="22"/>
              </w:rPr>
              <w:t xml:space="preserve">  Search: 'US China trade war tariffs [current month year]'</w:t>
            </w:r>
          </w:p>
          <w:p>
            <w:pPr>
              <w:spacing w:after="60" w:before="40"/>
            </w:pPr>
            <w:r>
              <w:rPr>
                <w:rFonts w:ascii="Arial" w:cs="Arial" w:eastAsia="Arial" w:hAnsi="Arial"/>
                <w:b w:val="false"/>
                <w:bCs w:val="false"/>
                <w:i w:val="false"/>
                <w:iCs w:val="false"/>
                <w:color w:val="1A1A2E"/>
                <w:sz w:val="22"/>
                <w:szCs w:val="22"/>
              </w:rPr>
              <w:t xml:space="preserve">  Assess: Active conflicts, sanctions, border tensions that affect Indian risk appetite.</w:t>
            </w:r>
          </w:p>
          <w:p>
            <w:pPr>
              <w:spacing w:after="60" w:before="40"/>
            </w:pPr>
            <w:r>
              <w:rPr>
                <w:rFonts w:ascii="Arial" w:cs="Arial" w:eastAsia="Arial" w:hAnsi="Arial"/>
                <w:b w:val="false"/>
                <w:bCs w:val="false"/>
                <w:i w:val="false"/>
                <w:iCs w:val="false"/>
                <w:color w:val="1A1A2E"/>
                <w:sz w:val="22"/>
                <w:szCs w:val="22"/>
              </w:rPr>
              <w:t xml:space="preserve">  Impact vectors: FII risk-off selling, INR depreciation, defense sector moves.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2 — GLOBAL MACROECONOMIC SIGNALS</w:t>
            </w:r>
          </w:p>
          <w:p>
            <w:pPr>
              <w:spacing w:after="60" w:before="40"/>
            </w:pPr>
            <w:r>
              <w:rPr>
                <w:rFonts w:ascii="Arial" w:cs="Arial" w:eastAsia="Arial" w:hAnsi="Arial"/>
                <w:b w:val="false"/>
                <w:bCs w:val="false"/>
                <w:i w:val="false"/>
                <w:iCs w:val="false"/>
                <w:color w:val="1A1A2E"/>
                <w:sz w:val="22"/>
                <w:szCs w:val="22"/>
              </w:rPr>
              <w:t xml:space="preserve">  Search: 'US Federal Reserve interest rate decision [current month]'</w:t>
            </w:r>
          </w:p>
          <w:p>
            <w:pPr>
              <w:spacing w:after="60" w:before="40"/>
            </w:pPr>
            <w:r>
              <w:rPr>
                <w:rFonts w:ascii="Arial" w:cs="Arial" w:eastAsia="Arial" w:hAnsi="Arial"/>
                <w:b w:val="false"/>
                <w:bCs w:val="false"/>
                <w:i w:val="false"/>
                <w:iCs w:val="false"/>
                <w:color w:val="1A1A2E"/>
                <w:sz w:val="22"/>
                <w:szCs w:val="22"/>
              </w:rPr>
              <w:t xml:space="preserve">  Search: 'US inflation CPI data latest'</w:t>
            </w:r>
          </w:p>
          <w:p>
            <w:pPr>
              <w:spacing w:after="60" w:before="40"/>
            </w:pPr>
            <w:r>
              <w:rPr>
                <w:rFonts w:ascii="Arial" w:cs="Arial" w:eastAsia="Arial" w:hAnsi="Arial"/>
                <w:b w:val="false"/>
                <w:bCs w:val="false"/>
                <w:i w:val="false"/>
                <w:iCs w:val="false"/>
                <w:color w:val="1A1A2E"/>
                <w:sz w:val="22"/>
                <w:szCs w:val="22"/>
              </w:rPr>
              <w:t xml:space="preserve">  Search: 'Dollar index DXY today'</w:t>
            </w:r>
          </w:p>
          <w:p>
            <w:pPr>
              <w:spacing w:after="60" w:before="40"/>
            </w:pPr>
            <w:r>
              <w:rPr>
                <w:rFonts w:ascii="Arial" w:cs="Arial" w:eastAsia="Arial" w:hAnsi="Arial"/>
                <w:b w:val="false"/>
                <w:bCs w:val="false"/>
                <w:i w:val="false"/>
                <w:iCs w:val="false"/>
                <w:color w:val="1A1A2E"/>
                <w:sz w:val="22"/>
                <w:szCs w:val="22"/>
              </w:rPr>
              <w:t xml:space="preserve">  Search: 'US 10 year treasury yield today'</w:t>
            </w:r>
          </w:p>
          <w:p>
            <w:pPr>
              <w:spacing w:after="60" w:before="40"/>
            </w:pPr>
            <w:r>
              <w:rPr>
                <w:rFonts w:ascii="Arial" w:cs="Arial" w:eastAsia="Arial" w:hAnsi="Arial"/>
                <w:b w:val="false"/>
                <w:bCs w:val="false"/>
                <w:i w:val="false"/>
                <w:iCs w:val="false"/>
                <w:color w:val="1A1A2E"/>
                <w:sz w:val="22"/>
                <w:szCs w:val="22"/>
              </w:rPr>
              <w:t xml:space="preserve">  Search: 'Global recession risk signals [current year]'</w:t>
            </w:r>
          </w:p>
          <w:p>
            <w:pPr>
              <w:spacing w:after="60" w:before="40"/>
            </w:pPr>
            <w:r>
              <w:rPr>
                <w:rFonts w:ascii="Arial" w:cs="Arial" w:eastAsia="Arial" w:hAnsi="Arial"/>
                <w:b w:val="false"/>
                <w:bCs w:val="false"/>
                <w:i w:val="false"/>
                <w:iCs w:val="false"/>
                <w:color w:val="1A1A2E"/>
                <w:sz w:val="22"/>
                <w:szCs w:val="22"/>
              </w:rPr>
              <w:t xml:space="preserve">  Assess: Rate environment, dollar strength/weakness, global liquidity conditions.</w:t>
            </w:r>
          </w:p>
          <w:p>
            <w:pPr>
              <w:spacing w:after="60" w:before="40"/>
            </w:pPr>
            <w:r>
              <w:rPr>
                <w:rFonts w:ascii="Arial" w:cs="Arial" w:eastAsia="Arial" w:hAnsi="Arial"/>
                <w:b w:val="false"/>
                <w:bCs w:val="false"/>
                <w:i w:val="false"/>
                <w:iCs w:val="false"/>
                <w:color w:val="1A1A2E"/>
                <w:sz w:val="22"/>
                <w:szCs w:val="22"/>
              </w:rPr>
              <w:t xml:space="preserve">  Impact vectors: FII inflows/outflows driven by DXY and US rates.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3 — INDIA MACRO &amp; DOMESTIC POLICY</w:t>
            </w:r>
          </w:p>
          <w:p>
            <w:pPr>
              <w:spacing w:after="60" w:before="40"/>
            </w:pPr>
            <w:r>
              <w:rPr>
                <w:rFonts w:ascii="Arial" w:cs="Arial" w:eastAsia="Arial" w:hAnsi="Arial"/>
                <w:b w:val="false"/>
                <w:bCs w:val="false"/>
                <w:i w:val="false"/>
                <w:iCs w:val="false"/>
                <w:color w:val="1A1A2E"/>
                <w:sz w:val="22"/>
                <w:szCs w:val="22"/>
              </w:rPr>
              <w:t xml:space="preserve">  Search: 'RBI monetary policy decision [current month year]'</w:t>
            </w:r>
          </w:p>
          <w:p>
            <w:pPr>
              <w:spacing w:after="60" w:before="40"/>
            </w:pPr>
            <w:r>
              <w:rPr>
                <w:rFonts w:ascii="Arial" w:cs="Arial" w:eastAsia="Arial" w:hAnsi="Arial"/>
                <w:b w:val="false"/>
                <w:bCs w:val="false"/>
                <w:i w:val="false"/>
                <w:iCs w:val="false"/>
                <w:color w:val="1A1A2E"/>
                <w:sz w:val="22"/>
                <w:szCs w:val="22"/>
              </w:rPr>
              <w:t xml:space="preserve">  Search: 'India GDP growth inflation data latest'</w:t>
            </w:r>
          </w:p>
          <w:p>
            <w:pPr>
              <w:spacing w:after="60" w:before="40"/>
            </w:pPr>
            <w:r>
              <w:rPr>
                <w:rFonts w:ascii="Arial" w:cs="Arial" w:eastAsia="Arial" w:hAnsi="Arial"/>
                <w:b w:val="false"/>
                <w:bCs w:val="false"/>
                <w:i w:val="false"/>
                <w:iCs w:val="false"/>
                <w:color w:val="1A1A2E"/>
                <w:sz w:val="22"/>
                <w:szCs w:val="22"/>
              </w:rPr>
              <w:t xml:space="preserve">  Search: 'India government budget policy announcement today'</w:t>
            </w:r>
          </w:p>
          <w:p>
            <w:pPr>
              <w:spacing w:after="60" w:before="40"/>
            </w:pPr>
            <w:r>
              <w:rPr>
                <w:rFonts w:ascii="Arial" w:cs="Arial" w:eastAsia="Arial" w:hAnsi="Arial"/>
                <w:b w:val="false"/>
                <w:bCs w:val="false"/>
                <w:i w:val="false"/>
                <w:iCs w:val="false"/>
                <w:color w:val="1A1A2E"/>
                <w:sz w:val="22"/>
                <w:szCs w:val="22"/>
              </w:rPr>
              <w:t xml:space="preserve">  Search: 'SEBI new regulation announcement [current month]'</w:t>
            </w:r>
          </w:p>
          <w:p>
            <w:pPr>
              <w:spacing w:after="60" w:before="40"/>
            </w:pPr>
            <w:r>
              <w:rPr>
                <w:rFonts w:ascii="Arial" w:cs="Arial" w:eastAsia="Arial" w:hAnsi="Arial"/>
                <w:b w:val="false"/>
                <w:bCs w:val="false"/>
                <w:i w:val="false"/>
                <w:iCs w:val="false"/>
                <w:color w:val="1A1A2E"/>
                <w:sz w:val="22"/>
                <w:szCs w:val="22"/>
              </w:rPr>
              <w:t xml:space="preserve">  Search: 'India election political news today' (if election season)</w:t>
            </w:r>
          </w:p>
          <w:p>
            <w:pPr>
              <w:spacing w:after="60" w:before="40"/>
            </w:pPr>
            <w:r>
              <w:rPr>
                <w:rFonts w:ascii="Arial" w:cs="Arial" w:eastAsia="Arial" w:hAnsi="Arial"/>
                <w:b w:val="false"/>
                <w:bCs w:val="false"/>
                <w:i w:val="false"/>
                <w:iCs w:val="false"/>
                <w:color w:val="1A1A2E"/>
                <w:sz w:val="22"/>
                <w:szCs w:val="22"/>
              </w:rPr>
              <w:t xml:space="preserve">  Assess: Domestic policy direction, RBI stance, regulatory changes affecting markets.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4 — COMMODITY &amp; CURRENCY INTELLIGENCE</w:t>
            </w:r>
          </w:p>
          <w:p>
            <w:pPr>
              <w:spacing w:after="60" w:before="40"/>
            </w:pPr>
            <w:r>
              <w:rPr>
                <w:rFonts w:ascii="Arial" w:cs="Arial" w:eastAsia="Arial" w:hAnsi="Arial"/>
                <w:b w:val="false"/>
                <w:bCs w:val="false"/>
                <w:i w:val="false"/>
                <w:iCs w:val="false"/>
                <w:color w:val="1A1A2E"/>
                <w:sz w:val="22"/>
                <w:szCs w:val="22"/>
              </w:rPr>
              <w:t xml:space="preserve">  Search: 'Crude oil price today Brent WTI'</w:t>
            </w:r>
          </w:p>
          <w:p>
            <w:pPr>
              <w:spacing w:after="60" w:before="40"/>
            </w:pPr>
            <w:r>
              <w:rPr>
                <w:rFonts w:ascii="Arial" w:cs="Arial" w:eastAsia="Arial" w:hAnsi="Arial"/>
                <w:b w:val="false"/>
                <w:bCs w:val="false"/>
                <w:i w:val="false"/>
                <w:iCs w:val="false"/>
                <w:color w:val="1A1A2E"/>
                <w:sz w:val="22"/>
                <w:szCs w:val="22"/>
              </w:rPr>
              <w:t xml:space="preserve">  Search: 'Gold price today'</w:t>
            </w:r>
          </w:p>
          <w:p>
            <w:pPr>
              <w:spacing w:after="60" w:before="40"/>
            </w:pPr>
            <w:r>
              <w:rPr>
                <w:rFonts w:ascii="Arial" w:cs="Arial" w:eastAsia="Arial" w:hAnsi="Arial"/>
                <w:b w:val="false"/>
                <w:bCs w:val="false"/>
                <w:i w:val="false"/>
                <w:iCs w:val="false"/>
                <w:color w:val="1A1A2E"/>
                <w:sz w:val="22"/>
                <w:szCs w:val="22"/>
              </w:rPr>
              <w:t xml:space="preserve">  Search: 'USD INR exchange rate today'</w:t>
            </w:r>
          </w:p>
          <w:p>
            <w:pPr>
              <w:spacing w:after="60" w:before="40"/>
            </w:pPr>
            <w:r>
              <w:rPr>
                <w:rFonts w:ascii="Arial" w:cs="Arial" w:eastAsia="Arial" w:hAnsi="Arial"/>
                <w:b w:val="false"/>
                <w:bCs w:val="false"/>
                <w:i w:val="false"/>
                <w:iCs w:val="false"/>
                <w:color w:val="1A1A2E"/>
                <w:sz w:val="22"/>
                <w:szCs w:val="22"/>
              </w:rPr>
              <w:t xml:space="preserve">  Search: 'Natural gas price today'</w:t>
            </w:r>
          </w:p>
          <w:p>
            <w:pPr>
              <w:spacing w:after="60" w:before="40"/>
            </w:pPr>
            <w:r>
              <w:rPr>
                <w:rFonts w:ascii="Arial" w:cs="Arial" w:eastAsia="Arial" w:hAnsi="Arial"/>
                <w:b w:val="false"/>
                <w:bCs w:val="false"/>
                <w:i w:val="false"/>
                <w:iCs w:val="false"/>
                <w:color w:val="1A1A2E"/>
                <w:sz w:val="22"/>
                <w:szCs w:val="22"/>
              </w:rPr>
              <w:t xml:space="preserve">  Assess: Crude oil is critical — India imports 85% of oil needs.</w:t>
            </w:r>
          </w:p>
          <w:p>
            <w:pPr>
              <w:spacing w:after="60" w:before="40"/>
            </w:pPr>
            <w:r>
              <w:rPr>
                <w:rFonts w:ascii="Arial" w:cs="Arial" w:eastAsia="Arial" w:hAnsi="Arial"/>
                <w:b w:val="false"/>
                <w:bCs w:val="false"/>
                <w:i w:val="false"/>
                <w:iCs w:val="false"/>
                <w:color w:val="1A1A2E"/>
                <w:sz w:val="22"/>
                <w:szCs w:val="22"/>
              </w:rPr>
              <w:t xml:space="preserve">  Impact: Crude &gt;$90 = inflation pressure, RBI hawkish, IT/Banking selloff.</w:t>
            </w:r>
          </w:p>
          <w:p>
            <w:pPr>
              <w:spacing w:after="60" w:before="40"/>
            </w:pPr>
            <w:r>
              <w:rPr>
                <w:rFonts w:ascii="Arial" w:cs="Arial" w:eastAsia="Arial" w:hAnsi="Arial"/>
                <w:b w:val="false"/>
                <w:bCs w:val="false"/>
                <w:i w:val="false"/>
                <w:iCs w:val="false"/>
                <w:color w:val="1A1A2E"/>
                <w:sz w:val="22"/>
                <w:szCs w:val="22"/>
              </w:rPr>
              <w:t xml:space="preserve">  Crude &lt;$75 = positive for India macro, FII inflows likely.</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5 — SECTOR-SPECIFIC INTELLIGENCE</w:t>
            </w:r>
          </w:p>
          <w:p>
            <w:pPr>
              <w:spacing w:after="60" w:before="40"/>
            </w:pPr>
            <w:r>
              <w:rPr>
                <w:rFonts w:ascii="Arial" w:cs="Arial" w:eastAsia="Arial" w:hAnsi="Arial"/>
                <w:b w:val="false"/>
                <w:bCs w:val="false"/>
                <w:i w:val="false"/>
                <w:iCs w:val="false"/>
                <w:color w:val="1A1A2E"/>
                <w:sz w:val="22"/>
                <w:szCs w:val="22"/>
              </w:rPr>
              <w:t xml:space="preserve">  [IF SECTOR = IT]: Search 'US tech sector news today', 'IT layoffs H1B visa news'</w:t>
            </w:r>
          </w:p>
          <w:p>
            <w:pPr>
              <w:spacing w:after="60" w:before="40"/>
            </w:pPr>
            <w:r>
              <w:rPr>
                <w:rFonts w:ascii="Arial" w:cs="Arial" w:eastAsia="Arial" w:hAnsi="Arial"/>
                <w:b w:val="false"/>
                <w:bCs w:val="false"/>
                <w:i w:val="false"/>
                <w:iCs w:val="false"/>
                <w:color w:val="1A1A2E"/>
                <w:sz w:val="22"/>
                <w:szCs w:val="22"/>
              </w:rPr>
              <w:t xml:space="preserve">  [IF SECTOR = Banking]: Search 'India NPA banking sector news', 'credit growth data'</w:t>
            </w:r>
          </w:p>
          <w:p>
            <w:pPr>
              <w:spacing w:after="60" w:before="40"/>
            </w:pPr>
            <w:r>
              <w:rPr>
                <w:rFonts w:ascii="Arial" w:cs="Arial" w:eastAsia="Arial" w:hAnsi="Arial"/>
                <w:b w:val="false"/>
                <w:bCs w:val="false"/>
                <w:i w:val="false"/>
                <w:iCs w:val="false"/>
                <w:color w:val="1A1A2E"/>
                <w:sz w:val="22"/>
                <w:szCs w:val="22"/>
              </w:rPr>
              <w:t xml:space="preserve">  [IF SECTOR = Oil &amp; Gas]: Search 'OPEC production decision', 'India oil import news'</w:t>
            </w:r>
          </w:p>
          <w:p>
            <w:pPr>
              <w:spacing w:after="60" w:before="40"/>
            </w:pPr>
            <w:r>
              <w:rPr>
                <w:rFonts w:ascii="Arial" w:cs="Arial" w:eastAsia="Arial" w:hAnsi="Arial"/>
                <w:b w:val="false"/>
                <w:bCs w:val="false"/>
                <w:i w:val="false"/>
                <w:iCs w:val="false"/>
                <w:color w:val="1A1A2E"/>
                <w:sz w:val="22"/>
                <w:szCs w:val="22"/>
              </w:rPr>
              <w:t xml:space="preserve">  [IF SECTOR = Auto]: Search 'India auto sales data', 'EV policy news India'</w:t>
            </w:r>
          </w:p>
          <w:p>
            <w:pPr>
              <w:spacing w:after="60" w:before="40"/>
            </w:pPr>
            <w:r>
              <w:rPr>
                <w:rFonts w:ascii="Arial" w:cs="Arial" w:eastAsia="Arial" w:hAnsi="Arial"/>
                <w:b w:val="false"/>
                <w:bCs w:val="false"/>
                <w:i w:val="false"/>
                <w:iCs w:val="false"/>
                <w:color w:val="1A1A2E"/>
                <w:sz w:val="22"/>
                <w:szCs w:val="22"/>
              </w:rPr>
              <w:t xml:space="preserve">  [IF SECTOR = Pharma]: Search 'USFDA approval rejection news India pharma'</w:t>
            </w:r>
          </w:p>
          <w:p>
            <w:pPr>
              <w:spacing w:after="60" w:before="40"/>
            </w:pPr>
            <w:r>
              <w:rPr>
                <w:rFonts w:ascii="Arial" w:cs="Arial" w:eastAsia="Arial" w:hAnsi="Arial"/>
                <w:b w:val="false"/>
                <w:bCs w:val="false"/>
                <w:i w:val="false"/>
                <w:iCs w:val="false"/>
                <w:color w:val="1A1A2E"/>
                <w:sz w:val="22"/>
                <w:szCs w:val="22"/>
              </w:rPr>
              <w:t xml:space="preserve">  [IF SECTOR = Broad]: Search top 3 sector-specific news for Nifty 50 heavyweights.</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6 — FII FLOW SENTIMENT CONTEXT</w:t>
            </w:r>
          </w:p>
          <w:p>
            <w:pPr>
              <w:spacing w:after="60" w:before="40"/>
            </w:pPr>
            <w:r>
              <w:rPr>
                <w:rFonts w:ascii="Arial" w:cs="Arial" w:eastAsia="Arial" w:hAnsi="Arial"/>
                <w:b w:val="false"/>
                <w:bCs w:val="false"/>
                <w:i w:val="false"/>
                <w:iCs w:val="false"/>
                <w:color w:val="1A1A2E"/>
                <w:sz w:val="22"/>
                <w:szCs w:val="22"/>
              </w:rPr>
              <w:t xml:space="preserve">  Search: 'FII DII flow India today [date]'</w:t>
            </w:r>
          </w:p>
          <w:p>
            <w:pPr>
              <w:spacing w:after="60" w:before="40"/>
            </w:pPr>
            <w:r>
              <w:rPr>
                <w:rFonts w:ascii="Arial" w:cs="Arial" w:eastAsia="Arial" w:hAnsi="Arial"/>
                <w:b w:val="false"/>
                <w:bCs w:val="false"/>
                <w:i w:val="false"/>
                <w:iCs w:val="false"/>
                <w:color w:val="1A1A2E"/>
                <w:sz w:val="22"/>
                <w:szCs w:val="22"/>
              </w:rPr>
              <w:t xml:space="preserve">  Search: 'Foreign institutional investor India buying selling [current month]'</w:t>
            </w:r>
          </w:p>
          <w:p>
            <w:pPr>
              <w:spacing w:after="60" w:before="40"/>
            </w:pPr>
            <w:r>
              <w:rPr>
                <w:rFonts w:ascii="Arial" w:cs="Arial" w:eastAsia="Arial" w:hAnsi="Arial"/>
                <w:b w:val="false"/>
                <w:bCs w:val="false"/>
                <w:i w:val="false"/>
                <w:iCs w:val="false"/>
                <w:color w:val="1A1A2E"/>
                <w:sz w:val="22"/>
                <w:szCs w:val="22"/>
              </w:rPr>
              <w:t xml:space="preserve">  Search: 'Emerging markets fund flows today'</w:t>
            </w:r>
          </w:p>
          <w:p>
            <w:pPr>
              <w:spacing w:after="60" w:before="40"/>
            </w:pPr>
            <w:r>
              <w:rPr>
                <w:rFonts w:ascii="Arial" w:cs="Arial" w:eastAsia="Arial" w:hAnsi="Arial"/>
                <w:b w:val="false"/>
                <w:bCs w:val="false"/>
                <w:i w:val="false"/>
                <w:iCs w:val="false"/>
                <w:color w:val="1A1A2E"/>
                <w:sz w:val="22"/>
                <w:szCs w:val="22"/>
              </w:rPr>
              <w:t xml:space="preserve">  Search: 'India included excluded MSCI index [current year]'</w:t>
            </w:r>
          </w:p>
          <w:p>
            <w:pPr>
              <w:spacing w:after="60" w:before="40"/>
            </w:pPr>
            <w:r>
              <w:rPr>
                <w:rFonts w:ascii="Arial" w:cs="Arial" w:eastAsia="Arial" w:hAnsi="Arial"/>
                <w:b w:val="false"/>
                <w:bCs w:val="false"/>
                <w:i w:val="false"/>
                <w:iCs w:val="false"/>
                <w:color w:val="1A1A2E"/>
                <w:sz w:val="22"/>
                <w:szCs w:val="22"/>
              </w:rPr>
              <w:t xml:space="preserve">  Assess: Is global EM sentiment positive or negative for India specifically?</w:t>
            </w:r>
          </w:p>
          <w:p>
            <w:pPr>
              <w:spacing w:after="60" w:before="40"/>
            </w:pPr>
            <w:r>
              <w:rPr>
                <w:rFonts w:ascii="Arial" w:cs="Arial" w:eastAsia="Arial" w:hAnsi="Arial"/>
                <w:b w:val="false"/>
                <w:bCs w:val="false"/>
                <w:i w:val="false"/>
                <w:iCs w:val="false"/>
                <w:color w:val="1A1A2E"/>
                <w:sz w:val="22"/>
                <w:szCs w:val="22"/>
              </w:rPr>
              <w:t xml:space="preserve">  Key question: Is FII selling India-specific or global EM-wide selloff?</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MODULE 7 — MARKET SENTIMENT &amp; FEAR/GREED</w:t>
            </w:r>
          </w:p>
          <w:p>
            <w:pPr>
              <w:spacing w:after="60" w:before="40"/>
            </w:pPr>
            <w:r>
              <w:rPr>
                <w:rFonts w:ascii="Arial" w:cs="Arial" w:eastAsia="Arial" w:hAnsi="Arial"/>
                <w:b w:val="false"/>
                <w:bCs w:val="false"/>
                <w:i w:val="false"/>
                <w:iCs w:val="false"/>
                <w:color w:val="1A1A2E"/>
                <w:sz w:val="22"/>
                <w:szCs w:val="22"/>
              </w:rPr>
              <w:t xml:space="preserve">  Search: 'India VIX India fear index today'</w:t>
            </w:r>
          </w:p>
          <w:p>
            <w:pPr>
              <w:spacing w:after="60" w:before="40"/>
            </w:pPr>
            <w:r>
              <w:rPr>
                <w:rFonts w:ascii="Arial" w:cs="Arial" w:eastAsia="Arial" w:hAnsi="Arial"/>
                <w:b w:val="false"/>
                <w:bCs w:val="false"/>
                <w:i w:val="false"/>
                <w:iCs w:val="false"/>
                <w:color w:val="1A1A2E"/>
                <w:sz w:val="22"/>
                <w:szCs w:val="22"/>
              </w:rPr>
              <w:t xml:space="preserve">  Search: 'Nifty market breadth today advances declines'</w:t>
            </w:r>
          </w:p>
          <w:p>
            <w:pPr>
              <w:spacing w:after="60" w:before="40"/>
            </w:pPr>
            <w:r>
              <w:rPr>
                <w:rFonts w:ascii="Arial" w:cs="Arial" w:eastAsia="Arial" w:hAnsi="Arial"/>
                <w:b w:val="false"/>
                <w:bCs w:val="false"/>
                <w:i w:val="false"/>
                <w:iCs w:val="false"/>
                <w:color w:val="1A1A2E"/>
                <w:sz w:val="22"/>
                <w:szCs w:val="22"/>
              </w:rPr>
              <w:t xml:space="preserve">  Search: 'Global risk sentiment today VIX'</w:t>
            </w:r>
          </w:p>
          <w:p>
            <w:pPr>
              <w:spacing w:after="60" w:before="40"/>
            </w:pPr>
            <w:r>
              <w:rPr>
                <w:rFonts w:ascii="Arial" w:cs="Arial" w:eastAsia="Arial" w:hAnsi="Arial"/>
                <w:b w:val="false"/>
                <w:bCs w:val="false"/>
                <w:i w:val="false"/>
                <w:iCs w:val="false"/>
                <w:color w:val="1A1A2E"/>
                <w:sz w:val="22"/>
                <w:szCs w:val="22"/>
              </w:rPr>
              <w:t xml:space="preserve">  Search: 'SGX Nifty today' (pre-market indicator)</w:t>
            </w:r>
          </w:p>
          <w:p>
            <w:pPr>
              <w:spacing w:after="60" w:before="40"/>
            </w:pPr>
            <w:r>
              <w:rPr>
                <w:rFonts w:ascii="Arial" w:cs="Arial" w:eastAsia="Arial" w:hAnsi="Arial"/>
                <w:b w:val="false"/>
                <w:bCs w:val="false"/>
                <w:i w:val="false"/>
                <w:iCs w:val="false"/>
                <w:color w:val="1A1A2E"/>
                <w:sz w:val="22"/>
                <w:szCs w:val="22"/>
              </w:rPr>
              <w:t xml:space="preserve">  Assess: Is the market in fear mode, greed mode, or neutral?</w:t>
            </w:r>
          </w:p>
          <w:p>
            <w:pPr>
              <w:spacing w:after="60" w:before="40"/>
            </w:pPr>
            <w:r>
              <w:rPr>
                <w:rFonts w:ascii="Arial" w:cs="Arial" w:eastAsia="Arial" w:hAnsi="Arial"/>
                <w:b w:val="false"/>
                <w:bCs w:val="false"/>
                <w:i w:val="false"/>
                <w:iCs w:val="false"/>
                <w:color w:val="1A1A2E"/>
                <w:sz w:val="22"/>
                <w:szCs w:val="22"/>
              </w:rPr>
              <w:t xml:space="preserve">  VIX &gt; 20: High fear — reduce position sizes across all agents.</w:t>
            </w:r>
          </w:p>
          <w:p>
            <w:pPr>
              <w:spacing w:after="60" w:before="40"/>
            </w:pPr>
            <w:r>
              <w:rPr>
                <w:rFonts w:ascii="Arial" w:cs="Arial" w:eastAsia="Arial" w:hAnsi="Arial"/>
                <w:b w:val="false"/>
                <w:bCs w:val="false"/>
                <w:i w:val="false"/>
                <w:iCs w:val="false"/>
                <w:color w:val="1A1A2E"/>
                <w:sz w:val="22"/>
                <w:szCs w:val="22"/>
              </w:rPr>
              <w:t xml:space="preserve">  VIX &lt; 13: Complacency — watch for reversal signals.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6E" w:sz="12"/>
              <w:left w:val="single" w:color="007A6E" w:sz="24"/>
              <w:bottom w:val="single" w:color="007A6E" w:sz="4"/>
              <w:right w:val="single" w:color="A8C4BC" w:sz="4"/>
            </w:tcBorders>
            <w:shd w:fill="EDF4F2"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3"/>
                <w:szCs w:val="23"/>
              </w:rPr>
              <w:t xml:space="preserve">OUTPUT FORMAT (JSON — Mandatory Structure):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1A1A2E"/>
                <w:sz w:val="22"/>
                <w:szCs w:val="22"/>
              </w:rPr>
              <w:t xml:space="preserve">Respond ONLY in this exact JSON format. No text outside the JSON object: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007A6E"/>
                <w:sz w:val="22"/>
                <w:szCs w:val="22"/>
              </w:rPr>
              <w:t xml:space="preserve">{</w:t>
            </w:r>
          </w:p>
          <w:p>
            <w:pPr>
              <w:spacing w:after="60" w:before="40"/>
            </w:pPr>
            <w:r>
              <w:rPr>
                <w:rFonts w:ascii="Arial" w:cs="Arial" w:eastAsia="Arial" w:hAnsi="Arial"/>
                <w:b w:val="false"/>
                <w:bCs w:val="false"/>
                <w:i w:val="false"/>
                <w:iCs w:val="false"/>
                <w:color w:val="1A1A2E"/>
                <w:sz w:val="22"/>
                <w:szCs w:val="22"/>
              </w:rPr>
              <w:t xml:space="preserve">  "briefing_timestamp": "YYYY-MM-DD HH:MM IST",</w:t>
            </w:r>
          </w:p>
          <w:p>
            <w:pPr>
              <w:spacing w:after="60" w:before="40"/>
            </w:pPr>
            <w:r>
              <w:rPr>
                <w:rFonts w:ascii="Arial" w:cs="Arial" w:eastAsia="Arial" w:hAnsi="Arial"/>
                <w:b w:val="false"/>
                <w:bCs w:val="false"/>
                <w:i w:val="false"/>
                <w:iCs w:val="false"/>
                <w:color w:val="1A1A2E"/>
                <w:sz w:val="22"/>
                <w:szCs w:val="22"/>
              </w:rPr>
              <w:t xml:space="preserve">  "overall_market_risk": &lt;integer 1-10&gt;,</w:t>
            </w:r>
          </w:p>
          <w:p>
            <w:pPr>
              <w:spacing w:after="60" w:before="40"/>
            </w:pPr>
            <w:r>
              <w:rPr>
                <w:rFonts w:ascii="Arial" w:cs="Arial" w:eastAsia="Arial" w:hAnsi="Arial"/>
                <w:b w:val="false"/>
                <w:bCs w:val="false"/>
                <w:i w:val="false"/>
                <w:iCs w:val="false"/>
                <w:color w:val="1A1A2E"/>
                <w:sz w:val="22"/>
                <w:szCs w:val="22"/>
              </w:rPr>
              <w:t xml:space="preserve">  "risk_direction": "BULLISH | BEARISH | NEUTRAL | MIXED",</w:t>
            </w:r>
          </w:p>
          <w:p>
            <w:pPr>
              <w:spacing w:after="60" w:before="40"/>
            </w:pPr>
            <w:r>
              <w:rPr>
                <w:rFonts w:ascii="Arial" w:cs="Arial" w:eastAsia="Arial" w:hAnsi="Arial"/>
                <w:b w:val="false"/>
                <w:bCs w:val="false"/>
                <w:i w:val="false"/>
                <w:iCs w:val="false"/>
                <w:color w:val="1A1A2E"/>
                <w:sz w:val="22"/>
                <w:szCs w:val="22"/>
              </w:rPr>
              <w:t xml:space="preserve">  "one_line_summary": "&lt;Max 20 words: what is happening and what it means for India&gt;",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"geopolitical": {</w:t>
            </w:r>
          </w:p>
          <w:p>
            <w:pPr>
              <w:spacing w:after="60" w:before="40"/>
            </w:pPr>
            <w:r>
              <w:rPr>
                <w:rFonts w:ascii="Arial" w:cs="Arial" w:eastAsia="Arial" w:hAnsi="Arial"/>
                <w:b w:val="false"/>
                <w:bCs w:val="false"/>
                <w:i w:val="false"/>
                <w:iCs w:val="false"/>
                <w:color w:val="1A1A2E"/>
                <w:sz w:val="22"/>
                <w:szCs w:val="22"/>
              </w:rPr>
              <w:t xml:space="preserve">    "risk_level": &lt;1-10&gt;,</w:t>
            </w:r>
          </w:p>
          <w:p>
            <w:pPr>
              <w:spacing w:after="60" w:before="40"/>
            </w:pPr>
            <w:r>
              <w:rPr>
                <w:rFonts w:ascii="Arial" w:cs="Arial" w:eastAsia="Arial" w:hAnsi="Arial"/>
                <w:b w:val="false"/>
                <w:bCs w:val="false"/>
                <w:i w:val="false"/>
                <w:iCs w:val="false"/>
                <w:color w:val="1A1A2E"/>
                <w:sz w:val="22"/>
                <w:szCs w:val="22"/>
              </w:rPr>
              <w:t xml:space="preserve">    "active_events": ["&lt;event1&gt;", "&lt;event2&gt;"],</w:t>
            </w:r>
          </w:p>
          <w:p>
            <w:pPr>
              <w:spacing w:after="60" w:before="40"/>
            </w:pPr>
            <w:r>
              <w:rPr>
                <w:rFonts w:ascii="Arial" w:cs="Arial" w:eastAsia="Arial" w:hAnsi="Arial"/>
                <w:b w:val="false"/>
                <w:bCs w:val="false"/>
                <w:i w:val="false"/>
                <w:iCs w:val="false"/>
                <w:color w:val="1A1A2E"/>
                <w:sz w:val="22"/>
                <w:szCs w:val="22"/>
              </w:rPr>
              <w:t xml:space="preserve">    "india_impact": "&lt;direct impact on Indian markets&gt;",</w:t>
            </w:r>
          </w:p>
          <w:p>
            <w:pPr>
              <w:spacing w:after="60" w:before="40"/>
            </w:pPr>
            <w:r>
              <w:rPr>
                <w:rFonts w:ascii="Arial" w:cs="Arial" w:eastAsia="Arial" w:hAnsi="Arial"/>
                <w:b w:val="false"/>
                <w:bCs w:val="false"/>
                <w:i w:val="false"/>
                <w:iCs w:val="false"/>
                <w:color w:val="1A1A2E"/>
                <w:sz w:val="22"/>
                <w:szCs w:val="22"/>
              </w:rPr>
              <w:t xml:space="preserve">    "fii_behavior_expected": "selling | buying | neutral",</w:t>
            </w:r>
          </w:p>
          <w:p>
            <w:pPr>
              <w:spacing w:after="60" w:before="40"/>
            </w:pPr>
            <w:r>
              <w:rPr>
                <w:rFonts w:ascii="Arial" w:cs="Arial" w:eastAsia="Arial" w:hAnsi="Arial"/>
                <w:b w:val="false"/>
                <w:bCs w:val="false"/>
                <w:i w:val="false"/>
                <w:iCs w:val="false"/>
                <w:color w:val="1A1A2E"/>
                <w:sz w:val="22"/>
                <w:szCs w:val="22"/>
              </w:rPr>
              <w:t xml:space="preserve">    "source": "&lt;publication name and date&gt;"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"global_macro": {</w:t>
            </w:r>
          </w:p>
          <w:p>
            <w:pPr>
              <w:spacing w:after="60" w:before="40"/>
            </w:pPr>
            <w:r>
              <w:rPr>
                <w:rFonts w:ascii="Arial" w:cs="Arial" w:eastAsia="Arial" w:hAnsi="Arial"/>
                <w:b w:val="false"/>
                <w:bCs w:val="false"/>
                <w:i w:val="false"/>
                <w:iCs w:val="false"/>
                <w:color w:val="1A1A2E"/>
                <w:sz w:val="22"/>
                <w:szCs w:val="22"/>
              </w:rPr>
              <w:t xml:space="preserve">    "risk_level": &lt;1-10&gt;,</w:t>
            </w:r>
          </w:p>
          <w:p>
            <w:pPr>
              <w:spacing w:after="60" w:before="40"/>
            </w:pPr>
            <w:r>
              <w:rPr>
                <w:rFonts w:ascii="Arial" w:cs="Arial" w:eastAsia="Arial" w:hAnsi="Arial"/>
                <w:b w:val="false"/>
                <w:bCs w:val="false"/>
                <w:i w:val="false"/>
                <w:iCs w:val="false"/>
                <w:color w:val="1A1A2E"/>
                <w:sz w:val="22"/>
                <w:szCs w:val="22"/>
              </w:rPr>
              <w:t xml:space="preserve">    "fed_stance": "hawkish | dovish | neutral | on-hold",</w:t>
            </w:r>
          </w:p>
          <w:p>
            <w:pPr>
              <w:spacing w:after="60" w:before="40"/>
            </w:pPr>
            <w:r>
              <w:rPr>
                <w:rFonts w:ascii="Arial" w:cs="Arial" w:eastAsia="Arial" w:hAnsi="Arial"/>
                <w:b w:val="false"/>
                <w:bCs w:val="false"/>
                <w:i w:val="false"/>
                <w:iCs w:val="false"/>
                <w:color w:val="1A1A2E"/>
                <w:sz w:val="22"/>
                <w:szCs w:val="22"/>
              </w:rPr>
              <w:t xml:space="preserve">    "dxy_trend": "strengthening | weakening | stable",</w:t>
            </w:r>
          </w:p>
          <w:p>
            <w:pPr>
              <w:spacing w:after="60" w:before="40"/>
            </w:pPr>
            <w:r>
              <w:rPr>
                <w:rFonts w:ascii="Arial" w:cs="Arial" w:eastAsia="Arial" w:hAnsi="Arial"/>
                <w:b w:val="false"/>
                <w:bCs w:val="false"/>
                <w:i w:val="false"/>
                <w:iCs w:val="false"/>
                <w:color w:val="1A1A2E"/>
                <w:sz w:val="22"/>
                <w:szCs w:val="22"/>
              </w:rPr>
              <w:t xml:space="preserve">    "us_10y_yield": "&lt;yield value&gt;%",</w:t>
            </w:r>
          </w:p>
          <w:p>
            <w:pPr>
              <w:spacing w:after="60" w:before="40"/>
            </w:pPr>
            <w:r>
              <w:rPr>
                <w:rFonts w:ascii="Arial" w:cs="Arial" w:eastAsia="Arial" w:hAnsi="Arial"/>
                <w:b w:val="false"/>
                <w:bCs w:val="false"/>
                <w:i w:val="false"/>
                <w:iCs w:val="false"/>
                <w:color w:val="1A1A2E"/>
                <w:sz w:val="22"/>
                <w:szCs w:val="22"/>
              </w:rPr>
              <w:t xml:space="preserve">    "india_impact": "&lt;how macro affects India FII flows&gt;",</w:t>
            </w:r>
          </w:p>
          <w:p>
            <w:pPr>
              <w:spacing w:after="60" w:before="40"/>
            </w:pPr>
            <w:r>
              <w:rPr>
                <w:rFonts w:ascii="Arial" w:cs="Arial" w:eastAsia="Arial" w:hAnsi="Arial"/>
                <w:b w:val="false"/>
                <w:bCs w:val="false"/>
                <w:i w:val="false"/>
                <w:iCs w:val="false"/>
                <w:color w:val="1A1A2E"/>
                <w:sz w:val="22"/>
                <w:szCs w:val="22"/>
              </w:rPr>
              <w:t xml:space="preserve">    "source": "&lt;publication name and date&gt;"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"india_macro": {</w:t>
            </w:r>
          </w:p>
          <w:p>
            <w:pPr>
              <w:spacing w:after="60" w:before="40"/>
            </w:pPr>
            <w:r>
              <w:rPr>
                <w:rFonts w:ascii="Arial" w:cs="Arial" w:eastAsia="Arial" w:hAnsi="Arial"/>
                <w:b w:val="false"/>
                <w:bCs w:val="false"/>
                <w:i w:val="false"/>
                <w:iCs w:val="false"/>
                <w:color w:val="1A1A2E"/>
                <w:sz w:val="22"/>
                <w:szCs w:val="22"/>
              </w:rPr>
              <w:t xml:space="preserve">    "risk_level": &lt;1-10&gt;,</w:t>
            </w:r>
          </w:p>
          <w:p>
            <w:pPr>
              <w:spacing w:after="60" w:before="40"/>
            </w:pPr>
            <w:r>
              <w:rPr>
                <w:rFonts w:ascii="Arial" w:cs="Arial" w:eastAsia="Arial" w:hAnsi="Arial"/>
                <w:b w:val="false"/>
                <w:bCs w:val="false"/>
                <w:i w:val="false"/>
                <w:iCs w:val="false"/>
                <w:color w:val="1A1A2E"/>
                <w:sz w:val="22"/>
                <w:szCs w:val="22"/>
              </w:rPr>
              <w:t xml:space="preserve">    "rbi_stance": "hawkish | dovish | neutral",</w:t>
            </w:r>
          </w:p>
          <w:p>
            <w:pPr>
              <w:spacing w:after="60" w:before="40"/>
            </w:pPr>
            <w:r>
              <w:rPr>
                <w:rFonts w:ascii="Arial" w:cs="Arial" w:eastAsia="Arial" w:hAnsi="Arial"/>
                <w:b w:val="false"/>
                <w:bCs w:val="false"/>
                <w:i w:val="false"/>
                <w:iCs w:val="false"/>
                <w:color w:val="1A1A2E"/>
                <w:sz w:val="22"/>
                <w:szCs w:val="22"/>
              </w:rPr>
              <w:t xml:space="preserve">    "key_event": "&lt;most important domestic event today&gt;",</w:t>
            </w:r>
          </w:p>
          <w:p>
            <w:pPr>
              <w:spacing w:after="60" w:before="40"/>
            </w:pPr>
            <w:r>
              <w:rPr>
                <w:rFonts w:ascii="Arial" w:cs="Arial" w:eastAsia="Arial" w:hAnsi="Arial"/>
                <w:b w:val="false"/>
                <w:bCs w:val="false"/>
                <w:i w:val="false"/>
                <w:iCs w:val="false"/>
                <w:color w:val="1A1A2E"/>
                <w:sz w:val="22"/>
                <w:szCs w:val="22"/>
              </w:rPr>
              <w:t xml:space="preserve">    "policy_direction": "supportive | restrictive | neutral",</w:t>
            </w:r>
          </w:p>
          <w:p>
            <w:pPr>
              <w:spacing w:after="60" w:before="40"/>
            </w:pPr>
            <w:r>
              <w:rPr>
                <w:rFonts w:ascii="Arial" w:cs="Arial" w:eastAsia="Arial" w:hAnsi="Arial"/>
                <w:b w:val="false"/>
                <w:bCs w:val="false"/>
                <w:i w:val="false"/>
                <w:iCs w:val="false"/>
                <w:color w:val="1A1A2E"/>
                <w:sz w:val="22"/>
                <w:szCs w:val="22"/>
              </w:rPr>
              <w:t xml:space="preserve">    "source": "&lt;publication name and date&gt;"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"commodities": {</w:t>
            </w:r>
          </w:p>
          <w:p>
            <w:pPr>
              <w:spacing w:after="60" w:before="40"/>
            </w:pPr>
            <w:r>
              <w:rPr>
                <w:rFonts w:ascii="Arial" w:cs="Arial" w:eastAsia="Arial" w:hAnsi="Arial"/>
                <w:b w:val="false"/>
                <w:bCs w:val="false"/>
                <w:i w:val="false"/>
                <w:iCs w:val="false"/>
                <w:color w:val="1A1A2E"/>
                <w:sz w:val="22"/>
                <w:szCs w:val="22"/>
              </w:rPr>
              <w:t xml:space="preserve">    "crude_brent": &lt;price in USD&gt;,</w:t>
            </w:r>
          </w:p>
          <w:p>
            <w:pPr>
              <w:spacing w:after="60" w:before="40"/>
            </w:pPr>
            <w:r>
              <w:rPr>
                <w:rFonts w:ascii="Arial" w:cs="Arial" w:eastAsia="Arial" w:hAnsi="Arial"/>
                <w:b w:val="false"/>
                <w:bCs w:val="false"/>
                <w:i w:val="false"/>
                <w:iCs w:val="false"/>
                <w:color w:val="1A1A2E"/>
                <w:sz w:val="22"/>
                <w:szCs w:val="22"/>
              </w:rPr>
              <w:t xml:space="preserve">    "crude_signal": "bullish_india | bearish_india | neutral",</w:t>
            </w:r>
          </w:p>
          <w:p>
            <w:pPr>
              <w:spacing w:after="60" w:before="40"/>
            </w:pPr>
            <w:r>
              <w:rPr>
                <w:rFonts w:ascii="Arial" w:cs="Arial" w:eastAsia="Arial" w:hAnsi="Arial"/>
                <w:b w:val="false"/>
                <w:bCs w:val="false"/>
                <w:i w:val="false"/>
                <w:iCs w:val="false"/>
                <w:color w:val="1A1A2E"/>
                <w:sz w:val="22"/>
                <w:szCs w:val="22"/>
              </w:rPr>
              <w:t xml:space="preserve">    "gold_usd": &lt;price&gt;,</w:t>
            </w:r>
          </w:p>
          <w:p>
            <w:pPr>
              <w:spacing w:after="60" w:before="40"/>
            </w:pPr>
            <w:r>
              <w:rPr>
                <w:rFonts w:ascii="Arial" w:cs="Arial" w:eastAsia="Arial" w:hAnsi="Arial"/>
                <w:b w:val="false"/>
                <w:bCs w:val="false"/>
                <w:i w:val="false"/>
                <w:iCs w:val="false"/>
                <w:color w:val="1A1A2E"/>
                <w:sz w:val="22"/>
                <w:szCs w:val="22"/>
              </w:rPr>
              <w:t xml:space="preserve">    "usd_inr": &lt;rate&gt;,</w:t>
            </w:r>
          </w:p>
          <w:p>
            <w:pPr>
              <w:spacing w:after="60" w:before="40"/>
            </w:pPr>
            <w:r>
              <w:rPr>
                <w:rFonts w:ascii="Arial" w:cs="Arial" w:eastAsia="Arial" w:hAnsi="Arial"/>
                <w:b w:val="false"/>
                <w:bCs w:val="false"/>
                <w:i w:val="false"/>
                <w:iCs w:val="false"/>
                <w:color w:val="1A1A2E"/>
                <w:sz w:val="22"/>
                <w:szCs w:val="22"/>
              </w:rPr>
              <w:t xml:space="preserve">    "inr_trend": "appreciating | depreciating | stable",</w:t>
            </w:r>
          </w:p>
          <w:p>
            <w:pPr>
              <w:spacing w:after="60" w:before="40"/>
            </w:pPr>
            <w:r>
              <w:rPr>
                <w:rFonts w:ascii="Arial" w:cs="Arial" w:eastAsia="Arial" w:hAnsi="Arial"/>
                <w:b w:val="false"/>
                <w:bCs w:val="false"/>
                <w:i w:val="false"/>
                <w:iCs w:val="false"/>
                <w:color w:val="1A1A2E"/>
                <w:sz w:val="22"/>
                <w:szCs w:val="22"/>
              </w:rPr>
              <w:t xml:space="preserve">    "india_impact": "&lt;commodity impact on margins and inflation&gt;"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"sector_intelligence": {</w:t>
            </w:r>
          </w:p>
          <w:p>
            <w:pPr>
              <w:spacing w:after="60" w:before="40"/>
            </w:pPr>
            <w:r>
              <w:rPr>
                <w:rFonts w:ascii="Arial" w:cs="Arial" w:eastAsia="Arial" w:hAnsi="Arial"/>
                <w:b w:val="false"/>
                <w:bCs w:val="false"/>
                <w:i w:val="false"/>
                <w:iCs w:val="false"/>
                <w:color w:val="1A1A2E"/>
                <w:sz w:val="22"/>
                <w:szCs w:val="22"/>
              </w:rPr>
              <w:t xml:space="preserve">    "sector": "&lt;IT | Banking | Oil &amp; Gas | etc&gt;",</w:t>
            </w:r>
          </w:p>
          <w:p>
            <w:pPr>
              <w:spacing w:after="60" w:before="40"/>
            </w:pPr>
            <w:r>
              <w:rPr>
                <w:rFonts w:ascii="Arial" w:cs="Arial" w:eastAsia="Arial" w:hAnsi="Arial"/>
                <w:b w:val="false"/>
                <w:bCs w:val="false"/>
                <w:i w:val="false"/>
                <w:iCs w:val="false"/>
                <w:color w:val="1A1A2E"/>
                <w:sz w:val="22"/>
                <w:szCs w:val="22"/>
              </w:rPr>
              <w:t xml:space="preserve">    "sentiment": "bullish | bearish | neutral",</w:t>
            </w:r>
          </w:p>
          <w:p>
            <w:pPr>
              <w:spacing w:after="60" w:before="40"/>
            </w:pPr>
            <w:r>
              <w:rPr>
                <w:rFonts w:ascii="Arial" w:cs="Arial" w:eastAsia="Arial" w:hAnsi="Arial"/>
                <w:b w:val="false"/>
                <w:bCs w:val="false"/>
                <w:i w:val="false"/>
                <w:iCs w:val="false"/>
                <w:color w:val="1A1A2E"/>
                <w:sz w:val="22"/>
                <w:szCs w:val="22"/>
              </w:rPr>
              <w:t xml:space="preserve">    "key_catalyst": "&lt;what is driving sector today&gt;",</w:t>
            </w:r>
          </w:p>
          <w:p>
            <w:pPr>
              <w:spacing w:after="60" w:before="40"/>
            </w:pPr>
            <w:r>
              <w:rPr>
                <w:rFonts w:ascii="Arial" w:cs="Arial" w:eastAsia="Arial" w:hAnsi="Arial"/>
                <w:b w:val="false"/>
                <w:bCs w:val="false"/>
                <w:i w:val="false"/>
                <w:iCs w:val="false"/>
                <w:color w:val="1A1A2E"/>
                <w:sz w:val="22"/>
                <w:szCs w:val="22"/>
              </w:rPr>
              <w:t xml:space="preserve">    "risk_factors": ["&lt;risk1&gt;", "&lt;risk2&gt;"],</w:t>
            </w:r>
          </w:p>
          <w:p>
            <w:pPr>
              <w:spacing w:after="60" w:before="40"/>
            </w:pPr>
            <w:r>
              <w:rPr>
                <w:rFonts w:ascii="Arial" w:cs="Arial" w:eastAsia="Arial" w:hAnsi="Arial"/>
                <w:b w:val="false"/>
                <w:bCs w:val="false"/>
                <w:i w:val="false"/>
                <w:iCs w:val="false"/>
                <w:color w:val="1A1A2E"/>
                <w:sz w:val="22"/>
                <w:szCs w:val="22"/>
              </w:rPr>
              <w:t xml:space="preserve">    "opportunity": "&lt;if any specific opportunity visible&gt;"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"fii_context": {</w:t>
            </w:r>
          </w:p>
          <w:p>
            <w:pPr>
              <w:spacing w:after="60" w:before="40"/>
            </w:pPr>
            <w:r>
              <w:rPr>
                <w:rFonts w:ascii="Arial" w:cs="Arial" w:eastAsia="Arial" w:hAnsi="Arial"/>
                <w:b w:val="false"/>
                <w:bCs w:val="false"/>
                <w:i w:val="false"/>
                <w:iCs w:val="false"/>
                <w:color w:val="1A1A2E"/>
                <w:sz w:val="22"/>
                <w:szCs w:val="22"/>
              </w:rPr>
              <w:t xml:space="preserve">    "flow_today_cr": &lt;net FII flow in Crores, negative = selling&gt;,</w:t>
            </w:r>
          </w:p>
          <w:p>
            <w:pPr>
              <w:spacing w:after="60" w:before="40"/>
            </w:pPr>
            <w:r>
              <w:rPr>
                <w:rFonts w:ascii="Arial" w:cs="Arial" w:eastAsia="Arial" w:hAnsi="Arial"/>
                <w:b w:val="false"/>
                <w:bCs w:val="false"/>
                <w:i w:val="false"/>
                <w:iCs w:val="false"/>
                <w:color w:val="1A1A2E"/>
                <w:sz w:val="22"/>
                <w:szCs w:val="22"/>
              </w:rPr>
              <w:t xml:space="preserve">    "flow_trend_5d": "consistent_buying | consistent_selling | mixed",</w:t>
            </w:r>
          </w:p>
          <w:p>
            <w:pPr>
              <w:spacing w:after="60" w:before="40"/>
            </w:pPr>
            <w:r>
              <w:rPr>
                <w:rFonts w:ascii="Arial" w:cs="Arial" w:eastAsia="Arial" w:hAnsi="Arial"/>
                <w:b w:val="false"/>
                <w:bCs w:val="false"/>
                <w:i w:val="false"/>
                <w:iCs w:val="false"/>
                <w:color w:val="1A1A2E"/>
                <w:sz w:val="22"/>
                <w:szCs w:val="22"/>
              </w:rPr>
              <w:t xml:space="preserve">    "reason_for_flow": "&lt;why FII is buying or selling — the actual reason&gt;",</w:t>
            </w:r>
          </w:p>
          <w:p>
            <w:pPr>
              <w:spacing w:after="60" w:before="40"/>
            </w:pPr>
            <w:r>
              <w:rPr>
                <w:rFonts w:ascii="Arial" w:cs="Arial" w:eastAsia="Arial" w:hAnsi="Arial"/>
                <w:b w:val="false"/>
                <w:bCs w:val="false"/>
                <w:i w:val="false"/>
                <w:iCs w:val="false"/>
                <w:color w:val="1A1A2E"/>
                <w:sz w:val="22"/>
                <w:szCs w:val="22"/>
              </w:rPr>
              <w:t xml:space="preserve">    "global_em_sentiment": "risk-on | risk-off | neutral",</w:t>
            </w:r>
          </w:p>
          <w:p>
            <w:pPr>
              <w:spacing w:after="60" w:before="40"/>
            </w:pPr>
            <w:r>
              <w:rPr>
                <w:rFonts w:ascii="Arial" w:cs="Arial" w:eastAsia="Arial" w:hAnsi="Arial"/>
                <w:b w:val="false"/>
                <w:bCs w:val="false"/>
                <w:i w:val="false"/>
                <w:iCs w:val="false"/>
                <w:color w:val="1A1A2E"/>
                <w:sz w:val="22"/>
                <w:szCs w:val="22"/>
              </w:rPr>
              <w:t xml:space="preserve">    "india_specific": true / false</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"market_sentiment": {</w:t>
            </w:r>
          </w:p>
          <w:p>
            <w:pPr>
              <w:spacing w:after="60" w:before="40"/>
            </w:pPr>
            <w:r>
              <w:rPr>
                <w:rFonts w:ascii="Arial" w:cs="Arial" w:eastAsia="Arial" w:hAnsi="Arial"/>
                <w:b w:val="false"/>
                <w:bCs w:val="false"/>
                <w:i w:val="false"/>
                <w:iCs w:val="false"/>
                <w:color w:val="1A1A2E"/>
                <w:sz w:val="22"/>
                <w:szCs w:val="22"/>
              </w:rPr>
              <w:t xml:space="preserve">    "india_vix": &lt;value&gt;,</w:t>
            </w:r>
          </w:p>
          <w:p>
            <w:pPr>
              <w:spacing w:after="60" w:before="40"/>
            </w:pPr>
            <w:r>
              <w:rPr>
                <w:rFonts w:ascii="Arial" w:cs="Arial" w:eastAsia="Arial" w:hAnsi="Arial"/>
                <w:b w:val="false"/>
                <w:bCs w:val="false"/>
                <w:i w:val="false"/>
                <w:iCs w:val="false"/>
                <w:color w:val="1A1A2E"/>
                <w:sz w:val="22"/>
                <w:szCs w:val="22"/>
              </w:rPr>
              <w:t xml:space="preserve">    "vix_signal": "extreme_fear | fear | neutral | greed | extreme_greed",</w:t>
            </w:r>
          </w:p>
          <w:p>
            <w:pPr>
              <w:spacing w:after="60" w:before="40"/>
            </w:pPr>
            <w:r>
              <w:rPr>
                <w:rFonts w:ascii="Arial" w:cs="Arial" w:eastAsia="Arial" w:hAnsi="Arial"/>
                <w:b w:val="false"/>
                <w:bCs w:val="false"/>
                <w:i w:val="false"/>
                <w:iCs w:val="false"/>
                <w:color w:val="1A1A2E"/>
                <w:sz w:val="22"/>
                <w:szCs w:val="22"/>
              </w:rPr>
              <w:t xml:space="preserve">    "sgx_nifty_change_pct": &lt;value&gt;,</w:t>
            </w:r>
          </w:p>
          <w:p>
            <w:pPr>
              <w:spacing w:after="60" w:before="40"/>
            </w:pPr>
            <w:r>
              <w:rPr>
                <w:rFonts w:ascii="Arial" w:cs="Arial" w:eastAsia="Arial" w:hAnsi="Arial"/>
                <w:b w:val="false"/>
                <w:bCs w:val="false"/>
                <w:i w:val="false"/>
                <w:iCs w:val="false"/>
                <w:color w:val="1A1A2E"/>
                <w:sz w:val="22"/>
                <w:szCs w:val="22"/>
              </w:rPr>
              <w:t xml:space="preserve">    "breadth": "positive | negative | neutral",</w:t>
            </w:r>
          </w:p>
          <w:p>
            <w:pPr>
              <w:spacing w:after="60" w:before="40"/>
            </w:pPr>
            <w:r>
              <w:rPr>
                <w:rFonts w:ascii="Arial" w:cs="Arial" w:eastAsia="Arial" w:hAnsi="Arial"/>
                <w:b w:val="false"/>
                <w:bCs w:val="false"/>
                <w:i w:val="false"/>
                <w:iCs w:val="false"/>
                <w:color w:val="1A1A2E"/>
                <w:sz w:val="22"/>
                <w:szCs w:val="22"/>
              </w:rPr>
              <w:t xml:space="preserve">    "retail_behavior": "panic_selling | fomo_buying | neutral"</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"agent_guidance": {</w:t>
            </w:r>
          </w:p>
          <w:p>
            <w:pPr>
              <w:spacing w:after="60" w:before="40"/>
            </w:pPr>
            <w:r>
              <w:rPr>
                <w:rFonts w:ascii="Arial" w:cs="Arial" w:eastAsia="Arial" w:hAnsi="Arial"/>
                <w:b w:val="false"/>
                <w:bCs w:val="false"/>
                <w:i w:val="false"/>
                <w:iCs w:val="false"/>
                <w:color w:val="1A1A2E"/>
                <w:sz w:val="22"/>
                <w:szCs w:val="22"/>
              </w:rPr>
              <w:t xml:space="preserve">    "event_monitor": "&lt;what Event Monitor should do differently today&gt;",</w:t>
            </w:r>
          </w:p>
          <w:p>
            <w:pPr>
              <w:spacing w:after="60" w:before="40"/>
            </w:pPr>
            <w:r>
              <w:rPr>
                <w:rFonts w:ascii="Arial" w:cs="Arial" w:eastAsia="Arial" w:hAnsi="Arial"/>
                <w:b w:val="false"/>
                <w:bCs w:val="false"/>
                <w:i w:val="false"/>
                <w:iCs w:val="false"/>
                <w:color w:val="1A1A2E"/>
                <w:sz w:val="22"/>
                <w:szCs w:val="22"/>
              </w:rPr>
              <w:t xml:space="preserve">    "fii_tracker": "&lt;what FII tracker should note about todays flows&gt;",</w:t>
            </w:r>
          </w:p>
          <w:p>
            <w:pPr>
              <w:spacing w:after="60" w:before="40"/>
            </w:pPr>
            <w:r>
              <w:rPr>
                <w:rFonts w:ascii="Arial" w:cs="Arial" w:eastAsia="Arial" w:hAnsi="Arial"/>
                <w:b w:val="false"/>
                <w:bCs w:val="false"/>
                <w:i w:val="false"/>
                <w:iCs w:val="false"/>
                <w:color w:val="1A1A2E"/>
                <w:sz w:val="22"/>
                <w:szCs w:val="22"/>
              </w:rPr>
              <w:t xml:space="preserve">    "oi_agent": "&lt;what options agent should watch for&gt;",</w:t>
            </w:r>
          </w:p>
          <w:p>
            <w:pPr>
              <w:spacing w:after="60" w:before="40"/>
            </w:pPr>
            <w:r>
              <w:rPr>
                <w:rFonts w:ascii="Arial" w:cs="Arial" w:eastAsia="Arial" w:hAnsi="Arial"/>
                <w:b w:val="false"/>
                <w:bCs w:val="false"/>
                <w:i w:val="false"/>
                <w:iCs w:val="false"/>
                <w:color w:val="1A1A2E"/>
                <w:sz w:val="22"/>
                <w:szCs w:val="22"/>
              </w:rPr>
              <w:t xml:space="preserve">    "trade_agent": "&lt;position sizing or entry adjustment recommendation&gt;",</w:t>
            </w:r>
          </w:p>
          <w:p>
            <w:pPr>
              <w:spacing w:after="60" w:before="40"/>
            </w:pPr>
            <w:r>
              <w:rPr>
                <w:rFonts w:ascii="Arial" w:cs="Arial" w:eastAsia="Arial" w:hAnsi="Arial"/>
                <w:b w:val="false"/>
                <w:bCs w:val="false"/>
                <w:i w:val="false"/>
                <w:iCs w:val="false"/>
                <w:color w:val="1A1A2E"/>
                <w:sz w:val="22"/>
                <w:szCs w:val="22"/>
              </w:rPr>
              <w:t xml:space="preserve">    "override_signals": ["&lt;any signals that should be suppressed today and why&gt;"]</w:t>
            </w:r>
          </w:p>
          <w:p>
            <w:pPr>
              <w:spacing w:after="60" w:before="40"/>
            </w:pPr>
            <w:r>
              <w:rPr>
                <w:rFonts w:ascii="Arial" w:cs="Arial" w:eastAsia="Arial" w:hAnsi="Arial"/>
                <w:b w:val="false"/>
                <w:bCs w:val="false"/>
                <w:i w:val="false"/>
                <w:iCs w:val="false"/>
                <w:color w:val="1A1A2E"/>
                <w:sz w:val="22"/>
                <w:szCs w:val="22"/>
              </w:rPr>
              <w:t xml:space="preserve">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  "confidence": &lt;integer 1-100&gt;,</w:t>
            </w:r>
          </w:p>
          <w:p>
            <w:pPr>
              <w:spacing w:after="60" w:before="40"/>
            </w:pPr>
            <w:r>
              <w:rPr>
                <w:rFonts w:ascii="Arial" w:cs="Arial" w:eastAsia="Arial" w:hAnsi="Arial"/>
                <w:b w:val="false"/>
                <w:bCs w:val="false"/>
                <w:i w:val="false"/>
                <w:iCs w:val="false"/>
                <w:color w:val="1A1A2E"/>
                <w:sz w:val="22"/>
                <w:szCs w:val="22"/>
              </w:rPr>
              <w:t xml:space="preserve">  "data_freshness": "real-time | &lt;N&gt; minutes old",</w:t>
            </w:r>
          </w:p>
          <w:p>
            <w:pPr>
              <w:spacing w:after="60" w:before="40"/>
            </w:pPr>
            <w:r>
              <w:rPr>
                <w:rFonts w:ascii="Arial" w:cs="Arial" w:eastAsia="Arial" w:hAnsi="Arial"/>
                <w:b w:val="false"/>
                <w:bCs w:val="false"/>
                <w:i w:val="false"/>
                <w:iCs w:val="false"/>
                <w:color w:val="1A1A2E"/>
                <w:sz w:val="22"/>
                <w:szCs w:val="22"/>
              </w:rPr>
              <w:t xml:space="preserve">  "unconfirmed_rumors": ["&lt;rumor1 if any&gt;"],</w:t>
            </w:r>
          </w:p>
          <w:p>
            <w:pPr>
              <w:spacing w:after="60" w:before="40"/>
            </w:pPr>
            <w:r>
              <w:rPr>
                <w:rFonts w:ascii="Arial" w:cs="Arial" w:eastAsia="Arial" w:hAnsi="Arial"/>
                <w:b w:val="false"/>
                <w:bCs w:val="false"/>
                <w:i w:val="false"/>
                <w:iCs w:val="false"/>
                <w:color w:val="1A1A2E"/>
                <w:sz w:val="22"/>
                <w:szCs w:val="22"/>
              </w:rPr>
              <w:t xml:space="preserve">  "sources_used": ["&lt;source1&gt;", "&lt;source2&gt;", ...]</w:t>
            </w:r>
          </w:p>
          <w:p>
            <w:pPr>
              <w:spacing w:after="60" w:before="40"/>
            </w:pPr>
            <w:r>
              <w:rPr>
                <w:rFonts w:ascii="Arial" w:cs="Arial" w:eastAsia="Arial" w:hAnsi="Arial"/>
                <w:b w:val="false"/>
                <w:bCs w:val="false"/>
                <w:i w:val="false"/>
                <w:iCs w:val="false"/>
                <w:color w:val="007A6E"/>
                <w:sz w:val="22"/>
                <w:szCs w:val="22"/>
              </w:rPr>
              <w:t xml:space="preserve">}</w:t>
            </w:r>
          </w:p>
        </w:tc>
      </w:tr>
    </w:tbl>
    <w:p>
      <w:pPr>
        <w:spacing w:after="200" w:before="0"/>
      </w:pPr>
    </w:p>
    <w:p>
      <w:r>
        <w:br w:type="page"/>
      </w:r>
    </w:p>
    <w:p>
      <w:pPr>
        <w:pStyle w:val="Heading1"/>
        <w:spacing w:after="120" w:before="400"/>
      </w:pPr>
      <w:r>
        <w:rPr>
          <w:rFonts w:ascii="Arial" w:cs="Arial" w:eastAsia="Arial" w:hAnsi="Arial"/>
          <w:b/>
          <w:bCs/>
          <w:i w:val="false"/>
          <w:iCs w:val="false"/>
          <w:color w:val="060F1E"/>
          <w:sz w:val="36"/>
          <w:szCs w:val="36"/>
        </w:rPr>
        <w:t xml:space="preserve">3. Authentic Source Registry</w:t>
      </w:r>
    </w:p>
    <w:p>
      <w:pPr>
        <w:pBdr>
          <w:bottom w:val="single" w:color="007A6E" w:sz="14"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SAA must only use information from verified, authentic sources. The following registry defines approved sources by category, their reliability tier, update frequency, and how to access them. SAA must cite the source name and date for every data point it returns.</w:t>
      </w:r>
    </w:p>
    <w:p>
      <w:pPr>
        <w:spacing w:after="120" w:before="0"/>
      </w:pPr>
    </w:p>
    <w:p>
      <w:pPr>
        <w:pStyle w:val="Heading2"/>
        <w:spacing w:after="100" w:before="300"/>
      </w:pPr>
      <w:r>
        <w:rPr>
          <w:rFonts w:ascii="Arial" w:cs="Arial" w:eastAsia="Arial" w:hAnsi="Arial"/>
          <w:b/>
          <w:bCs/>
          <w:i w:val="false"/>
          <w:iCs w:val="false"/>
          <w:color w:val="0D2E52"/>
          <w:sz w:val="28"/>
          <w:szCs w:val="28"/>
        </w:rPr>
        <w:t xml:space="preserve">3.1 Tier 1 — Primary Sources (Highest Trust)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Source</w:t>
            </w:r>
          </w:p>
        </w:tc>
        <w:tc>
          <w:tcPr>
            <w:tcW w:type="dxa" w:w="20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Category</w:t>
            </w:r>
          </w:p>
        </w:tc>
        <w:tc>
          <w:tcPr>
            <w:tcW w:type="dxa" w:w="16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Update Freq</w:t>
            </w:r>
          </w:p>
        </w:tc>
        <w:tc>
          <w:tcPr>
            <w:tcW w:type="dxa" w:w="336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to Get</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RBI — rbi.org.in</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Macro</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Per meeting</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Monetary policy, CRR, SLR, repo rate decisions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SEBI — sebi.gov.in</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Regulatory</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As issued</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Market circulars, F&amp;O rule changes, FPI data</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NSE India — nseindia.com</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Market Data</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FII/DII flows, VIX, bhavcopy, OI data</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US Federal Reserve — federalreserve.gov</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Global Macro</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Per meeting</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Fed funds rate, FOMC minutes, Powell speeches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US Bureau of Labor Statistics — bls.gov</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Global Macro</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Monthly</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CPI inflation, jobs data, PPI data</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Ministry of Finance — finmin.nic.in</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Policy</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As issued</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Budget, tax policy, divestment announcements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IMF — imf.org</w:t>
            </w:r>
          </w:p>
        </w:tc>
        <w:tc>
          <w:tcPr>
            <w:tcW w:type="dxa" w:w="20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Global Macro</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Quarterly</w:t>
            </w:r>
          </w:p>
        </w:tc>
        <w:tc>
          <w:tcPr>
            <w:tcW w:type="dxa" w:w="33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World economic outlook, India forecasts</w:t>
            </w:r>
          </w:p>
        </w:tc>
      </w:tr>
    </w:tbl>
    <w:p>
      <w:pPr>
        <w:spacing w:after="160" w:before="0"/>
      </w:pPr>
    </w:p>
    <w:p>
      <w:pPr>
        <w:pStyle w:val="Heading2"/>
        <w:spacing w:after="100" w:before="300"/>
      </w:pPr>
      <w:r>
        <w:rPr>
          <w:rFonts w:ascii="Arial" w:cs="Arial" w:eastAsia="Arial" w:hAnsi="Arial"/>
          <w:b/>
          <w:bCs/>
          <w:i w:val="false"/>
          <w:iCs w:val="false"/>
          <w:color w:val="0D2E52"/>
          <w:sz w:val="28"/>
          <w:szCs w:val="28"/>
        </w:rPr>
        <w:t xml:space="preserve">3.2 Tier 2 — News &amp; Analysis Sources (High Trust)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Source</w:t>
            </w:r>
          </w:p>
        </w:tc>
        <w:tc>
          <w:tcPr>
            <w:tcW w:type="dxa" w:w="18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Category</w:t>
            </w:r>
          </w:p>
        </w:tc>
        <w:tc>
          <w:tcPr>
            <w:tcW w:type="dxa" w:w="16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Speed</w:t>
            </w:r>
          </w:p>
        </w:tc>
        <w:tc>
          <w:tcPr>
            <w:tcW w:type="dxa" w:w="356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Best For</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Reuters — reuters.com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Global News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Breaking geopolitical, macro, market news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Bloomberg — bloomberg.com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Financial News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FII flows, Fed analysis, commodity prices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Economic Times — economictimes.com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Business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corporate, policy, market news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Moneycontrol — moneycontrol.com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Markets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NSE/BSE data, FII/DII, results, analyst views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Business Standard — business-standard.com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Business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RBI policy, SEBI news, macro analysis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Financial Times — ft.com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Global Finance</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EM fund flows, global macro analysis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CNBC TV18 — cnbctv18.com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India Markets</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Live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Intraday market commentary, expert views</w:t>
            </w:r>
          </w:p>
        </w:tc>
      </w:tr>
      <w:tr>
        <w:trPr>
          <w:tblHeader w:val="false"/>
        </w:trPr>
        <w:tc>
          <w:tcPr>
            <w:tcW w:type="dxa" w:w="24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Investing.com</w:t>
            </w:r>
          </w:p>
        </w:tc>
        <w:tc>
          <w:tcPr>
            <w:tcW w:type="dxa" w:w="18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Data</w:t>
            </w:r>
          </w:p>
        </w:tc>
        <w:tc>
          <w:tcPr>
            <w:tcW w:type="dxa" w:w="160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Real-time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Crude, gold, DXY, US yields, SGX Nifty</w:t>
            </w:r>
          </w:p>
        </w:tc>
      </w:tr>
    </w:tbl>
    <w:p>
      <w:pPr>
        <w:spacing w:after="160" w:before="0"/>
      </w:pPr>
    </w:p>
    <w:p>
      <w:pPr>
        <w:pStyle w:val="Heading2"/>
        <w:spacing w:after="100" w:before="300"/>
      </w:pPr>
      <w:r>
        <w:rPr>
          <w:rFonts w:ascii="Arial" w:cs="Arial" w:eastAsia="Arial" w:hAnsi="Arial"/>
          <w:b/>
          <w:bCs/>
          <w:i w:val="false"/>
          <w:iCs w:val="false"/>
          <w:color w:val="0D2E52"/>
          <w:sz w:val="28"/>
          <w:szCs w:val="28"/>
        </w:rPr>
        <w:t xml:space="preserve">3.3 Source Priority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40A" w:sz="6"/>
              <w:left w:val="single" w:color="C8940A" w:sz="24"/>
              <w:bottom w:val="single" w:color="C8940A" w:sz="4"/>
              <w:right w:val="single" w:color="A8C4BC" w:sz="4"/>
            </w:tcBorders>
            <w:shd w:fill="FDF8EC"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Source Priority Hierarchy (highest to lowest trust):</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1. Government/Regulatory body official release (RBI, SEBI, Fed, NSE) — ALWAYS cite directly</w:t>
            </w:r>
          </w:p>
          <w:p>
            <w:pPr>
              <w:spacing w:after="60" w:before="40"/>
            </w:pPr>
            <w:r>
              <w:rPr>
                <w:rFonts w:ascii="Arial" w:cs="Arial" w:eastAsia="Arial" w:hAnsi="Arial"/>
                <w:b w:val="false"/>
                <w:bCs w:val="false"/>
                <w:i w:val="false"/>
                <w:iCs w:val="false"/>
                <w:color w:val="1A1A2E"/>
                <w:sz w:val="22"/>
                <w:szCs w:val="22"/>
              </w:rPr>
              <w:t xml:space="preserve">2. Reuters / Bloomberg wire reports — High trust for breaking news</w:t>
            </w:r>
          </w:p>
          <w:p>
            <w:pPr>
              <w:spacing w:after="60" w:before="40"/>
            </w:pPr>
            <w:r>
              <w:rPr>
                <w:rFonts w:ascii="Arial" w:cs="Arial" w:eastAsia="Arial" w:hAnsi="Arial"/>
                <w:b w:val="false"/>
                <w:bCs w:val="false"/>
                <w:i w:val="false"/>
                <w:iCs w:val="false"/>
                <w:color w:val="1A1A2E"/>
                <w:sz w:val="22"/>
                <w:szCs w:val="22"/>
              </w:rPr>
              <w:t xml:space="preserve">3. Economic Times / Business Standard / FT — Verified analysis</w:t>
            </w:r>
          </w:p>
          <w:p>
            <w:pPr>
              <w:spacing w:after="60" w:before="40"/>
            </w:pPr>
            <w:r>
              <w:rPr>
                <w:rFonts w:ascii="Arial" w:cs="Arial" w:eastAsia="Arial" w:hAnsi="Arial"/>
                <w:b w:val="false"/>
                <w:bCs w:val="false"/>
                <w:i w:val="false"/>
                <w:iCs w:val="false"/>
                <w:color w:val="1A1A2E"/>
                <w:sz w:val="22"/>
                <w:szCs w:val="22"/>
              </w:rPr>
              <w:t xml:space="preserve">4. Moneycontrol / CNBC TV18 — Market commentary, use for context</w:t>
            </w:r>
          </w:p>
          <w:p>
            <w:pPr>
              <w:spacing w:after="60" w:before="40"/>
            </w:pPr>
            <w:r>
              <w:rPr>
                <w:rFonts w:ascii="Arial" w:cs="Arial" w:eastAsia="Arial" w:hAnsi="Arial"/>
                <w:b w:val="false"/>
                <w:bCs w:val="false"/>
                <w:i w:val="false"/>
                <w:iCs w:val="false"/>
                <w:color w:val="1A1A2E"/>
                <w:sz w:val="22"/>
                <w:szCs w:val="22"/>
              </w:rPr>
              <w:t xml:space="preserve">5. Social media / unverified sources — NEVER use. Label as 'unconfirmed rumor' only.</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RULE: If the same news appears in 2+ Tier 1/2 sources, treat as CONFIRMED.</w:t>
            </w:r>
          </w:p>
          <w:p>
            <w:pPr>
              <w:spacing w:after="60" w:before="40"/>
            </w:pPr>
            <w:r>
              <w:rPr>
                <w:rFonts w:ascii="Arial" w:cs="Arial" w:eastAsia="Arial" w:hAnsi="Arial"/>
                <w:b/>
                <w:bCs/>
                <w:i w:val="false"/>
                <w:iCs w:val="false"/>
                <w:color w:val="C8940A"/>
                <w:sz w:val="22"/>
                <w:szCs w:val="22"/>
              </w:rPr>
              <w:t xml:space="preserve">RULE: If only 1 source, label as 'single-source, verify before acting'.</w:t>
            </w:r>
          </w:p>
          <w:p>
            <w:pPr>
              <w:spacing w:after="60" w:before="40"/>
            </w:pPr>
            <w:r>
              <w:rPr>
                <w:rFonts w:ascii="Arial" w:cs="Arial" w:eastAsia="Arial" w:hAnsi="Arial"/>
                <w:b/>
                <w:bCs/>
                <w:i w:val="false"/>
                <w:iCs w:val="false"/>
                <w:color w:val="C0392B"/>
                <w:sz w:val="22"/>
                <w:szCs w:val="22"/>
              </w:rPr>
              <w:t xml:space="preserve">RULE: If source is social media/WhatsApp/Telegram, label 'UNVERIFIED RUMOR'.</w:t>
            </w:r>
          </w:p>
        </w:tc>
      </w:tr>
    </w:tbl>
    <w:p>
      <w:pPr>
        <w:spacing w:after="200" w:before="0"/>
      </w:pPr>
    </w:p>
    <w:p>
      <w:r>
        <w:br w:type="page"/>
      </w:r>
    </w:p>
    <w:p>
      <w:pPr>
        <w:pStyle w:val="Heading1"/>
        <w:spacing w:after="120" w:before="400"/>
      </w:pPr>
      <w:r>
        <w:rPr>
          <w:rFonts w:ascii="Arial" w:cs="Arial" w:eastAsia="Arial" w:hAnsi="Arial"/>
          <w:b/>
          <w:bCs/>
          <w:i w:val="false"/>
          <w:iCs w:val="false"/>
          <w:color w:val="060F1E"/>
          <w:sz w:val="36"/>
          <w:szCs w:val="36"/>
        </w:rPr>
        <w:t xml:space="preserve">4. Agent Integration Protocol</w:t>
      </w:r>
    </w:p>
    <w:p>
      <w:pPr>
        <w:pBdr>
          <w:bottom w:val="single" w:color="007A6E" w:sz="14"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This section defines exactly how each sub-agent should call SAA, what context to send, and how to use the SAA response to adjust their own decisions.</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4.1 Query Interface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6E" w:sz="6"/>
              <w:left w:val="single" w:color="007A6E" w:sz="24"/>
              <w:bottom w:val="single" w:color="007A6E" w:sz="4"/>
              <w:right w:val="single" w:color="A8C4BC" w:sz="4"/>
            </w:tcBorders>
            <w:shd w:fill="EDF4F2"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SAA Query Endpoint (Internal API):</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POST /api/saa/briefing</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Request body:</w:t>
            </w:r>
          </w:p>
          <w:p>
            <w:pPr>
              <w:spacing w:after="60" w:before="40"/>
            </w:pPr>
            <w:r>
              <w:rPr>
                <w:rFonts w:ascii="Arial" w:cs="Arial" w:eastAsia="Arial" w:hAnsi="Arial"/>
                <w:b w:val="false"/>
                <w:bCs w:val="false"/>
                <w:i w:val="false"/>
                <w:iCs w:val="false"/>
                <w:color w:val="1A1A2E"/>
                <w:sz w:val="22"/>
                <w:szCs w:val="22"/>
              </w:rPr>
              <w:t xml:space="preserve">{  "requesting_agent": "event_monitor",</w:t>
            </w:r>
          </w:p>
          <w:p>
            <w:pPr>
              <w:spacing w:after="60" w:before="40"/>
            </w:pPr>
            <w:r>
              <w:rPr>
                <w:rFonts w:ascii="Arial" w:cs="Arial" w:eastAsia="Arial" w:hAnsi="Arial"/>
                <w:b w:val="false"/>
                <w:bCs w:val="false"/>
                <w:i w:val="false"/>
                <w:iCs w:val="false"/>
                <w:color w:val="1A1A2E"/>
                <w:sz w:val="22"/>
                <w:szCs w:val="22"/>
              </w:rPr>
              <w:t xml:space="preserve">   "stock_symbol": "TCS",</w:t>
            </w:r>
          </w:p>
          <w:p>
            <w:pPr>
              <w:spacing w:after="60" w:before="40"/>
            </w:pPr>
            <w:r>
              <w:rPr>
                <w:rFonts w:ascii="Arial" w:cs="Arial" w:eastAsia="Arial" w:hAnsi="Arial"/>
                <w:b w:val="false"/>
                <w:bCs w:val="false"/>
                <w:i w:val="false"/>
                <w:iCs w:val="false"/>
                <w:color w:val="1A1A2E"/>
                <w:sz w:val="22"/>
                <w:szCs w:val="22"/>
              </w:rPr>
              <w:t xml:space="preserve">   "sector": "IT",</w:t>
            </w:r>
          </w:p>
          <w:p>
            <w:pPr>
              <w:spacing w:after="60" w:before="40"/>
            </w:pPr>
            <w:r>
              <w:rPr>
                <w:rFonts w:ascii="Arial" w:cs="Arial" w:eastAsia="Arial" w:hAnsi="Arial"/>
                <w:b w:val="false"/>
                <w:bCs w:val="false"/>
                <w:i w:val="false"/>
                <w:iCs w:val="false"/>
                <w:color w:val="1A1A2E"/>
                <w:sz w:val="22"/>
                <w:szCs w:val="22"/>
              </w:rPr>
              <w:t xml:space="preserve">   "query_type": "pre_trade_check | daily_brief | risk_check",</w:t>
            </w:r>
          </w:p>
          <w:p>
            <w:pPr>
              <w:spacing w:after="60" w:before="40"/>
            </w:pPr>
            <w:r>
              <w:rPr>
                <w:rFonts w:ascii="Arial" w:cs="Arial" w:eastAsia="Arial" w:hAnsi="Arial"/>
                <w:b w:val="false"/>
                <w:bCs w:val="false"/>
                <w:i w:val="false"/>
                <w:iCs w:val="false"/>
                <w:color w:val="1A1A2E"/>
                <w:sz w:val="22"/>
                <w:szCs w:val="22"/>
              </w:rPr>
              <w:t xml:space="preserve">   "urgency": "realtime | standard"  }</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Response: Full SAA JSON briefing (see Section 2.2 output format)</w:t>
            </w:r>
          </w:p>
          <w:p>
            <w:pPr>
              <w:spacing w:after="60" w:before="40"/>
            </w:pPr>
            <w:r>
              <w:rPr>
                <w:rFonts w:ascii="Arial" w:cs="Arial" w:eastAsia="Arial" w:hAnsi="Arial"/>
                <w:b w:val="false"/>
                <w:bCs w:val="false"/>
                <w:i w:val="false"/>
                <w:iCs w:val="false"/>
                <w:color w:val="1A1A2E"/>
                <w:sz w:val="22"/>
                <w:szCs w:val="22"/>
              </w:rPr>
              <w:t xml:space="preserve">Cache TTL: 15 minutes for standard | 0 for realtime (live search)</w:t>
            </w:r>
          </w:p>
          <w:p>
            <w:pPr>
              <w:spacing w:after="60" w:before="40"/>
            </w:pPr>
            <w:r>
              <w:rPr>
                <w:rFonts w:ascii="Arial" w:cs="Arial" w:eastAsia="Arial" w:hAnsi="Arial"/>
                <w:b w:val="false"/>
                <w:bCs w:val="false"/>
                <w:i w:val="false"/>
                <w:iCs w:val="false"/>
                <w:color w:val="1A1A2E"/>
                <w:sz w:val="22"/>
                <w:szCs w:val="22"/>
              </w:rPr>
              <w:t xml:space="preserve">Fallback: If SAA unavailable, use last cached briefing + flag 'STALE_CONTEXT'</w:t>
            </w:r>
          </w:p>
        </w:tc>
      </w:tr>
    </w:tbl>
    <w:p>
      <w:pPr>
        <w:spacing w:after="160" w:before="0"/>
      </w:pPr>
    </w:p>
    <w:p>
      <w:pPr>
        <w:pStyle w:val="Heading2"/>
        <w:spacing w:after="100" w:before="300"/>
      </w:pPr>
      <w:r>
        <w:rPr>
          <w:rFonts w:ascii="Arial" w:cs="Arial" w:eastAsia="Arial" w:hAnsi="Arial"/>
          <w:b/>
          <w:bCs/>
          <w:i w:val="false"/>
          <w:iCs w:val="false"/>
          <w:color w:val="0D2E52"/>
          <w:sz w:val="28"/>
          <w:szCs w:val="28"/>
        </w:rPr>
        <w:t xml:space="preserve">4.2 How Each Agent Uses SAA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Agent</w:t>
            </w:r>
          </w:p>
        </w:tc>
        <w:tc>
          <w:tcPr>
            <w:tcW w:type="dxa" w:w="328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When It Queries SAA</w:t>
            </w:r>
          </w:p>
        </w:tc>
        <w:tc>
          <w:tcPr>
            <w:tcW w:type="dxa" w:w="388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How It Uses the Response</w:t>
            </w:r>
          </w:p>
        </w:tc>
      </w:tr>
      <w:tr>
        <w:trPr>
          <w:tblHeader w:val="false"/>
        </w:trPr>
        <w:tc>
          <w:tcPr>
            <w:tcW w:type="dxa" w:w="22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Event Monitor</w:t>
            </w:r>
          </w:p>
        </w:tc>
        <w:tc>
          <w:tcPr>
            <w:tcW w:type="dxa" w:w="32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Before generating WATCH/BUY signal for any stock</w:t>
            </w:r>
          </w:p>
        </w:tc>
        <w:tc>
          <w:tcPr>
            <w:tcW w:type="dxa" w:w="38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If geopolitical risk &gt; 7: downgrade BUY to WATCH. If VIX &gt; 20: reduce size 50%.</w:t>
            </w:r>
          </w:p>
        </w:tc>
      </w:tr>
      <w:tr>
        <w:trPr>
          <w:tblHeader w:val="false"/>
        </w:trPr>
        <w:tc>
          <w:tcPr>
            <w:tcW w:type="dxa" w:w="22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FII/DII Tracker</w:t>
            </w:r>
          </w:p>
        </w:tc>
        <w:tc>
          <w:tcPr>
            <w:tcW w:type="dxa" w:w="32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When FII net flow is unusually high or low</w:t>
            </w:r>
          </w:p>
        </w:tc>
        <w:tc>
          <w:tcPr>
            <w:tcW w:type="dxa" w:w="38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Use fii_context.reason_for_flow to explain WHY FII is buying or selling today.</w:t>
            </w:r>
          </w:p>
        </w:tc>
      </w:tr>
      <w:tr>
        <w:trPr>
          <w:tblHeader w:val="false"/>
        </w:trPr>
        <w:tc>
          <w:tcPr>
            <w:tcW w:type="dxa" w:w="22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OI Agent</w:t>
            </w:r>
          </w:p>
        </w:tc>
        <w:tc>
          <w:tcPr>
            <w:tcW w:type="dxa" w:w="32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Before interpreting PCR or IV spikes</w:t>
            </w:r>
          </w:p>
        </w:tc>
        <w:tc>
          <w:tcPr>
            <w:tcW w:type="dxa" w:w="38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Check if elevated IV is due to event-specific or macro fear (VIX). Different action needed.</w:t>
            </w:r>
          </w:p>
        </w:tc>
      </w:tr>
      <w:tr>
        <w:trPr>
          <w:tblHeader w:val="false"/>
        </w:trPr>
        <w:tc>
          <w:tcPr>
            <w:tcW w:type="dxa" w:w="22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Trade Blueprint</w:t>
            </w:r>
          </w:p>
        </w:tc>
        <w:tc>
          <w:tcPr>
            <w:tcW w:type="dxa" w:w="32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Before finalizing entry price and SL</w:t>
            </w:r>
          </w:p>
        </w:tc>
        <w:tc>
          <w:tcPr>
            <w:tcW w:type="dxa" w:w="388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Adjust position size using overall_market_risk. Override trade if agent_guidance says suppress.</w:t>
            </w:r>
          </w:p>
        </w:tc>
      </w:tr>
    </w:tbl>
    <w:p>
      <w:pPr>
        <w:spacing w:after="160" w:before="0"/>
      </w:pPr>
    </w:p>
    <w:p>
      <w:pPr>
        <w:pStyle w:val="Heading2"/>
        <w:spacing w:after="100" w:before="300"/>
      </w:pPr>
      <w:r>
        <w:rPr>
          <w:rFonts w:ascii="Arial" w:cs="Arial" w:eastAsia="Arial" w:hAnsi="Arial"/>
          <w:b/>
          <w:bCs/>
          <w:i w:val="false"/>
          <w:iCs w:val="false"/>
          <w:color w:val="0D2E52"/>
          <w:sz w:val="28"/>
          <w:szCs w:val="28"/>
        </w:rPr>
        <w:t xml:space="preserve">4.3 Risk-Based Position Adjustment Matrix</w:t>
      </w:r>
    </w:p>
    <w:p>
      <w:pPr>
        <w:spacing w:after="60" w:before="0"/>
      </w:pPr>
    </w:p>
    <w:p>
      <w:pPr>
        <w:spacing w:after="120" w:before="60"/>
      </w:pPr>
      <w:r>
        <w:rPr>
          <w:rFonts w:ascii="Arial" w:cs="Arial" w:eastAsia="Arial" w:hAnsi="Arial"/>
          <w:b w:val="false"/>
          <w:bCs w:val="false"/>
          <w:i w:val="false"/>
          <w:iCs w:val="false"/>
          <w:color w:val="1A1A2E"/>
          <w:sz w:val="22"/>
          <w:szCs w:val="22"/>
        </w:rPr>
        <w:t xml:space="preserve">When SAA returns an overall_market_risk score, the Trade Blueprint Agent MUST apply these adjustments: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60"/>
        <w:gridCol w:w="3600"/>
      </w:tblGrid>
      <w:tr>
        <w:trPr>
          <w:tblHeader/>
        </w:trPr>
        <w:tc>
          <w:tcPr>
            <w:tcW w:type="dxa" w:w="16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SAA Risk Score</w:t>
            </w:r>
          </w:p>
        </w:tc>
        <w:tc>
          <w:tcPr>
            <w:tcW w:type="dxa" w:w="22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Market Condition</w:t>
            </w:r>
          </w:p>
        </w:tc>
        <w:tc>
          <w:tcPr>
            <w:tcW w:type="dxa" w:w="196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Position Size</w:t>
            </w:r>
          </w:p>
        </w:tc>
        <w:tc>
          <w:tcPr>
            <w:tcW w:type="dxa" w:w="3600"/>
            <w:tcBorders>
              <w:top w:val="single" w:color="A8C4BC" w:sz="4"/>
              <w:left w:val="single" w:color="A8C4BC" w:sz="4"/>
              <w:bottom w:val="single" w:color="A8C4BC" w:sz="4"/>
              <w:right w:val="single" w:color="A8C4BC" w:sz="4"/>
            </w:tcBorders>
            <w:shd w:fill="060F1E"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Additional Rules</w:t>
            </w:r>
          </w:p>
        </w:tc>
      </w:tr>
      <w:tr>
        <w:trPr>
          <w:tblHeader w:val="false"/>
        </w:trPr>
        <w:tc>
          <w:tcPr>
            <w:tcW w:type="dxa" w:w="16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7A4A"/>
                <w:sz w:val="20"/>
                <w:szCs w:val="20"/>
              </w:rPr>
              <w:t xml:space="preserve">1 – 3</w:t>
            </w:r>
          </w:p>
        </w:tc>
        <w:tc>
          <w:tcPr>
            <w:tcW w:type="dxa" w:w="22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Low risk, calm market</w:t>
            </w:r>
          </w:p>
        </w:tc>
        <w:tc>
          <w:tcPr>
            <w:tcW w:type="dxa" w:w="196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100% of planned</w:t>
            </w:r>
          </w:p>
        </w:tc>
        <w:tc>
          <w:tcPr>
            <w:tcW w:type="dxa" w:w="36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Normal SL. All signals valid.</w:t>
            </w:r>
          </w:p>
        </w:tc>
      </w:tr>
      <w:tr>
        <w:trPr>
          <w:tblHeader w:val="false"/>
        </w:trPr>
        <w:tc>
          <w:tcPr>
            <w:tcW w:type="dxa" w:w="16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7A6E"/>
                <w:sz w:val="20"/>
                <w:szCs w:val="20"/>
              </w:rPr>
              <w:t xml:space="preserve">4 – 5</w:t>
            </w:r>
          </w:p>
        </w:tc>
        <w:tc>
          <w:tcPr>
            <w:tcW w:type="dxa" w:w="22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Moderate risk</w:t>
            </w:r>
          </w:p>
        </w:tc>
        <w:tc>
          <w:tcPr>
            <w:tcW w:type="dxa" w:w="196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80% of planned</w:t>
            </w:r>
          </w:p>
        </w:tc>
        <w:tc>
          <w:tcPr>
            <w:tcW w:type="dxa" w:w="36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Tighten SL by 10%. Prefer larger caps.</w:t>
            </w:r>
          </w:p>
        </w:tc>
      </w:tr>
      <w:tr>
        <w:trPr>
          <w:tblHeader w:val="false"/>
        </w:trPr>
        <w:tc>
          <w:tcPr>
            <w:tcW w:type="dxa" w:w="16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C8940A"/>
                <w:sz w:val="20"/>
                <w:szCs w:val="20"/>
              </w:rPr>
              <w:t xml:space="preserve">6 – 7</w:t>
            </w:r>
          </w:p>
        </w:tc>
        <w:tc>
          <w:tcPr>
            <w:tcW w:type="dxa" w:w="22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Elevated risk</w:t>
            </w:r>
          </w:p>
        </w:tc>
        <w:tc>
          <w:tcPr>
            <w:tcW w:type="dxa" w:w="196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50% of planned</w:t>
            </w:r>
          </w:p>
        </w:tc>
        <w:tc>
          <w:tcPr>
            <w:tcW w:type="dxa" w:w="36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Only STRONG BUY signals. No new entries day before macro events.</w:t>
            </w:r>
          </w:p>
        </w:tc>
      </w:tr>
      <w:tr>
        <w:trPr>
          <w:tblHeader w:val="false"/>
        </w:trPr>
        <w:tc>
          <w:tcPr>
            <w:tcW w:type="dxa" w:w="16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C0392B"/>
                <w:sz w:val="20"/>
                <w:szCs w:val="20"/>
              </w:rPr>
              <w:t xml:space="preserve">8 – 9</w:t>
            </w:r>
          </w:p>
        </w:tc>
        <w:tc>
          <w:tcPr>
            <w:tcW w:type="dxa" w:w="22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High risk / shock</w:t>
            </w:r>
          </w:p>
        </w:tc>
        <w:tc>
          <w:tcPr>
            <w:tcW w:type="dxa" w:w="196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25% or skip</w:t>
            </w:r>
          </w:p>
        </w:tc>
        <w:tc>
          <w:tcPr>
            <w:tcW w:type="dxa" w:w="36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Existing positions: tighten SL to near entry. No new entries.</w:t>
            </w:r>
          </w:p>
        </w:tc>
      </w:tr>
      <w:tr>
        <w:trPr>
          <w:tblHeader w:val="false"/>
        </w:trPr>
        <w:tc>
          <w:tcPr>
            <w:tcW w:type="dxa" w:w="1600"/>
            <w:tcBorders>
              <w:top w:val="single" w:color="A8C4BC" w:sz="4"/>
              <w:left w:val="single" w:color="A8C4BC" w:sz="4"/>
              <w:bottom w:val="single" w:color="A8C4BC" w:sz="4"/>
              <w:right w:val="single" w:color="A8C4BC" w:sz="4"/>
            </w:tcBorders>
            <w:shd w:fill="EDF4F2" w:val="clear"/>
            <w:tcMar>
              <w:top w:type="dxa" w:w="80"/>
              <w:left w:type="dxa" w:w="120"/>
              <w:bottom w:type="dxa" w:w="80"/>
              <w:right w:type="dxa" w:w="120"/>
            </w:tcMar>
          </w:tcPr>
          <w:p>
            <w:pPr>
              <w:spacing w:after="0" w:before="0"/>
            </w:pPr>
            <w:r>
              <w:rPr>
                <w:rFonts w:ascii="Arial" w:cs="Arial" w:eastAsia="Arial" w:hAnsi="Arial"/>
                <w:b/>
                <w:bCs/>
                <w:i w:val="false"/>
                <w:iCs w:val="false"/>
                <w:color w:val="C0392B"/>
                <w:sz w:val="20"/>
                <w:szCs w:val="20"/>
              </w:rPr>
              <w:t xml:space="preserve">10</w:t>
            </w:r>
          </w:p>
        </w:tc>
        <w:tc>
          <w:tcPr>
            <w:tcW w:type="dxa" w:w="22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Extreme risk (war/crash)</w:t>
            </w:r>
          </w:p>
        </w:tc>
        <w:tc>
          <w:tcPr>
            <w:tcW w:type="dxa" w:w="1960"/>
            <w:tcBorders>
              <w:top w:val="single" w:color="A8C4BC" w:sz="4"/>
              <w:left w:val="single" w:color="A8C4BC" w:sz="4"/>
              <w:bottom w:val="single" w:color="A8C4BC" w:sz="4"/>
              <w:right w:val="single" w:color="A8C4BC" w:sz="4"/>
            </w:tcBorders>
            <w:shd w:fill="F8FB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0% — ALL STOP</w:t>
            </w:r>
          </w:p>
        </w:tc>
        <w:tc>
          <w:tcPr>
            <w:tcW w:type="dxa" w:w="3600"/>
            <w:tcBorders>
              <w:top w:val="single" w:color="A8C4BC" w:sz="4"/>
              <w:left w:val="single" w:color="A8C4BC" w:sz="4"/>
              <w:bottom w:val="single" w:color="A8C4BC" w:sz="4"/>
              <w:right w:val="single" w:color="A8C4B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1A1A2E"/>
                <w:sz w:val="20"/>
                <w:szCs w:val="20"/>
              </w:rPr>
              <w:t xml:space="preserve">Exit all open positions. No trading until risk drops below 7.</w:t>
            </w:r>
          </w:p>
        </w:tc>
      </w:tr>
    </w:tbl>
    <w:p>
      <w:pPr>
        <w:spacing w:after="200" w:before="0"/>
      </w:pPr>
    </w:p>
    <w:p>
      <w:r>
        <w:br w:type="page"/>
      </w:r>
    </w:p>
    <w:p>
      <w:pPr>
        <w:pStyle w:val="Heading1"/>
        <w:spacing w:after="120" w:before="400"/>
      </w:pPr>
      <w:r>
        <w:rPr>
          <w:rFonts w:ascii="Arial" w:cs="Arial" w:eastAsia="Arial" w:hAnsi="Arial"/>
          <w:b/>
          <w:bCs/>
          <w:i w:val="false"/>
          <w:iCs w:val="false"/>
          <w:color w:val="060F1E"/>
          <w:sz w:val="36"/>
          <w:szCs w:val="36"/>
        </w:rPr>
        <w:t xml:space="preserve">5. Real-World Scenario Examples</w:t>
      </w:r>
    </w:p>
    <w:p>
      <w:pPr>
        <w:pBdr>
          <w:bottom w:val="single" w:color="007A6E" w:sz="14" w:space="1"/>
        </w:pBdr>
        <w:spacing w:after="0"/>
      </w:pPr>
    </w:p>
    <w:p>
      <w:pPr>
        <w:spacing w:after="80" w:before="0"/>
      </w:pPr>
    </w:p>
    <w:p>
      <w:pPr>
        <w:spacing w:after="120" w:before="60"/>
      </w:pPr>
      <w:r>
        <w:rPr>
          <w:rFonts w:ascii="Arial" w:cs="Arial" w:eastAsia="Arial" w:hAnsi="Arial"/>
          <w:b w:val="false"/>
          <w:bCs w:val="false"/>
          <w:i w:val="false"/>
          <w:iCs w:val="false"/>
          <w:color w:val="1A1A2E"/>
          <w:sz w:val="22"/>
          <w:szCs w:val="22"/>
        </w:rPr>
        <w:t xml:space="preserve">These examples show how SAA responds in real scenarios and how sub-agents use the response. Each example shows the SAA output summary and the downstream agent behavior change.</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Scenario A — India-Pakistan Tensions Escalate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single" w:color="C0392B" w:sz="24"/>
              <w:bottom w:val="single" w:color="C0392B" w:sz="4"/>
              <w:right w:val="single" w:color="A8C4BC" w:sz="4"/>
            </w:tcBorders>
            <w:shd w:fill="FFF5F5"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SAA Output (Abridged):</w:t>
            </w:r>
          </w:p>
          <w:p>
            <w:pPr>
              <w:spacing w:after="60" w:before="40"/>
            </w:pPr>
            <w:r>
              <w:rPr>
                <w:rFonts w:ascii="Arial" w:cs="Arial" w:eastAsia="Arial" w:hAnsi="Arial"/>
                <w:b w:val="false"/>
                <w:bCs w:val="false"/>
                <w:i w:val="false"/>
                <w:iCs w:val="false"/>
                <w:color w:val="1A1A2E"/>
                <w:sz w:val="22"/>
                <w:szCs w:val="22"/>
              </w:rPr>
              <w:t xml:space="preserve">overall_market_risk: 8 | risk_direction: "BEARISH"</w:t>
            </w:r>
          </w:p>
          <w:p>
            <w:pPr>
              <w:spacing w:after="60" w:before="40"/>
            </w:pPr>
            <w:r>
              <w:rPr>
                <w:rFonts w:ascii="Arial" w:cs="Arial" w:eastAsia="Arial" w:hAnsi="Arial"/>
                <w:b w:val="false"/>
                <w:bCs w:val="false"/>
                <w:i w:val="false"/>
                <w:iCs w:val="false"/>
                <w:color w:val="1A1A2E"/>
                <w:sz w:val="22"/>
                <w:szCs w:val="22"/>
              </w:rPr>
              <w:t xml:space="preserve">one_line_summary: "India-Pakistan border escalation — FII risk-off likely, Nifty expected -2 to -4%"</w:t>
            </w:r>
          </w:p>
          <w:p>
            <w:pPr>
              <w:spacing w:after="60" w:before="40"/>
            </w:pPr>
            <w:r>
              <w:rPr>
                <w:rFonts w:ascii="Arial" w:cs="Arial" w:eastAsia="Arial" w:hAnsi="Arial"/>
                <w:b w:val="false"/>
                <w:bCs w:val="false"/>
                <w:i w:val="false"/>
                <w:iCs w:val="false"/>
                <w:color w:val="1A1A2E"/>
                <w:sz w:val="22"/>
                <w:szCs w:val="22"/>
              </w:rPr>
              <w:t xml:space="preserve">geopolitical.risk_level: 9 | india_impact: "Defense stocks up, IT/Banking selling expected"</w:t>
            </w:r>
          </w:p>
          <w:p>
            <w:pPr>
              <w:spacing w:after="60" w:before="40"/>
            </w:pPr>
            <w:r>
              <w:rPr>
                <w:rFonts w:ascii="Arial" w:cs="Arial" w:eastAsia="Arial" w:hAnsi="Arial"/>
                <w:b w:val="false"/>
                <w:bCs w:val="false"/>
                <w:i w:val="false"/>
                <w:iCs w:val="false"/>
                <w:color w:val="1A1A2E"/>
                <w:sz w:val="22"/>
                <w:szCs w:val="22"/>
              </w:rPr>
              <w:t xml:space="preserve">fii_context.reason_for_flow: "Global risk-off triggered by geopolitical shock, India-specific"</w:t>
            </w:r>
          </w:p>
          <w:p>
            <w:pPr>
              <w:spacing w:after="60" w:before="40"/>
            </w:pPr>
            <w:r>
              <w:rPr>
                <w:rFonts w:ascii="Arial" w:cs="Arial" w:eastAsia="Arial" w:hAnsi="Arial"/>
                <w:b w:val="false"/>
                <w:bCs w:val="false"/>
                <w:i w:val="false"/>
                <w:iCs w:val="false"/>
                <w:color w:val="1A1A2E"/>
                <w:sz w:val="22"/>
                <w:szCs w:val="22"/>
              </w:rPr>
              <w:t xml:space="preserve">agent_guidance.trade_agent: "Reduce all open positions to 25% size. No new entries."</w:t>
            </w:r>
          </w:p>
          <w:p>
            <w:pPr>
              <w:spacing w:after="60" w:before="40"/>
            </w:pPr>
            <w:r>
              <w:rPr>
                <w:rFonts w:ascii="Arial" w:cs="Arial" w:eastAsia="Arial" w:hAnsi="Arial"/>
                <w:b w:val="false"/>
                <w:bCs w:val="false"/>
                <w:i w:val="false"/>
                <w:iCs w:val="false"/>
                <w:color w:val="1A1A2E"/>
                <w:sz w:val="22"/>
                <w:szCs w:val="22"/>
              </w:rPr>
              <w:t xml:space="preserve">agent_guidance.override_signals: ["Suppress all BUY signals regardless of score"]</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Sub-Agent Responses:</w:t>
            </w:r>
          </w:p>
          <w:p>
            <w:pPr>
              <w:spacing w:after="60" w:before="40"/>
            </w:pPr>
            <w:r>
              <w:rPr>
                <w:rFonts w:ascii="Arial" w:cs="Arial" w:eastAsia="Arial" w:hAnsi="Arial"/>
                <w:b w:val="false"/>
                <w:bCs w:val="false"/>
                <w:i w:val="false"/>
                <w:iCs w:val="false"/>
                <w:color w:val="1A1A2E"/>
                <w:sz w:val="22"/>
                <w:szCs w:val="22"/>
              </w:rPr>
              <w:t xml:space="preserve">Event Monitor: Downgrades TCS from STRONG BUY (83) to WATCH. Sends RISK-HOLD alert.</w:t>
            </w:r>
          </w:p>
          <w:p>
            <w:pPr>
              <w:spacing w:after="60" w:before="40"/>
            </w:pPr>
            <w:r>
              <w:rPr>
                <w:rFonts w:ascii="Arial" w:cs="Arial" w:eastAsia="Arial" w:hAnsi="Arial"/>
                <w:b w:val="false"/>
                <w:bCs w:val="false"/>
                <w:i w:val="false"/>
                <w:iCs w:val="false"/>
                <w:color w:val="1A1A2E"/>
                <w:sz w:val="22"/>
                <w:szCs w:val="22"/>
              </w:rPr>
              <w:t xml:space="preserve">Trade Agent: Tightens all open SLs to within 0.5% of current price.</w:t>
            </w:r>
          </w:p>
          <w:p>
            <w:pPr>
              <w:spacing w:after="60" w:before="40"/>
            </w:pPr>
            <w:r>
              <w:rPr>
                <w:rFonts w:ascii="Arial" w:cs="Arial" w:eastAsia="Arial" w:hAnsi="Arial"/>
                <w:b w:val="false"/>
                <w:bCs w:val="false"/>
                <w:i w:val="false"/>
                <w:iCs w:val="false"/>
                <w:color w:val="1A1A2E"/>
                <w:sz w:val="22"/>
                <w:szCs w:val="22"/>
              </w:rPr>
              <w:t xml:space="preserve">FII Tracker: Notes FII selling as geopolitical/risk-off, NOT fundamental weakness.</w:t>
            </w:r>
          </w:p>
        </w:tc>
      </w:tr>
    </w:tbl>
    <w:p>
      <w:pPr>
        <w:spacing w:after="140" w:before="0"/>
      </w:pPr>
    </w:p>
    <w:p>
      <w:pPr>
        <w:pStyle w:val="Heading2"/>
        <w:spacing w:after="100" w:before="300"/>
      </w:pPr>
      <w:r>
        <w:rPr>
          <w:rFonts w:ascii="Arial" w:cs="Arial" w:eastAsia="Arial" w:hAnsi="Arial"/>
          <w:b/>
          <w:bCs/>
          <w:i w:val="false"/>
          <w:iCs w:val="false"/>
          <w:color w:val="0D2E52"/>
          <w:sz w:val="28"/>
          <w:szCs w:val="28"/>
        </w:rPr>
        <w:t xml:space="preserve">Scenario B — US Fed Dovish Surprise (Rate Cut Signal)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6"/>
              <w:left w:val="single" w:color="1A7A4A" w:sz="24"/>
              <w:bottom w:val="single" w:color="1A7A4A" w:sz="4"/>
              <w:right w:val="single" w:color="A8C4BC" w:sz="4"/>
            </w:tcBorders>
            <w:shd w:fill="F0FBF5"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SAA Output (Abridged):</w:t>
            </w:r>
          </w:p>
          <w:p>
            <w:pPr>
              <w:spacing w:after="60" w:before="40"/>
            </w:pPr>
            <w:r>
              <w:rPr>
                <w:rFonts w:ascii="Arial" w:cs="Arial" w:eastAsia="Arial" w:hAnsi="Arial"/>
                <w:b w:val="false"/>
                <w:bCs w:val="false"/>
                <w:i w:val="false"/>
                <w:iCs w:val="false"/>
                <w:color w:val="1A1A2E"/>
                <w:sz w:val="22"/>
                <w:szCs w:val="22"/>
              </w:rPr>
              <w:t xml:space="preserve">overall_market_risk: 2 | risk_direction: "BULLISH"</w:t>
            </w:r>
          </w:p>
          <w:p>
            <w:pPr>
              <w:spacing w:after="60" w:before="40"/>
            </w:pPr>
            <w:r>
              <w:rPr>
                <w:rFonts w:ascii="Arial" w:cs="Arial" w:eastAsia="Arial" w:hAnsi="Arial"/>
                <w:b w:val="false"/>
                <w:bCs w:val="false"/>
                <w:i w:val="false"/>
                <w:iCs w:val="false"/>
                <w:color w:val="1A1A2E"/>
                <w:sz w:val="22"/>
                <w:szCs w:val="22"/>
              </w:rPr>
              <w:t xml:space="preserve">one_line_summary: "Fed signals 3 rate cuts in 2025 — dollar weakens, EM inflows expected"</w:t>
            </w:r>
          </w:p>
          <w:p>
            <w:pPr>
              <w:spacing w:after="60" w:before="40"/>
            </w:pPr>
            <w:r>
              <w:rPr>
                <w:rFonts w:ascii="Arial" w:cs="Arial" w:eastAsia="Arial" w:hAnsi="Arial"/>
                <w:b w:val="false"/>
                <w:bCs w:val="false"/>
                <w:i w:val="false"/>
                <w:iCs w:val="false"/>
                <w:color w:val="1A1A2E"/>
                <w:sz w:val="22"/>
                <w:szCs w:val="22"/>
              </w:rPr>
              <w:t xml:space="preserve">global_macro.fed_stance: "dovish" | dxy_trend: "weakening"</w:t>
            </w:r>
          </w:p>
          <w:p>
            <w:pPr>
              <w:spacing w:after="60" w:before="40"/>
            </w:pPr>
            <w:r>
              <w:rPr>
                <w:rFonts w:ascii="Arial" w:cs="Arial" w:eastAsia="Arial" w:hAnsi="Arial"/>
                <w:b w:val="false"/>
                <w:bCs w:val="false"/>
                <w:i w:val="false"/>
                <w:iCs w:val="false"/>
                <w:color w:val="1A1A2E"/>
                <w:sz w:val="22"/>
                <w:szCs w:val="22"/>
              </w:rPr>
              <w:t xml:space="preserve">fii_context.reason_for_flow: "Dollar weakening drives FII rotation into EM including India"</w:t>
            </w:r>
          </w:p>
          <w:p>
            <w:pPr>
              <w:spacing w:after="60" w:before="40"/>
            </w:pPr>
            <w:r>
              <w:rPr>
                <w:rFonts w:ascii="Arial" w:cs="Arial" w:eastAsia="Arial" w:hAnsi="Arial"/>
                <w:b w:val="false"/>
                <w:bCs w:val="false"/>
                <w:i w:val="false"/>
                <w:iCs w:val="false"/>
                <w:color w:val="1A1A2E"/>
                <w:sz w:val="22"/>
                <w:szCs w:val="22"/>
              </w:rPr>
              <w:t xml:space="preserve">agent_guidance.event_monitor: "Upgrade all WATCH signals with score &gt; 60 to BUY"</w:t>
            </w:r>
          </w:p>
          <w:p>
            <w:pPr>
              <w:spacing w:after="60" w:before="40"/>
            </w:pPr>
            <w:r>
              <w:rPr>
                <w:rFonts w:ascii="Arial" w:cs="Arial" w:eastAsia="Arial" w:hAnsi="Arial"/>
                <w:b w:val="false"/>
                <w:bCs w:val="false"/>
                <w:i w:val="false"/>
                <w:iCs w:val="false"/>
                <w:color w:val="1A1A2E"/>
                <w:sz w:val="22"/>
                <w:szCs w:val="22"/>
              </w:rPr>
              <w:t xml:space="preserve">agent_guidance.trade_agent: "Full 100% position sizing. Extend T2/T3 targets by 15%."</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Sub-Agent Responses:</w:t>
            </w:r>
          </w:p>
          <w:p>
            <w:pPr>
              <w:spacing w:after="60" w:before="40"/>
            </w:pPr>
            <w:r>
              <w:rPr>
                <w:rFonts w:ascii="Arial" w:cs="Arial" w:eastAsia="Arial" w:hAnsi="Arial"/>
                <w:b w:val="false"/>
                <w:bCs w:val="false"/>
                <w:i w:val="false"/>
                <w:iCs w:val="false"/>
                <w:color w:val="1A1A2E"/>
                <w:sz w:val="22"/>
                <w:szCs w:val="22"/>
              </w:rPr>
              <w:t xml:space="preserve">Event Monitor: 4 stocks upgraded from WATCH to BUY automatically.</w:t>
            </w:r>
          </w:p>
          <w:p>
            <w:pPr>
              <w:spacing w:after="60" w:before="40"/>
            </w:pPr>
            <w:r>
              <w:rPr>
                <w:rFonts w:ascii="Arial" w:cs="Arial" w:eastAsia="Arial" w:hAnsi="Arial"/>
                <w:b w:val="false"/>
                <w:bCs w:val="false"/>
                <w:i w:val="false"/>
                <w:iCs w:val="false"/>
                <w:color w:val="1A1A2E"/>
                <w:sz w:val="22"/>
                <w:szCs w:val="22"/>
              </w:rPr>
              <w:t xml:space="preserve">Trade Agent: Extends target prices. Reduces SL distance slightly (trend favorable).</w:t>
            </w:r>
          </w:p>
          <w:p>
            <w:pPr>
              <w:spacing w:after="60" w:before="40"/>
            </w:pPr>
            <w:r>
              <w:rPr>
                <w:rFonts w:ascii="Arial" w:cs="Arial" w:eastAsia="Arial" w:hAnsi="Arial"/>
                <w:b w:val="false"/>
                <w:bCs w:val="false"/>
                <w:i w:val="false"/>
                <w:iCs w:val="false"/>
                <w:color w:val="1A1A2E"/>
                <w:sz w:val="22"/>
                <w:szCs w:val="22"/>
              </w:rPr>
              <w:t xml:space="preserve">FII Tracker: Attributes next 5-day FII buying to macro tailwind, not stock-specific.</w:t>
            </w:r>
          </w:p>
        </w:tc>
      </w:tr>
    </w:tbl>
    <w:p>
      <w:pPr>
        <w:spacing w:after="140" w:before="0"/>
      </w:pPr>
    </w:p>
    <w:p>
      <w:pPr>
        <w:pStyle w:val="Heading2"/>
        <w:spacing w:after="100" w:before="300"/>
      </w:pPr>
      <w:r>
        <w:rPr>
          <w:rFonts w:ascii="Arial" w:cs="Arial" w:eastAsia="Arial" w:hAnsi="Arial"/>
          <w:b/>
          <w:bCs/>
          <w:i w:val="false"/>
          <w:iCs w:val="false"/>
          <w:color w:val="0D2E52"/>
          <w:sz w:val="28"/>
          <w:szCs w:val="28"/>
        </w:rPr>
        <w:t xml:space="preserve">Scenario C — Crude Oil Spike (Brent $96/barrel)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40A" w:sz="6"/>
              <w:left w:val="single" w:color="C8940A" w:sz="24"/>
              <w:bottom w:val="single" w:color="C8940A" w:sz="4"/>
              <w:right w:val="single" w:color="A8C4BC" w:sz="4"/>
            </w:tcBorders>
            <w:shd w:fill="FDF8EC"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2"/>
                <w:szCs w:val="22"/>
              </w:rPr>
              <w:t xml:space="preserve">SAA Output (Abridged):</w:t>
            </w:r>
          </w:p>
          <w:p>
            <w:pPr>
              <w:spacing w:after="60" w:before="40"/>
            </w:pPr>
            <w:r>
              <w:rPr>
                <w:rFonts w:ascii="Arial" w:cs="Arial" w:eastAsia="Arial" w:hAnsi="Arial"/>
                <w:b w:val="false"/>
                <w:bCs w:val="false"/>
                <w:i w:val="false"/>
                <w:iCs w:val="false"/>
                <w:color w:val="1A1A2E"/>
                <w:sz w:val="22"/>
                <w:szCs w:val="22"/>
              </w:rPr>
              <w:t xml:space="preserve">overall_market_risk: 6 | risk_direction: "MIXED — sector-dependent"</w:t>
            </w:r>
          </w:p>
          <w:p>
            <w:pPr>
              <w:spacing w:after="60" w:before="40"/>
            </w:pPr>
            <w:r>
              <w:rPr>
                <w:rFonts w:ascii="Arial" w:cs="Arial" w:eastAsia="Arial" w:hAnsi="Arial"/>
                <w:b w:val="false"/>
                <w:bCs w:val="false"/>
                <w:i w:val="false"/>
                <w:iCs w:val="false"/>
                <w:color w:val="1A1A2E"/>
                <w:sz w:val="22"/>
                <w:szCs w:val="22"/>
              </w:rPr>
              <w:t xml:space="preserve">one_line_summary: "Crude at $96 — Oil marketing companies under pressure, IT sector neutral"</w:t>
            </w:r>
          </w:p>
          <w:p>
            <w:pPr>
              <w:spacing w:after="60" w:before="40"/>
            </w:pPr>
            <w:r>
              <w:rPr>
                <w:rFonts w:ascii="Arial" w:cs="Arial" w:eastAsia="Arial" w:hAnsi="Arial"/>
                <w:b w:val="false"/>
                <w:bCs w:val="false"/>
                <w:i w:val="false"/>
                <w:iCs w:val="false"/>
                <w:color w:val="1A1A2E"/>
                <w:sz w:val="22"/>
                <w:szCs w:val="22"/>
              </w:rPr>
              <w:t xml:space="preserve">commodities.crude_signal: "bearish_india" | india_impact: "Inflation risk, OMC losses, RBI hawkish"</w:t>
            </w:r>
          </w:p>
          <w:p>
            <w:pPr>
              <w:spacing w:after="60" w:before="40"/>
            </w:pPr>
            <w:r>
              <w:rPr>
                <w:rFonts w:ascii="Arial" w:cs="Arial" w:eastAsia="Arial" w:hAnsi="Arial"/>
                <w:b w:val="false"/>
                <w:bCs w:val="false"/>
                <w:i w:val="false"/>
                <w:iCs w:val="false"/>
                <w:color w:val="1A1A2E"/>
                <w:sz w:val="22"/>
                <w:szCs w:val="22"/>
              </w:rPr>
              <w:t xml:space="preserve">sector_intelligence (IT): sentiment: "neutral" | reason: "crude does not affect IT margins"</w:t>
            </w:r>
          </w:p>
          <w:p>
            <w:pPr>
              <w:spacing w:after="60" w:before="40"/>
            </w:pPr>
            <w:r>
              <w:rPr>
                <w:rFonts w:ascii="Arial" w:cs="Arial" w:eastAsia="Arial" w:hAnsi="Arial"/>
                <w:b w:val="false"/>
                <w:bCs w:val="false"/>
                <w:i w:val="false"/>
                <w:iCs w:val="false"/>
                <w:color w:val="1A1A2E"/>
                <w:sz w:val="22"/>
                <w:szCs w:val="22"/>
              </w:rPr>
              <w:t xml:space="preserve">sector_intelligence (OMC): sentiment: "bearish" | catalyst: "marketing margin compression"</w:t>
            </w:r>
          </w:p>
          <w:p>
            <w:pPr>
              <w:spacing w:after="60" w:before="40"/>
            </w:pPr>
            <w:r>
              <w:rPr>
                <w:rFonts w:ascii="Arial" w:cs="Arial" w:eastAsia="Arial" w:hAnsi="Arial"/>
                <w:b w:val="false"/>
                <w:bCs w:val="false"/>
                <w:i w:val="false"/>
                <w:iCs w:val="false"/>
                <w:color w:val="1A1A2E"/>
                <w:sz w:val="22"/>
                <w:szCs w:val="22"/>
              </w:rPr>
              <w:t xml:space="preserve">agent_guidance.event_monitor: "Suppress BUY on OMC/auto stocks. IT signals remain valid."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2"/>
                <w:szCs w:val="22"/>
              </w:rPr>
              <w:t xml:space="preserve">Sub-Agent Responses:</w:t>
            </w:r>
          </w:p>
          <w:p>
            <w:pPr>
              <w:spacing w:after="60" w:before="40"/>
            </w:pPr>
            <w:r>
              <w:rPr>
                <w:rFonts w:ascii="Arial" w:cs="Arial" w:eastAsia="Arial" w:hAnsi="Arial"/>
                <w:b w:val="false"/>
                <w:bCs w:val="false"/>
                <w:i w:val="false"/>
                <w:iCs w:val="false"/>
                <w:color w:val="1A1A2E"/>
                <w:sz w:val="22"/>
                <w:szCs w:val="22"/>
              </w:rPr>
              <w:t xml:space="preserve">Event Monitor: RELIANCE and BPCL signals suppressed. TCS/INFY signals unchanged.</w:t>
            </w:r>
          </w:p>
          <w:p>
            <w:pPr>
              <w:spacing w:after="60" w:before="40"/>
            </w:pPr>
            <w:r>
              <w:rPr>
                <w:rFonts w:ascii="Arial" w:cs="Arial" w:eastAsia="Arial" w:hAnsi="Arial"/>
                <w:b w:val="false"/>
                <w:bCs w:val="false"/>
                <w:i w:val="false"/>
                <w:iCs w:val="false"/>
                <w:color w:val="1A1A2E"/>
                <w:sz w:val="22"/>
                <w:szCs w:val="22"/>
              </w:rPr>
              <w:t xml:space="preserve">Trade Agent: Normal position sizing for IT. Zero position for Oil &amp; Gas stocks.</w:t>
            </w:r>
          </w:p>
        </w:tc>
      </w:tr>
    </w:tbl>
    <w:p>
      <w:pPr>
        <w:spacing w:after="200" w:before="0"/>
      </w:pPr>
    </w:p>
    <w:p>
      <w:r>
        <w:br w:type="page"/>
      </w:r>
    </w:p>
    <w:p>
      <w:pPr>
        <w:pStyle w:val="Heading1"/>
        <w:spacing w:after="120" w:before="400"/>
      </w:pPr>
      <w:r>
        <w:rPr>
          <w:rFonts w:ascii="Arial" w:cs="Arial" w:eastAsia="Arial" w:hAnsi="Arial"/>
          <w:b/>
          <w:bCs/>
          <w:i w:val="false"/>
          <w:iCs w:val="false"/>
          <w:color w:val="060F1E"/>
          <w:sz w:val="36"/>
          <w:szCs w:val="36"/>
        </w:rPr>
        <w:t xml:space="preserve">6. Operational Rules &amp; Failure Handling</w:t>
      </w:r>
    </w:p>
    <w:p>
      <w:pPr>
        <w:pBdr>
          <w:bottom w:val="single" w:color="007A6E" w:sz="14" w:space="1"/>
        </w:pBdr>
        <w:spacing w:after="0"/>
      </w:pPr>
    </w:p>
    <w:p>
      <w:pPr>
        <w:spacing w:after="80" w:before="0"/>
      </w:pPr>
    </w:p>
    <w:p>
      <w:pPr>
        <w:pStyle w:val="Heading2"/>
        <w:spacing w:after="100" w:before="300"/>
      </w:pPr>
      <w:r>
        <w:rPr>
          <w:rFonts w:ascii="Arial" w:cs="Arial" w:eastAsia="Arial" w:hAnsi="Arial"/>
          <w:b/>
          <w:bCs/>
          <w:i w:val="false"/>
          <w:iCs w:val="false"/>
          <w:color w:val="0D2E52"/>
          <w:sz w:val="28"/>
          <w:szCs w:val="28"/>
        </w:rPr>
        <w:t xml:space="preserve">6.1 Update Frequency</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Pre-market (8:00–9:15 AM IST): Full briefing — all 7 modules searched and updated</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Market hours (9:15 AM–3:30 PM IST): Refresh every 30 minutes for geo/macro modules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Post-market (3:30–5:00 PM IST): End-of-day wrap with FII/DII confirmed data</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Overnight: Single scan at 11:00 PM IST for US/Europe market close impacts on India open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Emergency trigger: Any agent can request immediate SAA refresh if a black swan event is detected</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6.2 What Counts as a Black Swan Trigger</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Nifty moves more than ±2% within the first 30 minutes of market open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India VIX spikes more than 20% in a single session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Major central bank announces unscheduled emergency meeting</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Military conflict directly involving India or a major oil-producing nation</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SEBI halts trading or announces emergency circuit breaker measures</w:t>
      </w:r>
    </w:p>
    <w:p>
      <w:pPr>
        <w:pStyle w:val="ListParagraph"/>
        <w:numPr>
          <w:ilvl w:val="0"/>
          <w:numId w:val="2"/>
        </w:numPr>
        <w:spacing w:after="80" w:before="40"/>
      </w:pPr>
      <w:r>
        <w:rPr>
          <w:rFonts w:ascii="Arial" w:cs="Arial" w:eastAsia="Arial" w:hAnsi="Arial"/>
          <w:b w:val="false"/>
          <w:bCs w:val="false"/>
          <w:i w:val="false"/>
          <w:iCs w:val="false"/>
          <w:color w:val="1A1A2E"/>
          <w:sz w:val="22"/>
          <w:szCs w:val="22"/>
        </w:rPr>
        <w:t xml:space="preserve">Currency crisis: INR depreciates more than 2% in a single day</w:t>
      </w:r>
    </w:p>
    <w:p>
      <w:pPr>
        <w:spacing w:after="100" w:before="0"/>
      </w:pPr>
    </w:p>
    <w:p>
      <w:pPr>
        <w:pStyle w:val="Heading2"/>
        <w:spacing w:after="100" w:before="300"/>
      </w:pPr>
      <w:r>
        <w:rPr>
          <w:rFonts w:ascii="Arial" w:cs="Arial" w:eastAsia="Arial" w:hAnsi="Arial"/>
          <w:b/>
          <w:bCs/>
          <w:i w:val="false"/>
          <w:iCs w:val="false"/>
          <w:color w:val="0D2E52"/>
          <w:sz w:val="28"/>
          <w:szCs w:val="28"/>
        </w:rPr>
        <w:t xml:space="preserve">6.3 Failure &amp; Fallback Rules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Failure Mode</w:t>
            </w:r>
          </w:p>
        </w:tc>
        <w:tc>
          <w:tcPr>
            <w:tcW w:type="dxa" w:w="300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Detection</w:t>
            </w:r>
          </w:p>
        </w:tc>
        <w:tc>
          <w:tcPr>
            <w:tcW w:type="dxa" w:w="3560"/>
            <w:tcBorders>
              <w:top w:val="single" w:color="A8C4BC" w:sz="4"/>
              <w:left w:val="single" w:color="A8C4BC" w:sz="4"/>
              <w:bottom w:val="single" w:color="A8C4BC" w:sz="4"/>
              <w:right w:val="single" w:color="A8C4BC" w:sz="4"/>
            </w:tcBorders>
            <w:shd w:fill="060F1E" w:val="clear"/>
            <w:tcMar>
              <w:top w:type="dxa" w:w="80"/>
              <w:left w:type="dxa" w:w="130"/>
              <w:bottom w:type="dxa" w:w="80"/>
              <w:right w:type="dxa" w:w="130"/>
            </w:tcMar>
          </w:tcPr>
          <w:p>
            <w:pPr>
              <w:spacing w:after="0" w:before="0"/>
            </w:pPr>
            <w:r>
              <w:rPr>
                <w:rFonts w:ascii="Arial" w:cs="Arial" w:eastAsia="Arial" w:hAnsi="Arial"/>
                <w:b/>
                <w:bCs/>
                <w:i w:val="false"/>
                <w:iCs w:val="false"/>
                <w:color w:val="FFFFFF"/>
                <w:sz w:val="21"/>
                <w:szCs w:val="21"/>
              </w:rPr>
              <w:t xml:space="preserve">Fallback Behavior</w:t>
            </w:r>
          </w:p>
        </w:tc>
      </w:tr>
      <w:tr>
        <w:trPr>
          <w:tblHeader w:val="false"/>
        </w:trPr>
        <w:tc>
          <w:tcPr>
            <w:tcW w:type="dxa" w:w="28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SAA search fails (no internet)</w:t>
            </w:r>
          </w:p>
        </w:tc>
        <w:tc>
          <w:tcPr>
            <w:tcW w:type="dxa" w:w="300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HTTP timeout after 10 sec</w:t>
            </w:r>
          </w:p>
        </w:tc>
        <w:tc>
          <w:tcPr>
            <w:tcW w:type="dxa" w:w="356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Use last cached briefing. Flag all signals as 'STALE_CONTEXT'.</w:t>
            </w:r>
          </w:p>
        </w:tc>
      </w:tr>
      <w:tr>
        <w:trPr>
          <w:tblHeader w:val="false"/>
        </w:trPr>
        <w:tc>
          <w:tcPr>
            <w:tcW w:type="dxa" w:w="28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Source returns no results</w:t>
            </w:r>
          </w:p>
        </w:tc>
        <w:tc>
          <w:tcPr>
            <w:tcW w:type="dxa" w:w="300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Empty search results</w:t>
            </w:r>
          </w:p>
        </w:tc>
        <w:tc>
          <w:tcPr>
            <w:tcW w:type="dxa" w:w="356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Try alternative source from Tier 2. Log source failure.</w:t>
            </w:r>
          </w:p>
        </w:tc>
      </w:tr>
      <w:tr>
        <w:trPr>
          <w:tblHeader w:val="false"/>
        </w:trPr>
        <w:tc>
          <w:tcPr>
            <w:tcW w:type="dxa" w:w="28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Conflicting data across sources</w:t>
            </w:r>
          </w:p>
        </w:tc>
        <w:tc>
          <w:tcPr>
            <w:tcW w:type="dxa" w:w="300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Risk score difference &gt; 3</w:t>
            </w:r>
          </w:p>
        </w:tc>
        <w:tc>
          <w:tcPr>
            <w:tcW w:type="dxa" w:w="356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Return highest (most cautious) risk score. Flag 'CONFLICTED'.</w:t>
            </w:r>
          </w:p>
        </w:tc>
      </w:tr>
      <w:tr>
        <w:trPr>
          <w:tblHeader w:val="false"/>
        </w:trPr>
        <w:tc>
          <w:tcPr>
            <w:tcW w:type="dxa" w:w="28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SAA context &gt; 2 hours old</w:t>
            </w:r>
          </w:p>
        </w:tc>
        <w:tc>
          <w:tcPr>
            <w:tcW w:type="dxa" w:w="300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Timestamp check</w:t>
            </w:r>
          </w:p>
        </w:tc>
        <w:tc>
          <w:tcPr>
            <w:tcW w:type="dxa" w:w="356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Block trade signals. Force SAA refresh before allowing new signals.</w:t>
            </w:r>
          </w:p>
        </w:tc>
      </w:tr>
      <w:tr>
        <w:trPr>
          <w:tblHeader w:val="false"/>
        </w:trPr>
        <w:tc>
          <w:tcPr>
            <w:tcW w:type="dxa" w:w="2800"/>
            <w:tcBorders>
              <w:top w:val="single" w:color="A8C4BC" w:sz="4"/>
              <w:left w:val="single" w:color="A8C4BC" w:sz="4"/>
              <w:bottom w:val="single" w:color="A8C4BC" w:sz="4"/>
              <w:right w:val="single" w:color="A8C4BC" w:sz="4"/>
            </w:tcBorders>
            <w:shd w:fill="EDF4F2"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AI hallucination detected</w:t>
            </w:r>
          </w:p>
        </w:tc>
        <w:tc>
          <w:tcPr>
            <w:tcW w:type="dxa" w:w="300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Source not verifiable</w:t>
            </w:r>
          </w:p>
        </w:tc>
        <w:tc>
          <w:tcPr>
            <w:tcW w:type="dxa" w:w="3560"/>
            <w:tcBorders>
              <w:top w:val="single" w:color="A8C4BC" w:sz="4"/>
              <w:left w:val="single" w:color="A8C4BC" w:sz="4"/>
              <w:bottom w:val="single" w:color="A8C4BC" w:sz="4"/>
              <w:right w:val="single" w:color="A8C4B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i w:val="false"/>
                <w:iCs w:val="false"/>
                <w:color w:val="1A1A2E"/>
                <w:sz w:val="21"/>
                <w:szCs w:val="21"/>
              </w:rPr>
              <w:t xml:space="preserve">Mark data point as 'UNVERIFIED'. Do not use for risk scoring.</w:t>
            </w:r>
          </w:p>
        </w:tc>
      </w:tr>
    </w:tbl>
    <w:p>
      <w:pPr>
        <w:spacing w:after="160" w:before="0"/>
      </w:pPr>
    </w:p>
    <w:p>
      <w:pPr>
        <w:pStyle w:val="Heading2"/>
        <w:spacing w:after="100" w:before="300"/>
      </w:pPr>
      <w:r>
        <w:rPr>
          <w:rFonts w:ascii="Arial" w:cs="Arial" w:eastAsia="Arial" w:hAnsi="Arial"/>
          <w:b/>
          <w:bCs/>
          <w:i w:val="false"/>
          <w:iCs w:val="false"/>
          <w:color w:val="0D2E52"/>
          <w:sz w:val="28"/>
          <w:szCs w:val="28"/>
        </w:rPr>
        <w:t xml:space="preserve">6.4 The Golden Rule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6E" w:sz="12"/>
              <w:left w:val="single" w:color="007A6E" w:sz="24"/>
              <w:bottom w:val="single" w:color="007A6E" w:sz="4"/>
              <w:right w:val="single" w:color="A8C4BC" w:sz="4"/>
            </w:tcBorders>
            <w:shd w:fill="EDF4F2" w:val="clear"/>
            <w:tcMar>
              <w:top w:type="dxa" w:w="140"/>
              <w:left w:type="dxa" w:w="200"/>
              <w:bottom w:type="dxa" w:w="140"/>
              <w:right w:type="dxa" w:w="160"/>
            </w:tcMar>
          </w:tcPr>
          <w:p>
            <w:pPr>
              <w:spacing w:after="60" w:before="40"/>
            </w:pPr>
            <w:r>
              <w:rPr>
                <w:rFonts w:ascii="Arial" w:cs="Arial" w:eastAsia="Arial" w:hAnsi="Arial"/>
                <w:b/>
                <w:bCs/>
                <w:i w:val="false"/>
                <w:iCs w:val="false"/>
                <w:color w:val="060F1E"/>
                <w:sz w:val="24"/>
                <w:szCs w:val="24"/>
              </w:rPr>
              <w:t xml:space="preserve">THE GOLDEN RULE OF SAA:</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07A6E"/>
                <w:sz w:val="23"/>
                <w:szCs w:val="23"/>
              </w:rPr>
              <w:t xml:space="preserve">When in doubt about market conditions — PROTECT CAPITAL first, opportunities second.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val="false"/>
                <w:bCs w:val="false"/>
                <w:i w:val="false"/>
                <w:iCs w:val="false"/>
                <w:color w:val="1A1A2E"/>
                <w:sz w:val="22"/>
                <w:szCs w:val="22"/>
              </w:rPr>
              <w:t xml:space="preserve">A missed trade costs nothing. A wrong trade in the wrong macro environment can wipe</w:t>
            </w:r>
          </w:p>
          <w:p>
            <w:pPr>
              <w:spacing w:after="60" w:before="40"/>
            </w:pPr>
            <w:r>
              <w:rPr>
                <w:rFonts w:ascii="Arial" w:cs="Arial" w:eastAsia="Arial" w:hAnsi="Arial"/>
                <w:b w:val="false"/>
                <w:bCs w:val="false"/>
                <w:i w:val="false"/>
                <w:iCs w:val="false"/>
                <w:color w:val="1A1A2E"/>
                <w:sz w:val="22"/>
                <w:szCs w:val="22"/>
              </w:rPr>
              <w:t xml:space="preserve">weeks of gains in a single day. SAA exists to prevent that. If SAA returns a risk score</w:t>
            </w:r>
          </w:p>
          <w:p>
            <w:pPr>
              <w:spacing w:after="60" w:before="40"/>
            </w:pPr>
            <w:r>
              <w:rPr>
                <w:rFonts w:ascii="Arial" w:cs="Arial" w:eastAsia="Arial" w:hAnsi="Arial"/>
                <w:b w:val="false"/>
                <w:bCs w:val="false"/>
                <w:i w:val="false"/>
                <w:iCs w:val="false"/>
                <w:color w:val="1A1A2E"/>
                <w:sz w:val="22"/>
                <w:szCs w:val="22"/>
              </w:rPr>
              <w:t xml:space="preserve">of 7 or above, no agent should generate a new BUY signal — period.</w:t>
            </w:r>
          </w:p>
          <w:p>
            <w:pPr>
              <w:spacing w:after="60" w:before="40"/>
            </w:pPr>
            <w:r>
              <w:rPr>
                <w:rFonts w:ascii="Arial" w:cs="Arial" w:eastAsia="Arial" w:hAnsi="Arial"/>
                <w:b w:val="false"/>
                <w:bCs w:val="false"/>
                <w:i w:val="false"/>
                <w:iCs w:val="false"/>
                <w:color w:val="1A1A2E"/>
                <w:sz w:val="22"/>
                <w:szCs w:val="22"/>
              </w:rPr>
              <w:t xml:space="preserve"/>
            </w:r>
          </w:p>
          <w:p>
            <w:pPr>
              <w:spacing w:after="60" w:before="40"/>
            </w:pPr>
            <w:r>
              <w:rPr>
                <w:rFonts w:ascii="Arial" w:cs="Arial" w:eastAsia="Arial" w:hAnsi="Arial"/>
                <w:b/>
                <w:bCs/>
                <w:i w:val="false"/>
                <w:iCs w:val="false"/>
                <w:color w:val="060F1E"/>
                <w:sz w:val="22"/>
                <w:szCs w:val="22"/>
              </w:rPr>
              <w:t xml:space="preserve">Institutions survive because they know WHEN NOT TO TRADE.</w:t>
            </w:r>
          </w:p>
          <w:p>
            <w:pPr>
              <w:spacing w:after="60" w:before="40"/>
            </w:pPr>
            <w:r>
              <w:rPr>
                <w:rFonts w:ascii="Arial" w:cs="Arial" w:eastAsia="Arial" w:hAnsi="Arial"/>
                <w:b w:val="false"/>
                <w:bCs w:val="false"/>
                <w:i w:val="false"/>
                <w:iCs w:val="false"/>
                <w:color w:val="4A6A7A"/>
                <w:sz w:val="22"/>
                <w:szCs w:val="22"/>
              </w:rPr>
              <w:t xml:space="preserve">This is the one thing retail never learns. SAA teaches it systematically.</w:t>
            </w:r>
          </w:p>
        </w:tc>
      </w:tr>
    </w:tbl>
    <w:p>
      <w:pPr>
        <w:spacing w:after="2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BC" w:sz="4" w:space="6"/>
      </w:pBdr>
      <w:tabs>
        <w:tab w:val="right" w:pos="9026"/>
      </w:tabs>
      <w:spacing w:before="120"/>
    </w:pPr>
    <w:r>
      <w:rPr>
        <w:rFonts w:ascii="Arial" w:cs="Arial" w:eastAsia="Arial" w:hAnsi="Arial"/>
        <w:b w:val="false"/>
        <w:bCs w:val="false"/>
        <w:i w:val="false"/>
        <w:iCs w:val="false"/>
        <w:color w:val="4A6A7A"/>
        <w:sz w:val="18"/>
        <w:szCs w:val="18"/>
      </w:rPr>
      <w:t xml:space="preserve">Situational Awareness Agent (SAA)  |  Confidential</w:t>
    </w:r>
    <w:r>
      <w:rPr>
        <w:rFonts w:ascii="Arial" w:cs="Arial" w:eastAsia="Arial" w:hAnsi="Arial"/>
      </w:rPr>
      <w:t xml:space="preserve">	</w:t>
    </w:r>
    <w:r>
      <w:rPr>
        <w:rFonts w:ascii="Arial" w:cs="Arial" w:eastAsia="Arial" w:hAnsi="Arial"/>
        <w:b w:val="false"/>
        <w:bCs w:val="false"/>
        <w:i w:val="false"/>
        <w:iCs w:val="false"/>
        <w:color w:val="4A6A7A"/>
        <w:sz w:val="18"/>
        <w:szCs w:val="18"/>
      </w:rPr>
      <w:t xml:space="preserve">Page </w:t>
    </w:r>
    <w:r>
      <w:rPr>
        <w:rFonts w:ascii="Arial" w:cs="Arial" w:eastAsia="Arial" w:hAnsi="Arial"/>
        <w:color w:val="4A6A7A"/>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A6A7A"/>
        <w:sz w:val="18"/>
        <w:szCs w:val="18"/>
      </w:rPr>
      <w:t xml:space="preserve"> of </w:t>
    </w:r>
    <w:r>
      <w:rPr>
        <w:rFonts w:ascii="Arial" w:cs="Arial" w:eastAsia="Arial" w:hAnsi="Arial"/>
        <w:color w:val="4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BC" w:sz="4" w:space="6"/>
      </w:pBdr>
      <w:tabs>
        <w:tab w:val="right" w:pos="9026"/>
      </w:tabs>
      <w:spacing w:after="120"/>
    </w:pPr>
    <w:r>
      <w:rPr>
        <w:rFonts w:ascii="Arial" w:cs="Arial" w:eastAsia="Arial" w:hAnsi="Arial"/>
        <w:b/>
        <w:bCs/>
        <w:color w:val="060F1E"/>
        <w:sz w:val="18"/>
        <w:szCs w:val="18"/>
      </w:rPr>
      <w:t xml:space="preserve">SITUATIONAL AWARENESS AGENT (SAA)</w:t>
    </w:r>
    <w:r>
      <w:rPr>
        <w:rFonts w:ascii="Arial" w:cs="Arial" w:eastAsia="Arial" w:hAnsi="Arial"/>
      </w:rPr>
      <w:t xml:space="preserve">	</w:t>
    </w:r>
    <w:r>
      <w:rPr>
        <w:rFonts w:ascii="Arial" w:cs="Arial" w:eastAsia="Arial" w:hAnsi="Arial"/>
        <w:color w:val="4A6A7A"/>
        <w:sz w:val="18"/>
        <w:szCs w:val="18"/>
      </w:rPr>
      <w:t xml:space="preserve">Global Intelligence Layer  |  Institutional Algo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60F1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0D2E52"/>
      <w:sz w:val="28"/>
      <w:szCs w:val="28"/>
    </w:rPr>
  </w:style>
  <w:style w:type="paragraph" w:styleId="Heading3">
    <w:name w:val="Heading 3"/>
    <w:basedOn w:val="Normal"/>
    <w:next w:val="Normal"/>
    <w:qFormat/>
    <w:pPr>
      <w:spacing w:after="80" w:before="220"/>
      <w:outlineLvl w:val="2"/>
    </w:pPr>
    <w:rPr>
      <w:rFonts w:ascii="Arial" w:cs="Arial" w:eastAsia="Arial" w:hAnsi="Arial"/>
      <w:b/>
      <w:bCs/>
      <w:color w:val="00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2026-04-10T05:27:49.263Z</dcterms:created>
  <dcterms:modified xsi:type="dcterms:W3CDTF">2026-04-10T05:27:49.263Z</dcterms:modified>
</cp:coreProperties>
</file>

<file path=docProps/custom.xml><?xml version="1.0" encoding="utf-8"?>
<Properties xmlns="http://schemas.openxmlformats.org/officeDocument/2006/custom-properties" xmlns:vt="http://schemas.openxmlformats.org/officeDocument/2006/docPropsVTypes"/>
</file>