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84E85BA" w:rsidR="009303D9" w:rsidRPr="00D60FEA" w:rsidRDefault="00D60FEA" w:rsidP="00E165BC">
      <w:pPr>
        <w:pStyle w:val="papertitle"/>
        <w:spacing w:before="100" w:beforeAutospacing="1" w:after="100" w:afterAutospacing="1"/>
        <w:rPr>
          <w:i/>
          <w:iCs/>
        </w:rPr>
      </w:pPr>
      <w:r w:rsidRPr="00D60FEA">
        <w:rPr>
          <w:i/>
          <w:iCs/>
        </w:rPr>
        <w:t>Improve Samples and Documentation for SDR representation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60D7E">
          <w:headerReference w:type="first" r:id="rId8"/>
          <w:footerReference w:type="first" r:id="rId9"/>
          <w:pgSz w:w="11906" w:h="16838" w:code="9"/>
          <w:pgMar w:top="540" w:right="893" w:bottom="1440" w:left="893" w:header="720" w:footer="720" w:gutter="0"/>
          <w:cols w:space="720"/>
          <w:titlePg/>
          <w:docGrid w:linePitch="360"/>
        </w:sectPr>
      </w:pPr>
    </w:p>
    <w:p w14:paraId="7682E712" w14:textId="06FFB350" w:rsidR="00BD670B" w:rsidRDefault="007A0932" w:rsidP="00F44CD4">
      <w:pPr>
        <w:pStyle w:val="Author"/>
        <w:spacing w:before="100" w:beforeAutospacing="1"/>
        <w:rPr>
          <w:sz w:val="18"/>
          <w:szCs w:val="18"/>
        </w:rPr>
      </w:pPr>
      <w:r>
        <w:rPr>
          <w:sz w:val="18"/>
          <w:szCs w:val="18"/>
        </w:rPr>
        <w:t>Md Tanzeem Hasan Mahmud</w:t>
      </w:r>
      <w:r w:rsidR="00D60FEA">
        <w:rPr>
          <w:sz w:val="18"/>
          <w:szCs w:val="18"/>
        </w:rPr>
        <w:t xml:space="preserve"> </w:t>
      </w:r>
      <w:hyperlink r:id="rId10" w:history="1">
        <w:r w:rsidR="00D60FEA" w:rsidRPr="00CA440F">
          <w:rPr>
            <w:rStyle w:val="Hyperlink"/>
            <w:sz w:val="18"/>
            <w:szCs w:val="18"/>
          </w:rPr>
          <w:t>mahmud.mdtanzeemhasan@stud.fra-uas.de</w:t>
        </w:r>
      </w:hyperlink>
    </w:p>
    <w:p w14:paraId="16E7859E" w14:textId="0FBD4AAF" w:rsidR="001A3B3D" w:rsidRPr="00F847A6" w:rsidRDefault="00BD670B" w:rsidP="00D60FEA">
      <w:pPr>
        <w:pStyle w:val="Author"/>
        <w:spacing w:before="100" w:beforeAutospacing="1"/>
        <w:rPr>
          <w:sz w:val="18"/>
          <w:szCs w:val="18"/>
        </w:rPr>
      </w:pPr>
      <w:r>
        <w:rPr>
          <w:sz w:val="18"/>
          <w:szCs w:val="18"/>
        </w:rPr>
        <w:br w:type="column"/>
      </w:r>
    </w:p>
    <w:p w14:paraId="4AFDBD6A" w14:textId="6DEDB448" w:rsidR="001A3B3D" w:rsidRDefault="00BD670B" w:rsidP="00D60FEA">
      <w:pPr>
        <w:pStyle w:val="Author"/>
        <w:spacing w:before="100" w:beforeAutospacing="1"/>
        <w:rPr>
          <w:sz w:val="18"/>
          <w:szCs w:val="18"/>
        </w:rPr>
      </w:pPr>
      <w:r>
        <w:rPr>
          <w:sz w:val="18"/>
          <w:szCs w:val="18"/>
        </w:rPr>
        <w:br w:type="column"/>
      </w:r>
      <w:r w:rsidR="00D60FEA">
        <w:rPr>
          <w:sz w:val="18"/>
          <w:szCs w:val="18"/>
        </w:rPr>
        <w:t xml:space="preserve"> </w:t>
      </w:r>
      <w:r w:rsidR="007A0932">
        <w:rPr>
          <w:sz w:val="18"/>
          <w:szCs w:val="18"/>
        </w:rPr>
        <w:t>Khan</w:t>
      </w:r>
      <w:r w:rsidR="00D60FEA">
        <w:rPr>
          <w:sz w:val="18"/>
          <w:szCs w:val="18"/>
        </w:rPr>
        <w:t xml:space="preserve"> </w:t>
      </w:r>
      <w:r w:rsidR="007A0932">
        <w:rPr>
          <w:sz w:val="18"/>
          <w:szCs w:val="18"/>
        </w:rPr>
        <w:t>Mushfiqur Rahman</w:t>
      </w:r>
      <w:r w:rsidR="001A3B3D" w:rsidRPr="00F847A6">
        <w:rPr>
          <w:sz w:val="18"/>
          <w:szCs w:val="18"/>
        </w:rPr>
        <w:br/>
      </w:r>
      <w:hyperlink r:id="rId11" w:history="1">
        <w:r w:rsidR="00D60FEA" w:rsidRPr="00CA440F">
          <w:rPr>
            <w:rStyle w:val="Hyperlink"/>
            <w:sz w:val="18"/>
            <w:szCs w:val="18"/>
          </w:rPr>
          <w:t>khan.rahman@stud.fra-uas.de</w:t>
        </w:r>
      </w:hyperlink>
    </w:p>
    <w:p w14:paraId="33532E3A" w14:textId="38F118F0" w:rsidR="007A0932" w:rsidRPr="00F847A6" w:rsidRDefault="007A0932" w:rsidP="00D60FEA">
      <w:pPr>
        <w:pStyle w:val="Author"/>
        <w:spacing w:before="100" w:beforeAutospacing="1"/>
        <w:rPr>
          <w:sz w:val="18"/>
          <w:szCs w:val="18"/>
        </w:rPr>
      </w:pPr>
    </w:p>
    <w:p w14:paraId="03585C22" w14:textId="77777777" w:rsidR="009F1D79" w:rsidRDefault="009F1D79" w:rsidP="00D60FEA">
      <w:pPr>
        <w:sectPr w:rsidR="009F1D79" w:rsidSect="00060D7E">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rsidP="00D60FEA">
      <w:pPr>
        <w:sectPr w:rsidR="009303D9" w:rsidRPr="005B520E" w:rsidSect="00060D7E">
          <w:type w:val="continuous"/>
          <w:pgSz w:w="11906" w:h="16838" w:code="9"/>
          <w:pgMar w:top="450" w:right="893" w:bottom="1440" w:left="893" w:header="720" w:footer="720" w:gutter="0"/>
          <w:cols w:num="3" w:space="720"/>
          <w:docGrid w:linePitch="360"/>
        </w:sectPr>
      </w:pPr>
      <w:r>
        <w:br w:type="column"/>
      </w:r>
    </w:p>
    <w:p w14:paraId="17A0F434" w14:textId="5F9D3793" w:rsidR="004D72B5" w:rsidRDefault="009303D9" w:rsidP="00972203">
      <w:pPr>
        <w:pStyle w:val="Abstract"/>
        <w:rPr>
          <w:i/>
          <w:iCs/>
        </w:rPr>
      </w:pPr>
      <w:r>
        <w:rPr>
          <w:i/>
          <w:iCs/>
        </w:rPr>
        <w:t>Abstract</w:t>
      </w:r>
      <w:r>
        <w:t>—</w:t>
      </w:r>
      <w:r w:rsidR="007A0932" w:rsidRPr="007A0932">
        <w:rPr>
          <w:i/>
          <w:iCs/>
        </w:rPr>
        <w:t>This paper presents a method for visualizing Sparse Distributed Representations (SDRs) as bitmap images, leveraging the DrawBitmap utility within Hierarchical Temporal Memory (HTM) systems. SDRs, akin to the brain's data processing technique, offer a robust and efficient way to handle diverse information types. By converting SDRs into bitmap images, we can visually interpret the encoded patterns and assess the functionality of encoders and spatial pooling processes in HTM models. This approach facilitates a deeper understanding of HTM's capabilities in pattern recognition and data encoding.</w:t>
      </w:r>
    </w:p>
    <w:p w14:paraId="14C5358D" w14:textId="58644661" w:rsidR="009303D9" w:rsidRPr="004D72B5" w:rsidRDefault="004D72B5" w:rsidP="00972203">
      <w:pPr>
        <w:pStyle w:val="Keywords"/>
      </w:pPr>
      <w:r w:rsidRPr="004D72B5">
        <w:t>Keywords—</w:t>
      </w:r>
      <w:r w:rsidR="00D60FEA">
        <w:t>HTM</w:t>
      </w:r>
      <w:r w:rsidR="00D7522C">
        <w:t>,</w:t>
      </w:r>
      <w:r w:rsidR="009303D9" w:rsidRPr="004D72B5">
        <w:t xml:space="preserve"> </w:t>
      </w:r>
      <w:r w:rsidR="00D60FEA">
        <w:t>SDR</w:t>
      </w:r>
      <w:r w:rsidR="007A0932">
        <w:t xml:space="preserve">, </w:t>
      </w:r>
      <w:r w:rsidR="00D60FEA">
        <w:t>B</w:t>
      </w:r>
      <w:r w:rsidR="007A0932">
        <w:t>itmap, DrawBitMap</w:t>
      </w:r>
    </w:p>
    <w:p w14:paraId="6CA420B6" w14:textId="7CFED908" w:rsidR="009303D9" w:rsidRPr="00D632BE" w:rsidRDefault="009303D9" w:rsidP="006B6B66">
      <w:pPr>
        <w:pStyle w:val="Heading1"/>
      </w:pPr>
      <w:r w:rsidRPr="00D632BE">
        <w:t>Intro</w:t>
      </w:r>
      <w:r w:rsidR="00D60FEA">
        <w:t>Duction</w:t>
      </w:r>
      <w:r w:rsidRPr="00D632BE">
        <w:t xml:space="preserve"> </w:t>
      </w:r>
    </w:p>
    <w:p w14:paraId="36620353" w14:textId="4449FA5B" w:rsidR="00DB09DA" w:rsidRPr="00830F7C" w:rsidRDefault="007A0932" w:rsidP="00E7596C">
      <w:pPr>
        <w:pStyle w:val="BodyText"/>
        <w:rPr>
          <w:lang w:val="en-US"/>
        </w:rPr>
      </w:pPr>
      <w:bookmarkStart w:id="0" w:name="_Hlk98197882"/>
      <w:r w:rsidRPr="007A0932">
        <w:rPr>
          <w:lang w:val="en-US"/>
        </w:rPr>
        <w:t>Sparse Distributed Representations (SDRs</w:t>
      </w:r>
      <w:r w:rsidR="00D60FEA" w:rsidRPr="007A0932">
        <w:rPr>
          <w:lang w:val="en-US"/>
        </w:rPr>
        <w:t>)</w:t>
      </w:r>
      <w:r w:rsidR="00D60FEA">
        <w:rPr>
          <w:lang w:val="en-US"/>
        </w:rPr>
        <w:t xml:space="preserve"> [</w:t>
      </w:r>
      <w:r w:rsidR="006B0A34">
        <w:rPr>
          <w:lang w:val="en-US"/>
        </w:rPr>
        <w:t>1]</w:t>
      </w:r>
      <w:r w:rsidRPr="007A0932">
        <w:rPr>
          <w:lang w:val="en-US"/>
        </w:rPr>
        <w:t xml:space="preserve"> are pivotal in computational models that mimic the human brain's processing, such as Hierarchical Temporal Memory (HTM</w:t>
      </w:r>
      <w:r w:rsidR="00727EA9" w:rsidRPr="007A0932">
        <w:rPr>
          <w:lang w:val="en-US"/>
        </w:rPr>
        <w:t>)</w:t>
      </w:r>
      <w:r w:rsidR="00727EA9">
        <w:rPr>
          <w:lang w:val="en-US"/>
        </w:rPr>
        <w:t xml:space="preserve"> [</w:t>
      </w:r>
      <w:r w:rsidR="006B0A34">
        <w:rPr>
          <w:lang w:val="en-US"/>
        </w:rPr>
        <w:t>2]</w:t>
      </w:r>
      <w:r w:rsidRPr="007A0932">
        <w:rPr>
          <w:lang w:val="en-US"/>
        </w:rPr>
        <w:t>. Representing data in a sparse and distributed manner allows for efficient and robust information processing. However, understanding and interpreting the complex patterns encoded within SDRs can be challenging.</w:t>
      </w:r>
      <w:r>
        <w:rPr>
          <w:lang w:val="en-US"/>
        </w:rPr>
        <w:t xml:space="preserve"> </w:t>
      </w:r>
      <w:r w:rsidRPr="007A0932">
        <w:rPr>
          <w:lang w:val="en-US"/>
        </w:rPr>
        <w:t xml:space="preserve"> This paper introduces a visualization method that transforms SDRs into bitmap images, providing an intuitive way to analyze and comprehend the information encoded by HTM systems</w:t>
      </w:r>
      <w:r w:rsidR="00DB09DA" w:rsidRPr="00DB09DA">
        <w:rPr>
          <w:lang w:val="en-US"/>
        </w:rPr>
        <w:t>.</w:t>
      </w:r>
      <w:r>
        <w:rPr>
          <w:lang w:val="en-US"/>
        </w:rPr>
        <w:t xml:space="preserve"> </w:t>
      </w:r>
      <w:r w:rsidRPr="007A0932">
        <w:rPr>
          <w:lang w:val="en-US"/>
        </w:rPr>
        <w:t>Through the customization of</w:t>
      </w:r>
      <w:r w:rsidR="006B0A34">
        <w:rPr>
          <w:lang w:val="en-US"/>
        </w:rPr>
        <w:t xml:space="preserve"> DrawBitMap</w:t>
      </w:r>
      <w:r w:rsidR="00D60FEA">
        <w:rPr>
          <w:lang w:val="en-US"/>
        </w:rPr>
        <w:t xml:space="preserve"> </w:t>
      </w:r>
      <w:r w:rsidR="006B0A34">
        <w:rPr>
          <w:lang w:val="en-US"/>
        </w:rPr>
        <w:t>[3] methods parameters such as</w:t>
      </w:r>
      <w:r w:rsidRPr="007A0932">
        <w:rPr>
          <w:lang w:val="en-US"/>
        </w:rPr>
        <w:t xml:space="preserve"> dimensions, colors, and additional text, this approach allows users to personalize visualizations to suit their unique analysis requirements, promoting a more profound comprehension of SDR properties and behaviors. This paper demonstrates the practicality and flexibility of bitmap representations in understanding the complexities of SDRs, using examples from Date Time, Scalar, and Geospatial Encoders</w:t>
      </w:r>
      <w:r w:rsidR="006B0A34">
        <w:rPr>
          <w:lang w:val="en-US"/>
        </w:rPr>
        <w:t>, Binary Encoders, Spatial Pooler etc.</w:t>
      </w:r>
    </w:p>
    <w:bookmarkEnd w:id="0"/>
    <w:p w14:paraId="61592952" w14:textId="6D8D7A40" w:rsidR="00DB09DA" w:rsidRDefault="00DB09DA" w:rsidP="00DB09DA">
      <w:pPr>
        <w:pStyle w:val="Heading1"/>
      </w:pPr>
      <w:r>
        <w:t>Method</w:t>
      </w:r>
      <w:r w:rsidR="009E2D7D">
        <w:t>s</w:t>
      </w:r>
    </w:p>
    <w:p w14:paraId="093748CD" w14:textId="0B124980" w:rsidR="00F00A11" w:rsidRDefault="00727EA9" w:rsidP="00F00A11">
      <w:pPr>
        <w:pStyle w:val="BodyText"/>
      </w:pPr>
      <w:r>
        <w:t>In this section, we will describe the approach we followed</w:t>
      </w:r>
      <w:r>
        <w:rPr>
          <w:lang w:val="en-US"/>
        </w:rPr>
        <w:t xml:space="preserve"> to improve samples and documentation for SDR representation. Our objective </w:t>
      </w:r>
      <w:r w:rsidRPr="00727EA9">
        <w:rPr>
          <w:lang w:val="en-US"/>
        </w:rPr>
        <w:t xml:space="preserve">was to </w:t>
      </w:r>
      <w:r w:rsidRPr="00727EA9">
        <w:t>visualize Sparse Distributed Representations (SDRs) as bitmap images, leveraging the DrawBitmap utility within Hierarchical Temporal Memory (HTM) systems</w:t>
      </w:r>
      <w:r>
        <w:t>. To achieve this, we performed</w:t>
      </w:r>
      <w:r w:rsidR="00CE6855">
        <w:t xml:space="preserve"> </w:t>
      </w:r>
      <w:r w:rsidR="00CE6855" w:rsidRPr="00727EA9">
        <w:t>DrawBitmap</w:t>
      </w:r>
      <w:r w:rsidR="00CE6855">
        <w:t xml:space="preserve"> method. </w:t>
      </w:r>
      <w:r w:rsidR="00CE6855" w:rsidRPr="00CE6855">
        <w:t xml:space="preserve">The DrawBitmap method transforms a two-dimensional array representing an SDR into a visual bitmap image. By specifying the dimensions, colours, and additional text, users can customize the visualization to suit their analysis needs. The method scales </w:t>
      </w:r>
      <w:r w:rsidR="00CE6855" w:rsidRPr="00CE6855">
        <w:t>the SDR array to fit the specified bitmap dimensions, allowing for a clear and adjustable representation of the SDR's structure.</w:t>
      </w:r>
    </w:p>
    <w:p w14:paraId="588A40B5" w14:textId="056E80A7" w:rsidR="00CE6855" w:rsidRDefault="00CE6855" w:rsidP="00F00A11">
      <w:pPr>
        <w:pStyle w:val="BodyText"/>
        <w:rPr>
          <w:lang w:val="en-US"/>
        </w:rPr>
      </w:pPr>
      <w:r w:rsidRPr="00CE6855">
        <w:rPr>
          <w:lang w:val="en-US"/>
        </w:rPr>
        <w:t>Turning an SDR into a visual bitmap involves a few straightforward steps:</w:t>
      </w:r>
    </w:p>
    <w:p w14:paraId="31DD9F7A" w14:textId="40478193" w:rsidR="00CE6855" w:rsidRPr="003B128C" w:rsidRDefault="00CE6855" w:rsidP="00CE6855">
      <w:pPr>
        <w:pStyle w:val="BodyText"/>
        <w:numPr>
          <w:ilvl w:val="0"/>
          <w:numId w:val="26"/>
        </w:numPr>
        <w:rPr>
          <w:i/>
          <w:iCs/>
          <w:lang w:val="en-US"/>
        </w:rPr>
      </w:pPr>
      <w:r w:rsidRPr="003B128C">
        <w:rPr>
          <w:i/>
          <w:iCs/>
          <w:lang w:val="en-US"/>
        </w:rPr>
        <w:t>Setting the Scene:</w:t>
      </w:r>
    </w:p>
    <w:p w14:paraId="7B93BEE6" w14:textId="77777777" w:rsidR="00CE6855" w:rsidRPr="00CE6855" w:rsidRDefault="00CE6855" w:rsidP="00CE6855">
      <w:pPr>
        <w:pStyle w:val="BodyText"/>
        <w:numPr>
          <w:ilvl w:val="0"/>
          <w:numId w:val="27"/>
        </w:numPr>
        <w:rPr>
          <w:lang w:val="en-US"/>
        </w:rPr>
      </w:pPr>
      <w:r w:rsidRPr="00CE6855">
        <w:rPr>
          <w:lang w:val="en-US"/>
        </w:rPr>
        <w:t>Determine the width and height for the bitmap, scaling the image to fit your needs.</w:t>
      </w:r>
    </w:p>
    <w:p w14:paraId="2DF42758" w14:textId="1B0A4D44" w:rsidR="00CE6855" w:rsidRPr="00FC574E" w:rsidRDefault="00CE6855" w:rsidP="00FC574E">
      <w:pPr>
        <w:pStyle w:val="BodyText"/>
        <w:numPr>
          <w:ilvl w:val="0"/>
          <w:numId w:val="27"/>
        </w:numPr>
        <w:rPr>
          <w:lang w:val="en-US"/>
        </w:rPr>
      </w:pPr>
      <w:r w:rsidRPr="00CE6855">
        <w:rPr>
          <w:lang w:val="en-US"/>
        </w:rPr>
        <w:t>Choose colors for the active and inactive cells to make the SDR's structure clear.</w:t>
      </w:r>
    </w:p>
    <w:p w14:paraId="362641F8" w14:textId="0D5BA711" w:rsidR="00CE6855" w:rsidRPr="00CE6855" w:rsidRDefault="00CE6855" w:rsidP="00CE6855">
      <w:pPr>
        <w:pStyle w:val="BodyText"/>
        <w:numPr>
          <w:ilvl w:val="0"/>
          <w:numId w:val="26"/>
        </w:numPr>
        <w:rPr>
          <w:lang w:val="en-US"/>
        </w:rPr>
      </w:pPr>
      <w:r w:rsidRPr="003B128C">
        <w:rPr>
          <w:i/>
          <w:iCs/>
          <w:lang w:val="en-US"/>
        </w:rPr>
        <w:t>Calculating the Scale</w:t>
      </w:r>
      <w:r w:rsidRPr="00CE6855">
        <w:rPr>
          <w:lang w:val="en-US"/>
        </w:rPr>
        <w:t>:</w:t>
      </w:r>
    </w:p>
    <w:p w14:paraId="762D991A" w14:textId="5667BA5C" w:rsidR="00CE6855" w:rsidRPr="00FC574E" w:rsidRDefault="00CE6855" w:rsidP="00FC574E">
      <w:pPr>
        <w:pStyle w:val="BodyText"/>
        <w:numPr>
          <w:ilvl w:val="0"/>
          <w:numId w:val="28"/>
        </w:numPr>
        <w:rPr>
          <w:lang w:val="en-US"/>
        </w:rPr>
      </w:pPr>
      <w:r w:rsidRPr="00CE6855">
        <w:rPr>
          <w:lang w:val="en-US"/>
        </w:rPr>
        <w:t>A scale factor is calculated based on the ratio of the bitmap's width to the SDR array's width. This helps adjust the cell sizes in the bitmap to fit the entire SDR.</w:t>
      </w:r>
    </w:p>
    <w:p w14:paraId="28DF6D7E" w14:textId="77777777" w:rsidR="00CE6855" w:rsidRPr="00CE6855" w:rsidRDefault="00CE6855" w:rsidP="00CE6855">
      <w:pPr>
        <w:pStyle w:val="BodyText"/>
        <w:numPr>
          <w:ilvl w:val="0"/>
          <w:numId w:val="26"/>
        </w:numPr>
        <w:rPr>
          <w:lang w:val="en-US"/>
        </w:rPr>
      </w:pPr>
      <w:r w:rsidRPr="003B128C">
        <w:rPr>
          <w:i/>
          <w:iCs/>
          <w:lang w:val="en-US"/>
        </w:rPr>
        <w:t>Drawing the Bitmap</w:t>
      </w:r>
      <w:r w:rsidRPr="00CE6855">
        <w:rPr>
          <w:lang w:val="en-US"/>
        </w:rPr>
        <w:t>:</w:t>
      </w:r>
    </w:p>
    <w:p w14:paraId="044556E8" w14:textId="713AAF6E" w:rsidR="00CE6855" w:rsidRPr="00CE6855" w:rsidRDefault="00CE6855" w:rsidP="00CE6855">
      <w:pPr>
        <w:pStyle w:val="BodyText"/>
        <w:numPr>
          <w:ilvl w:val="0"/>
          <w:numId w:val="28"/>
        </w:numPr>
        <w:rPr>
          <w:lang w:val="en-US"/>
        </w:rPr>
      </w:pPr>
      <w:r w:rsidRPr="00CE6855">
        <w:rPr>
          <w:lang w:val="en-US"/>
        </w:rPr>
        <w:t>Go through each cell in the SDR:</w:t>
      </w:r>
    </w:p>
    <w:p w14:paraId="7323C258" w14:textId="77777777" w:rsidR="00CE6855" w:rsidRPr="00CE6855" w:rsidRDefault="00CE6855" w:rsidP="00CE6855">
      <w:pPr>
        <w:pStyle w:val="BodyText"/>
        <w:numPr>
          <w:ilvl w:val="0"/>
          <w:numId w:val="31"/>
        </w:numPr>
        <w:rPr>
          <w:lang w:val="en-US"/>
        </w:rPr>
      </w:pPr>
      <w:r w:rsidRPr="00CE6855">
        <w:rPr>
          <w:lang w:val="en-US"/>
        </w:rPr>
        <w:t>Color it with the active cell color if it's active (1).</w:t>
      </w:r>
    </w:p>
    <w:p w14:paraId="26FE6370" w14:textId="667C11CA" w:rsidR="003B128C" w:rsidRPr="00B370B5" w:rsidRDefault="00CE6855" w:rsidP="00B370B5">
      <w:pPr>
        <w:pStyle w:val="BodyText"/>
        <w:numPr>
          <w:ilvl w:val="0"/>
          <w:numId w:val="31"/>
        </w:numPr>
        <w:rPr>
          <w:lang w:val="en-US"/>
        </w:rPr>
      </w:pPr>
      <w:r w:rsidRPr="00CE6855">
        <w:rPr>
          <w:lang w:val="en-US"/>
        </w:rPr>
        <w:t>Use the inactive cell color if it's inactive (0).</w:t>
      </w:r>
    </w:p>
    <w:p w14:paraId="56601069" w14:textId="6FCF189C" w:rsidR="003B128C" w:rsidRPr="00FC574E" w:rsidRDefault="00CE6855" w:rsidP="00FC574E">
      <w:pPr>
        <w:pStyle w:val="BodyText"/>
        <w:numPr>
          <w:ilvl w:val="0"/>
          <w:numId w:val="33"/>
        </w:numPr>
        <w:rPr>
          <w:lang w:val="en-US"/>
        </w:rPr>
      </w:pPr>
      <w:r w:rsidRPr="00CE6855">
        <w:rPr>
          <w:lang w:val="en-US"/>
        </w:rPr>
        <w:t>The scale factor ensures each cell in the bitmap represents the SDR accurately.</w:t>
      </w:r>
    </w:p>
    <w:p w14:paraId="7DF6E9DA" w14:textId="31BDB89C" w:rsidR="00CE6855" w:rsidRPr="003B128C" w:rsidRDefault="00CE6855" w:rsidP="003B128C">
      <w:pPr>
        <w:pStyle w:val="BodyText"/>
        <w:numPr>
          <w:ilvl w:val="0"/>
          <w:numId w:val="26"/>
        </w:numPr>
        <w:rPr>
          <w:i/>
          <w:iCs/>
          <w:lang w:val="en-US"/>
        </w:rPr>
      </w:pPr>
      <w:r w:rsidRPr="003B128C">
        <w:rPr>
          <w:i/>
          <w:iCs/>
          <w:lang w:val="en-US"/>
        </w:rPr>
        <w:t>Saving the drawn bitmaps:</w:t>
      </w:r>
    </w:p>
    <w:p w14:paraId="04763A4C" w14:textId="43C949D7" w:rsidR="00CE6855" w:rsidRPr="00CE6855" w:rsidRDefault="00CE6855" w:rsidP="003B128C">
      <w:pPr>
        <w:pStyle w:val="BodyText"/>
        <w:numPr>
          <w:ilvl w:val="0"/>
          <w:numId w:val="34"/>
        </w:numPr>
        <w:rPr>
          <w:lang w:val="en-US"/>
        </w:rPr>
      </w:pPr>
      <w:r w:rsidRPr="00CE6855">
        <w:rPr>
          <w:lang w:val="en-US"/>
        </w:rPr>
        <w:t xml:space="preserve">Once every cell is colored, the bitmap is saved to the location specified in </w:t>
      </w:r>
      <w:r w:rsidR="003B128C" w:rsidRPr="00CE6855">
        <w:rPr>
          <w:lang w:val="en-US"/>
        </w:rPr>
        <w:t>file Path</w:t>
      </w:r>
      <w:r w:rsidRPr="00CE6855">
        <w:rPr>
          <w:lang w:val="en-US"/>
        </w:rPr>
        <w:t>.</w:t>
      </w:r>
    </w:p>
    <w:p w14:paraId="6A0CEA75" w14:textId="46A730E1" w:rsidR="00CE6855" w:rsidRDefault="00CE6855" w:rsidP="003B128C">
      <w:pPr>
        <w:pStyle w:val="BodyText"/>
        <w:numPr>
          <w:ilvl w:val="0"/>
          <w:numId w:val="34"/>
        </w:numPr>
        <w:rPr>
          <w:lang w:val="en-US"/>
        </w:rPr>
      </w:pPr>
      <w:r w:rsidRPr="00CE6855">
        <w:rPr>
          <w:lang w:val="en-US"/>
        </w:rPr>
        <w:t>This method simplifies analyzing and understanding SDR patterns by providing a visual representation.</w:t>
      </w:r>
    </w:p>
    <w:p w14:paraId="41EB66A2" w14:textId="32E667C1" w:rsidR="00F12794" w:rsidRDefault="00F12794" w:rsidP="00F12794">
      <w:pPr>
        <w:pStyle w:val="BodyText"/>
        <w:ind w:firstLine="0"/>
        <w:rPr>
          <w:lang w:val="en-US"/>
        </w:rPr>
      </w:pPr>
      <w:r w:rsidRPr="00F12794">
        <w:rPr>
          <w:lang w:val="en-US"/>
        </w:rPr>
        <w:t>Our methodology encompasses several scenarios, including basic SDR examples, encoder generated SDRs, and SDRs resulting from spatial pooling processes. We discuss the settings and configurations for various encoders, such as Scalar and Geospatial Encoders, and how they contribute to generating meaningful SDRs for visualization.</w:t>
      </w:r>
    </w:p>
    <w:p w14:paraId="14952B02" w14:textId="29AF0D1F" w:rsidR="00F12794" w:rsidRDefault="00F12794" w:rsidP="00F12794">
      <w:pPr>
        <w:pStyle w:val="BodyText"/>
        <w:ind w:firstLine="0"/>
        <w:rPr>
          <w:lang w:val="en-US"/>
        </w:rPr>
      </w:pPr>
      <w:r>
        <w:rPr>
          <w:lang w:val="en-US"/>
        </w:rPr>
        <w:t>Here, we are presenting some examples that will help to understand how it works,</w:t>
      </w:r>
    </w:p>
    <w:p w14:paraId="7361AD62" w14:textId="77777777" w:rsidR="00FC574E" w:rsidRDefault="00FC574E" w:rsidP="00F12794">
      <w:pPr>
        <w:pStyle w:val="BodyText"/>
        <w:ind w:firstLine="0"/>
        <w:rPr>
          <w:lang w:val="en-US"/>
        </w:rPr>
      </w:pPr>
    </w:p>
    <w:p w14:paraId="56116A6E" w14:textId="77777777" w:rsidR="00FC574E" w:rsidRDefault="00FC574E" w:rsidP="00F12794">
      <w:pPr>
        <w:pStyle w:val="BodyText"/>
        <w:ind w:firstLine="0"/>
        <w:rPr>
          <w:lang w:val="en-US"/>
        </w:rPr>
      </w:pPr>
    </w:p>
    <w:p w14:paraId="71707E06" w14:textId="315AB5B6" w:rsidR="00F12794" w:rsidRPr="00F44CD4" w:rsidRDefault="00736193" w:rsidP="00566856">
      <w:pPr>
        <w:pStyle w:val="Heading2"/>
      </w:pPr>
      <w:r w:rsidRPr="00F44CD4">
        <w:lastRenderedPageBreak/>
        <w:t xml:space="preserve">Basic SDR Examples with binary encoders </w:t>
      </w:r>
    </w:p>
    <w:p w14:paraId="27E18225" w14:textId="5C17469E" w:rsidR="008744B1" w:rsidRDefault="008744B1" w:rsidP="00566856">
      <w:pPr>
        <w:pStyle w:val="BodyText"/>
        <w:numPr>
          <w:ilvl w:val="0"/>
          <w:numId w:val="46"/>
        </w:numPr>
        <w:rPr>
          <w:lang w:val="en-US"/>
        </w:rPr>
      </w:pPr>
      <w:r w:rsidRPr="00736193">
        <w:rPr>
          <w:lang w:val="en-US"/>
        </w:rPr>
        <w:t xml:space="preserve">Example of visualizing a number: </w:t>
      </w:r>
      <w:r>
        <w:rPr>
          <w:lang w:val="en-US"/>
        </w:rPr>
        <w:t>This simple example will help to understand the visualization process, taking a simple value like 40148. Now, we must encode this data to visualize with the help of SDR. Here is the full example [4].</w:t>
      </w:r>
    </w:p>
    <w:p w14:paraId="2BB91F45" w14:textId="77777777" w:rsidR="008744B1" w:rsidRDefault="008744B1" w:rsidP="00F44CD4">
      <w:pPr>
        <w:pStyle w:val="BodyText"/>
        <w:rPr>
          <w:lang w:val="en-US"/>
        </w:rPr>
      </w:pPr>
      <w:r>
        <w:rPr>
          <w:lang w:val="en-US"/>
        </w:rPr>
        <w:t>Then, we can get the below image from the DrawBitMap method,</w:t>
      </w:r>
    </w:p>
    <w:p w14:paraId="77F15688" w14:textId="1BA2E03D" w:rsidR="008744B1" w:rsidRDefault="007E772A" w:rsidP="00437C3C">
      <w:pPr>
        <w:pStyle w:val="BodyText"/>
        <w:jc w:val="center"/>
        <w:rPr>
          <w:lang w:val="en-US"/>
        </w:rPr>
      </w:pPr>
      <w:r>
        <w:rPr>
          <w:lang w:val="en-US"/>
        </w:rPr>
        <w:pict w14:anchorId="7D1F1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3.25pt;height:102.75pt">
            <v:imagedata r:id="rId12" o:title="EncodedValueVisualization-18_112"/>
          </v:shape>
        </w:pict>
      </w:r>
    </w:p>
    <w:p w14:paraId="00918FA7" w14:textId="77777777" w:rsidR="008744B1" w:rsidRDefault="008744B1" w:rsidP="00437C3C">
      <w:pPr>
        <w:pStyle w:val="BodyText"/>
        <w:jc w:val="center"/>
        <w:rPr>
          <w:lang w:val="en-US"/>
        </w:rPr>
      </w:pPr>
      <w:r>
        <w:rPr>
          <w:lang w:val="en-US"/>
        </w:rPr>
        <w:t>Fig 1: Example of visualizing a number 40148</w:t>
      </w:r>
    </w:p>
    <w:p w14:paraId="2BD4AF64" w14:textId="262F84D4" w:rsidR="008744B1" w:rsidRDefault="008744B1" w:rsidP="00566856">
      <w:pPr>
        <w:pStyle w:val="BodyText"/>
        <w:numPr>
          <w:ilvl w:val="0"/>
          <w:numId w:val="46"/>
        </w:numPr>
        <w:rPr>
          <w:lang w:val="en-US"/>
        </w:rPr>
      </w:pPr>
      <w:r>
        <w:rPr>
          <w:lang w:val="en-US"/>
        </w:rPr>
        <w:t xml:space="preserve">Another example of visualizing a number: </w:t>
      </w:r>
      <w:r w:rsidR="004E6E73">
        <w:rPr>
          <w:lang w:val="en-US"/>
        </w:rPr>
        <w:t xml:space="preserve">For this example, we will take a random integer value 50149. </w:t>
      </w:r>
      <w:r w:rsidR="005C2A23" w:rsidRPr="005C2A23">
        <w:rPr>
          <w:lang w:val="en-US"/>
        </w:rPr>
        <w:t xml:space="preserve">We will encode the value by setting up the </w:t>
      </w:r>
      <w:r w:rsidR="005C2A23">
        <w:rPr>
          <w:lang w:val="en-US"/>
        </w:rPr>
        <w:t>SDR</w:t>
      </w:r>
      <w:r w:rsidR="005C2A23" w:rsidRPr="005C2A23">
        <w:rPr>
          <w:lang w:val="en-US"/>
        </w:rPr>
        <w:t xml:space="preserve"> encoder settings and encode the value with those settings. and set up the two-dimensional array</w:t>
      </w:r>
      <w:r w:rsidR="005C2A23">
        <w:rPr>
          <w:lang w:val="en-US"/>
        </w:rPr>
        <w:t>. Here is the full example [5]</w:t>
      </w:r>
      <w:r w:rsidR="001268CB">
        <w:rPr>
          <w:lang w:val="en-US"/>
        </w:rPr>
        <w:t>.</w:t>
      </w:r>
    </w:p>
    <w:p w14:paraId="746261FE" w14:textId="77C9AF30" w:rsidR="005C2A23" w:rsidRDefault="00081593" w:rsidP="00F44CD4">
      <w:pPr>
        <w:pStyle w:val="BodyText"/>
        <w:rPr>
          <w:lang w:val="en-US"/>
        </w:rPr>
      </w:pPr>
      <w:r>
        <w:rPr>
          <w:lang w:val="en-US"/>
        </w:rPr>
        <w:t>It returns the below image,</w:t>
      </w:r>
    </w:p>
    <w:p w14:paraId="72EA54F2" w14:textId="45BE31AB" w:rsidR="00081593" w:rsidRDefault="007E772A" w:rsidP="00AF03C2">
      <w:pPr>
        <w:pStyle w:val="BodyText"/>
        <w:jc w:val="center"/>
        <w:rPr>
          <w:lang w:val="en-US"/>
        </w:rPr>
      </w:pPr>
      <w:r>
        <w:rPr>
          <w:lang w:val="en-US"/>
        </w:rPr>
        <w:pict w14:anchorId="1FAEF5DB">
          <v:shape id="_x0000_i1027" type="#_x0000_t75" style="width:239.25pt;height:116.25pt">
            <v:imagedata r:id="rId13" o:title="Screenshot 2024-03-22 132423"/>
          </v:shape>
        </w:pict>
      </w:r>
    </w:p>
    <w:p w14:paraId="1D165747" w14:textId="79AC6BF7" w:rsidR="008744B1" w:rsidRDefault="001268CB" w:rsidP="00AF03C2">
      <w:pPr>
        <w:pStyle w:val="BodyText"/>
        <w:jc w:val="center"/>
        <w:rPr>
          <w:lang w:val="en-US"/>
        </w:rPr>
      </w:pPr>
      <w:r>
        <w:rPr>
          <w:lang w:val="en-US"/>
        </w:rPr>
        <w:t>Fig 2: Example of visualizing an integer number 50149</w:t>
      </w:r>
    </w:p>
    <w:p w14:paraId="2A766232" w14:textId="77777777" w:rsidR="008744B1" w:rsidRPr="00736193" w:rsidRDefault="008744B1" w:rsidP="008744B1">
      <w:pPr>
        <w:pStyle w:val="BodyText"/>
        <w:rPr>
          <w:lang w:val="en-US"/>
        </w:rPr>
      </w:pPr>
    </w:p>
    <w:p w14:paraId="2B6BCD7D" w14:textId="6B485468" w:rsidR="00736193" w:rsidRPr="00F44CD4" w:rsidRDefault="00736193" w:rsidP="00566856">
      <w:pPr>
        <w:pStyle w:val="Heading2"/>
      </w:pPr>
      <w:r w:rsidRPr="00F44CD4">
        <w:t>DrawBitMap example with Binary Encoder 1D image</w:t>
      </w:r>
      <w:r w:rsidR="00DE00C8" w:rsidRPr="00F44CD4">
        <w:t xml:space="preserve"> </w:t>
      </w:r>
    </w:p>
    <w:p w14:paraId="678213F5" w14:textId="130DE019" w:rsidR="00DE00C8" w:rsidRDefault="00407A93" w:rsidP="00F44CD4">
      <w:pPr>
        <w:pStyle w:val="BodyText"/>
        <w:rPr>
          <w:lang w:val="en-US"/>
        </w:rPr>
      </w:pPr>
      <w:r>
        <w:rPr>
          <w:lang w:val="en-US"/>
        </w:rPr>
        <w:t xml:space="preserve">       </w:t>
      </w:r>
      <w:r w:rsidR="00DE00C8" w:rsidRPr="00DE00C8">
        <w:rPr>
          <w:lang w:val="en-US"/>
        </w:rPr>
        <w:t>We can also use DrawBitMap method for generating 1D images by getting the binary encoded value from our input.</w:t>
      </w:r>
      <w:r w:rsidR="00DE00C8">
        <w:rPr>
          <w:lang w:val="en-US"/>
        </w:rPr>
        <w:t xml:space="preserve"> Here is the </w:t>
      </w:r>
      <w:r w:rsidR="001268CB">
        <w:rPr>
          <w:lang w:val="en-US"/>
        </w:rPr>
        <w:t>full example [6] and The Draw1DBitMap method can be found [7].</w:t>
      </w:r>
    </w:p>
    <w:p w14:paraId="1CB0FF23" w14:textId="6EAE9860" w:rsidR="001268CB" w:rsidRDefault="007E772A" w:rsidP="00E9628D">
      <w:pPr>
        <w:pStyle w:val="BodyText"/>
        <w:jc w:val="center"/>
        <w:rPr>
          <w:lang w:val="en-US"/>
        </w:rPr>
      </w:pPr>
      <w:r>
        <w:rPr>
          <w:lang w:val="en-US"/>
        </w:rPr>
        <w:pict w14:anchorId="5A188325">
          <v:shape id="_x0000_i1028" type="#_x0000_t75" style="width:212.25pt;height:11.25pt">
            <v:imagedata r:id="rId14" o:title="Screenshot 2024-03-22 133446"/>
          </v:shape>
        </w:pict>
      </w:r>
    </w:p>
    <w:p w14:paraId="12F5C816" w14:textId="0244BD89" w:rsidR="001268CB" w:rsidRPr="00DE00C8" w:rsidRDefault="001268CB" w:rsidP="00E9628D">
      <w:pPr>
        <w:pStyle w:val="BodyText"/>
        <w:jc w:val="center"/>
        <w:rPr>
          <w:lang w:val="en-US"/>
        </w:rPr>
      </w:pPr>
      <w:r>
        <w:rPr>
          <w:lang w:val="en-US"/>
        </w:rPr>
        <w:t>Fig 3: Example of DrawBitMap with Binary Encoder 1D image</w:t>
      </w:r>
    </w:p>
    <w:p w14:paraId="3B566245" w14:textId="027E3D5F" w:rsidR="00736193" w:rsidRPr="00F44CD4" w:rsidRDefault="00736193" w:rsidP="005544B1">
      <w:pPr>
        <w:pStyle w:val="Heading2"/>
      </w:pPr>
      <w:r w:rsidRPr="00F44CD4">
        <w:t>DrawBitmap example for DateTime Encoder</w:t>
      </w:r>
    </w:p>
    <w:p w14:paraId="70046FB4" w14:textId="1B65BC50" w:rsidR="001268CB" w:rsidRDefault="00407A93" w:rsidP="00F44CD4">
      <w:pPr>
        <w:pStyle w:val="BodyText"/>
        <w:rPr>
          <w:lang w:val="en-US"/>
        </w:rPr>
      </w:pPr>
      <w:r>
        <w:rPr>
          <w:lang w:val="en-US"/>
        </w:rPr>
        <w:t xml:space="preserve">       </w:t>
      </w:r>
      <w:r w:rsidR="00DE61CE" w:rsidRPr="00DE61CE">
        <w:rPr>
          <w:lang w:val="en-US"/>
        </w:rPr>
        <w:t xml:space="preserve">A DateTime encoder is a type of encoder that transforms datetime information such as dates and times into Sparse Distributed Representations (SDRs) We can make and use different types of encoders to visualize that </w:t>
      </w:r>
      <w:proofErr w:type="gramStart"/>
      <w:r w:rsidR="00DE61CE" w:rsidRPr="00DE61CE">
        <w:rPr>
          <w:lang w:val="en-US"/>
        </w:rPr>
        <w:t>particular type of data</w:t>
      </w:r>
      <w:proofErr w:type="gramEnd"/>
      <w:r w:rsidR="00DE61CE" w:rsidRPr="00DE61CE">
        <w:rPr>
          <w:lang w:val="en-US"/>
        </w:rPr>
        <w:t xml:space="preserve"> in order to visualize them. We can take datetime data and encode them with DateTime encoder and visualize them with DrawBitMaps method. For this example, we can </w:t>
      </w:r>
      <w:r w:rsidR="00DE61CE" w:rsidRPr="00DE61CE">
        <w:rPr>
          <w:lang w:val="en-US"/>
        </w:rPr>
        <w:t>take "08/03/2024 21:58:07" and send it through datetime encoder to get SDR.</w:t>
      </w:r>
      <w:r w:rsidR="00DE61CE">
        <w:rPr>
          <w:lang w:val="en-US"/>
        </w:rPr>
        <w:t xml:space="preserve"> The full example can be found [8].</w:t>
      </w:r>
    </w:p>
    <w:p w14:paraId="4625FC1E" w14:textId="0324177C" w:rsidR="00DE61CE" w:rsidRDefault="00DE61CE" w:rsidP="00DA339C">
      <w:pPr>
        <w:pStyle w:val="BodyText"/>
        <w:rPr>
          <w:lang w:val="en-US"/>
        </w:rPr>
      </w:pPr>
      <w:r>
        <w:rPr>
          <w:lang w:val="en-US"/>
        </w:rPr>
        <w:t>The generated image is this,</w:t>
      </w:r>
    </w:p>
    <w:p w14:paraId="5DE12FFA" w14:textId="1B401DDD" w:rsidR="00DE61CE" w:rsidRDefault="007E772A" w:rsidP="00437C3C">
      <w:pPr>
        <w:pStyle w:val="BodyText"/>
        <w:jc w:val="center"/>
        <w:rPr>
          <w:lang w:val="en-US"/>
        </w:rPr>
      </w:pPr>
      <w:r>
        <w:rPr>
          <w:lang w:val="en-US"/>
        </w:rPr>
        <w:pict w14:anchorId="7B217850">
          <v:shape id="_x0000_i1029" type="#_x0000_t75" style="width:204.75pt;height:95.25pt">
            <v:imagedata r:id="rId15" o:title="Screenshot 2024-03-22 134904"/>
          </v:shape>
        </w:pict>
      </w:r>
    </w:p>
    <w:p w14:paraId="2985AF1F" w14:textId="185B8715" w:rsidR="00DE61CE" w:rsidRDefault="00DE61CE" w:rsidP="00437C3C">
      <w:pPr>
        <w:pStyle w:val="BodyText"/>
        <w:jc w:val="center"/>
        <w:rPr>
          <w:lang w:val="en-US"/>
        </w:rPr>
      </w:pPr>
      <w:r>
        <w:rPr>
          <w:lang w:val="en-US"/>
        </w:rPr>
        <w:t xml:space="preserve">Fig 4: </w:t>
      </w:r>
      <w:r w:rsidRPr="00DE61CE">
        <w:rPr>
          <w:lang w:val="en-US"/>
        </w:rPr>
        <w:t>DrawBitmap example for DateTime Encoder</w:t>
      </w:r>
    </w:p>
    <w:p w14:paraId="37231F60" w14:textId="77777777" w:rsidR="00DE61CE" w:rsidRPr="00F44CD4" w:rsidRDefault="00DE61CE" w:rsidP="00F44CD4">
      <w:pPr>
        <w:pStyle w:val="BodyText"/>
        <w:rPr>
          <w:lang w:val="en-US"/>
        </w:rPr>
      </w:pPr>
    </w:p>
    <w:p w14:paraId="043E7717" w14:textId="02D4ABCE" w:rsidR="00736193" w:rsidRPr="00F44CD4" w:rsidRDefault="00736193" w:rsidP="00566856">
      <w:pPr>
        <w:pStyle w:val="Heading2"/>
      </w:pPr>
      <w:r w:rsidRPr="00F44CD4">
        <w:t>Drawing AQI Values with Scalar Encoder</w:t>
      </w:r>
      <w:r w:rsidR="003D02FB" w:rsidRPr="00F44CD4">
        <w:t xml:space="preserve"> </w:t>
      </w:r>
    </w:p>
    <w:p w14:paraId="51CE8089" w14:textId="2F7AD18E" w:rsidR="003D02FB" w:rsidRDefault="00407A93" w:rsidP="00F44CD4">
      <w:pPr>
        <w:pStyle w:val="BodyText"/>
        <w:rPr>
          <w:lang w:val="en-US"/>
        </w:rPr>
      </w:pPr>
      <w:r w:rsidRPr="00407A93">
        <w:rPr>
          <w:lang w:val="en-US"/>
        </w:rPr>
        <w:t>The Scalar Encoder converts AQI levels into SDRs, capturing the essence of air quality in a binary format. For instance, the AQI levels are segmented into</w:t>
      </w:r>
      <w:r>
        <w:rPr>
          <w:lang w:val="en-US"/>
        </w:rPr>
        <w:t xml:space="preserve">: </w:t>
      </w:r>
      <w:r w:rsidRPr="00407A93">
        <w:rPr>
          <w:lang w:val="en-US"/>
        </w:rPr>
        <w:t>0-49: Good 50-149: Moderate 150-249: Unhealthy for Sensitive Groups 250-349: Unhealthy 350-449: Very Unhealthy 450-500: Hazardous Generating Bitmaps To visualize the encoded AQI values</w:t>
      </w:r>
      <w:r>
        <w:rPr>
          <w:lang w:val="en-US"/>
        </w:rPr>
        <w:t>. The full example can be found here [9].</w:t>
      </w:r>
    </w:p>
    <w:p w14:paraId="4F85D6D5" w14:textId="6F647689" w:rsidR="00407A93" w:rsidRDefault="00407A93" w:rsidP="00AF03C2">
      <w:pPr>
        <w:pStyle w:val="BodyText"/>
        <w:jc w:val="left"/>
        <w:rPr>
          <w:lang w:val="en-US"/>
        </w:rPr>
      </w:pPr>
      <w:r>
        <w:rPr>
          <w:lang w:val="en-US"/>
        </w:rPr>
        <w:t>The generated bitmap are as follows:</w:t>
      </w:r>
    </w:p>
    <w:p w14:paraId="103DB9F1" w14:textId="7C245F60" w:rsidR="00407A93" w:rsidRDefault="007E772A" w:rsidP="00AF03C2">
      <w:pPr>
        <w:pStyle w:val="BodyText"/>
        <w:jc w:val="center"/>
        <w:rPr>
          <w:lang w:val="en-US"/>
        </w:rPr>
      </w:pPr>
      <w:r>
        <w:rPr>
          <w:lang w:val="en-US"/>
        </w:rPr>
        <w:pict w14:anchorId="35638896">
          <v:shape id="_x0000_i1030" type="#_x0000_t75" style="width:203.25pt;height:150pt">
            <v:imagedata r:id="rId16" o:title="Screenshot 2024-03-22 190703"/>
          </v:shape>
        </w:pict>
      </w:r>
    </w:p>
    <w:p w14:paraId="3ECBF772" w14:textId="1A6BDE96" w:rsidR="00407A93" w:rsidRDefault="00407A93" w:rsidP="00AF03C2">
      <w:pPr>
        <w:pStyle w:val="BodyText"/>
        <w:jc w:val="center"/>
        <w:rPr>
          <w:lang w:val="en-US"/>
        </w:rPr>
      </w:pPr>
      <w:r>
        <w:rPr>
          <w:lang w:val="en-US"/>
        </w:rPr>
        <w:t xml:space="preserve">Fig 5: </w:t>
      </w:r>
      <w:r w:rsidRPr="00407A93">
        <w:rPr>
          <w:lang w:val="en-US"/>
        </w:rPr>
        <w:t>Drawing AQI Values with Scalar Encoder</w:t>
      </w:r>
    </w:p>
    <w:p w14:paraId="521D870A" w14:textId="77777777" w:rsidR="00407A93" w:rsidRPr="00407A93" w:rsidRDefault="00407A93" w:rsidP="00407A93">
      <w:pPr>
        <w:pStyle w:val="BodyText"/>
        <w:rPr>
          <w:lang w:val="en-US"/>
        </w:rPr>
      </w:pPr>
    </w:p>
    <w:p w14:paraId="577F3C9D" w14:textId="3068B09C" w:rsidR="00736193" w:rsidRPr="00F44CD4" w:rsidRDefault="00736193" w:rsidP="00566856">
      <w:pPr>
        <w:pStyle w:val="Heading2"/>
      </w:pPr>
      <w:r w:rsidRPr="00F44CD4">
        <w:t>DrawBitmap sample for Geospatial Encoder</w:t>
      </w:r>
    </w:p>
    <w:p w14:paraId="19DDE5DA" w14:textId="692EA197" w:rsidR="00407A93" w:rsidRDefault="00407A93" w:rsidP="00F44CD4">
      <w:pPr>
        <w:pStyle w:val="BodyText"/>
        <w:rPr>
          <w:lang w:val="en-US"/>
        </w:rPr>
      </w:pPr>
      <w:r w:rsidRPr="00407A93">
        <w:rPr>
          <w:lang w:val="en-US"/>
        </w:rPr>
        <w:t>Geospatial encoder is used to encode latitude or longitude values into Sparse Distributed Representations (SDRs) for Hierarchical Temporal Memory (HTM) systems. In the exploration of geospatial data through Sparse Distributed Representations (SDRs), we utilize the DrawBitmap method to translate encoded geographical coordinates into visually interpretable bitmap images. This approach allows for the visualization of spatial information encoded within SDRs, offering insights into the encoded geographical regions.</w:t>
      </w:r>
      <w:r>
        <w:rPr>
          <w:lang w:val="en-US"/>
        </w:rPr>
        <w:t xml:space="preserve"> The full example can be found here [10].</w:t>
      </w:r>
    </w:p>
    <w:p w14:paraId="19F81D06" w14:textId="77777777" w:rsidR="00E9628D" w:rsidRDefault="00407A93" w:rsidP="00407A93">
      <w:pPr>
        <w:pStyle w:val="BodyText"/>
        <w:rPr>
          <w:lang w:val="en-US"/>
        </w:rPr>
      </w:pPr>
      <w:r>
        <w:rPr>
          <w:lang w:val="en-US"/>
        </w:rPr>
        <w:t xml:space="preserve">         </w:t>
      </w:r>
    </w:p>
    <w:p w14:paraId="2C3A53B5" w14:textId="77777777" w:rsidR="00E9628D" w:rsidRDefault="00E9628D" w:rsidP="00407A93">
      <w:pPr>
        <w:pStyle w:val="BodyText"/>
        <w:rPr>
          <w:lang w:val="en-US"/>
        </w:rPr>
      </w:pPr>
    </w:p>
    <w:p w14:paraId="1E329313" w14:textId="77777777" w:rsidR="00E9628D" w:rsidRDefault="00E9628D" w:rsidP="00407A93">
      <w:pPr>
        <w:pStyle w:val="BodyText"/>
        <w:rPr>
          <w:lang w:val="en-US"/>
        </w:rPr>
      </w:pPr>
    </w:p>
    <w:p w14:paraId="78A8B7B1" w14:textId="77777777" w:rsidR="00E9628D" w:rsidRDefault="00E9628D" w:rsidP="00407A93">
      <w:pPr>
        <w:pStyle w:val="BodyText"/>
        <w:rPr>
          <w:lang w:val="en-US"/>
        </w:rPr>
      </w:pPr>
    </w:p>
    <w:p w14:paraId="28158484" w14:textId="77777777" w:rsidR="00E9628D" w:rsidRDefault="00E9628D" w:rsidP="00407A93">
      <w:pPr>
        <w:pStyle w:val="BodyText"/>
        <w:rPr>
          <w:lang w:val="en-US"/>
        </w:rPr>
      </w:pPr>
    </w:p>
    <w:p w14:paraId="7E1F359F" w14:textId="7B9BEE65" w:rsidR="00407A93" w:rsidRDefault="00407A93" w:rsidP="00DA339C">
      <w:pPr>
        <w:pStyle w:val="BodyText"/>
        <w:rPr>
          <w:lang w:val="en-US"/>
        </w:rPr>
      </w:pPr>
      <w:r>
        <w:rPr>
          <w:lang w:val="en-US"/>
        </w:rPr>
        <w:lastRenderedPageBreak/>
        <w:t>The generated bitmap are as follows:</w:t>
      </w:r>
    </w:p>
    <w:p w14:paraId="16AA6A3A" w14:textId="3C6983B9" w:rsidR="00A76959" w:rsidRDefault="007E772A" w:rsidP="007C4879">
      <w:pPr>
        <w:pStyle w:val="BodyText"/>
        <w:jc w:val="center"/>
        <w:rPr>
          <w:lang w:val="en-US"/>
        </w:rPr>
      </w:pPr>
      <w:r>
        <w:rPr>
          <w:lang w:val="en-US"/>
        </w:rPr>
        <w:pict w14:anchorId="313383EA">
          <v:shape id="_x0000_i1031" type="#_x0000_t75" style="width:201.75pt;height:93pt">
            <v:imagedata r:id="rId17" o:title="Screenshot 2024-03-22 191511"/>
          </v:shape>
        </w:pict>
      </w:r>
    </w:p>
    <w:p w14:paraId="2A879CBF" w14:textId="36EF2028" w:rsidR="00014C65" w:rsidRPr="005544B1" w:rsidRDefault="00A76959" w:rsidP="007C4879">
      <w:pPr>
        <w:pStyle w:val="BodyText"/>
        <w:jc w:val="center"/>
        <w:rPr>
          <w:lang w:val="en-US"/>
        </w:rPr>
      </w:pPr>
      <w:r>
        <w:rPr>
          <w:lang w:val="en-US"/>
        </w:rPr>
        <w:t>Fig 6:</w:t>
      </w:r>
      <w:r w:rsidR="00014C65">
        <w:rPr>
          <w:lang w:val="en-US"/>
        </w:rPr>
        <w:t xml:space="preserve"> </w:t>
      </w:r>
      <w:r w:rsidR="00014C65" w:rsidRPr="005544B1">
        <w:rPr>
          <w:lang w:val="en-US"/>
        </w:rPr>
        <w:t>DrawBitmap sample for Geospatial Encoder</w:t>
      </w:r>
    </w:p>
    <w:p w14:paraId="1A93EFCF" w14:textId="2F950F59" w:rsidR="00A76959" w:rsidRDefault="00A76959" w:rsidP="00407A93">
      <w:pPr>
        <w:pStyle w:val="BodyText"/>
        <w:rPr>
          <w:lang w:val="en-US"/>
        </w:rPr>
      </w:pPr>
    </w:p>
    <w:p w14:paraId="2865AC19" w14:textId="72DA0AFD" w:rsidR="00A76959" w:rsidRDefault="00A76959" w:rsidP="005544B1">
      <w:pPr>
        <w:pStyle w:val="BodyText"/>
        <w:rPr>
          <w:lang w:val="en-US"/>
        </w:rPr>
      </w:pPr>
      <w:r w:rsidRPr="00A76959">
        <w:rPr>
          <w:lang w:val="en-US"/>
        </w:rPr>
        <w:t>The bitmap images generated for geographical coordinates offer a unique view of the spatial patterns encoded within the SDRs. Now if we change the encoder settings and provide the below settings: The bitmap images generated for geographical coordinates offer a unique view of the spatial patterns encoded within the SDRs. Now if we change the encoder settings and provide the below settings:</w:t>
      </w:r>
      <w:r>
        <w:rPr>
          <w:lang w:val="en-US"/>
        </w:rPr>
        <w:t xml:space="preserve">    </w:t>
      </w:r>
    </w:p>
    <w:p w14:paraId="0A39E7CA" w14:textId="5037205D" w:rsidR="00407A93" w:rsidRDefault="00A76959" w:rsidP="00A76959">
      <w:pPr>
        <w:pStyle w:val="BodyText"/>
        <w:rPr>
          <w:lang w:val="en-US"/>
        </w:rPr>
      </w:pPr>
      <w:r>
        <w:rPr>
          <w:lang w:val="en-US"/>
        </w:rPr>
        <w:t xml:space="preserve">         </w:t>
      </w:r>
      <w:bookmarkStart w:id="1" w:name="_MON_1772640625"/>
      <w:bookmarkEnd w:id="1"/>
      <w:r w:rsidR="003F1FF3">
        <w:rPr>
          <w:lang w:val="en-US"/>
        </w:rPr>
        <w:object w:dxaOrig="3851" w:dyaOrig="900" w14:anchorId="424EED4E">
          <v:shape id="_x0000_i1032" type="#_x0000_t75" style="width:192pt;height:45pt" o:ole="">
            <v:imagedata r:id="rId18" o:title=""/>
          </v:shape>
          <o:OLEObject Type="Embed" ProgID="Word.Document.8" ShapeID="_x0000_i1032" DrawAspect="Content" ObjectID="_1772710246" r:id="rId19">
            <o:FieldCodes>\s</o:FieldCodes>
          </o:OLEObject>
        </w:object>
      </w:r>
    </w:p>
    <w:p w14:paraId="173242EE" w14:textId="113CF015" w:rsidR="003F1FF3" w:rsidRPr="005544B1" w:rsidRDefault="003F1FF3" w:rsidP="005544B1">
      <w:pPr>
        <w:pStyle w:val="BodyText"/>
        <w:rPr>
          <w:lang w:val="en-US"/>
        </w:rPr>
      </w:pPr>
      <w:r w:rsidRPr="005544B1">
        <w:rPr>
          <w:lang w:val="en-US"/>
        </w:rPr>
        <w:t>The output will be different for the same value. The bitmaps generated in this case are:</w:t>
      </w:r>
    </w:p>
    <w:p w14:paraId="45DC9102" w14:textId="77777777" w:rsidR="00014C65" w:rsidRPr="005544B1" w:rsidRDefault="00014C65" w:rsidP="005544B1">
      <w:pPr>
        <w:pStyle w:val="BodyText"/>
        <w:rPr>
          <w:lang w:val="en-US"/>
        </w:rPr>
      </w:pPr>
    </w:p>
    <w:p w14:paraId="27BC4E55" w14:textId="03B5A254" w:rsidR="00014C65" w:rsidRPr="005544B1" w:rsidRDefault="007E772A" w:rsidP="007C4879">
      <w:pPr>
        <w:pStyle w:val="BodyText"/>
        <w:jc w:val="center"/>
        <w:rPr>
          <w:lang w:val="en-US"/>
        </w:rPr>
      </w:pPr>
      <w:r>
        <w:rPr>
          <w:lang w:val="en-US"/>
        </w:rPr>
        <w:pict w14:anchorId="26F6C53F">
          <v:shape id="_x0000_i1033" type="#_x0000_t75" style="width:212.25pt;height:75pt">
            <v:imagedata r:id="rId20" o:title="1"/>
          </v:shape>
        </w:pict>
      </w:r>
    </w:p>
    <w:p w14:paraId="7DC30F18" w14:textId="39B3C6FA" w:rsidR="003F1FF3" w:rsidRPr="00014C65" w:rsidRDefault="00014C65" w:rsidP="007C4879">
      <w:pPr>
        <w:pStyle w:val="BodyText"/>
        <w:jc w:val="center"/>
        <w:rPr>
          <w:lang w:val="en-US"/>
        </w:rPr>
      </w:pPr>
      <w:r>
        <w:rPr>
          <w:lang w:val="en-US"/>
        </w:rPr>
        <w:t xml:space="preserve">Fig 7: </w:t>
      </w:r>
      <w:r w:rsidRPr="00014C65">
        <w:rPr>
          <w:lang w:val="en-US"/>
        </w:rPr>
        <w:t xml:space="preserve">DrawBitmap sample for Geospatial Encoder </w:t>
      </w:r>
      <w:r>
        <w:rPr>
          <w:lang w:val="en-US"/>
        </w:rPr>
        <w:t xml:space="preserve">          </w:t>
      </w:r>
      <w:r w:rsidRPr="00014C65">
        <w:rPr>
          <w:lang w:val="en-US"/>
        </w:rPr>
        <w:t xml:space="preserve">after </w:t>
      </w:r>
      <w:r>
        <w:rPr>
          <w:lang w:val="en-US"/>
        </w:rPr>
        <w:t xml:space="preserve">encoder </w:t>
      </w:r>
      <w:r w:rsidRPr="00014C65">
        <w:rPr>
          <w:lang w:val="en-US"/>
        </w:rPr>
        <w:t>changed.</w:t>
      </w:r>
    </w:p>
    <w:p w14:paraId="2545244A" w14:textId="77777777" w:rsidR="00A76959" w:rsidRPr="00407A93" w:rsidRDefault="00A76959" w:rsidP="005544B1">
      <w:pPr>
        <w:pStyle w:val="BodyText"/>
        <w:rPr>
          <w:lang w:val="en-US"/>
        </w:rPr>
      </w:pPr>
    </w:p>
    <w:p w14:paraId="14B97B83" w14:textId="02D654ED" w:rsidR="00736193" w:rsidRPr="005544B1" w:rsidRDefault="00736193" w:rsidP="005544B1">
      <w:pPr>
        <w:pStyle w:val="Heading2"/>
      </w:pPr>
      <w:r w:rsidRPr="005544B1">
        <w:t>Bitmap representation of Image using Spatial Pooler</w:t>
      </w:r>
    </w:p>
    <w:p w14:paraId="73F3E6E7" w14:textId="793EDA1B" w:rsidR="00014C65" w:rsidRDefault="00014C65" w:rsidP="005544B1">
      <w:pPr>
        <w:pStyle w:val="BodyText"/>
        <w:rPr>
          <w:lang w:val="en-US"/>
        </w:rPr>
      </w:pPr>
      <w:r>
        <w:rPr>
          <w:lang w:val="en-US"/>
        </w:rPr>
        <w:t xml:space="preserve">      </w:t>
      </w:r>
      <w:r w:rsidRPr="00014C65">
        <w:rPr>
          <w:lang w:val="en-US"/>
        </w:rPr>
        <w:t>In the context of Hierarchical Temporal Memory (HTM) theory, the Spatial Pooler (SP) plays a crucial role in transforming input data into Sparse Distributed Representations (SDRs). These representations capture the essential features of the input data in a way that emphasizes structural and semantic similarities. To visually understand the transformation process and the output of the Spatial Pooler, we can represent SDRs as bitmaps. This example elaborates on how active arrays generated by the SpatialPooler are converted into bitmap images, further enhancing our understanding of HTM's processing capabilities.</w:t>
      </w:r>
      <w:r w:rsidR="00F046CB">
        <w:rPr>
          <w:lang w:val="en-US"/>
        </w:rPr>
        <w:t xml:space="preserve"> The full example can be found here [11].</w:t>
      </w:r>
    </w:p>
    <w:p w14:paraId="3726ACB4" w14:textId="6B5B158D" w:rsidR="00F046CB" w:rsidRPr="00014C65" w:rsidRDefault="00F046CB" w:rsidP="005544B1">
      <w:pPr>
        <w:pStyle w:val="BodyText"/>
        <w:rPr>
          <w:lang w:val="en-US"/>
        </w:rPr>
      </w:pPr>
      <w:r w:rsidRPr="00F046CB">
        <w:rPr>
          <w:lang w:val="en-US"/>
        </w:rPr>
        <w:t>The DrawBitmaps utility function generates bitmap images that visually represent the active columns as a result of the SP's processing. The generated Images looks like this.</w:t>
      </w:r>
    </w:p>
    <w:p w14:paraId="343FB429" w14:textId="61CF9900" w:rsidR="00736193" w:rsidRPr="005544B1" w:rsidRDefault="007E772A" w:rsidP="007C4879">
      <w:pPr>
        <w:pStyle w:val="BodyText"/>
        <w:jc w:val="center"/>
        <w:rPr>
          <w:lang w:val="en-US"/>
        </w:rPr>
      </w:pPr>
      <w:r>
        <w:rPr>
          <w:lang w:val="en-US"/>
        </w:rPr>
        <w:pict w14:anchorId="3A738C86">
          <v:shape id="_x0000_i1034" type="#_x0000_t75" style="width:222pt;height:116.25pt">
            <v:imagedata r:id="rId21" o:title="2"/>
          </v:shape>
        </w:pict>
      </w:r>
    </w:p>
    <w:p w14:paraId="678CAE9E" w14:textId="77777777" w:rsidR="00FC41E1" w:rsidRPr="00FC41E1" w:rsidRDefault="00F046CB" w:rsidP="007C4879">
      <w:pPr>
        <w:pStyle w:val="BodyText"/>
        <w:jc w:val="center"/>
        <w:rPr>
          <w:lang w:val="en-US"/>
        </w:rPr>
      </w:pPr>
      <w:r>
        <w:rPr>
          <w:lang w:val="en-US"/>
        </w:rPr>
        <w:t>Fig</w:t>
      </w:r>
      <w:r w:rsidR="0040592A">
        <w:rPr>
          <w:lang w:val="en-US"/>
        </w:rPr>
        <w:t xml:space="preserve"> 8</w:t>
      </w:r>
      <w:r>
        <w:rPr>
          <w:lang w:val="en-US"/>
        </w:rPr>
        <w:t xml:space="preserve">: </w:t>
      </w:r>
      <w:r w:rsidR="00FC41E1" w:rsidRPr="00FC41E1">
        <w:rPr>
          <w:lang w:val="en-US"/>
        </w:rPr>
        <w:t>Bitmap representation of Image using Spatial Pooler</w:t>
      </w:r>
    </w:p>
    <w:p w14:paraId="0FFBE905" w14:textId="1B13D777" w:rsidR="00F046CB" w:rsidRDefault="00F046CB" w:rsidP="005544B1">
      <w:pPr>
        <w:pStyle w:val="BodyText"/>
        <w:rPr>
          <w:lang w:val="en-US"/>
        </w:rPr>
      </w:pPr>
    </w:p>
    <w:p w14:paraId="36C7D964" w14:textId="1BC146E6" w:rsidR="00F046CB" w:rsidRPr="00F046CB" w:rsidRDefault="00F046CB" w:rsidP="005544B1">
      <w:pPr>
        <w:pStyle w:val="BodyText"/>
        <w:rPr>
          <w:lang w:val="en-US"/>
        </w:rPr>
      </w:pPr>
      <w:r w:rsidRPr="00F046CB">
        <w:rPr>
          <w:lang w:val="en-US"/>
        </w:rPr>
        <w:t xml:space="preserve">On the right side we can see the images generated from the binarized file of the input training image, on the left we have the </w:t>
      </w:r>
      <w:r>
        <w:rPr>
          <w:lang w:val="en-US"/>
        </w:rPr>
        <w:t>SDR</w:t>
      </w:r>
      <w:r w:rsidRPr="00F046CB">
        <w:rPr>
          <w:lang w:val="en-US"/>
        </w:rPr>
        <w:t xml:space="preserve"> representation by SpatialPooler after feeding the training image.</w:t>
      </w:r>
    </w:p>
    <w:p w14:paraId="07D3A7AC" w14:textId="47C6EC54" w:rsidR="00F046CB" w:rsidRPr="005544B1" w:rsidRDefault="00F046CB" w:rsidP="005544B1">
      <w:pPr>
        <w:pStyle w:val="BodyText"/>
        <w:rPr>
          <w:lang w:val="en-US"/>
        </w:rPr>
      </w:pPr>
      <w:r w:rsidRPr="005544B1">
        <w:rPr>
          <w:lang w:val="en-US"/>
        </w:rPr>
        <w:t>Example</w:t>
      </w:r>
      <w:r w:rsidR="0040592A" w:rsidRPr="005544B1">
        <w:rPr>
          <w:lang w:val="en-US"/>
        </w:rPr>
        <w:t xml:space="preserve"> </w:t>
      </w:r>
      <w:r w:rsidRPr="005544B1">
        <w:rPr>
          <w:lang w:val="en-US"/>
        </w:rPr>
        <w:t xml:space="preserve">representing </w:t>
      </w:r>
      <w:r w:rsidR="0040592A" w:rsidRPr="005544B1">
        <w:rPr>
          <w:lang w:val="en-US"/>
        </w:rPr>
        <w:t>Overlap (</w:t>
      </w:r>
      <w:r w:rsidRPr="005544B1">
        <w:rPr>
          <w:lang w:val="en-US"/>
        </w:rPr>
        <w:t>Intersection</w:t>
      </w:r>
      <w:r w:rsidR="0040592A" w:rsidRPr="005544B1">
        <w:rPr>
          <w:lang w:val="en-US"/>
        </w:rPr>
        <w:t>), Difference</w:t>
      </w:r>
      <w:r w:rsidRPr="005544B1">
        <w:rPr>
          <w:lang w:val="en-US"/>
        </w:rPr>
        <w:t xml:space="preserve"> and Union for Alphabet T and </w:t>
      </w:r>
      <w:r w:rsidR="0040592A" w:rsidRPr="005544B1">
        <w:rPr>
          <w:lang w:val="en-US"/>
        </w:rPr>
        <w:t>Numeric</w:t>
      </w:r>
      <w:r w:rsidRPr="005544B1">
        <w:rPr>
          <w:lang w:val="en-US"/>
        </w:rPr>
        <w:t xml:space="preserve"> 3 in Bitmap after computing in spatial pooler:</w:t>
      </w:r>
    </w:p>
    <w:p w14:paraId="1BE9755D" w14:textId="13881589" w:rsidR="00F046CB" w:rsidRDefault="00F046CB" w:rsidP="00601DE9">
      <w:pPr>
        <w:pStyle w:val="BodyText"/>
        <w:rPr>
          <w:lang w:val="en-US"/>
        </w:rPr>
      </w:pPr>
      <w:r w:rsidRPr="00F046CB">
        <w:rPr>
          <w:lang w:val="en-US"/>
        </w:rPr>
        <w:t xml:space="preserve">Here we can see the Alphabet T and </w:t>
      </w:r>
      <w:r w:rsidR="0040592A" w:rsidRPr="00F046CB">
        <w:rPr>
          <w:lang w:val="en-US"/>
        </w:rPr>
        <w:t>Numeric</w:t>
      </w:r>
      <w:r w:rsidRPr="00F046CB">
        <w:rPr>
          <w:lang w:val="en-US"/>
        </w:rPr>
        <w:t xml:space="preserve"> 3</w:t>
      </w:r>
    </w:p>
    <w:p w14:paraId="0868ADF2" w14:textId="0EB1711B" w:rsidR="0040592A" w:rsidRDefault="007E772A" w:rsidP="007C4879">
      <w:pPr>
        <w:pStyle w:val="BodyText"/>
        <w:jc w:val="center"/>
        <w:rPr>
          <w:lang w:val="en-US"/>
        </w:rPr>
      </w:pPr>
      <w:r>
        <w:rPr>
          <w:lang w:val="en-US"/>
        </w:rPr>
        <w:pict w14:anchorId="24A87041">
          <v:shape id="_x0000_i1035" type="#_x0000_t75" style="width:231pt;height:213.75pt">
            <v:imagedata r:id="rId22" o:title="3"/>
          </v:shape>
        </w:pict>
      </w:r>
    </w:p>
    <w:p w14:paraId="21378652" w14:textId="21043CC3" w:rsidR="0040592A" w:rsidRDefault="0040592A" w:rsidP="007C4879">
      <w:pPr>
        <w:pStyle w:val="BodyText"/>
        <w:jc w:val="center"/>
        <w:rPr>
          <w:lang w:val="en-US"/>
        </w:rPr>
      </w:pPr>
      <w:r>
        <w:rPr>
          <w:lang w:val="en-US"/>
        </w:rPr>
        <w:t>Fig 9:</w:t>
      </w:r>
      <w:r w:rsidR="00FC41E1">
        <w:rPr>
          <w:lang w:val="en-US"/>
        </w:rPr>
        <w:t xml:space="preserve"> </w:t>
      </w:r>
      <w:r w:rsidR="00FC41E1" w:rsidRPr="005544B1">
        <w:rPr>
          <w:lang w:val="en-US"/>
        </w:rPr>
        <w:t>Example representing Overlap (Intersection), Difference and Union for Alphabet T and Numeric 3 in Bitmap</w:t>
      </w:r>
    </w:p>
    <w:p w14:paraId="244563E6" w14:textId="497F9997" w:rsidR="0040592A" w:rsidRDefault="0040592A" w:rsidP="005544B1">
      <w:pPr>
        <w:pStyle w:val="BodyText"/>
        <w:rPr>
          <w:lang w:val="en-US"/>
        </w:rPr>
      </w:pPr>
      <w:r w:rsidRPr="0040592A">
        <w:rPr>
          <w:lang w:val="en-US"/>
        </w:rPr>
        <w:t>Below is the representation for Overlap, Difference and Union:</w:t>
      </w:r>
    </w:p>
    <w:p w14:paraId="63988A4A" w14:textId="6B609743" w:rsidR="0040592A" w:rsidRDefault="007E772A" w:rsidP="00437C3C">
      <w:pPr>
        <w:pStyle w:val="BodyText"/>
        <w:jc w:val="center"/>
        <w:rPr>
          <w:lang w:val="en-US"/>
        </w:rPr>
      </w:pPr>
      <w:r>
        <w:rPr>
          <w:lang w:val="en-US"/>
        </w:rPr>
        <w:pict w14:anchorId="4D281BDE">
          <v:shape id="_x0000_i1036" type="#_x0000_t75" style="width:230.25pt;height:83.25pt">
            <v:imagedata r:id="rId23" o:title="4"/>
          </v:shape>
        </w:pict>
      </w:r>
    </w:p>
    <w:p w14:paraId="38CA2770" w14:textId="3AF5A3A2" w:rsidR="0040592A" w:rsidRDefault="0040592A" w:rsidP="00437C3C">
      <w:pPr>
        <w:pStyle w:val="BodyText"/>
        <w:jc w:val="center"/>
        <w:rPr>
          <w:lang w:val="en-US"/>
        </w:rPr>
      </w:pPr>
      <w:r>
        <w:rPr>
          <w:lang w:val="en-US"/>
        </w:rPr>
        <w:t xml:space="preserve">Fig 10: </w:t>
      </w:r>
      <w:r w:rsidR="00692F15">
        <w:rPr>
          <w:lang w:val="en-US"/>
        </w:rPr>
        <w:t>R</w:t>
      </w:r>
      <w:r w:rsidR="00692F15" w:rsidRPr="0040592A">
        <w:rPr>
          <w:lang w:val="en-US"/>
        </w:rPr>
        <w:t>epresentation for Overlap, Difference and Union</w:t>
      </w:r>
    </w:p>
    <w:p w14:paraId="16CCDB5C" w14:textId="72D4FEA2" w:rsidR="0040592A" w:rsidRPr="0040592A" w:rsidRDefault="0040592A" w:rsidP="005544B1">
      <w:pPr>
        <w:pStyle w:val="BodyText"/>
        <w:rPr>
          <w:lang w:val="en-US"/>
        </w:rPr>
      </w:pPr>
      <w:r w:rsidRPr="0040592A">
        <w:rPr>
          <w:lang w:val="en-US"/>
        </w:rPr>
        <w:t>Two SDRs are compared with the help of UnionSDRFun(),</w:t>
      </w:r>
      <w:r>
        <w:rPr>
          <w:lang w:val="en-US"/>
        </w:rPr>
        <w:t xml:space="preserve"> </w:t>
      </w:r>
      <w:r w:rsidRPr="0040592A">
        <w:rPr>
          <w:lang w:val="en-US"/>
        </w:rPr>
        <w:t xml:space="preserve">DiffSDRFun() and OverlapSDRFun() functions. The overlap.png shows very few intersections as </w:t>
      </w:r>
      <w:r w:rsidRPr="0040592A">
        <w:rPr>
          <w:lang w:val="en-US"/>
        </w:rPr>
        <w:lastRenderedPageBreak/>
        <w:t>the SDRs are very different from each other. Basically, the combination of Overlap and Difference gives us Union.</w:t>
      </w:r>
    </w:p>
    <w:p w14:paraId="6E01EE1A" w14:textId="6E5F8A13" w:rsidR="0040592A" w:rsidRPr="0040592A" w:rsidRDefault="0040592A" w:rsidP="007C4879">
      <w:pPr>
        <w:pStyle w:val="BodyText"/>
        <w:rPr>
          <w:lang w:val="en-US"/>
        </w:rPr>
      </w:pPr>
      <w:r w:rsidRPr="0040592A">
        <w:rPr>
          <w:lang w:val="en-US"/>
        </w:rPr>
        <w:t>Example representing Overlap (Intersection), Difference and Union for Alphabet T and 1 in Bitmap after computing in spatial pooler.</w:t>
      </w:r>
    </w:p>
    <w:p w14:paraId="5D59118D" w14:textId="5B18405F" w:rsidR="0040592A" w:rsidRDefault="0040592A" w:rsidP="007C4879">
      <w:pPr>
        <w:pStyle w:val="BodyText"/>
        <w:rPr>
          <w:lang w:val="en-US"/>
        </w:rPr>
      </w:pPr>
      <w:r w:rsidRPr="0040592A">
        <w:rPr>
          <w:lang w:val="en-US"/>
        </w:rPr>
        <w:t>Generated Bitmap representation of T and l is shown below:</w:t>
      </w:r>
    </w:p>
    <w:p w14:paraId="6F7B68BF" w14:textId="3818DD97" w:rsidR="0040592A" w:rsidRDefault="007E772A" w:rsidP="007C4879">
      <w:pPr>
        <w:pStyle w:val="BodyText"/>
        <w:jc w:val="center"/>
        <w:rPr>
          <w:lang w:val="en-US"/>
        </w:rPr>
      </w:pPr>
      <w:r>
        <w:rPr>
          <w:lang w:val="en-US"/>
        </w:rPr>
        <w:pict w14:anchorId="6A49EAD0">
          <v:shape id="_x0000_i1037" type="#_x0000_t75" style="width:221.25pt;height:213.75pt">
            <v:imagedata r:id="rId24" o:title="5"/>
          </v:shape>
        </w:pict>
      </w:r>
    </w:p>
    <w:p w14:paraId="77BA95F7" w14:textId="564F68FD" w:rsidR="0040592A" w:rsidRDefault="0040592A" w:rsidP="007C4879">
      <w:pPr>
        <w:pStyle w:val="BodyText"/>
        <w:jc w:val="center"/>
        <w:rPr>
          <w:lang w:val="en-US"/>
        </w:rPr>
      </w:pPr>
      <w:r>
        <w:rPr>
          <w:lang w:val="en-US"/>
        </w:rPr>
        <w:t>Fig 11:</w:t>
      </w:r>
      <w:r w:rsidR="00692F15">
        <w:rPr>
          <w:lang w:val="en-US"/>
        </w:rPr>
        <w:t xml:space="preserve"> </w:t>
      </w:r>
      <w:r w:rsidR="00692F15" w:rsidRPr="0040592A">
        <w:rPr>
          <w:lang w:val="en-US"/>
        </w:rPr>
        <w:t>Bitmap representation of T and l</w:t>
      </w:r>
    </w:p>
    <w:p w14:paraId="5A5AC3B4" w14:textId="6ACC679B" w:rsidR="0040592A" w:rsidRDefault="0040592A" w:rsidP="007C4879">
      <w:pPr>
        <w:pStyle w:val="BodyText"/>
        <w:rPr>
          <w:lang w:val="en-US"/>
        </w:rPr>
      </w:pPr>
      <w:r w:rsidRPr="0040592A">
        <w:rPr>
          <w:lang w:val="en-US"/>
        </w:rPr>
        <w:t>Below is the representation for Overlap, Difference and Union:</w:t>
      </w:r>
    </w:p>
    <w:p w14:paraId="7093452F" w14:textId="730453F6" w:rsidR="0040592A" w:rsidRDefault="007E772A" w:rsidP="007C4879">
      <w:pPr>
        <w:pStyle w:val="BodyText"/>
        <w:jc w:val="center"/>
        <w:rPr>
          <w:lang w:val="en-US"/>
        </w:rPr>
      </w:pPr>
      <w:r>
        <w:rPr>
          <w:lang w:val="en-US"/>
        </w:rPr>
        <w:pict w14:anchorId="7E3D52E0">
          <v:shape id="_x0000_i1038" type="#_x0000_t75" style="width:243pt;height:84.75pt">
            <v:imagedata r:id="rId25" o:title="6"/>
          </v:shape>
        </w:pict>
      </w:r>
    </w:p>
    <w:p w14:paraId="2FF36794" w14:textId="06CA7FBC" w:rsidR="00C84F0B" w:rsidRDefault="00C84F0B" w:rsidP="007C4879">
      <w:pPr>
        <w:pStyle w:val="BodyText"/>
        <w:jc w:val="center"/>
        <w:rPr>
          <w:lang w:val="en-US"/>
        </w:rPr>
      </w:pPr>
      <w:r>
        <w:rPr>
          <w:lang w:val="en-US"/>
        </w:rPr>
        <w:t>Fig 12:</w:t>
      </w:r>
      <w:r w:rsidR="001E640C">
        <w:rPr>
          <w:lang w:val="en-US"/>
        </w:rPr>
        <w:t xml:space="preserve"> R</w:t>
      </w:r>
      <w:r w:rsidR="001E640C" w:rsidRPr="0040592A">
        <w:rPr>
          <w:lang w:val="en-US"/>
        </w:rPr>
        <w:t>epresentation for Overlap, Difference and Union</w:t>
      </w:r>
    </w:p>
    <w:p w14:paraId="6EA5B415" w14:textId="64BA1E6A" w:rsidR="00C84F0B" w:rsidRPr="00F046CB" w:rsidRDefault="00C84F0B" w:rsidP="007C4879">
      <w:pPr>
        <w:pStyle w:val="BodyText"/>
        <w:rPr>
          <w:lang w:val="en-US"/>
        </w:rPr>
      </w:pPr>
      <w:r w:rsidRPr="00C84F0B">
        <w:rPr>
          <w:lang w:val="en-US"/>
        </w:rPr>
        <w:t xml:space="preserve">On comparison between two SDRs, the overlap.png shows more overlaps/intersections in comparison to the above example. SDRs are </w:t>
      </w:r>
      <w:proofErr w:type="gramStart"/>
      <w:r w:rsidRPr="00C84F0B">
        <w:rPr>
          <w:lang w:val="en-US"/>
        </w:rPr>
        <w:t>similar to</w:t>
      </w:r>
      <w:proofErr w:type="gramEnd"/>
      <w:r w:rsidRPr="00C84F0B">
        <w:rPr>
          <w:lang w:val="en-US"/>
        </w:rPr>
        <w:t xml:space="preserve"> each other.</w:t>
      </w:r>
    </w:p>
    <w:p w14:paraId="0E483E22" w14:textId="253C1245" w:rsidR="00AC597F" w:rsidRPr="007C4879" w:rsidRDefault="009E2D7D" w:rsidP="007C4879">
      <w:pPr>
        <w:pStyle w:val="Heading1"/>
        <w:ind w:firstLine="0"/>
      </w:pPr>
      <w:r w:rsidRPr="007C4879">
        <w:t>Results</w:t>
      </w:r>
    </w:p>
    <w:p w14:paraId="5D8E67AD" w14:textId="031E45B3" w:rsidR="00FA7C93" w:rsidRPr="007C4879" w:rsidRDefault="00FA7C93" w:rsidP="007C4879">
      <w:pPr>
        <w:pStyle w:val="BodyText"/>
        <w:rPr>
          <w:lang w:val="en-US"/>
        </w:rPr>
      </w:pPr>
      <w:r w:rsidRPr="007C4879">
        <w:rPr>
          <w:lang w:val="en-US"/>
        </w:rPr>
        <w:t>The paper presents a series of bitmap images generated from encoded SDRs, showcasing how different data types, including numbers, geographical coordinates, and temporal information, can be visually represented. We illustrate the efficacy of the DrawBitmap method in highlighting the active and inactive bits within SDRs, providing insights into the encoding mechanisms of HTM models. Additionally, we explore the visualization of SDRs generated by the spatial pooling process, demonstrating how input patterns are captured and represented in the model.</w:t>
      </w:r>
    </w:p>
    <w:p w14:paraId="5B956C60" w14:textId="0C66BF1C" w:rsidR="009E2D7D" w:rsidRPr="007C4879" w:rsidRDefault="00FC574E" w:rsidP="007C4879">
      <w:pPr>
        <w:pStyle w:val="Heading1"/>
        <w:ind w:firstLine="0"/>
      </w:pPr>
      <w:r w:rsidRPr="007C4879">
        <w:t>Discussion</w:t>
      </w:r>
      <w:r w:rsidR="00FA7C93" w:rsidRPr="007C4879">
        <w:t xml:space="preserve"> </w:t>
      </w:r>
    </w:p>
    <w:p w14:paraId="1B6E422C" w14:textId="61A791B8" w:rsidR="00FC574E" w:rsidRPr="007C4879" w:rsidRDefault="00FC574E" w:rsidP="007C4879">
      <w:pPr>
        <w:pStyle w:val="BodyText"/>
        <w:rPr>
          <w:lang w:val="en-US"/>
        </w:rPr>
      </w:pPr>
      <w:r w:rsidRPr="007C4879">
        <w:rPr>
          <w:lang w:val="en-US"/>
        </w:rPr>
        <w:t xml:space="preserve">In conclusion, our project aims to interpret the encoded patterns and assess the functionality of encoders and spatial </w:t>
      </w:r>
      <w:r w:rsidRPr="007C4879">
        <w:rPr>
          <w:lang w:val="en-US"/>
        </w:rPr>
        <w:t>pooling processes in HTM models by converting SDRs into bitmap images.</w:t>
      </w:r>
    </w:p>
    <w:p w14:paraId="49CCE5F1" w14:textId="18510DDC" w:rsidR="00B370B5" w:rsidRDefault="00FA7C93" w:rsidP="00202F20">
      <w:pPr>
        <w:pStyle w:val="BodyText"/>
        <w:rPr>
          <w:lang w:val="en-US"/>
        </w:rPr>
      </w:pPr>
      <w:r w:rsidRPr="00FA7C93">
        <w:rPr>
          <w:lang w:val="en-US"/>
        </w:rPr>
        <w:t xml:space="preserve">Visualizing SDRs as bitmap images offers a powerful tool for understanding and interpreting the complex patterns encoded in HTM systems. This approach not only aids in the analysis of HTM models but also paves the way for developing more intuitive interfaces for interacting with these models. </w:t>
      </w:r>
      <w:r w:rsidR="00F75176">
        <w:rPr>
          <w:lang w:val="en-US"/>
        </w:rPr>
        <w:t>Overall,</w:t>
      </w:r>
      <w:r w:rsidR="00E230D0">
        <w:rPr>
          <w:lang w:val="en-US"/>
        </w:rPr>
        <w:t xml:space="preserve"> </w:t>
      </w:r>
      <w:r w:rsidR="00B9749B">
        <w:rPr>
          <w:lang w:val="en-US"/>
        </w:rPr>
        <w:t>our</w:t>
      </w:r>
      <w:r w:rsidR="00E230D0">
        <w:rPr>
          <w:lang w:val="en-US"/>
        </w:rPr>
        <w:t xml:space="preserve"> project is able to generate new examples and samples and all together a new guidance to run our experiment with BitMap generation of SDRs whether it be 1D or 2D.</w:t>
      </w:r>
    </w:p>
    <w:p w14:paraId="6F6E7482" w14:textId="77777777" w:rsidR="00B370B5" w:rsidRPr="007C4879" w:rsidRDefault="00B370B5" w:rsidP="007C4879">
      <w:pPr>
        <w:pStyle w:val="Heading5"/>
      </w:pPr>
      <w:r w:rsidRPr="007C4879">
        <w:t>References</w:t>
      </w:r>
    </w:p>
    <w:p w14:paraId="5BFD0A5E" w14:textId="77777777" w:rsidR="00774777" w:rsidRPr="007C4879" w:rsidRDefault="00774777" w:rsidP="007C4879">
      <w:pPr>
        <w:pStyle w:val="BodyText"/>
        <w:rPr>
          <w:lang w:val="en-US"/>
        </w:rPr>
      </w:pPr>
    </w:p>
    <w:p w14:paraId="6667179E" w14:textId="06666644" w:rsidR="00346343" w:rsidRPr="007C4879" w:rsidRDefault="00774777" w:rsidP="007C4879">
      <w:pPr>
        <w:pStyle w:val="BodyText"/>
        <w:rPr>
          <w:lang w:val="en-US"/>
        </w:rPr>
      </w:pPr>
      <w:r w:rsidRPr="007C4879">
        <w:rPr>
          <w:lang w:val="en-US"/>
        </w:rPr>
        <w:t xml:space="preserve">[1]Sparse </w:t>
      </w:r>
      <w:r w:rsidR="00C420CE" w:rsidRPr="007C4879">
        <w:rPr>
          <w:lang w:val="en-US"/>
        </w:rPr>
        <w:t>Distributed</w:t>
      </w:r>
      <w:r w:rsidR="009D3967" w:rsidRPr="007C4879">
        <w:rPr>
          <w:lang w:val="en-US"/>
        </w:rPr>
        <w:t xml:space="preserve"> </w:t>
      </w:r>
      <w:r w:rsidR="00C420CE" w:rsidRPr="007C4879">
        <w:rPr>
          <w:lang w:val="en-US"/>
        </w:rPr>
        <w:t>Representation</w:t>
      </w:r>
      <w:r w:rsidR="00F75176" w:rsidRPr="007C4879">
        <w:rPr>
          <w:lang w:val="en-US"/>
        </w:rPr>
        <w:t>-</w:t>
      </w:r>
      <w:r w:rsidR="00C420CE" w:rsidRPr="007C4879">
        <w:rPr>
          <w:lang w:val="en-US"/>
        </w:rPr>
        <w:t xml:space="preserve">numenta(no </w:t>
      </w:r>
      <w:r w:rsidR="00F75176" w:rsidRPr="007C4879">
        <w:rPr>
          <w:lang w:val="en-US"/>
        </w:rPr>
        <w:t xml:space="preserve">date)  </w:t>
      </w:r>
      <w:r w:rsidRPr="007C4879">
        <w:rPr>
          <w:lang w:val="en-US"/>
        </w:rPr>
        <w:t xml:space="preserve">   </w:t>
      </w:r>
      <w:hyperlink w:history="1">
        <w:r w:rsidR="008541F9" w:rsidRPr="008541F9">
          <w:rPr>
            <w:lang w:val="en-US"/>
          </w:rPr>
          <w:t>www.numenta.com Available</w:t>
        </w:r>
      </w:hyperlink>
      <w:r w:rsidR="008541F9">
        <w:rPr>
          <w:lang w:val="en-US"/>
        </w:rPr>
        <w:t xml:space="preserve"> </w:t>
      </w:r>
      <w:r w:rsidR="00C420CE" w:rsidRPr="007C4879">
        <w:rPr>
          <w:lang w:val="en-US"/>
        </w:rPr>
        <w:t>at:</w:t>
      </w:r>
      <w:r w:rsidR="008B2A1A">
        <w:rPr>
          <w:lang w:val="en-US"/>
        </w:rPr>
        <w:t xml:space="preserve"> </w:t>
      </w:r>
      <w:hyperlink r:id="rId26" w:history="1">
        <w:r w:rsidR="008541F9" w:rsidRPr="0064019E">
          <w:rPr>
            <w:color w:val="0000FF"/>
            <w:u w:val="single"/>
          </w:rPr>
          <w:t>https://www.numenta.com/assets/pdf/biological-and-machine intelligence/BaMI-SDR.pdf</w:t>
        </w:r>
      </w:hyperlink>
      <w:r w:rsidR="008541F9">
        <w:rPr>
          <w:lang w:val="en-US"/>
        </w:rPr>
        <w:t xml:space="preserve"> </w:t>
      </w:r>
      <w:r w:rsidR="009A6278">
        <w:rPr>
          <w:lang w:val="en-US"/>
        </w:rPr>
        <w:t xml:space="preserve"> </w:t>
      </w:r>
      <w:r w:rsidR="00C420CE" w:rsidRPr="007C4879">
        <w:rPr>
          <w:lang w:val="en-US"/>
        </w:rPr>
        <w:t>(Accessed: March 22, 2024).</w:t>
      </w:r>
    </w:p>
    <w:p w14:paraId="7DFDA39F" w14:textId="77777777" w:rsidR="009D3967" w:rsidRPr="007C4879" w:rsidRDefault="009D3967" w:rsidP="007C4879">
      <w:pPr>
        <w:pStyle w:val="BodyText"/>
        <w:rPr>
          <w:lang w:val="en-US"/>
        </w:rPr>
      </w:pPr>
    </w:p>
    <w:p w14:paraId="1B2DB68A" w14:textId="67B942F5" w:rsidR="00B370B5" w:rsidRPr="007C4879" w:rsidRDefault="00346343" w:rsidP="007C4879">
      <w:pPr>
        <w:pStyle w:val="BodyText"/>
        <w:rPr>
          <w:lang w:val="en-US"/>
        </w:rPr>
      </w:pPr>
      <w:r w:rsidRPr="007C4879">
        <w:rPr>
          <w:lang w:val="en-US"/>
        </w:rPr>
        <w:t>[2</w:t>
      </w:r>
      <w:r w:rsidR="00F75176" w:rsidRPr="007C4879">
        <w:rPr>
          <w:lang w:val="en-US"/>
        </w:rPr>
        <w:t>] Taylor</w:t>
      </w:r>
      <w:r w:rsidRPr="007C4879">
        <w:rPr>
          <w:lang w:val="en-US"/>
        </w:rPr>
        <w:t>, M. (2016) HTM School, YouTube. YouTube. Available</w:t>
      </w:r>
      <w:r w:rsidR="008B2A1A">
        <w:rPr>
          <w:lang w:val="en-US"/>
        </w:rPr>
        <w:t xml:space="preserve"> </w:t>
      </w:r>
      <w:r w:rsidRPr="007C4879">
        <w:rPr>
          <w:lang w:val="en-US"/>
        </w:rPr>
        <w:t>at:</w:t>
      </w:r>
      <w:r w:rsidR="00F75176" w:rsidRPr="007C4879">
        <w:rPr>
          <w:lang w:val="en-US"/>
        </w:rPr>
        <w:t xml:space="preserve"> </w:t>
      </w:r>
      <w:r w:rsidRPr="009A6278">
        <w:rPr>
          <w:color w:val="0000FF"/>
          <w:u w:val="single"/>
          <w:lang w:val="en-US"/>
        </w:rPr>
        <w:t>https://www.youtube.com/playlist?list=PL3yXMgtrZmDqhsFQzwUC 9V8MeeVOQ7eZ</w:t>
      </w:r>
      <w:r w:rsidR="009A6278" w:rsidRPr="009A6278">
        <w:rPr>
          <w:color w:val="0000FF"/>
          <w:u w:val="single"/>
          <w:lang w:val="en-US"/>
        </w:rPr>
        <w:t>9</w:t>
      </w:r>
      <w:r w:rsidR="009A6278" w:rsidRPr="007C4879">
        <w:rPr>
          <w:lang w:val="en-US"/>
        </w:rPr>
        <w:t xml:space="preserve"> </w:t>
      </w:r>
      <w:r w:rsidR="009A6278">
        <w:rPr>
          <w:lang w:val="en-US"/>
        </w:rPr>
        <w:t>(</w:t>
      </w:r>
      <w:r w:rsidRPr="007C4879">
        <w:rPr>
          <w:lang w:val="en-US"/>
        </w:rPr>
        <w:t xml:space="preserve">Accessed: </w:t>
      </w:r>
      <w:r w:rsidR="00C420CE" w:rsidRPr="007C4879">
        <w:rPr>
          <w:lang w:val="en-US"/>
        </w:rPr>
        <w:t>March</w:t>
      </w:r>
      <w:r w:rsidRPr="007C4879">
        <w:rPr>
          <w:lang w:val="en-US"/>
        </w:rPr>
        <w:t xml:space="preserve"> 2</w:t>
      </w:r>
      <w:r w:rsidR="00C420CE" w:rsidRPr="007C4879">
        <w:rPr>
          <w:lang w:val="en-US"/>
        </w:rPr>
        <w:t>2</w:t>
      </w:r>
      <w:r w:rsidRPr="007C4879">
        <w:rPr>
          <w:lang w:val="en-US"/>
        </w:rPr>
        <w:t>, 202</w:t>
      </w:r>
      <w:r w:rsidR="00C420CE" w:rsidRPr="007C4879">
        <w:rPr>
          <w:lang w:val="en-US"/>
        </w:rPr>
        <w:t>4</w:t>
      </w:r>
      <w:r w:rsidRPr="007C4879">
        <w:rPr>
          <w:lang w:val="en-US"/>
        </w:rPr>
        <w:t>).</w:t>
      </w:r>
    </w:p>
    <w:p w14:paraId="2B214144" w14:textId="77777777" w:rsidR="00F75176" w:rsidRPr="008B2A1A" w:rsidRDefault="00F75176" w:rsidP="008B2A1A">
      <w:pPr>
        <w:pStyle w:val="BodyText"/>
        <w:rPr>
          <w:lang w:val="en-US"/>
        </w:rPr>
      </w:pPr>
    </w:p>
    <w:p w14:paraId="016E3C8F" w14:textId="77777777" w:rsidR="00E67EA5" w:rsidRPr="00E67EA5" w:rsidRDefault="00F75176" w:rsidP="00E67EA5">
      <w:pPr>
        <w:pStyle w:val="BodyText"/>
        <w:rPr>
          <w:lang w:val="en-US"/>
        </w:rPr>
      </w:pPr>
      <w:r w:rsidRPr="008B2A1A">
        <w:rPr>
          <w:lang w:val="en-US"/>
        </w:rPr>
        <w:t xml:space="preserve">[3] </w:t>
      </w:r>
      <w:r w:rsidR="00E67EA5" w:rsidRPr="00E67EA5">
        <w:rPr>
          <w:lang w:val="en-US"/>
        </w:rPr>
        <w:t xml:space="preserve">D. Dobric, et al, DrawBitMap, 2023, </w:t>
      </w:r>
      <w:hyperlink r:id="rId27" w:anchor="L50" w:history="1">
        <w:r w:rsidR="00E67EA5" w:rsidRPr="009A6278">
          <w:rPr>
            <w:color w:val="0000FF"/>
            <w:u w:val="single"/>
            <w:lang w:val="en-US"/>
          </w:rPr>
          <w:t>Source Code</w:t>
        </w:r>
      </w:hyperlink>
    </w:p>
    <w:p w14:paraId="7D15FDE8" w14:textId="77777777" w:rsidR="00E67EA5" w:rsidRPr="00E67EA5" w:rsidRDefault="00E67EA5" w:rsidP="00E67EA5">
      <w:pPr>
        <w:pStyle w:val="BodyText"/>
        <w:rPr>
          <w:lang w:val="en-US"/>
        </w:rPr>
      </w:pPr>
    </w:p>
    <w:p w14:paraId="4FBAA3D1" w14:textId="77777777" w:rsidR="00E67EA5" w:rsidRPr="00E67EA5" w:rsidRDefault="00E67EA5" w:rsidP="00E67EA5">
      <w:pPr>
        <w:pStyle w:val="BodyText"/>
        <w:rPr>
          <w:lang w:val="en-US"/>
        </w:rPr>
      </w:pPr>
      <w:r w:rsidRPr="00E67EA5">
        <w:rPr>
          <w:lang w:val="en-US"/>
        </w:rPr>
        <w:t xml:space="preserve">[4] MD. T. H. Mahmud, K.M. Rahman, EncodeAndVisualizeSingleValueTest1, </w:t>
      </w:r>
      <w:hyperlink r:id="rId28" w:anchor="L116" w:history="1">
        <w:r w:rsidRPr="009A6278">
          <w:rPr>
            <w:color w:val="0000FF"/>
            <w:u w:val="single"/>
            <w:lang w:val="en-US"/>
          </w:rPr>
          <w:t>Source Code</w:t>
        </w:r>
      </w:hyperlink>
      <w:r w:rsidRPr="00E67EA5">
        <w:rPr>
          <w:lang w:val="en-US"/>
        </w:rPr>
        <w:t xml:space="preserve"> </w:t>
      </w:r>
    </w:p>
    <w:p w14:paraId="462B7BF1" w14:textId="77777777" w:rsidR="00E67EA5" w:rsidRPr="00E67EA5" w:rsidRDefault="00E67EA5" w:rsidP="00E67EA5">
      <w:pPr>
        <w:pStyle w:val="BodyText"/>
        <w:rPr>
          <w:lang w:val="en-US"/>
        </w:rPr>
      </w:pPr>
    </w:p>
    <w:p w14:paraId="0D3E9F6D" w14:textId="77777777" w:rsidR="00E67EA5" w:rsidRPr="00E67EA5" w:rsidRDefault="00E67EA5" w:rsidP="00E67EA5">
      <w:pPr>
        <w:pStyle w:val="BodyText"/>
        <w:rPr>
          <w:lang w:val="en-US"/>
        </w:rPr>
      </w:pPr>
      <w:r w:rsidRPr="00E67EA5">
        <w:rPr>
          <w:lang w:val="en-US"/>
        </w:rPr>
        <w:t xml:space="preserve">[5] MD. T. H. Mahmud, K.M. Rahman, EncodeAndVisualizeSingleValueTest2, </w:t>
      </w:r>
      <w:hyperlink r:id="rId29" w:anchor="L147" w:history="1">
        <w:r w:rsidRPr="009A6278">
          <w:rPr>
            <w:color w:val="0000FF"/>
            <w:u w:val="single"/>
            <w:lang w:val="en-US"/>
          </w:rPr>
          <w:t>Source Code</w:t>
        </w:r>
      </w:hyperlink>
    </w:p>
    <w:p w14:paraId="3676C807" w14:textId="77777777" w:rsidR="00E67EA5" w:rsidRPr="00E67EA5" w:rsidRDefault="00E67EA5" w:rsidP="00E67EA5">
      <w:pPr>
        <w:pStyle w:val="BodyText"/>
        <w:rPr>
          <w:lang w:val="en-US"/>
        </w:rPr>
      </w:pPr>
    </w:p>
    <w:p w14:paraId="05E48D90" w14:textId="77777777" w:rsidR="00E67EA5" w:rsidRPr="00E67EA5" w:rsidRDefault="00E67EA5" w:rsidP="00E67EA5">
      <w:pPr>
        <w:pStyle w:val="BodyText"/>
        <w:rPr>
          <w:lang w:val="en-US"/>
        </w:rPr>
      </w:pPr>
      <w:r w:rsidRPr="00E67EA5">
        <w:rPr>
          <w:lang w:val="en-US"/>
        </w:rPr>
        <w:t xml:space="preserve">[6] MD. T. H. Mahmud, K.M. Rahman, EncodeAndVisualizeSingleValueTest3, </w:t>
      </w:r>
      <w:hyperlink r:id="rId30" w:anchor="L179" w:history="1">
        <w:r w:rsidRPr="009A6278">
          <w:rPr>
            <w:color w:val="0000FF"/>
            <w:u w:val="single"/>
            <w:lang w:val="en-US"/>
          </w:rPr>
          <w:t>Source Code</w:t>
        </w:r>
      </w:hyperlink>
    </w:p>
    <w:p w14:paraId="2C1778B3" w14:textId="77777777" w:rsidR="00E67EA5" w:rsidRPr="00E67EA5" w:rsidRDefault="00E67EA5" w:rsidP="00E67EA5">
      <w:pPr>
        <w:pStyle w:val="BodyText"/>
        <w:rPr>
          <w:lang w:val="en-US"/>
        </w:rPr>
      </w:pPr>
    </w:p>
    <w:p w14:paraId="1B7E2506" w14:textId="77777777" w:rsidR="00E67EA5" w:rsidRPr="00E67EA5" w:rsidRDefault="00E67EA5" w:rsidP="00E67EA5">
      <w:pPr>
        <w:pStyle w:val="BodyText"/>
        <w:rPr>
          <w:lang w:val="en-US"/>
        </w:rPr>
      </w:pPr>
      <w:r w:rsidRPr="00E67EA5">
        <w:rPr>
          <w:lang w:val="en-US"/>
        </w:rPr>
        <w:t xml:space="preserve">[7] MD. T. H. Mahmud, K.M. Rahman, Draw1DBitMap, </w:t>
      </w:r>
      <w:hyperlink r:id="rId31" w:anchor="L213" w:history="1">
        <w:r w:rsidRPr="009A6278">
          <w:rPr>
            <w:color w:val="0000FF"/>
            <w:u w:val="single"/>
            <w:lang w:val="en-US"/>
          </w:rPr>
          <w:t>Source Code</w:t>
        </w:r>
      </w:hyperlink>
    </w:p>
    <w:p w14:paraId="515F2148" w14:textId="77777777" w:rsidR="00E67EA5" w:rsidRPr="00E67EA5" w:rsidRDefault="00E67EA5" w:rsidP="00E67EA5">
      <w:pPr>
        <w:pStyle w:val="BodyText"/>
        <w:rPr>
          <w:lang w:val="en-US"/>
        </w:rPr>
      </w:pPr>
    </w:p>
    <w:p w14:paraId="498CB9A5" w14:textId="77777777" w:rsidR="00E67EA5" w:rsidRPr="00E67EA5" w:rsidRDefault="00E67EA5" w:rsidP="00E67EA5">
      <w:pPr>
        <w:pStyle w:val="BodyText"/>
        <w:rPr>
          <w:lang w:val="en-US"/>
        </w:rPr>
      </w:pPr>
      <w:r w:rsidRPr="00E67EA5">
        <w:rPr>
          <w:lang w:val="en-US"/>
        </w:rPr>
        <w:t xml:space="preserve">[8] MD. T. H. Mahmud, K.M. Rahman, DateTimeEncoderExample, </w:t>
      </w:r>
      <w:hyperlink r:id="rId32" w:anchor="L78" w:history="1">
        <w:r w:rsidRPr="009A6278">
          <w:rPr>
            <w:color w:val="0000FF"/>
            <w:u w:val="single"/>
            <w:lang w:val="en-US"/>
          </w:rPr>
          <w:t>Source Code</w:t>
        </w:r>
      </w:hyperlink>
    </w:p>
    <w:p w14:paraId="36BADDC3" w14:textId="77777777" w:rsidR="00E67EA5" w:rsidRPr="00E67EA5" w:rsidRDefault="00E67EA5" w:rsidP="00E67EA5">
      <w:pPr>
        <w:pStyle w:val="BodyText"/>
        <w:rPr>
          <w:lang w:val="en-US"/>
        </w:rPr>
      </w:pPr>
    </w:p>
    <w:p w14:paraId="39DA4E1E" w14:textId="77777777" w:rsidR="00E67EA5" w:rsidRPr="00E67EA5" w:rsidRDefault="00E67EA5" w:rsidP="00E67EA5">
      <w:pPr>
        <w:pStyle w:val="BodyText"/>
        <w:rPr>
          <w:lang w:val="en-US"/>
        </w:rPr>
      </w:pPr>
      <w:r w:rsidRPr="00E67EA5">
        <w:rPr>
          <w:lang w:val="en-US"/>
        </w:rPr>
        <w:t xml:space="preserve">[9] MD. T. H. Mahmud, K.M. Rahman, ScalarEncoderExample, </w:t>
      </w:r>
      <w:hyperlink r:id="rId33" w:anchor="L396" w:history="1">
        <w:r w:rsidRPr="009A6278">
          <w:rPr>
            <w:color w:val="0000FF"/>
            <w:u w:val="single"/>
            <w:lang w:val="en-US"/>
          </w:rPr>
          <w:t>Source Code</w:t>
        </w:r>
      </w:hyperlink>
    </w:p>
    <w:p w14:paraId="06F3AB4B" w14:textId="77777777" w:rsidR="00E67EA5" w:rsidRPr="00E67EA5" w:rsidRDefault="00E67EA5" w:rsidP="00E67EA5">
      <w:pPr>
        <w:pStyle w:val="BodyText"/>
        <w:rPr>
          <w:lang w:val="en-US"/>
        </w:rPr>
      </w:pPr>
    </w:p>
    <w:p w14:paraId="4CFF2048" w14:textId="77777777" w:rsidR="00E67EA5" w:rsidRPr="00E67EA5" w:rsidRDefault="00E67EA5" w:rsidP="00E67EA5">
      <w:pPr>
        <w:pStyle w:val="BodyText"/>
        <w:rPr>
          <w:lang w:val="en-US"/>
        </w:rPr>
      </w:pPr>
      <w:r w:rsidRPr="00E67EA5">
        <w:rPr>
          <w:lang w:val="en-US"/>
        </w:rPr>
        <w:t xml:space="preserve">[10] MD. T. H. Mahmud, K.M. Rahman, GeoSpatialEncoderExample, </w:t>
      </w:r>
      <w:hyperlink r:id="rId34" w:anchor="L410" w:history="1">
        <w:r w:rsidRPr="009A6278">
          <w:rPr>
            <w:color w:val="0000FF"/>
            <w:u w:val="single"/>
            <w:lang w:val="en-US"/>
          </w:rPr>
          <w:t>Source Code</w:t>
        </w:r>
      </w:hyperlink>
    </w:p>
    <w:p w14:paraId="7286414C" w14:textId="77777777" w:rsidR="00E67EA5" w:rsidRPr="00E67EA5" w:rsidRDefault="00E67EA5" w:rsidP="00E67EA5">
      <w:pPr>
        <w:pStyle w:val="BodyText"/>
        <w:rPr>
          <w:lang w:val="en-US"/>
        </w:rPr>
      </w:pPr>
    </w:p>
    <w:p w14:paraId="2383E3F7" w14:textId="77777777" w:rsidR="00E67EA5" w:rsidRPr="00E67EA5" w:rsidRDefault="00E67EA5" w:rsidP="00E67EA5">
      <w:pPr>
        <w:pStyle w:val="BodyText"/>
        <w:rPr>
          <w:lang w:val="en-US"/>
        </w:rPr>
      </w:pPr>
      <w:r w:rsidRPr="00E67EA5">
        <w:rPr>
          <w:lang w:val="en-US"/>
        </w:rPr>
        <w:t xml:space="preserve">[11] MD. T. H. Mahmud, K.M. Rahman, SpatialSpatialEncoderExample, </w:t>
      </w:r>
      <w:hyperlink r:id="rId35" w:anchor="L19" w:history="1">
        <w:r w:rsidRPr="009A6278">
          <w:rPr>
            <w:color w:val="0000FF"/>
            <w:u w:val="single"/>
            <w:lang w:val="en-US"/>
          </w:rPr>
          <w:t>Source Code</w:t>
        </w:r>
      </w:hyperlink>
    </w:p>
    <w:p w14:paraId="12772007" w14:textId="4C9DBFCE" w:rsidR="00836367" w:rsidRPr="005071F3" w:rsidRDefault="00836367" w:rsidP="00B370B5">
      <w:pPr>
        <w:pStyle w:val="references"/>
        <w:numPr>
          <w:ilvl w:val="0"/>
          <w:numId w:val="0"/>
        </w:numPr>
        <w:rPr>
          <w:rFonts w:eastAsia="SimSun"/>
          <w:b/>
          <w:noProof w:val="0"/>
          <w:color w:val="FF0000"/>
          <w:spacing w:val="-1"/>
          <w:sz w:val="2"/>
          <w:szCs w:val="2"/>
          <w:lang w:val="x-none" w:eastAsia="x-none"/>
        </w:rPr>
        <w:sectPr w:rsidR="00836367" w:rsidRPr="005071F3" w:rsidSect="00060D7E">
          <w:type w:val="continuous"/>
          <w:pgSz w:w="11906" w:h="16838" w:code="9"/>
          <w:pgMar w:top="1080" w:right="907" w:bottom="1440" w:left="907" w:header="720" w:footer="720" w:gutter="0"/>
          <w:cols w:num="2" w:space="360"/>
          <w:docGrid w:linePitch="360"/>
        </w:sectPr>
      </w:pPr>
    </w:p>
    <w:p w14:paraId="7F145753" w14:textId="53C31738" w:rsidR="009303D9" w:rsidRPr="005071F3" w:rsidRDefault="009303D9" w:rsidP="00B370B5">
      <w:pPr>
        <w:jc w:val="both"/>
        <w:rPr>
          <w:sz w:val="2"/>
          <w:szCs w:val="2"/>
        </w:rPr>
      </w:pPr>
    </w:p>
    <w:sectPr w:rsidR="009303D9" w:rsidRPr="005071F3" w:rsidSect="00060D7E">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29196" w14:textId="77777777" w:rsidR="00060D7E" w:rsidRDefault="00060D7E" w:rsidP="001A3B3D">
      <w:r>
        <w:separator/>
      </w:r>
    </w:p>
  </w:endnote>
  <w:endnote w:type="continuationSeparator" w:id="0">
    <w:p w14:paraId="6860C113" w14:textId="77777777" w:rsidR="00060D7E" w:rsidRDefault="00060D7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E2E0DDE" w:rsidR="001A3B3D" w:rsidRPr="006F6D3D" w:rsidRDefault="00C70167" w:rsidP="0056610F">
    <w:pPr>
      <w:pStyle w:val="Footer"/>
      <w:jc w:val="left"/>
      <w:rPr>
        <w:sz w:val="16"/>
        <w:szCs w:val="16"/>
      </w:rPr>
    </w:pPr>
    <w:r>
      <w:rPr>
        <w:sz w:val="16"/>
        <w:szCs w:val="16"/>
      </w:rPr>
      <w:t>Frankfurt University of Applied Sciences 20</w:t>
    </w:r>
    <w:r w:rsidR="00B370B5">
      <w:rPr>
        <w:sz w:val="16"/>
        <w:szCs w:val="16"/>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459A1" w14:textId="77777777" w:rsidR="00060D7E" w:rsidRDefault="00060D7E" w:rsidP="001A3B3D">
      <w:r>
        <w:separator/>
      </w:r>
    </w:p>
  </w:footnote>
  <w:footnote w:type="continuationSeparator" w:id="0">
    <w:p w14:paraId="285A6B06" w14:textId="77777777" w:rsidR="00060D7E" w:rsidRDefault="00060D7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7E772A"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25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1650AB"/>
    <w:multiLevelType w:val="hybridMultilevel"/>
    <w:tmpl w:val="DBDC2090"/>
    <w:lvl w:ilvl="0" w:tplc="20000015">
      <w:start w:val="1"/>
      <w:numFmt w:val="upperLetter"/>
      <w:lvlText w:val="%1."/>
      <w:lvlJc w:val="left"/>
      <w:pPr>
        <w:ind w:left="1728" w:hanging="360"/>
      </w:pPr>
    </w:lvl>
    <w:lvl w:ilvl="1" w:tplc="20000019" w:tentative="1">
      <w:start w:val="1"/>
      <w:numFmt w:val="lowerLetter"/>
      <w:lvlText w:val="%2."/>
      <w:lvlJc w:val="left"/>
      <w:pPr>
        <w:ind w:left="2448" w:hanging="360"/>
      </w:pPr>
    </w:lvl>
    <w:lvl w:ilvl="2" w:tplc="2000001B" w:tentative="1">
      <w:start w:val="1"/>
      <w:numFmt w:val="lowerRoman"/>
      <w:lvlText w:val="%3."/>
      <w:lvlJc w:val="right"/>
      <w:pPr>
        <w:ind w:left="3168" w:hanging="180"/>
      </w:pPr>
    </w:lvl>
    <w:lvl w:ilvl="3" w:tplc="2000000F" w:tentative="1">
      <w:start w:val="1"/>
      <w:numFmt w:val="decimal"/>
      <w:lvlText w:val="%4."/>
      <w:lvlJc w:val="left"/>
      <w:pPr>
        <w:ind w:left="3888" w:hanging="360"/>
      </w:pPr>
    </w:lvl>
    <w:lvl w:ilvl="4" w:tplc="20000019" w:tentative="1">
      <w:start w:val="1"/>
      <w:numFmt w:val="lowerLetter"/>
      <w:lvlText w:val="%5."/>
      <w:lvlJc w:val="left"/>
      <w:pPr>
        <w:ind w:left="4608" w:hanging="360"/>
      </w:pPr>
    </w:lvl>
    <w:lvl w:ilvl="5" w:tplc="2000001B" w:tentative="1">
      <w:start w:val="1"/>
      <w:numFmt w:val="lowerRoman"/>
      <w:lvlText w:val="%6."/>
      <w:lvlJc w:val="right"/>
      <w:pPr>
        <w:ind w:left="5328" w:hanging="180"/>
      </w:pPr>
    </w:lvl>
    <w:lvl w:ilvl="6" w:tplc="2000000F" w:tentative="1">
      <w:start w:val="1"/>
      <w:numFmt w:val="decimal"/>
      <w:lvlText w:val="%7."/>
      <w:lvlJc w:val="left"/>
      <w:pPr>
        <w:ind w:left="6048" w:hanging="360"/>
      </w:pPr>
    </w:lvl>
    <w:lvl w:ilvl="7" w:tplc="20000019" w:tentative="1">
      <w:start w:val="1"/>
      <w:numFmt w:val="lowerLetter"/>
      <w:lvlText w:val="%8."/>
      <w:lvlJc w:val="left"/>
      <w:pPr>
        <w:ind w:left="6768" w:hanging="360"/>
      </w:pPr>
    </w:lvl>
    <w:lvl w:ilvl="8" w:tplc="2000001B" w:tentative="1">
      <w:start w:val="1"/>
      <w:numFmt w:val="lowerRoman"/>
      <w:lvlText w:val="%9."/>
      <w:lvlJc w:val="right"/>
      <w:pPr>
        <w:ind w:left="748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1341DD"/>
    <w:multiLevelType w:val="hybridMultilevel"/>
    <w:tmpl w:val="434295A8"/>
    <w:lvl w:ilvl="0" w:tplc="20000001">
      <w:start w:val="1"/>
      <w:numFmt w:val="bullet"/>
      <w:lvlText w:val=""/>
      <w:lvlJc w:val="left"/>
      <w:pPr>
        <w:ind w:left="720" w:hanging="360"/>
      </w:pPr>
      <w:rPr>
        <w:rFonts w:ascii="Symbol" w:hAnsi="Symbol"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A030E8"/>
    <w:multiLevelType w:val="hybridMultilevel"/>
    <w:tmpl w:val="BF360EBC"/>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260A06EB"/>
    <w:multiLevelType w:val="hybridMultilevel"/>
    <w:tmpl w:val="50380A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26927155"/>
    <w:multiLevelType w:val="hybridMultilevel"/>
    <w:tmpl w:val="2D94DB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F3D615E"/>
    <w:multiLevelType w:val="hybridMultilevel"/>
    <w:tmpl w:val="AE50D5C6"/>
    <w:lvl w:ilvl="0" w:tplc="FFFFFFFF">
      <w:start w:val="1"/>
      <w:numFmt w:val="upperLetter"/>
      <w:lvlText w:val="%1."/>
      <w:lvlJc w:val="left"/>
      <w:pPr>
        <w:ind w:left="720" w:hanging="360"/>
      </w:pPr>
      <w:rPr>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434920"/>
    <w:multiLevelType w:val="hybridMultilevel"/>
    <w:tmpl w:val="1A686138"/>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3" w15:restartNumberingAfterBreak="0">
    <w:nsid w:val="3E76691C"/>
    <w:multiLevelType w:val="hybridMultilevel"/>
    <w:tmpl w:val="478A0A84"/>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51DFE"/>
    <w:multiLevelType w:val="hybridMultilevel"/>
    <w:tmpl w:val="F45E42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3A7F83"/>
    <w:multiLevelType w:val="hybridMultilevel"/>
    <w:tmpl w:val="1364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2D20085"/>
    <w:multiLevelType w:val="hybridMultilevel"/>
    <w:tmpl w:val="AE50D5C6"/>
    <w:lvl w:ilvl="0" w:tplc="ADB48916">
      <w:start w:val="1"/>
      <w:numFmt w:val="upperLetter"/>
      <w:lvlText w:val="%1."/>
      <w:lvlJc w:val="left"/>
      <w:pPr>
        <w:ind w:left="720" w:hanging="360"/>
      </w:pPr>
      <w:rPr>
        <w:i/>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2F07E2E"/>
    <w:multiLevelType w:val="hybridMultilevel"/>
    <w:tmpl w:val="E228C0FC"/>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31" w15:restartNumberingAfterBreak="0">
    <w:nsid w:val="5532284C"/>
    <w:multiLevelType w:val="hybridMultilevel"/>
    <w:tmpl w:val="3654A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B95030"/>
    <w:multiLevelType w:val="hybridMultilevel"/>
    <w:tmpl w:val="F0883DB0"/>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33" w15:restartNumberingAfterBreak="0">
    <w:nsid w:val="59A26C31"/>
    <w:multiLevelType w:val="hybridMultilevel"/>
    <w:tmpl w:val="C980E8EC"/>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34" w15:restartNumberingAfterBreak="0">
    <w:nsid w:val="61AA796D"/>
    <w:multiLevelType w:val="hybridMultilevel"/>
    <w:tmpl w:val="67B88C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6256A35"/>
    <w:multiLevelType w:val="hybridMultilevel"/>
    <w:tmpl w:val="76C606D6"/>
    <w:lvl w:ilvl="0" w:tplc="2000000B">
      <w:start w:val="1"/>
      <w:numFmt w:val="bullet"/>
      <w:lvlText w:val=""/>
      <w:lvlJc w:val="left"/>
      <w:pPr>
        <w:ind w:left="1296" w:hanging="360"/>
      </w:pPr>
      <w:rPr>
        <w:rFonts w:ascii="Wingdings" w:hAnsi="Wingdings"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5760A33"/>
    <w:multiLevelType w:val="hybridMultilevel"/>
    <w:tmpl w:val="67B88C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2636BA"/>
    <w:multiLevelType w:val="hybridMultilevel"/>
    <w:tmpl w:val="7AEC0B44"/>
    <w:lvl w:ilvl="0" w:tplc="04090001">
      <w:start w:val="1"/>
      <w:numFmt w:val="bullet"/>
      <w:lvlText w:val=""/>
      <w:lvlJc w:val="left"/>
      <w:pPr>
        <w:ind w:left="1296" w:hanging="360"/>
      </w:pPr>
      <w:rPr>
        <w:rFonts w:ascii="Symbol" w:hAnsi="Symbol"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40" w15:restartNumberingAfterBreak="0">
    <w:nsid w:val="7B7B67CE"/>
    <w:multiLevelType w:val="hybridMultilevel"/>
    <w:tmpl w:val="9B6A9940"/>
    <w:lvl w:ilvl="0" w:tplc="24000001">
      <w:start w:val="1"/>
      <w:numFmt w:val="bullet"/>
      <w:lvlText w:val=""/>
      <w:lvlJc w:val="left"/>
      <w:pPr>
        <w:ind w:left="1008" w:hanging="360"/>
      </w:pPr>
      <w:rPr>
        <w:rFonts w:ascii="Symbol" w:hAnsi="Symbol" w:hint="default"/>
      </w:rPr>
    </w:lvl>
    <w:lvl w:ilvl="1" w:tplc="24000003" w:tentative="1">
      <w:start w:val="1"/>
      <w:numFmt w:val="bullet"/>
      <w:lvlText w:val="o"/>
      <w:lvlJc w:val="left"/>
      <w:pPr>
        <w:ind w:left="1728" w:hanging="360"/>
      </w:pPr>
      <w:rPr>
        <w:rFonts w:ascii="Courier New" w:hAnsi="Courier New" w:cs="Courier New" w:hint="default"/>
      </w:rPr>
    </w:lvl>
    <w:lvl w:ilvl="2" w:tplc="24000005" w:tentative="1">
      <w:start w:val="1"/>
      <w:numFmt w:val="bullet"/>
      <w:lvlText w:val=""/>
      <w:lvlJc w:val="left"/>
      <w:pPr>
        <w:ind w:left="2448" w:hanging="360"/>
      </w:pPr>
      <w:rPr>
        <w:rFonts w:ascii="Wingdings" w:hAnsi="Wingdings" w:hint="default"/>
      </w:rPr>
    </w:lvl>
    <w:lvl w:ilvl="3" w:tplc="24000001" w:tentative="1">
      <w:start w:val="1"/>
      <w:numFmt w:val="bullet"/>
      <w:lvlText w:val=""/>
      <w:lvlJc w:val="left"/>
      <w:pPr>
        <w:ind w:left="3168" w:hanging="360"/>
      </w:pPr>
      <w:rPr>
        <w:rFonts w:ascii="Symbol" w:hAnsi="Symbol" w:hint="default"/>
      </w:rPr>
    </w:lvl>
    <w:lvl w:ilvl="4" w:tplc="24000003" w:tentative="1">
      <w:start w:val="1"/>
      <w:numFmt w:val="bullet"/>
      <w:lvlText w:val="o"/>
      <w:lvlJc w:val="left"/>
      <w:pPr>
        <w:ind w:left="3888" w:hanging="360"/>
      </w:pPr>
      <w:rPr>
        <w:rFonts w:ascii="Courier New" w:hAnsi="Courier New" w:cs="Courier New" w:hint="default"/>
      </w:rPr>
    </w:lvl>
    <w:lvl w:ilvl="5" w:tplc="24000005" w:tentative="1">
      <w:start w:val="1"/>
      <w:numFmt w:val="bullet"/>
      <w:lvlText w:val=""/>
      <w:lvlJc w:val="left"/>
      <w:pPr>
        <w:ind w:left="4608" w:hanging="360"/>
      </w:pPr>
      <w:rPr>
        <w:rFonts w:ascii="Wingdings" w:hAnsi="Wingdings" w:hint="default"/>
      </w:rPr>
    </w:lvl>
    <w:lvl w:ilvl="6" w:tplc="24000001" w:tentative="1">
      <w:start w:val="1"/>
      <w:numFmt w:val="bullet"/>
      <w:lvlText w:val=""/>
      <w:lvlJc w:val="left"/>
      <w:pPr>
        <w:ind w:left="5328" w:hanging="360"/>
      </w:pPr>
      <w:rPr>
        <w:rFonts w:ascii="Symbol" w:hAnsi="Symbol" w:hint="default"/>
      </w:rPr>
    </w:lvl>
    <w:lvl w:ilvl="7" w:tplc="24000003" w:tentative="1">
      <w:start w:val="1"/>
      <w:numFmt w:val="bullet"/>
      <w:lvlText w:val="o"/>
      <w:lvlJc w:val="left"/>
      <w:pPr>
        <w:ind w:left="6048" w:hanging="360"/>
      </w:pPr>
      <w:rPr>
        <w:rFonts w:ascii="Courier New" w:hAnsi="Courier New" w:cs="Courier New" w:hint="default"/>
      </w:rPr>
    </w:lvl>
    <w:lvl w:ilvl="8" w:tplc="24000005" w:tentative="1">
      <w:start w:val="1"/>
      <w:numFmt w:val="bullet"/>
      <w:lvlText w:val=""/>
      <w:lvlJc w:val="left"/>
      <w:pPr>
        <w:ind w:left="6768" w:hanging="360"/>
      </w:pPr>
      <w:rPr>
        <w:rFonts w:ascii="Wingdings" w:hAnsi="Wingdings" w:hint="default"/>
      </w:rPr>
    </w:lvl>
  </w:abstractNum>
  <w:abstractNum w:abstractNumId="41" w15:restartNumberingAfterBreak="0">
    <w:nsid w:val="7CAC355E"/>
    <w:multiLevelType w:val="hybridMultilevel"/>
    <w:tmpl w:val="1B2CB616"/>
    <w:lvl w:ilvl="0" w:tplc="20000003">
      <w:start w:val="1"/>
      <w:numFmt w:val="bullet"/>
      <w:lvlText w:val="o"/>
      <w:lvlJc w:val="left"/>
      <w:pPr>
        <w:ind w:left="1296" w:hanging="360"/>
      </w:pPr>
      <w:rPr>
        <w:rFonts w:ascii="Courier New" w:hAnsi="Courier New" w:cs="Courier New"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num w:numId="1" w16cid:durableId="1694765918">
    <w:abstractNumId w:val="20"/>
  </w:num>
  <w:num w:numId="2" w16cid:durableId="1166870165">
    <w:abstractNumId w:val="36"/>
  </w:num>
  <w:num w:numId="3" w16cid:durableId="969625806">
    <w:abstractNumId w:val="18"/>
  </w:num>
  <w:num w:numId="4" w16cid:durableId="1954314619">
    <w:abstractNumId w:val="24"/>
  </w:num>
  <w:num w:numId="5" w16cid:durableId="1477214144">
    <w:abstractNumId w:val="24"/>
  </w:num>
  <w:num w:numId="6" w16cid:durableId="1702973052">
    <w:abstractNumId w:val="24"/>
  </w:num>
  <w:num w:numId="7" w16cid:durableId="447549441">
    <w:abstractNumId w:val="24"/>
  </w:num>
  <w:num w:numId="8" w16cid:durableId="1976525769">
    <w:abstractNumId w:val="28"/>
  </w:num>
  <w:num w:numId="9" w16cid:durableId="146481259">
    <w:abstractNumId w:val="37"/>
  </w:num>
  <w:num w:numId="10" w16cid:durableId="1981883590">
    <w:abstractNumId w:val="21"/>
  </w:num>
  <w:num w:numId="11" w16cid:durableId="1830704941">
    <w:abstractNumId w:val="14"/>
  </w:num>
  <w:num w:numId="12" w16cid:durableId="1374574165">
    <w:abstractNumId w:val="12"/>
  </w:num>
  <w:num w:numId="13" w16cid:durableId="624627353">
    <w:abstractNumId w:val="0"/>
  </w:num>
  <w:num w:numId="14" w16cid:durableId="2002922097">
    <w:abstractNumId w:val="10"/>
  </w:num>
  <w:num w:numId="15" w16cid:durableId="1075199292">
    <w:abstractNumId w:val="8"/>
  </w:num>
  <w:num w:numId="16" w16cid:durableId="1767382548">
    <w:abstractNumId w:val="7"/>
  </w:num>
  <w:num w:numId="17" w16cid:durableId="813791683">
    <w:abstractNumId w:val="6"/>
  </w:num>
  <w:num w:numId="18" w16cid:durableId="603070728">
    <w:abstractNumId w:val="5"/>
  </w:num>
  <w:num w:numId="19" w16cid:durableId="503210663">
    <w:abstractNumId w:val="9"/>
  </w:num>
  <w:num w:numId="20" w16cid:durableId="141581252">
    <w:abstractNumId w:val="4"/>
  </w:num>
  <w:num w:numId="21" w16cid:durableId="2028828510">
    <w:abstractNumId w:val="3"/>
  </w:num>
  <w:num w:numId="22" w16cid:durableId="315687645">
    <w:abstractNumId w:val="2"/>
  </w:num>
  <w:num w:numId="23" w16cid:durableId="508325356">
    <w:abstractNumId w:val="1"/>
  </w:num>
  <w:num w:numId="24" w16cid:durableId="1645692196">
    <w:abstractNumId w:val="25"/>
  </w:num>
  <w:num w:numId="25" w16cid:durableId="470446916">
    <w:abstractNumId w:val="33"/>
  </w:num>
  <w:num w:numId="26" w16cid:durableId="715197829">
    <w:abstractNumId w:val="34"/>
  </w:num>
  <w:num w:numId="27" w16cid:durableId="2112045260">
    <w:abstractNumId w:val="16"/>
  </w:num>
  <w:num w:numId="28" w16cid:durableId="28144539">
    <w:abstractNumId w:val="32"/>
  </w:num>
  <w:num w:numId="29" w16cid:durableId="1497576853">
    <w:abstractNumId w:val="26"/>
  </w:num>
  <w:num w:numId="30" w16cid:durableId="236474308">
    <w:abstractNumId w:val="35"/>
  </w:num>
  <w:num w:numId="31" w16cid:durableId="325476320">
    <w:abstractNumId w:val="41"/>
  </w:num>
  <w:num w:numId="32" w16cid:durableId="399327619">
    <w:abstractNumId w:val="39"/>
  </w:num>
  <w:num w:numId="33" w16cid:durableId="954753722">
    <w:abstractNumId w:val="22"/>
  </w:num>
  <w:num w:numId="34" w16cid:durableId="241261331">
    <w:abstractNumId w:val="23"/>
  </w:num>
  <w:num w:numId="35" w16cid:durableId="2029024402">
    <w:abstractNumId w:val="38"/>
  </w:num>
  <w:num w:numId="36" w16cid:durableId="1363245005">
    <w:abstractNumId w:val="30"/>
  </w:num>
  <w:num w:numId="37" w16cid:durableId="189614141">
    <w:abstractNumId w:val="11"/>
  </w:num>
  <w:num w:numId="38" w16cid:durableId="916668305">
    <w:abstractNumId w:val="29"/>
  </w:num>
  <w:num w:numId="39" w16cid:durableId="233975050">
    <w:abstractNumId w:val="15"/>
  </w:num>
  <w:num w:numId="40" w16cid:durableId="1870559827">
    <w:abstractNumId w:val="13"/>
  </w:num>
  <w:num w:numId="41" w16cid:durableId="466364971">
    <w:abstractNumId w:val="19"/>
  </w:num>
  <w:num w:numId="42" w16cid:durableId="1311835660">
    <w:abstractNumId w:val="17"/>
  </w:num>
  <w:num w:numId="43" w16cid:durableId="9334953">
    <w:abstractNumId w:val="31"/>
  </w:num>
  <w:num w:numId="44" w16cid:durableId="1392003822">
    <w:abstractNumId w:val="27"/>
  </w:num>
  <w:num w:numId="45" w16cid:durableId="1160387318">
    <w:abstractNumId w:val="24"/>
  </w:num>
  <w:num w:numId="46" w16cid:durableId="537087704">
    <w:abstractNumId w:val="40"/>
  </w:num>
  <w:num w:numId="47" w16cid:durableId="950281557">
    <w:abstractNumId w:val="24"/>
  </w:num>
  <w:num w:numId="48" w16cid:durableId="1319772822">
    <w:abstractNumId w:val="24"/>
  </w:num>
  <w:num w:numId="49" w16cid:durableId="13847141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030D6"/>
    <w:rsid w:val="00014C65"/>
    <w:rsid w:val="00033C88"/>
    <w:rsid w:val="0004781E"/>
    <w:rsid w:val="00060D7E"/>
    <w:rsid w:val="00080C7D"/>
    <w:rsid w:val="00081593"/>
    <w:rsid w:val="0008758A"/>
    <w:rsid w:val="000A3E79"/>
    <w:rsid w:val="000C1E68"/>
    <w:rsid w:val="00102E1E"/>
    <w:rsid w:val="001268CB"/>
    <w:rsid w:val="00153AFB"/>
    <w:rsid w:val="001600EB"/>
    <w:rsid w:val="001629B7"/>
    <w:rsid w:val="001A2EFD"/>
    <w:rsid w:val="001A3B3D"/>
    <w:rsid w:val="001B67DC"/>
    <w:rsid w:val="001E640C"/>
    <w:rsid w:val="001E7858"/>
    <w:rsid w:val="00202F20"/>
    <w:rsid w:val="002254A9"/>
    <w:rsid w:val="00233D97"/>
    <w:rsid w:val="002347A2"/>
    <w:rsid w:val="00281F63"/>
    <w:rsid w:val="002850E3"/>
    <w:rsid w:val="002C5877"/>
    <w:rsid w:val="002F1102"/>
    <w:rsid w:val="00346343"/>
    <w:rsid w:val="0034765A"/>
    <w:rsid w:val="00354FCF"/>
    <w:rsid w:val="003939A2"/>
    <w:rsid w:val="003A19E2"/>
    <w:rsid w:val="003B128C"/>
    <w:rsid w:val="003B4E04"/>
    <w:rsid w:val="003D02FB"/>
    <w:rsid w:val="003F1FF3"/>
    <w:rsid w:val="003F5A08"/>
    <w:rsid w:val="0040592A"/>
    <w:rsid w:val="00407A93"/>
    <w:rsid w:val="00420716"/>
    <w:rsid w:val="004325FB"/>
    <w:rsid w:val="00435ED0"/>
    <w:rsid w:val="00437C3C"/>
    <w:rsid w:val="004432BA"/>
    <w:rsid w:val="0044407E"/>
    <w:rsid w:val="004465FB"/>
    <w:rsid w:val="00447BB9"/>
    <w:rsid w:val="0046031D"/>
    <w:rsid w:val="00495F06"/>
    <w:rsid w:val="004A31F0"/>
    <w:rsid w:val="004D72B5"/>
    <w:rsid w:val="004E6E73"/>
    <w:rsid w:val="004F66B4"/>
    <w:rsid w:val="005071F3"/>
    <w:rsid w:val="005300ED"/>
    <w:rsid w:val="00551B7F"/>
    <w:rsid w:val="005544B1"/>
    <w:rsid w:val="0056610F"/>
    <w:rsid w:val="00566856"/>
    <w:rsid w:val="0057117D"/>
    <w:rsid w:val="00575BCA"/>
    <w:rsid w:val="005A69AA"/>
    <w:rsid w:val="005B0344"/>
    <w:rsid w:val="005B520E"/>
    <w:rsid w:val="005C2A23"/>
    <w:rsid w:val="005E2800"/>
    <w:rsid w:val="006000D1"/>
    <w:rsid w:val="00601DE9"/>
    <w:rsid w:val="00605825"/>
    <w:rsid w:val="0064019E"/>
    <w:rsid w:val="00645D22"/>
    <w:rsid w:val="00651A08"/>
    <w:rsid w:val="00654204"/>
    <w:rsid w:val="00670434"/>
    <w:rsid w:val="00685EEE"/>
    <w:rsid w:val="00692F15"/>
    <w:rsid w:val="006B0A34"/>
    <w:rsid w:val="006B62AC"/>
    <w:rsid w:val="006B6B66"/>
    <w:rsid w:val="006D6120"/>
    <w:rsid w:val="006F6D3D"/>
    <w:rsid w:val="00700DD3"/>
    <w:rsid w:val="00715BEA"/>
    <w:rsid w:val="00727EA9"/>
    <w:rsid w:val="00736193"/>
    <w:rsid w:val="00740EEA"/>
    <w:rsid w:val="007442E0"/>
    <w:rsid w:val="00774777"/>
    <w:rsid w:val="00794804"/>
    <w:rsid w:val="007A0932"/>
    <w:rsid w:val="007B33F1"/>
    <w:rsid w:val="007B6DDA"/>
    <w:rsid w:val="007C0308"/>
    <w:rsid w:val="007C2FF2"/>
    <w:rsid w:val="007C4879"/>
    <w:rsid w:val="007D6232"/>
    <w:rsid w:val="007E772A"/>
    <w:rsid w:val="007F1F99"/>
    <w:rsid w:val="007F768F"/>
    <w:rsid w:val="0080791D"/>
    <w:rsid w:val="00830F7C"/>
    <w:rsid w:val="00834FEB"/>
    <w:rsid w:val="00836367"/>
    <w:rsid w:val="008541F9"/>
    <w:rsid w:val="00861714"/>
    <w:rsid w:val="00873603"/>
    <w:rsid w:val="008744B1"/>
    <w:rsid w:val="008A2C7D"/>
    <w:rsid w:val="008B2A1A"/>
    <w:rsid w:val="008C4B23"/>
    <w:rsid w:val="008F6E2C"/>
    <w:rsid w:val="009303D9"/>
    <w:rsid w:val="00933C64"/>
    <w:rsid w:val="00972203"/>
    <w:rsid w:val="009A6278"/>
    <w:rsid w:val="009D3967"/>
    <w:rsid w:val="009E2D7D"/>
    <w:rsid w:val="009F1D79"/>
    <w:rsid w:val="00A059B3"/>
    <w:rsid w:val="00A432C9"/>
    <w:rsid w:val="00A528C0"/>
    <w:rsid w:val="00A76959"/>
    <w:rsid w:val="00AB6B38"/>
    <w:rsid w:val="00AC597F"/>
    <w:rsid w:val="00AD2F3E"/>
    <w:rsid w:val="00AE3409"/>
    <w:rsid w:val="00AF03C2"/>
    <w:rsid w:val="00B11A60"/>
    <w:rsid w:val="00B22613"/>
    <w:rsid w:val="00B370B5"/>
    <w:rsid w:val="00B768D1"/>
    <w:rsid w:val="00B929E7"/>
    <w:rsid w:val="00B9749B"/>
    <w:rsid w:val="00BA1025"/>
    <w:rsid w:val="00BB4C43"/>
    <w:rsid w:val="00BC3420"/>
    <w:rsid w:val="00BD670B"/>
    <w:rsid w:val="00BE7D3C"/>
    <w:rsid w:val="00BF5FF6"/>
    <w:rsid w:val="00C0207F"/>
    <w:rsid w:val="00C16117"/>
    <w:rsid w:val="00C3075A"/>
    <w:rsid w:val="00C420CE"/>
    <w:rsid w:val="00C4720E"/>
    <w:rsid w:val="00C70167"/>
    <w:rsid w:val="00C70C15"/>
    <w:rsid w:val="00C84F0B"/>
    <w:rsid w:val="00C919A4"/>
    <w:rsid w:val="00CA4392"/>
    <w:rsid w:val="00CB20AB"/>
    <w:rsid w:val="00CC393F"/>
    <w:rsid w:val="00CC7D3C"/>
    <w:rsid w:val="00CE6855"/>
    <w:rsid w:val="00D14F2E"/>
    <w:rsid w:val="00D2176E"/>
    <w:rsid w:val="00D53859"/>
    <w:rsid w:val="00D60FEA"/>
    <w:rsid w:val="00D632BE"/>
    <w:rsid w:val="00D72D06"/>
    <w:rsid w:val="00D7522C"/>
    <w:rsid w:val="00D7536F"/>
    <w:rsid w:val="00D76668"/>
    <w:rsid w:val="00D96230"/>
    <w:rsid w:val="00DA339C"/>
    <w:rsid w:val="00DB09DA"/>
    <w:rsid w:val="00DE00C8"/>
    <w:rsid w:val="00DE61CE"/>
    <w:rsid w:val="00DF33FC"/>
    <w:rsid w:val="00E07383"/>
    <w:rsid w:val="00E165BC"/>
    <w:rsid w:val="00E230D0"/>
    <w:rsid w:val="00E30DA0"/>
    <w:rsid w:val="00E57441"/>
    <w:rsid w:val="00E61E12"/>
    <w:rsid w:val="00E67EA5"/>
    <w:rsid w:val="00E7596C"/>
    <w:rsid w:val="00E878F2"/>
    <w:rsid w:val="00E9628D"/>
    <w:rsid w:val="00ED0149"/>
    <w:rsid w:val="00EF7DE3"/>
    <w:rsid w:val="00F00A11"/>
    <w:rsid w:val="00F03103"/>
    <w:rsid w:val="00F046CB"/>
    <w:rsid w:val="00F12794"/>
    <w:rsid w:val="00F271DE"/>
    <w:rsid w:val="00F35BC2"/>
    <w:rsid w:val="00F44CD4"/>
    <w:rsid w:val="00F627DA"/>
    <w:rsid w:val="00F7288F"/>
    <w:rsid w:val="00F75176"/>
    <w:rsid w:val="00F847A6"/>
    <w:rsid w:val="00F9441B"/>
    <w:rsid w:val="00FA4C32"/>
    <w:rsid w:val="00FA7C93"/>
    <w:rsid w:val="00FC41E1"/>
    <w:rsid w:val="00FC574E"/>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Strong">
    <w:name w:val="Strong"/>
    <w:qFormat/>
    <w:rsid w:val="00F75176"/>
    <w:rPr>
      <w:b/>
      <w:bCs/>
    </w:rPr>
  </w:style>
  <w:style w:type="paragraph" w:styleId="NoSpacing">
    <w:name w:val="No Spacing"/>
    <w:uiPriority w:val="1"/>
    <w:qFormat/>
    <w:rsid w:val="00F75176"/>
    <w:pPr>
      <w:jc w:val="center"/>
    </w:pPr>
    <w:rPr>
      <w:lang w:val="en-US" w:eastAsia="en-US"/>
    </w:rPr>
  </w:style>
  <w:style w:type="character" w:styleId="FollowedHyperlink">
    <w:name w:val="FollowedHyperlink"/>
    <w:rsid w:val="008541F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9215">
      <w:bodyDiv w:val="1"/>
      <w:marLeft w:val="0"/>
      <w:marRight w:val="0"/>
      <w:marTop w:val="0"/>
      <w:marBottom w:val="0"/>
      <w:divBdr>
        <w:top w:val="none" w:sz="0" w:space="0" w:color="auto"/>
        <w:left w:val="none" w:sz="0" w:space="0" w:color="auto"/>
        <w:bottom w:val="none" w:sz="0" w:space="0" w:color="auto"/>
        <w:right w:val="none" w:sz="0" w:space="0" w:color="auto"/>
      </w:divBdr>
    </w:div>
    <w:div w:id="321929445">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yperlink" Target="https://www.numenta.com/assets/pdf/biological-and-machine%20intelligence/BaMI-SDR.pdf"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TanzeemHasan/neocortexapi/blob/2220f6f125c412a236e7ed88402878c9e4cbaa61/source/UnitTestsProject/EncoderTests/GeoSpatialEncoderExperimentalTests.c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github.com/TanzeemHasan/neocortexapi/blob/f9953ba73c30c4dd24d979e1ca5eb52c5eab4137/source/UnitTestsProject/SdrRepresentation/ScalarEncoderTestOverBitmap.c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github.com/TanzeemHasan/neocortexapi/blob/44772a45ac31c48e74a648ca9b1386fb82520590/source/UnitTestsProject/EncoderTests/DateTimeEncoderTests.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an.rahman@stud.fra-uas.de" TargetMode="External"/><Relationship Id="rId24" Type="http://schemas.openxmlformats.org/officeDocument/2006/relationships/image" Target="media/image13.png"/><Relationship Id="rId32" Type="http://schemas.openxmlformats.org/officeDocument/2006/relationships/hyperlink" Target="https://github.com/TanzeemHasan/neocortexapi/blob/44772a45ac31c48e74a648ca9b1386fb82520590/source/UnitTestsProject/EncoderTests/DateTimeEncoderTests.c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github.com/TanzeemHasan/neocortexapi/blob/44772a45ac31c48e74a648ca9b1386fb82520590/source/UnitTestsProject/EncoderTests/DateTimeEncoderTests.cs" TargetMode="External"/><Relationship Id="rId36" Type="http://schemas.openxmlformats.org/officeDocument/2006/relationships/fontTable" Target="fontTable.xml"/><Relationship Id="rId10" Type="http://schemas.openxmlformats.org/officeDocument/2006/relationships/hyperlink" Target="mailto:mahmud.mdtanzeemhasan@stud.fra-uas.de" TargetMode="External"/><Relationship Id="rId19" Type="http://schemas.openxmlformats.org/officeDocument/2006/relationships/oleObject" Target="embeddings/Microsoft_Word_97_-_2003_Document.doc"/><Relationship Id="rId31" Type="http://schemas.openxmlformats.org/officeDocument/2006/relationships/hyperlink" Target="https://github.com/TanzeemHasan/neocortexapi/blob/7d329e02b165acd03deff0926121d06d9e04b71e/source/NeoCortexUtils/NeoCortexUtils.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github.com/ddobric/neocortexapi/blob/be9a9e5d21965e7401f2ecb85d9d82275ca8ec22/source/NeoCortexUtils/NeoCortexUtils.cs" TargetMode="External"/><Relationship Id="rId30" Type="http://schemas.openxmlformats.org/officeDocument/2006/relationships/hyperlink" Target="https://github.com/TanzeemHasan/neocortexapi/blob/7d329e02b165acd03deff0926121d06d9e04b71e/source/UnitTestsProject/EncoderTests/DateTimeEncoderTests.cs" TargetMode="External"/><Relationship Id="rId35" Type="http://schemas.openxmlformats.org/officeDocument/2006/relationships/hyperlink" Target="https://github.com/TanzeemHasan/neocortexapi/blob/8de0bf4d823b94393381b63984c8c1c5a47e330d/source/UnitTestsProject/SdrRepresentation/SpatialPoolerColumnActivityTest.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2072</Words>
  <Characters>11814</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Tanzeem Hasan Mahmud</cp:lastModifiedBy>
  <cp:revision>3</cp:revision>
  <cp:lastPrinted>2022-03-15T00:46:00Z</cp:lastPrinted>
  <dcterms:created xsi:type="dcterms:W3CDTF">2024-03-23T13:40:00Z</dcterms:created>
  <dcterms:modified xsi:type="dcterms:W3CDTF">2024-03-23T13:44:00Z</dcterms:modified>
</cp:coreProperties>
</file>