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5445A" w14:textId="77777777" w:rsidR="00F977B5" w:rsidRPr="00185640" w:rsidRDefault="000305EC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pict w14:anchorId="68A3AE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3" o:spid="_x0000_i1025" type="#_x0000_t75" alt="СТАНКИН" style="width:124.2pt;height:70.2pt;visibility:visible">
            <v:imagedata r:id="rId6" o:title="СТАНКИН"/>
          </v:shape>
        </w:pict>
      </w:r>
    </w:p>
    <w:p w14:paraId="7B5BDC60" w14:textId="77777777" w:rsidR="00F977B5" w:rsidRPr="001856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</w:p>
    <w:p w14:paraId="0E224B1C" w14:textId="222D8FDE" w:rsidR="00F977B5" w:rsidRPr="00185640" w:rsidRDefault="000305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</w:t>
      </w:r>
      <w:r w:rsidR="00000000"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едеральное государственное бюджетное образовательное учреждение</w:t>
      </w:r>
    </w:p>
    <w:p w14:paraId="54A82AF1" w14:textId="77777777" w:rsidR="00F977B5" w:rsidRPr="001856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52843B1D" w14:textId="77777777" w:rsidR="00F977B5" w:rsidRPr="001856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35DCA007" w14:textId="77777777" w:rsidR="00F977B5" w:rsidRPr="001856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Style w:val="af1"/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F977B5" w:rsidRPr="00185640" w14:paraId="2A5CB909" w14:textId="77777777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F3F3DF" w14:textId="77777777" w:rsidR="00F977B5" w:rsidRPr="00185640" w:rsidRDefault="00F977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f2"/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F977B5" w:rsidRPr="00185640" w14:paraId="27759075" w14:textId="77777777">
              <w:tc>
                <w:tcPr>
                  <w:tcW w:w="4708" w:type="dxa"/>
                  <w:shd w:val="clear" w:color="auto" w:fill="auto"/>
                </w:tcPr>
                <w:p w14:paraId="08DFAF38" w14:textId="77777777" w:rsidR="00F977B5" w:rsidRPr="00185640" w:rsidRDefault="0000000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1856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14:paraId="0851BEE7" w14:textId="77777777" w:rsidR="00F977B5" w:rsidRPr="00185640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18564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</w:p>
                <w:p w14:paraId="4315694D" w14:textId="77777777" w:rsidR="00F977B5" w:rsidRPr="00185640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18564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14:paraId="6433980B" w14:textId="77777777" w:rsidR="00F977B5" w:rsidRPr="00185640" w:rsidRDefault="00F977B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2335C58" w14:textId="77777777" w:rsidR="00F977B5" w:rsidRPr="00185640" w:rsidRDefault="00F9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A8026" w14:textId="77777777" w:rsidR="00F977B5" w:rsidRPr="001856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5640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14:paraId="5BC30606" w14:textId="77777777" w:rsidR="00F977B5" w:rsidRPr="00185640" w:rsidRDefault="00F9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CAF450" w14:textId="77777777" w:rsidR="00F977B5" w:rsidRPr="00185640" w:rsidRDefault="00F9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C0B7C9F" w14:textId="77777777" w:rsidR="00F977B5" w:rsidRPr="001856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5640">
        <w:rPr>
          <w:rFonts w:ascii="Times New Roman" w:hAnsi="Times New Roman" w:cs="Times New Roman"/>
          <w:b/>
          <w:color w:val="000000"/>
          <w:sz w:val="28"/>
          <w:szCs w:val="28"/>
        </w:rPr>
        <w:t>Отчет по лабораторной работе №</w:t>
      </w:r>
      <w:r w:rsidR="00185640" w:rsidRPr="0018564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</w:t>
      </w:r>
      <w:r w:rsidR="003F274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3</w:t>
      </w:r>
      <w:r w:rsidR="00185640" w:rsidRPr="00185640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14:paraId="5FB8DE9D" w14:textId="77777777" w:rsidR="00F977B5" w:rsidRPr="00185640" w:rsidRDefault="00F9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2411ACE" w14:textId="77777777" w:rsidR="00F977B5" w:rsidRPr="00185640" w:rsidRDefault="00F977B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6AE2EA6" w14:textId="77777777" w:rsidR="00F977B5" w:rsidRPr="00185640" w:rsidRDefault="00F977B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34059AB" w14:textId="77777777" w:rsidR="00F977B5" w:rsidRPr="00185640" w:rsidRDefault="00F977B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6BCB3E9" w14:textId="77777777" w:rsidR="00F977B5" w:rsidRPr="00185640" w:rsidRDefault="00F977B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04ED3BB" w14:textId="77777777" w:rsidR="00F977B5" w:rsidRPr="00185640" w:rsidRDefault="00F977B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3"/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F977B5" w:rsidRPr="00185640" w14:paraId="35BF70A0" w14:textId="77777777">
        <w:tc>
          <w:tcPr>
            <w:tcW w:w="3652" w:type="dxa"/>
          </w:tcPr>
          <w:p w14:paraId="0B1D6E80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Выполнил </w:t>
            </w:r>
          </w:p>
          <w:p w14:paraId="0324D582" w14:textId="0541E5F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студент гр. АДБ-</w:t>
            </w:r>
            <w:r w:rsidR="00A51E0C"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="00E653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</w:t>
            </w:r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="00A51E0C"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14:paraId="371F87C3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FA80BC6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5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   _____________</w:t>
            </w:r>
          </w:p>
          <w:p w14:paraId="7CD883CB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</w:pPr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14:paraId="1944ECEC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9771EFC" w14:textId="77777777" w:rsidR="00E653BF" w:rsidRDefault="00E653BF" w:rsidP="00E653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Рахманкулов Ш.А.</w:t>
            </w:r>
          </w:p>
          <w:p w14:paraId="6DA388AE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977B5" w:rsidRPr="00185640" w14:paraId="74B4B36A" w14:textId="77777777">
        <w:trPr>
          <w:trHeight w:val="623"/>
        </w:trPr>
        <w:tc>
          <w:tcPr>
            <w:tcW w:w="3652" w:type="dxa"/>
          </w:tcPr>
          <w:p w14:paraId="0C5075E2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5C704B8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Проверил</w:t>
            </w:r>
          </w:p>
          <w:p w14:paraId="3F0CC15D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к.т.н., доцент</w:t>
            </w:r>
          </w:p>
          <w:p w14:paraId="6762E14D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76A42FA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2986244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FE7E54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5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   _____________</w:t>
            </w:r>
          </w:p>
          <w:p w14:paraId="20413C20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14:paraId="01AC68C7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E3C42E7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8DF82FD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Ковалев И.А.</w:t>
            </w:r>
          </w:p>
          <w:p w14:paraId="31B12A68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5353EF54" w14:textId="77777777" w:rsidR="00F977B5" w:rsidRPr="00185640" w:rsidRDefault="00F977B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611533D" w14:textId="77777777" w:rsidR="00F977B5" w:rsidRPr="00185640" w:rsidRDefault="00F977B5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B33050" w14:textId="77777777" w:rsidR="00F977B5" w:rsidRPr="00185640" w:rsidRDefault="00F977B5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514F26" w14:textId="77777777" w:rsidR="00F977B5" w:rsidRDefault="00F977B5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2615B24B" w14:textId="77777777" w:rsidR="000305EC" w:rsidRDefault="000305E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0A2D2DB7" w14:textId="77777777" w:rsidR="000305EC" w:rsidRPr="000305EC" w:rsidRDefault="000305E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04560F71" w14:textId="77777777" w:rsidR="00F977B5" w:rsidRPr="00185640" w:rsidRDefault="00F977B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9B2317" w14:textId="28BC3124" w:rsidR="00F977B5" w:rsidRPr="00185640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</w:t>
      </w:r>
      <w:r w:rsidR="00E653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г.</w:t>
      </w:r>
    </w:p>
    <w:p w14:paraId="10711985" w14:textId="77777777" w:rsidR="00F977B5" w:rsidRPr="00185640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Содержание</w:t>
      </w:r>
    </w:p>
    <w:p w14:paraId="5DECAF00" w14:textId="77777777" w:rsidR="00F977B5" w:rsidRPr="0018564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Цель</w:t>
      </w:r>
    </w:p>
    <w:p w14:paraId="5C0268DE" w14:textId="77777777" w:rsidR="00F977B5" w:rsidRPr="0018564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Задачи работы</w:t>
      </w:r>
    </w:p>
    <w:p w14:paraId="637DECA1" w14:textId="77777777" w:rsidR="003F274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Описание и выполнение тестовых (если присутствуют) и индивидуальных заданий</w:t>
      </w:r>
    </w:p>
    <w:p w14:paraId="70EBD07A" w14:textId="77777777" w:rsidR="003F2745" w:rsidRDefault="003F2745" w:rsidP="003F274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A9B90E" w14:textId="77777777" w:rsidR="003F2745" w:rsidRDefault="003F2745" w:rsidP="003F274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2D14BF" w14:textId="77777777" w:rsidR="003F2745" w:rsidRPr="003F2745" w:rsidRDefault="003F2745" w:rsidP="003F2745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F27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Язык HTML.</w:t>
      </w:r>
    </w:p>
    <w:p w14:paraId="6781A1E0" w14:textId="77777777" w:rsidR="003F2745" w:rsidRPr="003F2745" w:rsidRDefault="003F2745" w:rsidP="003F2745">
      <w:pPr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Язык гипертекстовой разметки (HyperText Markup Language — HTML, рис.1), основной строительный блок веб-страниц, используется для создания и визуального представления веб-страниц. Он определяет содержание страницы, но не её функциональность. HTML добавляет разметку в обычный текст. Гипертекст содержит ссылки, которыми веб-страницы связываются друг с другом, делая Всемирную паутину тем, чем она является сегодня. HTML поддерживает как изображения, так и другой медиаконтент. </w:t>
      </w:r>
    </w:p>
    <w:p w14:paraId="732BFAF1" w14:textId="77777777" w:rsidR="003F2745" w:rsidRPr="003F2745" w:rsidRDefault="003F2745" w:rsidP="003F2745">
      <w:pPr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</w:t>
      </w:r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сновными элементами являются:</w:t>
      </w:r>
    </w:p>
    <w:p w14:paraId="7946F751" w14:textId="77777777" w:rsidR="003F2745" w:rsidRDefault="003F2745" w:rsidP="003F2745">
      <w:pPr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" &lt;!DOCTYPE html&gt; - тип документа; </w:t>
      </w:r>
    </w:p>
    <w:p w14:paraId="328AE3B9" w14:textId="77777777" w:rsidR="003F2745" w:rsidRDefault="003F2745" w:rsidP="003F2745">
      <w:pPr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" &lt;html&gt;…&lt;/html&gt; - сам документ; </w:t>
      </w:r>
    </w:p>
    <w:p w14:paraId="154F0F72" w14:textId="77777777" w:rsidR="003F2745" w:rsidRDefault="003F2745" w:rsidP="003F2745">
      <w:pPr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 &lt;head&gt;…&lt;/head&gt; - заголовок документа, в котором указывается служебная информация, подключаются скрипты, указывается заголовок страницы и др.;</w:t>
      </w:r>
    </w:p>
    <w:p w14:paraId="151036B9" w14:textId="77777777" w:rsidR="003F2745" w:rsidRDefault="003F2745" w:rsidP="003F2745">
      <w:pPr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 &lt;body&gt;…&lt;/body&gt; - тело документа, в котором содержатся непосредственно элементы отображаемой страницы.</w:t>
      </w:r>
    </w:p>
    <w:p w14:paraId="2A10146D" w14:textId="77777777" w:rsidR="003F2745" w:rsidRDefault="003F2745" w:rsidP="003F2745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b/>
          <w:bCs/>
          <w:color w:val="000000"/>
          <w:sz w:val="28"/>
          <w:szCs w:val="28"/>
          <w:lang w:eastAsia="ru-RU"/>
        </w:rPr>
      </w:pPr>
      <w:r>
        <w:rPr>
          <w:rFonts w:ascii="TimesNewRomanPSMT" w:hAnsi="TimesNewRomanPSMT" w:cs="TimesNewRomanPSMT"/>
          <w:b/>
          <w:bCs/>
          <w:color w:val="000000"/>
          <w:sz w:val="28"/>
          <w:szCs w:val="28"/>
          <w:lang w:eastAsia="ru-RU"/>
        </w:rPr>
        <w:t>JavaScript</w:t>
      </w:r>
    </w:p>
    <w:p w14:paraId="45EC5C6F" w14:textId="77777777" w:rsidR="003F2745" w:rsidRDefault="003F2745" w:rsidP="003F27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JavaScript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изначально создавался для того, чтобы сделать web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странички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живыми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».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Программы на этом языке называются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скриптами. В браузере они подключаются напрямую к HTML и, как только загружается страничка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тут же выполняются.</w:t>
      </w:r>
    </w:p>
    <w:p w14:paraId="17A2E911" w14:textId="77777777" w:rsidR="003F2745" w:rsidRDefault="003F2745" w:rsidP="003F27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Программы на JavaScript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обычный текст. Они не требуют какой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то специальной подготовки.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В этом плане JavaScript сильно отличается от другого языка, который называется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Java.</w:t>
      </w:r>
    </w:p>
    <w:p w14:paraId="5FD3E360" w14:textId="77777777" w:rsidR="003F2745" w:rsidRDefault="003F2745" w:rsidP="003F27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Для выполнения программ, не важно на каком языке, существуют два способа: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компиляция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»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интерпретация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»: </w:t>
      </w:r>
      <w:r>
        <w:rPr>
          <w:rFonts w:ascii="Symbol" w:hAnsi="Symbol" w:cs="Symbol"/>
          <w:color w:val="000000"/>
          <w:sz w:val="20"/>
          <w:szCs w:val="20"/>
          <w:lang w:eastAsia="ru-RU"/>
        </w:rPr>
        <w:t>"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 CYR" w:hAnsi="Times New Roman CYR" w:cs="Times New Roman CYR"/>
          <w:i/>
          <w:iCs/>
          <w:color w:val="000000"/>
          <w:sz w:val="24"/>
          <w:szCs w:val="24"/>
          <w:lang w:eastAsia="ru-RU"/>
        </w:rPr>
        <w:t>Компиляция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это когда исходный код программы, при помощи специального инструмента, другой программы, которая называется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компилятор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»,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преобразуется в другой язык, как правило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в машинный код. Этот машинный код затем распространяется и запускается. При этом исходный код программы остаётся у разработчика. </w:t>
      </w:r>
      <w:r>
        <w:rPr>
          <w:rFonts w:ascii="Symbol" w:hAnsi="Symbol" w:cs="Symbol"/>
          <w:color w:val="000000"/>
          <w:sz w:val="20"/>
          <w:szCs w:val="20"/>
          <w:lang w:eastAsia="ru-RU"/>
        </w:rPr>
        <w:t>"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 CYR" w:hAnsi="Times New Roman CYR" w:cs="Times New Roman CYR"/>
          <w:i/>
          <w:iCs/>
          <w:color w:val="000000"/>
          <w:sz w:val="24"/>
          <w:szCs w:val="24"/>
          <w:lang w:eastAsia="ru-RU"/>
        </w:rPr>
        <w:t>Интерпретация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это когда исходный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код программы получает другой инструмент, который называют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интерпретатор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»,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и выполняет его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как есть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».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При этом распространяется именно сам исходный код (скрипт). Этот подход применяется в браузерах для JavaScript.</w:t>
      </w:r>
    </w:p>
    <w:p w14:paraId="5EC6CE89" w14:textId="77777777" w:rsidR="00782D6E" w:rsidRDefault="00782D6E" w:rsidP="003F27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</w:pPr>
    </w:p>
    <w:p w14:paraId="0BEE56DB" w14:textId="77777777" w:rsidR="00782D6E" w:rsidRDefault="00782D6E" w:rsidP="00782D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b/>
          <w:bCs/>
          <w:color w:val="000000"/>
          <w:sz w:val="28"/>
          <w:szCs w:val="28"/>
          <w:lang w:eastAsia="ru-RU"/>
        </w:rPr>
      </w:pPr>
      <w:r>
        <w:rPr>
          <w:rFonts w:ascii="TimesNewRomanPSMT" w:hAnsi="TimesNewRomanPSMT" w:cs="TimesNewRomanPSMT"/>
          <w:b/>
          <w:bCs/>
          <w:color w:val="000000"/>
          <w:sz w:val="28"/>
          <w:szCs w:val="28"/>
          <w:lang w:eastAsia="ru-RU"/>
        </w:rPr>
        <w:t>CSS</w:t>
      </w:r>
    </w:p>
    <w:p w14:paraId="5186D76A" w14:textId="77777777" w:rsid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CSS (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Каскадные Таблицы Стилей, рис.4) позволяют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создавать стилизованные и отформатированные веб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страницы, состоящие из слоев, блоков и так далее.</w:t>
      </w:r>
    </w:p>
    <w:p w14:paraId="3D02DEC4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82D6E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Основные виды селекторов</w:t>
      </w:r>
    </w:p>
    <w:p w14:paraId="3228D634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Основных видов селекторов всего несколько: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*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любые элементы;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div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элементы с таким тегом;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#id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элемент с данным id;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.class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элементы с таким классом;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[name="value"]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– селекторы на атрибут (см. далее);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:visited –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«псевдоклассы», остальные разные условия на элемент (см. далее).</w:t>
      </w:r>
    </w:p>
    <w:p w14:paraId="63AE49ED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Селекторы можно комбинировать, записывая последовательно, без пробела: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.c1.c2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элементы одновременно с двумя классами c1 и c2;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a#id.c1.c2:visited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 элемент a с данным id, классами c1 и c2, и псевдоклассом visited.</w:t>
      </w:r>
    </w:p>
    <w:p w14:paraId="3056FC6A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82D6E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Отношения</w:t>
      </w:r>
    </w:p>
    <w:p w14:paraId="141E36E4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 CSS3 предусмотрено четыре вида отношений между элементами.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div p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элементы p, являющиеся потомками div;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div &gt; p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 только непосредственные потомки.</w:t>
      </w:r>
    </w:p>
    <w:p w14:paraId="662C8E23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Есть и два более редких: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div ~ p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правые соседи: все p на том же уровне вложенности, </w:t>
      </w:r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которые идут после div; " </w:t>
      </w:r>
      <w:r w:rsidRPr="00782D6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div + p </w:t>
      </w:r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первый правый сосед: p на том же уровне вложенности, который идёт сразу после div(если есть).</w:t>
      </w:r>
    </w:p>
    <w:p w14:paraId="5655AF3A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30302E18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82D6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Выполнение индивидуальные задание:</w:t>
      </w:r>
    </w:p>
    <w:p w14:paraId="43652962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1. Переменные и функции</w:t>
      </w:r>
    </w:p>
    <w:p w14:paraId="1AF16633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2. Взаимодейтсвие с пользователем</w:t>
      </w:r>
    </w:p>
    <w:p w14:paraId="39EA84F3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3. Скрипт, который спрашиваеть возраст и после ввода возраста еще раз подверждение просить</w:t>
      </w:r>
    </w:p>
    <w:p w14:paraId="74FB309F" w14:textId="77777777" w:rsidR="003F2745" w:rsidRDefault="00782D6E" w:rsidP="00B62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4. Добавление CSS стили страницу </w:t>
      </w:r>
    </w:p>
    <w:p w14:paraId="63853580" w14:textId="77777777" w:rsidR="00B62BFE" w:rsidRPr="003F2745" w:rsidRDefault="00B62BFE" w:rsidP="00B62B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626584" w14:textId="1281C217" w:rsidR="00F977B5" w:rsidRDefault="00000000" w:rsidP="003F274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0305EC" w:rsidRPr="000305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16FFAE7C" wp14:editId="2D4A672B">
            <wp:extent cx="6285865" cy="2981960"/>
            <wp:effectExtent l="0" t="0" r="635" b="8890"/>
            <wp:docPr id="613302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02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2FA7" w14:textId="4A6A9955" w:rsidR="00B62BFE" w:rsidRDefault="00B62BFE" w:rsidP="003F274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79E412" w14:textId="270C0EF1" w:rsidR="00B62BFE" w:rsidRDefault="000305EC" w:rsidP="003F274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05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14A5F9B0" wp14:editId="3E688903">
            <wp:extent cx="5877745" cy="1971950"/>
            <wp:effectExtent l="0" t="0" r="8890" b="9525"/>
            <wp:docPr id="285294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94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6E8B" w14:textId="1D14443D" w:rsidR="00B62BFE" w:rsidRDefault="000305EC" w:rsidP="003F274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05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drawing>
          <wp:inline distT="0" distB="0" distL="0" distR="0" wp14:anchorId="2D8AA45D" wp14:editId="3AD05336">
            <wp:extent cx="4925112" cy="2229161"/>
            <wp:effectExtent l="0" t="0" r="8890" b="0"/>
            <wp:docPr id="1082495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95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8278" w14:textId="651506C5" w:rsidR="00B62BFE" w:rsidRDefault="00B62BFE" w:rsidP="003F274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8A035F" w14:textId="72B1B0B2" w:rsidR="00B62BFE" w:rsidRDefault="00B62BFE" w:rsidP="003F274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B01BD2" w14:textId="25D4838B" w:rsidR="00B62BFE" w:rsidRDefault="00B62BFE" w:rsidP="003F274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2805A1" w14:textId="64C72E1B" w:rsidR="00B62BFE" w:rsidRDefault="00B62BFE" w:rsidP="003F274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6CD01F" w14:textId="4840AE01" w:rsidR="00DD0FBF" w:rsidRDefault="00DD0FBF" w:rsidP="003F274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791EE9" w14:textId="77777777" w:rsidR="00B62BFE" w:rsidRPr="00185640" w:rsidRDefault="00B62BFE" w:rsidP="003F274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B62BFE" w:rsidRPr="00185640" w:rsidSect="003F2745">
      <w:pgSz w:w="11910" w:h="16840"/>
      <w:pgMar w:top="1040" w:right="711" w:bottom="960" w:left="1300" w:header="0" w:footer="77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F77A6"/>
    <w:multiLevelType w:val="multilevel"/>
    <w:tmpl w:val="DE40E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5263F"/>
    <w:multiLevelType w:val="hybridMultilevel"/>
    <w:tmpl w:val="D554A66E"/>
    <w:lvl w:ilvl="0" w:tplc="34785090">
      <w:start w:val="1"/>
      <w:numFmt w:val="decimal"/>
      <w:lvlText w:val="%1."/>
      <w:lvlJc w:val="left"/>
      <w:pPr>
        <w:ind w:left="54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88737E">
      <w:numFmt w:val="bullet"/>
      <w:lvlText w:val="•"/>
      <w:lvlJc w:val="left"/>
      <w:pPr>
        <w:ind w:left="1542" w:hanging="281"/>
      </w:pPr>
      <w:rPr>
        <w:rFonts w:hint="default"/>
        <w:lang w:val="ru-RU" w:eastAsia="en-US" w:bidi="ar-SA"/>
      </w:rPr>
    </w:lvl>
    <w:lvl w:ilvl="2" w:tplc="0CB84804">
      <w:numFmt w:val="bullet"/>
      <w:lvlText w:val="•"/>
      <w:lvlJc w:val="left"/>
      <w:pPr>
        <w:ind w:left="2545" w:hanging="281"/>
      </w:pPr>
      <w:rPr>
        <w:rFonts w:hint="default"/>
        <w:lang w:val="ru-RU" w:eastAsia="en-US" w:bidi="ar-SA"/>
      </w:rPr>
    </w:lvl>
    <w:lvl w:ilvl="3" w:tplc="1FB25CC2">
      <w:numFmt w:val="bullet"/>
      <w:lvlText w:val="•"/>
      <w:lvlJc w:val="left"/>
      <w:pPr>
        <w:ind w:left="3547" w:hanging="281"/>
      </w:pPr>
      <w:rPr>
        <w:rFonts w:hint="default"/>
        <w:lang w:val="ru-RU" w:eastAsia="en-US" w:bidi="ar-SA"/>
      </w:rPr>
    </w:lvl>
    <w:lvl w:ilvl="4" w:tplc="F4C4B6F2">
      <w:numFmt w:val="bullet"/>
      <w:lvlText w:val="•"/>
      <w:lvlJc w:val="left"/>
      <w:pPr>
        <w:ind w:left="4550" w:hanging="281"/>
      </w:pPr>
      <w:rPr>
        <w:rFonts w:hint="default"/>
        <w:lang w:val="ru-RU" w:eastAsia="en-US" w:bidi="ar-SA"/>
      </w:rPr>
    </w:lvl>
    <w:lvl w:ilvl="5" w:tplc="0230361A">
      <w:numFmt w:val="bullet"/>
      <w:lvlText w:val="•"/>
      <w:lvlJc w:val="left"/>
      <w:pPr>
        <w:ind w:left="5553" w:hanging="281"/>
      </w:pPr>
      <w:rPr>
        <w:rFonts w:hint="default"/>
        <w:lang w:val="ru-RU" w:eastAsia="en-US" w:bidi="ar-SA"/>
      </w:rPr>
    </w:lvl>
    <w:lvl w:ilvl="6" w:tplc="FC948268">
      <w:numFmt w:val="bullet"/>
      <w:lvlText w:val="•"/>
      <w:lvlJc w:val="left"/>
      <w:pPr>
        <w:ind w:left="6555" w:hanging="281"/>
      </w:pPr>
      <w:rPr>
        <w:rFonts w:hint="default"/>
        <w:lang w:val="ru-RU" w:eastAsia="en-US" w:bidi="ar-SA"/>
      </w:rPr>
    </w:lvl>
    <w:lvl w:ilvl="7" w:tplc="581476CE">
      <w:numFmt w:val="bullet"/>
      <w:lvlText w:val="•"/>
      <w:lvlJc w:val="left"/>
      <w:pPr>
        <w:ind w:left="7558" w:hanging="281"/>
      </w:pPr>
      <w:rPr>
        <w:rFonts w:hint="default"/>
        <w:lang w:val="ru-RU" w:eastAsia="en-US" w:bidi="ar-SA"/>
      </w:rPr>
    </w:lvl>
    <w:lvl w:ilvl="8" w:tplc="2D8E01E6">
      <w:numFmt w:val="bullet"/>
      <w:lvlText w:val="•"/>
      <w:lvlJc w:val="left"/>
      <w:pPr>
        <w:ind w:left="856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42296BBB"/>
    <w:multiLevelType w:val="hybridMultilevel"/>
    <w:tmpl w:val="73F4FC76"/>
    <w:lvl w:ilvl="0" w:tplc="007AAAD4">
      <w:start w:val="1"/>
      <w:numFmt w:val="decimal"/>
      <w:lvlText w:val="%1."/>
      <w:lvlJc w:val="left"/>
      <w:pPr>
        <w:ind w:left="1122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AEE75CE">
      <w:numFmt w:val="bullet"/>
      <w:lvlText w:val="•"/>
      <w:lvlJc w:val="left"/>
      <w:pPr>
        <w:ind w:left="2064" w:hanging="360"/>
      </w:pPr>
      <w:rPr>
        <w:rFonts w:hint="default"/>
        <w:lang w:val="ru-RU" w:eastAsia="en-US" w:bidi="ar-SA"/>
      </w:rPr>
    </w:lvl>
    <w:lvl w:ilvl="2" w:tplc="FC107B2C">
      <w:numFmt w:val="bullet"/>
      <w:lvlText w:val="•"/>
      <w:lvlJc w:val="left"/>
      <w:pPr>
        <w:ind w:left="3009" w:hanging="360"/>
      </w:pPr>
      <w:rPr>
        <w:rFonts w:hint="default"/>
        <w:lang w:val="ru-RU" w:eastAsia="en-US" w:bidi="ar-SA"/>
      </w:rPr>
    </w:lvl>
    <w:lvl w:ilvl="3" w:tplc="E8CC70B8">
      <w:numFmt w:val="bullet"/>
      <w:lvlText w:val="•"/>
      <w:lvlJc w:val="left"/>
      <w:pPr>
        <w:ind w:left="3953" w:hanging="360"/>
      </w:pPr>
      <w:rPr>
        <w:rFonts w:hint="default"/>
        <w:lang w:val="ru-RU" w:eastAsia="en-US" w:bidi="ar-SA"/>
      </w:rPr>
    </w:lvl>
    <w:lvl w:ilvl="4" w:tplc="AA60C6DC">
      <w:numFmt w:val="bullet"/>
      <w:lvlText w:val="•"/>
      <w:lvlJc w:val="left"/>
      <w:pPr>
        <w:ind w:left="4898" w:hanging="360"/>
      </w:pPr>
      <w:rPr>
        <w:rFonts w:hint="default"/>
        <w:lang w:val="ru-RU" w:eastAsia="en-US" w:bidi="ar-SA"/>
      </w:rPr>
    </w:lvl>
    <w:lvl w:ilvl="5" w:tplc="5A70DC16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DA6E3746">
      <w:numFmt w:val="bullet"/>
      <w:lvlText w:val="•"/>
      <w:lvlJc w:val="left"/>
      <w:pPr>
        <w:ind w:left="6787" w:hanging="360"/>
      </w:pPr>
      <w:rPr>
        <w:rFonts w:hint="default"/>
        <w:lang w:val="ru-RU" w:eastAsia="en-US" w:bidi="ar-SA"/>
      </w:rPr>
    </w:lvl>
    <w:lvl w:ilvl="7" w:tplc="F0D254FA">
      <w:numFmt w:val="bullet"/>
      <w:lvlText w:val="•"/>
      <w:lvlJc w:val="left"/>
      <w:pPr>
        <w:ind w:left="7732" w:hanging="360"/>
      </w:pPr>
      <w:rPr>
        <w:rFonts w:hint="default"/>
        <w:lang w:val="ru-RU" w:eastAsia="en-US" w:bidi="ar-SA"/>
      </w:rPr>
    </w:lvl>
    <w:lvl w:ilvl="8" w:tplc="4DAE9F06">
      <w:numFmt w:val="bullet"/>
      <w:lvlText w:val="•"/>
      <w:lvlJc w:val="left"/>
      <w:pPr>
        <w:ind w:left="8677" w:hanging="360"/>
      </w:pPr>
      <w:rPr>
        <w:rFonts w:hint="default"/>
        <w:lang w:val="ru-RU" w:eastAsia="en-US" w:bidi="ar-SA"/>
      </w:rPr>
    </w:lvl>
  </w:abstractNum>
  <w:num w:numId="1" w16cid:durableId="1652825722">
    <w:abstractNumId w:val="0"/>
  </w:num>
  <w:num w:numId="2" w16cid:durableId="1641030152">
    <w:abstractNumId w:val="1"/>
  </w:num>
  <w:num w:numId="3" w16cid:durableId="1341468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7B5"/>
    <w:rsid w:val="000305EC"/>
    <w:rsid w:val="00076485"/>
    <w:rsid w:val="0008197D"/>
    <w:rsid w:val="00185640"/>
    <w:rsid w:val="00322E50"/>
    <w:rsid w:val="003C45D0"/>
    <w:rsid w:val="003F2745"/>
    <w:rsid w:val="00782D6E"/>
    <w:rsid w:val="008312B1"/>
    <w:rsid w:val="00863254"/>
    <w:rsid w:val="00896F3B"/>
    <w:rsid w:val="00A15371"/>
    <w:rsid w:val="00A51E0C"/>
    <w:rsid w:val="00B128F5"/>
    <w:rsid w:val="00B62BFE"/>
    <w:rsid w:val="00DD0FBF"/>
    <w:rsid w:val="00E653BF"/>
    <w:rsid w:val="00F9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B8D70"/>
  <w15:docId w15:val="{A452340C-D5AF-415D-BD3F-580EB65D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91A"/>
    <w:rPr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296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CF5E42"/>
    <w:rPr>
      <w:lang w:eastAsia="en-US"/>
    </w:rPr>
  </w:style>
  <w:style w:type="character" w:customStyle="1" w:styleId="30">
    <w:name w:val="Заголовок 3 Знак"/>
    <w:link w:val="3"/>
    <w:uiPriority w:val="9"/>
    <w:rsid w:val="002962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uiPriority w:val="99"/>
    <w:semiHidden/>
    <w:unhideWhenUsed/>
    <w:rsid w:val="002962B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90B0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96F39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396F39"/>
    <w:rPr>
      <w:sz w:val="22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  <w:outlineLvl w:val="1"/>
    </w:pPr>
    <w:rPr>
      <w:rFonts w:ascii="Times New Roman" w:eastAsia="Times New Roman" w:hAnsi="Times New Roman"/>
      <w:b/>
      <w:bCs/>
      <w:sz w:val="28"/>
      <w:szCs w:val="28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D6249"/>
    <w:pPr>
      <w:widowControl w:val="0"/>
      <w:autoSpaceDE w:val="0"/>
      <w:autoSpaceDN w:val="0"/>
      <w:spacing w:before="184" w:after="0" w:line="240" w:lineRule="auto"/>
      <w:ind w:left="142" w:firstLine="707"/>
      <w:outlineLvl w:val="2"/>
    </w:pPr>
    <w:rPr>
      <w:rFonts w:ascii="Times New Roman" w:eastAsia="Times New Roman" w:hAnsi="Times New Roman"/>
      <w:sz w:val="28"/>
      <w:szCs w:val="28"/>
      <w:lang w:eastAsia="ru-RU" w:bidi="ru-RU"/>
    </w:rPr>
  </w:style>
  <w:style w:type="paragraph" w:styleId="ac">
    <w:name w:val="Body Text"/>
    <w:basedOn w:val="a"/>
    <w:link w:val="ad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</w:pPr>
    <w:rPr>
      <w:rFonts w:ascii="Courier New" w:eastAsia="Courier New" w:hAnsi="Courier New" w:cs="Courier New"/>
      <w:sz w:val="20"/>
      <w:szCs w:val="20"/>
      <w:lang w:eastAsia="ru-RU" w:bidi="ru-RU"/>
    </w:rPr>
  </w:style>
  <w:style w:type="character" w:customStyle="1" w:styleId="ad">
    <w:name w:val="Основной текст Знак"/>
    <w:link w:val="ac"/>
    <w:uiPriority w:val="1"/>
    <w:rsid w:val="00AD6249"/>
    <w:rPr>
      <w:rFonts w:ascii="Courier New" w:eastAsia="Courier New" w:hAnsi="Courier New" w:cs="Courier New"/>
      <w:lang w:bidi="ru-RU"/>
    </w:rPr>
  </w:style>
  <w:style w:type="table" w:customStyle="1" w:styleId="TableNormal0">
    <w:name w:val="Table Normal"/>
    <w:uiPriority w:val="2"/>
    <w:semiHidden/>
    <w:unhideWhenUsed/>
    <w:qFormat/>
    <w:rsid w:val="00AD6249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1">
    <w:name w:val="Заголовок 31"/>
    <w:basedOn w:val="a"/>
    <w:uiPriority w:val="1"/>
    <w:qFormat/>
    <w:rsid w:val="00AD6249"/>
    <w:pPr>
      <w:widowControl w:val="0"/>
      <w:autoSpaceDE w:val="0"/>
      <w:autoSpaceDN w:val="0"/>
      <w:spacing w:before="9" w:after="0" w:line="240" w:lineRule="auto"/>
      <w:ind w:left="142"/>
      <w:outlineLvl w:val="3"/>
    </w:pPr>
    <w:rPr>
      <w:rFonts w:ascii="Courier New" w:eastAsia="Courier New" w:hAnsi="Courier New" w:cs="Courier New"/>
      <w:b/>
      <w:bCs/>
      <w:sz w:val="20"/>
      <w:szCs w:val="20"/>
      <w:lang w:eastAsia="ru-RU" w:bidi="ru-RU"/>
    </w:rPr>
  </w:style>
  <w:style w:type="paragraph" w:styleId="ae">
    <w:name w:val="List Paragraph"/>
    <w:basedOn w:val="a"/>
    <w:uiPriority w:val="1"/>
    <w:qFormat/>
    <w:rsid w:val="00AD6249"/>
    <w:pPr>
      <w:widowControl w:val="0"/>
      <w:autoSpaceDE w:val="0"/>
      <w:autoSpaceDN w:val="0"/>
      <w:spacing w:before="4" w:after="0" w:line="240" w:lineRule="auto"/>
      <w:ind w:left="862" w:hanging="360"/>
    </w:pPr>
    <w:rPr>
      <w:rFonts w:ascii="Times New Roman" w:eastAsia="Times New Roman" w:hAnsi="Times New Roman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table" w:styleId="af">
    <w:name w:val="Table Grid"/>
    <w:basedOn w:val="a1"/>
    <w:uiPriority w:val="59"/>
    <w:rsid w:val="00A23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8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82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5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Uix+2qMF3iRGDug6iinJJRw4w==">AMUW2mVncphGO+fm/xGpWZBB9Ng9hwxUYC97Qgl+DS+g8y9Bg48bK7ty6Cw3RRKIx1l7qVunfjF1LUprAfC4KVOIuuCdCviH9zOtDMiQc7Wa7vyYB4dYKFqtktaPz8059f2aVbIT6i5Y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</dc:creator>
  <cp:lastModifiedBy>Асадбек Абдуллаев</cp:lastModifiedBy>
  <cp:revision>12</cp:revision>
  <dcterms:created xsi:type="dcterms:W3CDTF">2019-02-09T19:39:00Z</dcterms:created>
  <dcterms:modified xsi:type="dcterms:W3CDTF">2024-06-23T12:53:00Z</dcterms:modified>
</cp:coreProperties>
</file>