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ABDULRAHMON ADENUGA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METCOR ASSESSMENT TECHNICAL ARCHITECTURE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repository link: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  <w:br w:type="textWrapping"/>
      </w:r>
      <w:r w:rsidDel="00000000" w:rsidR="00000000" w:rsidRPr="00000000">
        <w:rPr>
          <w:rtl w:val="0"/>
        </w:rPr>
        <w:t xml:space="preserve">Users must be authenticated and: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create private collections with name and optional description(unique name per user).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edit collection details.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article with or without a linked selfowned collection.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 articles must be unique per user owned collection.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delete a collection without deleting its articles.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view own collection details, article list with pagination.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cannot view another user’s data; collections (prevent against IDOR/BOLA, BFLA).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 test suites(unit, integration, e2e across backend and frontend).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CI.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  <w:br w:type="textWrapping"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Authorization &amp; Data Isolation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2.  Low reads latency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Capacity estimation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Million articles, thousands of users.</w:t>
        <w:br w:type="textWrapping"/>
        <w:t xml:space="preserve">Reads efficiency is a major thing to consider.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id|user_id|slug|title|description|body|created_at|updated_at</w:t>
        <w:br w:type="textWrapping"/>
        <w:br w:type="textWrapping"/>
        <w:t xml:space="preserve">collections</w:t>
        <w:br w:type="textWrapping"/>
        <w:t xml:space="preserve">id|user_id|name|description|created_at|updated_at|</w:t>
        <w:br w:type="textWrapping"/>
        <w:br w:type="textWrapping"/>
        <w:t xml:space="preserve">article_collections</w:t>
        <w:br w:type="textWrapping"/>
        <w:t xml:space="preserve">article_id|collection_id|created_at</w:t>
        <w:br w:type="textWrapping"/>
        <w:t xml:space="preserve">(composite primary key of article_id and collection_id prevent duplicate article entry in a collection)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POST /api/collections - create a collection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GET /api/collections?limit=25&amp;cursor=... - Fetch paginated collections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GET /api/collections/{collection_id}?limit=25&amp;cursor=... - Fetch a single collection and its articles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PATCH /api/collections/{collection_id} - Patch a single collection</w:t>
        <w:br w:type="textWrapping"/>
        <w:t xml:space="preserve">DELETE /api/collections/{collection_id} - Delete a single collection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POST /api/collections/{collection_id}/articles - Add an article to a collection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DELETE /api/collections/{collection_id}/articles/{article_slug} - Remove article from a collection</w:t>
        <w:br w:type="textWrapping"/>
        <w:t xml:space="preserve">POST /api/articles - create an article with a linked collection or not.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Decisions</w:t>
        <w:br w:type="textWrapping"/>
        <w:t xml:space="preserve">Indexing and Data access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To keep collection reads efficient, I would index collections(user_id, created_at, id) to support owner-scoped collection lookups and cursor pagination, and article_collections(collection_id, created_at, article_id) to efficiently load paginated articles within a collection.</w:t>
        <w:br w:type="textWrapping"/>
        <w:br w:type="textWrapping"/>
        <w:t xml:space="preserve">I’d also prevent unauthorized access to private collections by ensuring every collection command and query would be scoped by the user_id from our authentication middleware and included in the db queries.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Caching.</w:t>
        <w:br w:type="textWrapping"/>
      </w:r>
      <w:r w:rsidDel="00000000" w:rsidR="00000000" w:rsidRPr="00000000">
        <w:rPr>
          <w:rtl w:val="0"/>
        </w:rPr>
        <w:t xml:space="preserve">I wouldn’t introduce server side caching today since collections are private and scoped to individual users. I’d implement caching when I notice repeated reads for a user or introduce public collections. I would ideally want to cache articles as well I would consider caching the first page of a user's collections and potentially the first page of articles within frequently accessed collections.</w:t>
        <w:br w:type="textWrapping"/>
        <w:br w:type="textWrapping"/>
        <w:t xml:space="preserve">If I’m caching, use jittered TTLs per user so their cache expires at different times. If users’ cache all expire simultaneously, we’d suffer from cache stampede(request coalescing prevents this but this is a private collection so there's no global request).</w:t>
        <w:br w:type="textWrapping"/>
        <w:br w:type="textWrapping"/>
        <w:t xml:space="preserve">I’d also use incremental version invalidation, older cache keys would become stale and expire on their own as every mutation operation on collections would increment a cache key. If the next read comes, we build a fresh cache for that user.</w:t>
        <w:br w:type="textWrapping"/>
        <w:br w:type="textWrapping"/>
        <w:t xml:space="preserve">On the client end, I would cache recently fetched collection and article-list responses for the duration of the session to avoid unnecessary refetches, while invalidating affected queries after related mutations.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Production Observability and Monitoring.</w:t>
      </w:r>
      <w:r w:rsidDel="00000000" w:rsidR="00000000" w:rsidRPr="00000000">
        <w:rPr>
          <w:rtl w:val="0"/>
        </w:rPr>
        <w:br w:type="textWrapping"/>
        <w:t xml:space="preserve">I’d monitor the p50, p95, p99 latency for collection list endpoint.</w:t>
        <w:br w:type="textWrapping"/>
        <w:t xml:space="preserve">Ideally, I’d also include structured logs and trace requests.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Tradeoff.</w:t>
        <w:br w:type="textWrapping"/>
      </w:r>
      <w:r w:rsidDel="00000000" w:rsidR="00000000" w:rsidRPr="00000000">
        <w:rPr>
          <w:rtl w:val="0"/>
        </w:rPr>
        <w:t xml:space="preserve">I didn’t include a cache layer and focused on data access, authorization, query patterns and indexing as I didn’t see any reason to introduce a cache without any production insight. </w:t>
        <w:br w:type="textWrapping"/>
        <w:br w:type="textWrapping"/>
        <w:t xml:space="preserve">Also since the existing frontend is React/Vite, I decided not to implement SSR caching for articles as plain React is client rendered only so I simply used tanstack query for client caching and invalidation.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I’d improve or add if given more time.</w:t>
        <w:br w:type="textWrapping"/>
      </w:r>
      <w:r w:rsidDel="00000000" w:rsidR="00000000" w:rsidRPr="00000000">
        <w:rPr>
          <w:rtl w:val="0"/>
        </w:rPr>
        <w:t xml:space="preserve">I’d introduce proper observability and monitoring flows for database qjuery performance and authorization failures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I’d include proper documentation via Swagger instead of an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API.md</w:t>
        </w:r>
      </w:hyperlink>
      <w:r w:rsidDel="00000000" w:rsidR="00000000" w:rsidRPr="00000000">
        <w:rPr>
          <w:rtl w:val="0"/>
        </w:rPr>
        <w:t xml:space="preserve"> on the feature I did.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