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PHASE 4 PROJECT SUBMISSION</w:t>
      </w:r>
    </w:p>
    <w:p w:rsidR="00000000" w:rsidDel="00000000" w:rsidP="00000000" w:rsidRDefault="00000000" w:rsidRPr="00000000" w14:paraId="00000002">
      <w:pPr>
        <w:jc w:val="center"/>
        <w:rPr>
          <w:rFonts w:ascii="Bahnschrift" w:cs="Bahnschrift" w:eastAsia="Bahnschrift" w:hAnsi="Bahnschrift"/>
          <w:b w:val="1"/>
          <w:sz w:val="40"/>
          <w:szCs w:val="40"/>
        </w:rPr>
      </w:pPr>
      <w:r w:rsidDel="00000000" w:rsidR="00000000" w:rsidRPr="00000000">
        <w:rPr>
          <w:rFonts w:ascii="Bahnschrift" w:cs="Bahnschrift" w:eastAsia="Bahnschrift" w:hAnsi="Bahnschrift"/>
          <w:b w:val="1"/>
          <w:sz w:val="40"/>
          <w:szCs w:val="40"/>
          <w:rtl w:val="0"/>
        </w:rPr>
        <w:t xml:space="preserve">PROJECT 6 - CUSTOMER CHURN PREDICTION</w:t>
      </w:r>
    </w:p>
    <w:p w:rsidR="00000000" w:rsidDel="00000000" w:rsidP="00000000" w:rsidRDefault="00000000" w:rsidRPr="00000000" w14:paraId="00000003">
      <w:pPr>
        <w:jc w:val="both"/>
        <w:rPr>
          <w:rFonts w:ascii="Bahnschrift" w:cs="Bahnschrift" w:eastAsia="Bahnschrift" w:hAnsi="Bahnschrift"/>
          <w:b w:val="1"/>
          <w:sz w:val="40"/>
          <w:szCs w:val="40"/>
        </w:rPr>
      </w:pPr>
      <w:r w:rsidDel="00000000" w:rsidR="00000000" w:rsidRPr="00000000">
        <w:rPr>
          <w:rtl w:val="0"/>
        </w:rPr>
      </w:r>
    </w:p>
    <w:p w:rsidR="00000000" w:rsidDel="00000000" w:rsidP="00000000" w:rsidRDefault="00000000" w:rsidRPr="00000000" w14:paraId="00000004">
      <w:pPr>
        <w:jc w:val="both"/>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TEAM MEMBERS:</w:t>
      </w:r>
    </w:p>
    <w:p w:rsidR="00000000" w:rsidDel="00000000" w:rsidP="00000000" w:rsidRDefault="00000000" w:rsidRPr="00000000" w14:paraId="00000005">
      <w:pPr>
        <w:numPr>
          <w:ilvl w:val="0"/>
          <w:numId w:val="4"/>
        </w:numPr>
        <w:spacing w:after="0" w:afterAutospacing="0"/>
        <w:ind w:left="720" w:hanging="36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Dhusyanth Karthic 2021103522</w:t>
      </w:r>
    </w:p>
    <w:p w:rsidR="00000000" w:rsidDel="00000000" w:rsidP="00000000" w:rsidRDefault="00000000" w:rsidRPr="00000000" w14:paraId="00000006">
      <w:pPr>
        <w:numPr>
          <w:ilvl w:val="0"/>
          <w:numId w:val="4"/>
        </w:numPr>
        <w:spacing w:after="0" w:afterAutospacing="0"/>
        <w:ind w:left="720" w:hanging="36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Dhinakaran 2021103307</w:t>
      </w:r>
    </w:p>
    <w:p w:rsidR="00000000" w:rsidDel="00000000" w:rsidP="00000000" w:rsidRDefault="00000000" w:rsidRPr="00000000" w14:paraId="00000007">
      <w:pPr>
        <w:numPr>
          <w:ilvl w:val="0"/>
          <w:numId w:val="4"/>
        </w:numPr>
        <w:spacing w:after="0" w:afterAutospacing="0"/>
        <w:ind w:left="720" w:hanging="36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Rida Eshal 2021103565</w:t>
      </w:r>
    </w:p>
    <w:p w:rsidR="00000000" w:rsidDel="00000000" w:rsidP="00000000" w:rsidRDefault="00000000" w:rsidRPr="00000000" w14:paraId="00000008">
      <w:pPr>
        <w:numPr>
          <w:ilvl w:val="0"/>
          <w:numId w:val="4"/>
        </w:numPr>
        <w:spacing w:after="0" w:afterAutospacing="0"/>
        <w:ind w:left="720" w:hanging="36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Smrithi Prakash 2021103580</w:t>
      </w:r>
    </w:p>
    <w:p w:rsidR="00000000" w:rsidDel="00000000" w:rsidP="00000000" w:rsidRDefault="00000000" w:rsidRPr="00000000" w14:paraId="00000009">
      <w:pPr>
        <w:numPr>
          <w:ilvl w:val="0"/>
          <w:numId w:val="4"/>
        </w:numPr>
        <w:ind w:left="720" w:hanging="36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Rahmath Fathima 2021103561</w:t>
      </w:r>
    </w:p>
    <w:p w:rsidR="00000000" w:rsidDel="00000000" w:rsidP="00000000" w:rsidRDefault="00000000" w:rsidRPr="00000000" w14:paraId="0000000A">
      <w:pPr>
        <w:ind w:left="720" w:firstLine="0"/>
        <w:jc w:val="both"/>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0B">
      <w:pPr>
        <w:jc w:val="both"/>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Problem Definition:</w:t>
      </w:r>
    </w:p>
    <w:p w:rsidR="00000000" w:rsidDel="00000000" w:rsidP="00000000" w:rsidRDefault="00000000" w:rsidRPr="00000000" w14:paraId="0000000C">
      <w:pPr>
        <w:jc w:val="both"/>
        <w:rPr>
          <w:rFonts w:ascii="Bahnschrift" w:cs="Bahnschrift" w:eastAsia="Bahnschrift" w:hAnsi="Bahnschrift"/>
          <w:sz w:val="28"/>
          <w:szCs w:val="28"/>
          <w:highlight w:val="white"/>
        </w:rPr>
      </w:pPr>
      <w:r w:rsidDel="00000000" w:rsidR="00000000" w:rsidRPr="00000000">
        <w:rPr>
          <w:rFonts w:ascii="Bahnschrift" w:cs="Bahnschrift" w:eastAsia="Bahnschrift" w:hAnsi="Bahnschrift"/>
          <w:sz w:val="28"/>
          <w:szCs w:val="28"/>
          <w:highlight w:val="white"/>
          <w:rtl w:val="0"/>
        </w:rPr>
        <w:t xml:space="preserve">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Phase Objective:</w:t>
      </w:r>
    </w:p>
    <w:p w:rsidR="00000000" w:rsidDel="00000000" w:rsidP="00000000" w:rsidRDefault="00000000" w:rsidRPr="00000000" w14:paraId="0000000F">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In this technology projects you will continue building your project by performing different analysis, model building and evaluation as per the project requirement. Perform different analysis and visualization using IBM Cognos. </w:t>
      </w:r>
    </w:p>
    <w:p w:rsidR="00000000" w:rsidDel="00000000" w:rsidP="00000000" w:rsidRDefault="00000000" w:rsidRPr="00000000" w14:paraId="00000010">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11">
      <w:pPr>
        <w:jc w:val="both"/>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Dataset Link:</w:t>
      </w:r>
    </w:p>
    <w:p w:rsidR="00000000" w:rsidDel="00000000" w:rsidP="00000000" w:rsidRDefault="00000000" w:rsidRPr="00000000" w14:paraId="00000012">
      <w:pPr>
        <w:jc w:val="both"/>
        <w:rPr>
          <w:rFonts w:ascii="Bahnschrift" w:cs="Bahnschrift" w:eastAsia="Bahnschrift" w:hAnsi="Bahnschrift"/>
          <w:b w:val="1"/>
          <w:sz w:val="32"/>
          <w:szCs w:val="32"/>
          <w:highlight w:val="white"/>
        </w:rPr>
      </w:pPr>
      <w:hyperlink r:id="rId6">
        <w:r w:rsidDel="00000000" w:rsidR="00000000" w:rsidRPr="00000000">
          <w:rPr>
            <w:rFonts w:ascii="Bahnschrift" w:cs="Bahnschrift" w:eastAsia="Bahnschrift" w:hAnsi="Bahnschrift"/>
            <w:b w:val="1"/>
            <w:color w:val="0563c1"/>
            <w:sz w:val="32"/>
            <w:szCs w:val="32"/>
            <w:highlight w:val="white"/>
            <w:u w:val="single"/>
            <w:rtl w:val="0"/>
          </w:rPr>
          <w:t xml:space="preserve">https://www.kaggle.com/datasets/blastchar/telco-customer-churn</w:t>
        </w:r>
      </w:hyperlink>
      <w:r w:rsidDel="00000000" w:rsidR="00000000" w:rsidRPr="00000000">
        <w:rPr>
          <w:rtl w:val="0"/>
        </w:rPr>
      </w:r>
    </w:p>
    <w:p w:rsidR="00000000" w:rsidDel="00000000" w:rsidP="00000000" w:rsidRDefault="00000000" w:rsidRPr="00000000" w14:paraId="00000013">
      <w:pPr>
        <w:rPr>
          <w:rFonts w:ascii="Bahnschrift" w:cs="Bahnschrift" w:eastAsia="Bahnschrift" w:hAnsi="Bahnschrift"/>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Synopsis:</w:t>
      </w:r>
    </w:p>
    <w:p w:rsidR="00000000" w:rsidDel="00000000" w:rsidP="00000000" w:rsidRDefault="00000000" w:rsidRPr="00000000" w14:paraId="00000015">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In this phase, models such as Logistic Regression, Random Forest and XGBoost were used to predict which category is most important when it comes to churn prediction.</w:t>
      </w:r>
    </w:p>
    <w:p w:rsidR="00000000" w:rsidDel="00000000" w:rsidP="00000000" w:rsidRDefault="00000000" w:rsidRPr="00000000" w14:paraId="00000016">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Cognos Analytics:</w:t>
      </w:r>
    </w:p>
    <w:p w:rsidR="00000000" w:rsidDel="00000000" w:rsidP="00000000" w:rsidRDefault="00000000" w:rsidRPr="00000000" w14:paraId="00000017">
      <w:pP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Logistic Regression:</w:t>
      </w:r>
    </w:p>
    <w:p w:rsidR="00000000" w:rsidDel="00000000" w:rsidP="00000000" w:rsidRDefault="00000000" w:rsidRPr="00000000" w14:paraId="00000018">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Importance is unusually high when feature is tenure and Total_Charges.feature gender_Male has the lowest total importance at 0.0, followed by OnlineBackup_Yes at 0.02. Over all features, the sum of importance is 13.13.For importance, the most significant values of feature are tenure and Total Charges, whose respective importance values add up to 6.181, or 47.1 % of the total.</w:t>
      </w:r>
    </w:p>
    <w:p w:rsidR="00000000" w:rsidDel="00000000" w:rsidP="00000000" w:rsidRDefault="00000000" w:rsidRPr="00000000" w14:paraId="00000019">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1A">
      <w:pPr>
        <w:jc w:val="both"/>
        <w:rPr>
          <w:rFonts w:ascii="Bahnschrift" w:cs="Bahnschrift" w:eastAsia="Bahnschrift" w:hAnsi="Bahnschrift"/>
          <w:sz w:val="28"/>
          <w:szCs w:val="28"/>
        </w:rPr>
      </w:pPr>
      <w:r w:rsidDel="00000000" w:rsidR="00000000" w:rsidRPr="00000000">
        <w:rPr/>
        <w:drawing>
          <wp:inline distB="0" distT="0" distL="0" distR="0">
            <wp:extent cx="5630960" cy="35130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0960" cy="35130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It is clear that the tenure feature has the highest significance in predicting the churn rate. The longer the tenure, the less likely the customer is to churn, as shown by the negative coefficient. The second most significant feature is the Total_Charges feature with a positive coefficient followed by a positive coefficient of Month-to-month contract and so on.</w:t>
      </w:r>
    </w:p>
    <w:p w:rsidR="00000000" w:rsidDel="00000000" w:rsidP="00000000" w:rsidRDefault="00000000" w:rsidRPr="00000000" w14:paraId="0000001C">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A line graph was plotted between tenure and churn:</w:t>
      </w:r>
    </w:p>
    <w:p w:rsidR="00000000" w:rsidDel="00000000" w:rsidP="00000000" w:rsidRDefault="00000000" w:rsidRPr="00000000" w14:paraId="0000001D">
      <w:pPr>
        <w:jc w:val="both"/>
        <w:rPr>
          <w:rFonts w:ascii="Bahnschrift" w:cs="Bahnschrift" w:eastAsia="Bahnschrift" w:hAnsi="Bahnschrift"/>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168938</wp:posOffset>
            </wp:positionV>
            <wp:extent cx="5710781" cy="4490114"/>
            <wp:effectExtent b="0" l="0" r="0" t="0"/>
            <wp:wrapNone/>
            <wp:docPr id="2" name="image2.png"/>
            <a:graphic>
              <a:graphicData uri="http://schemas.openxmlformats.org/drawingml/2006/picture">
                <pic:pic>
                  <pic:nvPicPr>
                    <pic:cNvPr id="0" name="image2.png"/>
                    <pic:cNvPicPr preferRelativeResize="0"/>
                  </pic:nvPicPr>
                  <pic:blipFill>
                    <a:blip r:embed="rId8"/>
                    <a:srcRect b="-1" l="26555" r="21898" t="23709"/>
                    <a:stretch>
                      <a:fillRect/>
                    </a:stretch>
                  </pic:blipFill>
                  <pic:spPr>
                    <a:xfrm>
                      <a:off x="0" y="0"/>
                      <a:ext cx="5710781" cy="4490114"/>
                    </a:xfrm>
                    <a:prstGeom prst="rect"/>
                    <a:ln/>
                  </pic:spPr>
                </pic:pic>
              </a:graphicData>
            </a:graphic>
          </wp:anchor>
        </w:drawing>
      </w:r>
    </w:p>
    <w:p w:rsidR="00000000" w:rsidDel="00000000" w:rsidP="00000000" w:rsidRDefault="00000000" w:rsidRPr="00000000" w14:paraId="0000001E">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1F">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0">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1">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2">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3">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4">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5">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6">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7">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8">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9">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A">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B">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C">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D">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XGBoost Classifier:</w:t>
      </w:r>
    </w:p>
    <w:p w:rsidR="00000000" w:rsidDel="00000000" w:rsidP="00000000" w:rsidRDefault="00000000" w:rsidRPr="00000000" w14:paraId="0000002E">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F">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Importance is unusually high when feature is Contract_Month-to-month. Feature Dependents_Yes and deviceprotection_No internet service have the lowest total importance at 0.0. Feature Contract_Month-to-month has the highest total importance at 0.37, followed by onlinesecurity_No at 0.08. Over all features, the sum of importance is 1. Importance ranges from 0, when feature is Dependents_Yes, to 0.3744, when feature is Contract_Month-to-month.</w:t>
      </w:r>
    </w:p>
    <w:p w:rsidR="00000000" w:rsidDel="00000000" w:rsidP="00000000" w:rsidRDefault="00000000" w:rsidRPr="00000000" w14:paraId="00000030">
      <w:pPr>
        <w:rPr>
          <w:rFonts w:ascii="Bahnschrift" w:cs="Bahnschrift" w:eastAsia="Bahnschrift" w:hAnsi="Bahnschrift"/>
          <w:b w:val="1"/>
          <w:sz w:val="28"/>
          <w:szCs w:val="28"/>
        </w:rPr>
      </w:pPr>
      <w:r w:rsidDel="00000000" w:rsidR="00000000" w:rsidRPr="00000000">
        <w:rPr/>
        <w:drawing>
          <wp:inline distB="0" distT="0" distL="0" distR="0">
            <wp:extent cx="5731510" cy="419925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41992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Contract_Month-to-Month has the highest feature importance. This is because the customers who have a month-to-month contract are more likely to churn as compared to customers who have a one-year or two-year contract, since it is easier to terminate a contract on a monthly basis. This is in stark contrast to the Logistic Regression model where the feature importance of Contract_Month-to-Month was much lower and the feature importance of tenure was much higher. </w:t>
      </w:r>
    </w:p>
    <w:p w:rsidR="00000000" w:rsidDel="00000000" w:rsidP="00000000" w:rsidRDefault="00000000" w:rsidRPr="00000000" w14:paraId="00000032">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33">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Predictive Model:</w:t>
      </w:r>
    </w:p>
    <w:p w:rsidR="00000000" w:rsidDel="00000000" w:rsidP="00000000" w:rsidRDefault="00000000" w:rsidRPr="00000000" w14:paraId="0000003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data_dummies = pd.get_dummies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data_dummies</w:t>
      </w:r>
    </w:p>
    <w:p w:rsidR="00000000" w:rsidDel="00000000" w:rsidP="00000000" w:rsidRDefault="00000000" w:rsidRPr="00000000" w14:paraId="00000036">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3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data_dummies.drop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'Churn'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8">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data_dummies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features = X.columns.values</w:t>
      </w:r>
    </w:p>
    <w:p w:rsidR="00000000" w:rsidDel="00000000" w:rsidP="00000000" w:rsidRDefault="00000000" w:rsidRPr="00000000" w14:paraId="000000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scaler = MinMaxScaler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feature_range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scaler.fit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scaler.transform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X.columns = features</w:t>
      </w:r>
    </w:p>
    <w:p w:rsidR="00000000" w:rsidDel="00000000" w:rsidP="00000000" w:rsidRDefault="00000000" w:rsidRPr="00000000" w14:paraId="0000003E">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test_size=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123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y_train.value_counts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ind w:left="720" w:firstLine="0"/>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41">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Training on Imbalanced Training Data and Testing on Imbalanced Testing Data</w:t>
      </w:r>
    </w:p>
    <w:p w:rsidR="00000000" w:rsidDel="00000000" w:rsidP="00000000" w:rsidRDefault="00000000" w:rsidRPr="00000000" w14:paraId="00000042">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43">
      <w:pPr>
        <w:numPr>
          <w:ilvl w:val="0"/>
          <w:numId w:val="5"/>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Logistic Regression</w:t>
      </w:r>
    </w:p>
    <w:p w:rsidR="00000000" w:rsidDel="00000000" w:rsidP="00000000" w:rsidRDefault="00000000" w:rsidRPr="00000000" w14:paraId="0000004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log_reg = LogisticRegression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result = log_reg.fit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y_preds = log_reg.predict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8">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Do gridsearch across 10 folds for Logistic Regression</w:t>
      </w:r>
      <w:r w:rsidDel="00000000" w:rsidR="00000000" w:rsidRPr="00000000">
        <w:rPr>
          <w:rtl w:val="0"/>
        </w:rPr>
      </w:r>
    </w:p>
    <w:p w:rsidR="00000000" w:rsidDel="00000000" w:rsidP="00000000" w:rsidRDefault="00000000" w:rsidRPr="00000000" w14:paraId="000000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log_reg = LogisticRegression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np.logspace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'penalty'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'lbfgs'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'saga'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log_reg_cv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log_reg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 = </w:t>
      </w:r>
      <w:r w:rsidDel="00000000" w:rsidR="00000000" w:rsidRPr="00000000">
        <w:rPr>
          <w:rFonts w:ascii="Courier New" w:cs="Courier New" w:eastAsia="Courier New" w:hAnsi="Courier New"/>
          <w:color w:val="ce9178"/>
          <w:sz w:val="21"/>
          <w:szCs w:val="21"/>
          <w:rtl w:val="0"/>
        </w:rPr>
        <w:t xml:space="preserve">'recall'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n_jobs=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log_reg_cv.fit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"Tuned Logistic Regression Parameters: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log_reg_cv.best_params_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score is {}\n\n"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log_reg_cv.best_score_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y_preds = log_reg_cv.best_estimator_.predict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7">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Random Forest</w:t>
      </w:r>
    </w:p>
    <w:p w:rsidR="00000000" w:rsidDel="00000000" w:rsidP="00000000" w:rsidRDefault="00000000" w:rsidRPr="00000000" w14:paraId="00000059">
      <w:pPr>
        <w:ind w:left="720" w:firstLine="0"/>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rf = RandomForestClassifier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result = rf.fit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y_preds = rf.predict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E">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5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y_preds = rf.predict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1">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6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Tuning Hyperparameters of RF</w:t>
      </w:r>
      <w:r w:rsidDel="00000000" w:rsidR="00000000" w:rsidRPr="00000000">
        <w:rPr>
          <w:rtl w:val="0"/>
        </w:rPr>
      </w:r>
    </w:p>
    <w:p w:rsidR="00000000" w:rsidDel="00000000" w:rsidP="00000000" w:rsidRDefault="00000000" w:rsidRPr="00000000" w14:paraId="0000006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rf = RandomForestClassifier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'n_estimators'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'criterion'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'gini'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rf_cv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 = </w:t>
      </w:r>
      <w:r w:rsidDel="00000000" w:rsidR="00000000" w:rsidRPr="00000000">
        <w:rPr>
          <w:rFonts w:ascii="Courier New" w:cs="Courier New" w:eastAsia="Courier New" w:hAnsi="Courier New"/>
          <w:color w:val="ce9178"/>
          <w:sz w:val="21"/>
          <w:szCs w:val="21"/>
          <w:rtl w:val="0"/>
        </w:rPr>
        <w:t xml:space="preserve">'recall'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n_jobs=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rf_cv.fit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"Tuned Random Forest Parameters: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rf_cv.best_params_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score is {}\n\n"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rf_cv.best_score_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y_preds = rf_cv.best_estimator_.predict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0">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XGBoost</w:t>
      </w:r>
    </w:p>
    <w:p w:rsidR="00000000" w:rsidDel="00000000" w:rsidP="00000000" w:rsidRDefault="00000000" w:rsidRPr="00000000" w14:paraId="00000072">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7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xgb = XGBClassifier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result = xgb.fit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y_preds = xgb.predict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7">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7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Tuning Hyperparameters of XGB</w:t>
      </w:r>
      <w:r w:rsidDel="00000000" w:rsidR="00000000" w:rsidRPr="00000000">
        <w:rPr>
          <w:rtl w:val="0"/>
        </w:rPr>
      </w:r>
    </w:p>
    <w:p w:rsidR="00000000" w:rsidDel="00000000" w:rsidP="00000000" w:rsidRDefault="00000000" w:rsidRPr="00000000" w14:paraId="0000007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xgb = XGBClassifier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'n_estimators'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'learning_rate'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xgb_cv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xgb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 = </w:t>
      </w:r>
      <w:r w:rsidDel="00000000" w:rsidR="00000000" w:rsidRPr="00000000">
        <w:rPr>
          <w:rFonts w:ascii="Courier New" w:cs="Courier New" w:eastAsia="Courier New" w:hAnsi="Courier New"/>
          <w:color w:val="ce9178"/>
          <w:sz w:val="21"/>
          <w:szCs w:val="21"/>
          <w:rtl w:val="0"/>
        </w:rPr>
        <w:t xml:space="preserve">'recall'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n_jobs=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xgb_cv.fit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"Tuned XGB Parameters: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xgb_cv.best_params_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score is {}\n\n"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xgb_cv.best_score_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y_preds = xgb_cv.best_estimator_.predict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7">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88">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XGBoost gives more consistent performance on the test data as compared to Logistic Regression and Random Forest indicating that it is a better model for this dataset</w:t>
      </w:r>
    </w:p>
    <w:p w:rsidR="00000000" w:rsidDel="00000000" w:rsidP="00000000" w:rsidRDefault="00000000" w:rsidRPr="00000000" w14:paraId="00000089">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Future Work:</w:t>
      </w:r>
    </w:p>
    <w:p w:rsidR="00000000" w:rsidDel="00000000" w:rsidP="00000000" w:rsidRDefault="00000000" w:rsidRPr="00000000" w14:paraId="0000008A">
      <w:pPr>
        <w:numPr>
          <w:ilvl w:val="0"/>
          <w:numId w:val="3"/>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SMOTE analysis: To reduce the class imbalance in the dataset  which will need to be fixed using Oversampling or Undersampling.</w:t>
      </w:r>
    </w:p>
    <w:p w:rsidR="00000000" w:rsidDel="00000000" w:rsidP="00000000" w:rsidRDefault="00000000" w:rsidRPr="00000000" w14:paraId="0000008B">
      <w:pPr>
        <w:numPr>
          <w:ilvl w:val="0"/>
          <w:numId w:val="3"/>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Feature Engineering and Selection: Using RFE for feature selection. This selects the top 15 features which are most relevant to the model.</w:t>
      </w:r>
    </w:p>
    <w:p w:rsidR="00000000" w:rsidDel="00000000" w:rsidP="00000000" w:rsidRDefault="00000000" w:rsidRPr="00000000" w14:paraId="0000008C">
      <w:pPr>
        <w:numPr>
          <w:ilvl w:val="0"/>
          <w:numId w:val="3"/>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Model Ensembling: Used a voting classifier with XGBoost and Random Forest, and employed soft voting to give predictions based on the probability scores of the two models.</w:t>
      </w:r>
    </w:p>
    <w:p w:rsidR="00000000" w:rsidDel="00000000" w:rsidP="00000000" w:rsidRDefault="00000000" w:rsidRPr="00000000" w14:paraId="0000008D">
      <w:pPr>
        <w:numPr>
          <w:ilvl w:val="0"/>
          <w:numId w:val="3"/>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Post-Processing Thresholds: Instead of using a default threshold of 0.5, this adjusts the threshold for classification based on the F1-score, which seeks to balance precision and recall.</w:t>
      </w:r>
    </w:p>
    <w:p w:rsidR="00000000" w:rsidDel="00000000" w:rsidP="00000000" w:rsidRDefault="00000000" w:rsidRPr="00000000" w14:paraId="0000008E">
      <w:pPr>
        <w:numPr>
          <w:ilvl w:val="0"/>
          <w:numId w:val="3"/>
        </w:numPr>
        <w:ind w:left="720" w:hanging="360"/>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Regularization: Included the reg_lambda hyperparameter which is L2 regularization term on weights. The code now includes model ensembling and uses a more sophisticated mechanism for post-processing to adjust the classification threshold. This, in combination with previous enhancements, should further improve the model's performance.</w:t>
      </w:r>
    </w:p>
    <w:p w:rsidR="00000000" w:rsidDel="00000000" w:rsidP="00000000" w:rsidRDefault="00000000" w:rsidRPr="00000000" w14:paraId="0000008F">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0">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1">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2">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3">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4">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5">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6">
      <w:pPr>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97">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Conclusion:</w:t>
      </w:r>
    </w:p>
    <w:p w:rsidR="00000000" w:rsidDel="00000000" w:rsidP="00000000" w:rsidRDefault="00000000" w:rsidRPr="00000000" w14:paraId="00000098">
      <w:pPr>
        <w:jc w:val="both"/>
        <w:rPr>
          <w:rFonts w:ascii="Bahnschrift" w:cs="Bahnschrift" w:eastAsia="Bahnschrift" w:hAnsi="Bahnschrift"/>
          <w:sz w:val="28"/>
          <w:szCs w:val="28"/>
        </w:rPr>
      </w:pPr>
      <w:r w:rsidDel="00000000" w:rsidR="00000000" w:rsidRPr="00000000">
        <w:rPr>
          <w:rFonts w:ascii="Bahnschrift" w:cs="Bahnschrift" w:eastAsia="Bahnschrift" w:hAnsi="Bahnschrift"/>
          <w:sz w:val="28"/>
          <w:szCs w:val="28"/>
          <w:rtl w:val="0"/>
        </w:rPr>
        <w:t xml:space="preserve">Thus the predictive models were built and important features influencing churn were found and different visualizations were performed using IBM cognos.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blastchar/telco-customer-chur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