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17039" cy="599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039" cy="599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0" w:lineRule="auto" w:before="0" w:after="0"/>
        <w:ind w:left="3888" w:right="1928" w:firstLine="0"/>
        <w:jc w:val="right"/>
      </w:pPr>
      <w:r>
        <w:rPr>
          <w:rFonts w:ascii="Lucida Sans Unicode" w:hAnsi="Lucida Sans Unicode" w:eastAsia="Lucida Sans Unicode"/>
          <w:b w:val="0"/>
          <w:i w:val="0"/>
          <w:color w:val="000000"/>
          <w:sz w:val="16"/>
        </w:rPr>
        <w:t xml:space="preserve">Tlp. +62 22 7278860 Fax.+62 22 7278860 </w:t>
      </w:r>
      <w:r>
        <w:br/>
      </w:r>
      <w:r>
        <w:rPr>
          <w:rFonts w:ascii="Lucida Sans Unicode" w:hAnsi="Lucida Sans Unicode" w:eastAsia="Lucida Sans Unicode"/>
          <w:b w:val="0"/>
          <w:i w:val="0"/>
          <w:color w:val="000000"/>
          <w:sz w:val="16"/>
        </w:rPr>
        <w:t xml:space="preserve">Jl. Cikutra 204 Bandung 40125 Indonesia </w:t>
      </w:r>
      <w:r>
        <w:br/>
      </w:r>
      <w:r>
        <w:rPr>
          <w:rFonts w:ascii="Palatino Linotype" w:hAnsi="Palatino Linotype" w:eastAsia="Palatino Linotype"/>
          <w:b/>
          <w:i w:val="0"/>
          <w:color w:val="0000FF"/>
          <w:sz w:val="20"/>
        </w:rPr>
        <w:t xml:space="preserve">PRODI. INFORMATIKA </w:t>
      </w:r>
    </w:p>
    <w:p>
      <w:pPr>
        <w:autoSpaceDN w:val="0"/>
        <w:autoSpaceDE w:val="0"/>
        <w:widowControl/>
        <w:spacing w:line="401" w:lineRule="auto" w:before="0" w:after="0"/>
        <w:ind w:left="5328" w:right="1928" w:firstLine="0"/>
        <w:jc w:val="right"/>
      </w:pPr>
      <w:r>
        <w:rPr>
          <w:rFonts w:ascii="Lucida Sans Unicode" w:hAnsi="Lucida Sans Unicode" w:eastAsia="Lucida Sans Unicode"/>
          <w:b w:val="0"/>
          <w:i w:val="0"/>
          <w:color w:val="000000"/>
          <w:sz w:val="16"/>
        </w:rPr>
        <w:t xml:space="preserve">email : if@widyatama.ac.id </w:t>
      </w:r>
      <w:r>
        <w:br/>
      </w:r>
      <w:r>
        <w:rPr>
          <w:rFonts w:ascii="Lucida Sans Unicode" w:hAnsi="Lucida Sans Unicode" w:eastAsia="Lucida Sans Unicode"/>
          <w:b w:val="0"/>
          <w:i w:val="0"/>
          <w:color w:val="000000"/>
          <w:sz w:val="16"/>
        </w:rPr>
        <w:t xml:space="preserve">http://if.widyatama.ac.id </w:t>
      </w:r>
      <w:r>
        <w:br/>
      </w:r>
      <w:r>
        <w:rPr>
          <w:rFonts w:ascii="Lucida Sans Unicode" w:hAnsi="Lucida Sans Unicode" w:eastAsia="Lucida Sans Unicode"/>
          <w:b w:val="0"/>
          <w:i w:val="0"/>
          <w:color w:val="000000"/>
          <w:sz w:val="16"/>
        </w:rPr>
        <w:t xml:space="preserve">Graha Widyatama lt 2 </w:t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87120" cy="894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894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40" w:val="left"/>
        </w:tabs>
        <w:autoSpaceDE w:val="0"/>
        <w:widowControl/>
        <w:spacing w:line="280" w:lineRule="exact" w:before="330" w:after="0"/>
        <w:ind w:left="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Tanggal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20 Februari 2024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004/FT-UTAMA/IF/GENAP/II/2024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Lampiran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-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Perihal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Pengumuman Rekrutasi Asisten Praktikum Semester Genap 2023/2024</w:t>
      </w:r>
    </w:p>
    <w:p>
      <w:pPr>
        <w:autoSpaceDN w:val="0"/>
        <w:autoSpaceDE w:val="0"/>
        <w:widowControl/>
        <w:spacing w:line="414" w:lineRule="exact" w:before="400" w:after="0"/>
        <w:ind w:left="0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Kepada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Seluruh Mahasiswa dan Mahasiswi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Prodi Informatika Universitas Widyatama </w:t>
      </w:r>
    </w:p>
    <w:p>
      <w:pPr>
        <w:autoSpaceDN w:val="0"/>
        <w:autoSpaceDE w:val="0"/>
        <w:widowControl/>
        <w:spacing w:line="414" w:lineRule="exact" w:before="556" w:after="0"/>
        <w:ind w:left="0" w:right="29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Dalam rangka mendukung proses pembelajaran yang lebih baik dan berkelanjutan, kami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membuka kesempatan bagi mahasiswa dan mahasiswi Prodi Informatika Universitas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Widyatama untuk bergabung sebagai asisten praktikum. Asisten praktikum memiliki peran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penting dalam membantu dosen dalam pelaksanaan praktikum pada mata kuliah berikut. </w:t>
      </w:r>
    </w:p>
    <w:p>
      <w:pPr>
        <w:autoSpaceDN w:val="0"/>
        <w:autoSpaceDE w:val="0"/>
        <w:widowControl/>
        <w:spacing w:line="414" w:lineRule="exact" w:before="280" w:after="0"/>
        <w:ind w:left="360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Algoritma dan Pemrograman II – Praktikum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Pemrograman Berorientasi Objek II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Struktur Data dan Algoritma Lanjut – Praktikum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Pembelajaran Mesin </w:t>
      </w:r>
    </w:p>
    <w:p>
      <w:pPr>
        <w:autoSpaceDN w:val="0"/>
        <w:autoSpaceDE w:val="0"/>
        <w:widowControl/>
        <w:spacing w:line="320" w:lineRule="exact" w:before="50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Kualifikasi yang dibutuhkan: </w:t>
      </w:r>
    </w:p>
    <w:p>
      <w:pPr>
        <w:autoSpaceDN w:val="0"/>
        <w:autoSpaceDE w:val="0"/>
        <w:widowControl/>
        <w:spacing w:line="414" w:lineRule="exact" w:before="280" w:after="0"/>
        <w:ind w:left="360" w:right="43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Status mahasiswa aktif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Nilai mata kuliah yang dilamar minimal A. </w:t>
      </w:r>
    </w:p>
    <w:p>
      <w:pPr>
        <w:autoSpaceDN w:val="0"/>
        <w:autoSpaceDE w:val="0"/>
        <w:widowControl/>
        <w:spacing w:line="320" w:lineRule="exact" w:before="9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Kemampuan komunikasi dan presentasi yang baik. </w:t>
      </w:r>
    </w:p>
    <w:p>
      <w:pPr>
        <w:autoSpaceDN w:val="0"/>
        <w:autoSpaceDE w:val="0"/>
        <w:widowControl/>
        <w:spacing w:line="414" w:lineRule="exact" w:before="0" w:after="0"/>
        <w:ind w:left="360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Kepribadian yang ramah, sabar, dan dapat bekerja dalam tim.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Disiplin dan tanggung jawab. </w:t>
      </w:r>
    </w:p>
    <w:p>
      <w:pPr>
        <w:autoSpaceDN w:val="0"/>
        <w:autoSpaceDE w:val="0"/>
        <w:widowControl/>
        <w:spacing w:line="320" w:lineRule="exact" w:before="37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Fasilitas yang akan Anda dapatkan sebagai asisten praktikum: </w:t>
      </w:r>
    </w:p>
    <w:p>
      <w:pPr>
        <w:autoSpaceDN w:val="0"/>
        <w:autoSpaceDE w:val="0"/>
        <w:widowControl/>
        <w:spacing w:line="320" w:lineRule="exact" w:before="37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Pengalaman mengajar dan membantu dosen. </w:t>
      </w:r>
    </w:p>
    <w:p>
      <w:pPr>
        <w:autoSpaceDN w:val="0"/>
        <w:autoSpaceDE w:val="0"/>
        <w:widowControl/>
        <w:spacing w:line="414" w:lineRule="exact" w:before="0" w:after="0"/>
        <w:ind w:left="360" w:right="27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Pengembangan kemampuan komunikasi dan kepemimpinan.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Sertifikat pengalaman sebagai asisten praktikum. </w:t>
      </w:r>
    </w:p>
    <w:p>
      <w:pPr>
        <w:sectPr>
          <w:pgSz w:w="11906" w:h="16838"/>
          <w:pgMar w:top="142" w:right="1082" w:bottom="10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8"/>
        <w:gridCol w:w="3128"/>
        <w:gridCol w:w="3128"/>
      </w:tblGrid>
      <w:tr>
        <w:trPr>
          <w:trHeight w:hRule="exact" w:val="536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17039" cy="59944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039" cy="599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330" w:after="0"/>
              <w:ind w:left="0" w:right="84" w:firstLine="0"/>
              <w:jc w:val="right"/>
            </w:pPr>
            <w:r>
              <w:rPr>
                <w:rFonts w:ascii="Palatino Linotype" w:hAnsi="Palatino Linotype" w:eastAsia="Palatino Linotype"/>
                <w:b/>
                <w:i w:val="0"/>
                <w:color w:val="0000FF"/>
                <w:sz w:val="20"/>
              </w:rPr>
              <w:t xml:space="preserve">PRODI. INFORMATIKA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2" w:after="0"/>
              <w:ind w:left="1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87120" cy="89408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8940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82"/>
        </w:trPr>
        <w:tc>
          <w:tcPr>
            <w:tcW w:type="dxa" w:w="3128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84" w:firstLine="0"/>
              <w:jc w:val="righ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6"/>
              </w:rPr>
              <w:t xml:space="preserve">Graha Widyatama lt 2 </w:t>
            </w:r>
          </w:p>
        </w:tc>
        <w:tc>
          <w:tcPr>
            <w:tcW w:type="dxa" w:w="3128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128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64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6"/>
              </w:rPr>
              <w:t xml:space="preserve">Jl. Cikutra 204 Bandung 40125 Indonesia </w:t>
            </w:r>
          </w:p>
        </w:tc>
        <w:tc>
          <w:tcPr>
            <w:tcW w:type="dxa" w:w="3128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128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0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6"/>
              </w:rPr>
              <w:t xml:space="preserve">Tlp. +62 22 7278860 Fax.+62 22 7278860 </w:t>
            </w:r>
          </w:p>
        </w:tc>
        <w:tc>
          <w:tcPr>
            <w:tcW w:type="dxa" w:w="3128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128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4" w:firstLine="0"/>
              <w:jc w:val="righ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6"/>
              </w:rPr>
              <w:t xml:space="preserve">http://if.widyatama.ac.id </w:t>
            </w:r>
          </w:p>
        </w:tc>
        <w:tc>
          <w:tcPr>
            <w:tcW w:type="dxa" w:w="3128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128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4" w:firstLine="0"/>
              <w:jc w:val="righ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6"/>
              </w:rPr>
              <w:t xml:space="preserve">email : if@widyatama.ac.id </w:t>
            </w:r>
          </w:p>
        </w:tc>
        <w:tc>
          <w:tcPr>
            <w:tcW w:type="dxa" w:w="312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14" w:lineRule="exact" w:before="88" w:after="0"/>
        <w:ind w:left="0" w:right="29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Bagi yang berminat, silakan mengirimkan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berkas lamaran ke Sekretariat Prodi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Informatika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di Gedung B Lantai 2 (Pak Danang/Bu Yan/Pak Ari) paling lambat tanggal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26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Februari 2024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Berkas lamaran meliputi: </w:t>
      </w:r>
    </w:p>
    <w:p>
      <w:pPr>
        <w:autoSpaceDN w:val="0"/>
        <w:autoSpaceDE w:val="0"/>
        <w:widowControl/>
        <w:spacing w:line="414" w:lineRule="exact" w:before="266" w:after="0"/>
        <w:ind w:left="360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Surat lamaran yang mencantumkan mata kuliah yang Anda lamar.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Transkrip nilai terbaru. </w:t>
      </w:r>
    </w:p>
    <w:p>
      <w:pPr>
        <w:autoSpaceDN w:val="0"/>
        <w:autoSpaceDE w:val="0"/>
        <w:widowControl/>
        <w:spacing w:line="320" w:lineRule="exact" w:before="94" w:after="48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Fotokopi Kartu Tanda Mahasiswa (KTM).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341"/>
        <w:gridCol w:w="1341"/>
        <w:gridCol w:w="1341"/>
        <w:gridCol w:w="1341"/>
        <w:gridCol w:w="1341"/>
        <w:gridCol w:w="1341"/>
        <w:gridCol w:w="1341"/>
      </w:tblGrid>
      <w:tr>
        <w:trPr>
          <w:trHeight w:hRule="exact" w:val="41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Mengisi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formulir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pendaftaran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Asisten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Praktikum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melalui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link </w:t>
            </w:r>
          </w:p>
        </w:tc>
      </w:tr>
    </w:tbl>
    <w:p>
      <w:pPr>
        <w:autoSpaceDN w:val="0"/>
        <w:autoSpaceDE w:val="0"/>
        <w:widowControl/>
        <w:spacing w:line="320" w:lineRule="exact" w:before="48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https://forms.gle/pNpcwoweAA58TzNy9</w:t>
          </w:r>
        </w:hyperlink>
      </w:r>
    </w:p>
    <w:p>
      <w:pPr>
        <w:autoSpaceDN w:val="0"/>
        <w:autoSpaceDE w:val="0"/>
        <w:widowControl/>
        <w:spacing w:line="414" w:lineRule="exact" w:before="280" w:after="0"/>
        <w:ind w:left="0" w:right="29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Seleksi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akan dilakukan melalui wawancara 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 tes praktikum. Informasi lebih lanjut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mengenai jadwal seleksi akan diumumkan setelah pendaftaran ditutup. Terima kasih atas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perhatian dan partisipasi Anda. </w:t>
      </w:r>
    </w:p>
    <w:p>
      <w:pPr>
        <w:autoSpaceDN w:val="0"/>
        <w:autoSpaceDE w:val="0"/>
        <w:widowControl/>
        <w:spacing w:line="332" w:lineRule="exact" w:before="106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Ka. Prodi. Informatika, </w:t>
      </w: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35860" cy="7353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735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Ari Purno Wahyu Wibowo, S.Kom., M.Kom. </w:t>
      </w:r>
    </w:p>
    <w:sectPr w:rsidR="00FC693F" w:rsidRPr="0006063C" w:rsidSect="00034616">
      <w:pgSz w:w="11906" w:h="16838"/>
      <w:pgMar w:top="142" w:right="108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forms.gle/pNpcwoweAA58TzNy9" TargetMode="Externa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