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1A4" w:rsidRPr="00F87680" w:rsidRDefault="00A451A4" w:rsidP="00F87680">
      <w:pPr>
        <w:spacing w:before="12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87680">
        <w:rPr>
          <w:rFonts w:ascii="Times New Roman" w:hAnsi="Times New Roman" w:cs="Times New Roman"/>
          <w:b/>
          <w:sz w:val="40"/>
          <w:szCs w:val="40"/>
          <w:u w:val="single"/>
        </w:rPr>
        <w:t>Постановка задачи приложения</w:t>
      </w:r>
    </w:p>
    <w:p w:rsidR="00A451A4" w:rsidRPr="00751886" w:rsidRDefault="00A451A4" w:rsidP="00F87680">
      <w:pPr>
        <w:pStyle w:val="a7"/>
        <w:numPr>
          <w:ilvl w:val="0"/>
          <w:numId w:val="29"/>
        </w:numPr>
        <w:spacing w:before="1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51886">
        <w:rPr>
          <w:rFonts w:ascii="Times New Roman" w:hAnsi="Times New Roman" w:cs="Times New Roman"/>
          <w:b/>
          <w:bCs/>
          <w:sz w:val="32"/>
          <w:szCs w:val="32"/>
        </w:rPr>
        <w:t>Проблема</w:t>
      </w:r>
    </w:p>
    <w:p w:rsidR="00A451A4" w:rsidRDefault="00A451A4" w:rsidP="00F87680">
      <w:pPr>
        <w:spacing w:before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 какими проблемами приходится сталкиваться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интернет-магазинам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751886" w:rsidRDefault="00A451A4" w:rsidP="00F87680">
      <w:pPr>
        <w:spacing w:before="1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751886">
        <w:rPr>
          <w:rFonts w:ascii="Times New Roman" w:hAnsi="Times New Roman" w:cs="Times New Roman"/>
          <w:bCs/>
          <w:sz w:val="24"/>
          <w:szCs w:val="24"/>
        </w:rPr>
        <w:t>Для нач</w:t>
      </w:r>
      <w:r w:rsidR="00F31240">
        <w:rPr>
          <w:rFonts w:ascii="Times New Roman" w:hAnsi="Times New Roman" w:cs="Times New Roman"/>
          <w:bCs/>
          <w:sz w:val="24"/>
          <w:szCs w:val="24"/>
        </w:rPr>
        <w:t>ала</w:t>
      </w:r>
      <w:r w:rsidRPr="00751886">
        <w:rPr>
          <w:rFonts w:ascii="Times New Roman" w:hAnsi="Times New Roman" w:cs="Times New Roman"/>
          <w:bCs/>
          <w:sz w:val="24"/>
          <w:szCs w:val="24"/>
        </w:rPr>
        <w:t xml:space="preserve">, довольно существенной проблемой  является представление товара. В </w:t>
      </w:r>
      <w:proofErr w:type="gramStart"/>
      <w:r w:rsidRPr="00751886">
        <w:rPr>
          <w:rFonts w:ascii="Times New Roman" w:hAnsi="Times New Roman" w:cs="Times New Roman"/>
          <w:bCs/>
          <w:sz w:val="24"/>
          <w:szCs w:val="24"/>
        </w:rPr>
        <w:t>интернет-магазине</w:t>
      </w:r>
      <w:proofErr w:type="gramEnd"/>
      <w:r w:rsidRPr="00751886">
        <w:rPr>
          <w:rFonts w:ascii="Times New Roman" w:hAnsi="Times New Roman" w:cs="Times New Roman"/>
          <w:bCs/>
          <w:sz w:val="24"/>
          <w:szCs w:val="24"/>
        </w:rPr>
        <w:t xml:space="preserve"> товар можно показать только на фотографии или видео, но покупатель не может </w:t>
      </w:r>
      <w:r w:rsidR="009A6F09" w:rsidRPr="00751886">
        <w:rPr>
          <w:rFonts w:ascii="Times New Roman" w:hAnsi="Times New Roman" w:cs="Times New Roman"/>
          <w:bCs/>
          <w:sz w:val="24"/>
          <w:szCs w:val="24"/>
        </w:rPr>
        <w:t xml:space="preserve">потрогать и почувствовать запах цветов. Помимо визуального представления, важную роль играет описание товара. Если информации недостаточно, то покупатель перейдет на другой сайт, так что продавцам </w:t>
      </w:r>
      <w:proofErr w:type="gramStart"/>
      <w:r w:rsidR="009A6F09" w:rsidRPr="00751886">
        <w:rPr>
          <w:rFonts w:ascii="Times New Roman" w:hAnsi="Times New Roman" w:cs="Times New Roman"/>
          <w:bCs/>
          <w:sz w:val="24"/>
          <w:szCs w:val="24"/>
        </w:rPr>
        <w:t>следует</w:t>
      </w:r>
      <w:proofErr w:type="gramEnd"/>
      <w:r w:rsidR="009A6F09" w:rsidRPr="00751886">
        <w:rPr>
          <w:rFonts w:ascii="Times New Roman" w:hAnsi="Times New Roman" w:cs="Times New Roman"/>
          <w:bCs/>
          <w:sz w:val="24"/>
          <w:szCs w:val="24"/>
        </w:rPr>
        <w:t xml:space="preserve"> как можно более подробно рассказывать обо всех особенностях товара: размере, материале, цене, </w:t>
      </w:r>
      <w:r w:rsidR="00751886" w:rsidRPr="00751886">
        <w:rPr>
          <w:rFonts w:ascii="Times New Roman" w:hAnsi="Times New Roman" w:cs="Times New Roman"/>
          <w:bCs/>
          <w:sz w:val="24"/>
          <w:szCs w:val="24"/>
        </w:rPr>
        <w:t>функциях.</w:t>
      </w:r>
    </w:p>
    <w:p w:rsidR="00751886" w:rsidRDefault="00751886" w:rsidP="00F87680">
      <w:pPr>
        <w:spacing w:before="120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1886">
        <w:rPr>
          <w:rFonts w:ascii="Times New Roman" w:hAnsi="Times New Roman" w:cs="Times New Roman"/>
          <w:b/>
          <w:bCs/>
          <w:sz w:val="24"/>
          <w:szCs w:val="24"/>
        </w:rPr>
        <w:t>П</w:t>
      </w:r>
      <w:bookmarkStart w:id="0" w:name="_GoBack"/>
      <w:bookmarkEnd w:id="0"/>
      <w:r w:rsidR="0038009E">
        <w:rPr>
          <w:rFonts w:ascii="Times New Roman" w:hAnsi="Times New Roman" w:cs="Times New Roman"/>
          <w:b/>
          <w:bCs/>
          <w:sz w:val="24"/>
          <w:szCs w:val="24"/>
        </w:rPr>
        <w:t xml:space="preserve">римеру возьмем интернет - магазин </w:t>
      </w:r>
      <w:r w:rsidRPr="00751886">
        <w:rPr>
          <w:rFonts w:ascii="Times New Roman" w:hAnsi="Times New Roman" w:cs="Times New Roman"/>
          <w:b/>
          <w:bCs/>
          <w:sz w:val="24"/>
          <w:szCs w:val="24"/>
        </w:rPr>
        <w:t>цветов:</w:t>
      </w:r>
      <w:r w:rsidRPr="00451CFD">
        <w:rPr>
          <w:rFonts w:ascii="Times New Roman" w:hAnsi="Times New Roman" w:cs="Times New Roman"/>
          <w:bCs/>
          <w:sz w:val="24"/>
          <w:szCs w:val="24"/>
        </w:rPr>
        <w:t xml:space="preserve"> цветы являются скоропортящимся товаром. Чтобы избежать возможных убытков, нужно постоянно проводить мониторинг рынка, прогнозировать спрос. Все это требует больших знаний и времени. </w:t>
      </w:r>
    </w:p>
    <w:p w:rsidR="00751886" w:rsidRPr="00451CFD" w:rsidRDefault="00751886" w:rsidP="00F87680">
      <w:pPr>
        <w:spacing w:before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51CFD">
        <w:rPr>
          <w:rFonts w:ascii="Times New Roman" w:hAnsi="Times New Roman" w:cs="Times New Roman"/>
          <w:bCs/>
          <w:sz w:val="24"/>
          <w:szCs w:val="24"/>
        </w:rPr>
        <w:t xml:space="preserve">Возможность получения некачественного и бракованного товара. Причем не всегда удаётся его вернуть. Тут важно корректно составлять договор с поставщиками и выбирать добросовестных партнёров, которые тоже будут заинтересованы в своевременной доставке качественного продукта. </w:t>
      </w:r>
    </w:p>
    <w:p w:rsidR="00751886" w:rsidRDefault="00751886" w:rsidP="00F87680">
      <w:pPr>
        <w:spacing w:before="120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1CFD">
        <w:rPr>
          <w:rFonts w:ascii="Times New Roman" w:hAnsi="Times New Roman" w:cs="Times New Roman"/>
          <w:bCs/>
          <w:sz w:val="24"/>
          <w:szCs w:val="24"/>
        </w:rPr>
        <w:t>Цикличность рынка цветов и эпизодичность спроса. Бороться с этими рисками напрямую почти невозможно. Но можно сглаживать последствия, открывая дополнительные возможности сегмента. Так, сегодня в цветочных ларьках можно встретить мягкие игрушки, открытки, сувениры и многое другое. Можно заниматься оформлением торжеств, что хотя бы частично поможет оценить планируемый объем прибыли.</w:t>
      </w:r>
    </w:p>
    <w:p w:rsidR="00A451A4" w:rsidRPr="00494E65" w:rsidRDefault="00494E65" w:rsidP="00F87680">
      <w:pPr>
        <w:pStyle w:val="a7"/>
        <w:numPr>
          <w:ilvl w:val="0"/>
          <w:numId w:val="29"/>
        </w:numPr>
        <w:spacing w:before="1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94E65">
        <w:rPr>
          <w:rFonts w:ascii="Times New Roman" w:hAnsi="Times New Roman" w:cs="Times New Roman"/>
          <w:b/>
          <w:bCs/>
          <w:sz w:val="32"/>
          <w:szCs w:val="32"/>
        </w:rPr>
        <w:t xml:space="preserve">Цель </w:t>
      </w:r>
    </w:p>
    <w:p w:rsidR="00A451A4" w:rsidRDefault="00494E65" w:rsidP="00F87680">
      <w:pPr>
        <w:spacing w:before="120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94E65">
        <w:rPr>
          <w:rFonts w:ascii="Times New Roman" w:hAnsi="Times New Roman" w:cs="Times New Roman"/>
          <w:bCs/>
          <w:sz w:val="24"/>
          <w:szCs w:val="24"/>
        </w:rPr>
        <w:t>Цель – создание цветочного магазина и продажа продукции с целью получения дохода.</w:t>
      </w:r>
    </w:p>
    <w:p w:rsidR="00EF040A" w:rsidRDefault="00C93332" w:rsidP="00F87680">
      <w:pPr>
        <w:spacing w:before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93332">
        <w:rPr>
          <w:rFonts w:ascii="Times New Roman" w:hAnsi="Times New Roman" w:cs="Times New Roman"/>
          <w:sz w:val="24"/>
          <w:szCs w:val="24"/>
        </w:rPr>
        <w:t xml:space="preserve">Актуальность </w:t>
      </w:r>
      <w:r>
        <w:rPr>
          <w:rFonts w:ascii="Times New Roman" w:hAnsi="Times New Roman" w:cs="Times New Roman"/>
          <w:sz w:val="24"/>
          <w:szCs w:val="24"/>
        </w:rPr>
        <w:t>исследование темы состоит в том, что идея конкуре</w:t>
      </w:r>
      <w:r w:rsidR="004F6D21">
        <w:rPr>
          <w:rFonts w:ascii="Times New Roman" w:hAnsi="Times New Roman" w:cs="Times New Roman"/>
          <w:sz w:val="24"/>
          <w:szCs w:val="24"/>
        </w:rPr>
        <w:t>нтоспособности в данные время весьма актуальна.</w:t>
      </w:r>
      <w:r w:rsidR="004F6D21" w:rsidRPr="004F6D21">
        <w:t xml:space="preserve"> </w:t>
      </w:r>
      <w:r w:rsidR="004F6D21" w:rsidRPr="004F6D21">
        <w:rPr>
          <w:rFonts w:ascii="Times New Roman" w:hAnsi="Times New Roman" w:cs="Times New Roman"/>
          <w:sz w:val="24"/>
          <w:szCs w:val="24"/>
        </w:rPr>
        <w:t>Лишь немногие компании добиваются успеха, потому что все они предоставляют одни и те же продукты и услуги.</w:t>
      </w:r>
      <w:r w:rsidR="004F6D21" w:rsidRPr="004F6D21">
        <w:t xml:space="preserve"> </w:t>
      </w:r>
      <w:r w:rsidR="004F6D21" w:rsidRPr="004F6D21">
        <w:rPr>
          <w:rFonts w:ascii="Times New Roman" w:hAnsi="Times New Roman" w:cs="Times New Roman"/>
          <w:sz w:val="24"/>
          <w:szCs w:val="24"/>
        </w:rPr>
        <w:t>Это связано с тем, что активная и профессиональная реклама товаров и услуг на рынке имеет решающее значение для успеха компании.</w:t>
      </w:r>
    </w:p>
    <w:p w:rsidR="004F6D21" w:rsidRPr="004F6D21" w:rsidRDefault="004F6D21" w:rsidP="00F87680">
      <w:pPr>
        <w:spacing w:before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F6D21">
        <w:rPr>
          <w:rFonts w:ascii="Times New Roman" w:hAnsi="Times New Roman" w:cs="Times New Roman"/>
          <w:sz w:val="24"/>
          <w:szCs w:val="24"/>
        </w:rPr>
        <w:t xml:space="preserve">Продвижение товаров в Интернете - это достаточно успешный подход к продвижению ваших товаров и услуг, и он завоевал </w:t>
      </w:r>
      <w:proofErr w:type="gramStart"/>
      <w:r w:rsidRPr="004F6D21">
        <w:rPr>
          <w:rFonts w:ascii="Times New Roman" w:hAnsi="Times New Roman" w:cs="Times New Roman"/>
          <w:sz w:val="24"/>
          <w:szCs w:val="24"/>
        </w:rPr>
        <w:t>уважение</w:t>
      </w:r>
      <w:proofErr w:type="gramEnd"/>
      <w:r w:rsidRPr="004F6D21">
        <w:rPr>
          <w:rFonts w:ascii="Times New Roman" w:hAnsi="Times New Roman" w:cs="Times New Roman"/>
          <w:sz w:val="24"/>
          <w:szCs w:val="24"/>
        </w:rPr>
        <w:t xml:space="preserve"> как малых предприятий, та</w:t>
      </w:r>
      <w:r>
        <w:rPr>
          <w:rFonts w:ascii="Times New Roman" w:hAnsi="Times New Roman" w:cs="Times New Roman"/>
          <w:sz w:val="24"/>
          <w:szCs w:val="24"/>
        </w:rPr>
        <w:t>к и крупных мировых корпораций.</w:t>
      </w:r>
    </w:p>
    <w:p w:rsidR="004F6D21" w:rsidRDefault="004F6D21" w:rsidP="00F87680">
      <w:pPr>
        <w:spacing w:before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F6D21">
        <w:rPr>
          <w:rFonts w:ascii="Times New Roman" w:hAnsi="Times New Roman" w:cs="Times New Roman"/>
          <w:sz w:val="24"/>
          <w:szCs w:val="24"/>
        </w:rPr>
        <w:t>На данный момент сетью пользуется более четверти населения земного шара, что является ошеломляющим показателем. В результате большое количество успешных бизнесменов сейчас используют Всемирную паутину для рекламы в той или иной форме.</w:t>
      </w:r>
    </w:p>
    <w:p w:rsidR="004F6D21" w:rsidRDefault="004F6D21" w:rsidP="00F87680">
      <w:pPr>
        <w:spacing w:before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F6D21">
        <w:rPr>
          <w:rFonts w:ascii="Times New Roman" w:hAnsi="Times New Roman" w:cs="Times New Roman"/>
          <w:sz w:val="24"/>
          <w:szCs w:val="24"/>
        </w:rPr>
        <w:t xml:space="preserve">Создание </w:t>
      </w:r>
      <w:proofErr w:type="gramStart"/>
      <w:r w:rsidRPr="004F6D21">
        <w:rPr>
          <w:rFonts w:ascii="Times New Roman" w:hAnsi="Times New Roman" w:cs="Times New Roman"/>
          <w:sz w:val="24"/>
          <w:szCs w:val="24"/>
        </w:rPr>
        <w:t>интернет-магазина</w:t>
      </w:r>
      <w:proofErr w:type="gramEnd"/>
      <w:r w:rsidRPr="004F6D21">
        <w:rPr>
          <w:rFonts w:ascii="Times New Roman" w:hAnsi="Times New Roman" w:cs="Times New Roman"/>
          <w:sz w:val="24"/>
          <w:szCs w:val="24"/>
        </w:rPr>
        <w:t xml:space="preserve"> и его маркетинг в Интернете могут быть хорошей стратегией для того, чтобы опередить конкурентов. Качественное продвижение сайта помогает фирме не только привлекать новых клиентов, но и продвигать свою торговую марку, делая ее более запоминающейся для клиентов, а также привлекать новых партнеров и инвесторов.</w:t>
      </w:r>
    </w:p>
    <w:p w:rsidR="004F6D21" w:rsidRPr="004F6D21" w:rsidRDefault="004F6D21" w:rsidP="00F87680">
      <w:pPr>
        <w:spacing w:before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F6D21">
        <w:rPr>
          <w:rFonts w:ascii="Times New Roman" w:hAnsi="Times New Roman" w:cs="Times New Roman"/>
          <w:sz w:val="24"/>
          <w:szCs w:val="24"/>
        </w:rPr>
        <w:lastRenderedPageBreak/>
        <w:t>Основными преимуществами ведения бизнеса в Интернете являются непрерывная работа сайта 24 часа в сутки и низкая стоимость его создания и рекламы, а также возможность предоставлять клиентам соответствующую информацию, отслеживать их интерес к товарам и ус</w:t>
      </w:r>
      <w:r>
        <w:rPr>
          <w:rFonts w:ascii="Times New Roman" w:hAnsi="Times New Roman" w:cs="Times New Roman"/>
          <w:sz w:val="24"/>
          <w:szCs w:val="24"/>
        </w:rPr>
        <w:t>лугам и быстро собирать заказы.</w:t>
      </w:r>
    </w:p>
    <w:p w:rsidR="00F428A0" w:rsidRPr="007171CE" w:rsidRDefault="00F428A0" w:rsidP="00F87680">
      <w:pPr>
        <w:pStyle w:val="1"/>
        <w:widowControl w:val="0"/>
        <w:numPr>
          <w:ilvl w:val="0"/>
          <w:numId w:val="30"/>
        </w:numPr>
        <w:autoSpaceDE w:val="0"/>
        <w:autoSpaceDN w:val="0"/>
        <w:spacing w:before="120" w:after="160" w:line="240" w:lineRule="auto"/>
        <w:jc w:val="both"/>
        <w:rPr>
          <w:rFonts w:ascii="Times New Roman" w:hAnsi="Times New Roman" w:cs="Times New Roman"/>
          <w:bCs w:val="0"/>
          <w:i/>
          <w:color w:val="0D0D0D" w:themeColor="text1" w:themeTint="F2"/>
          <w:sz w:val="32"/>
          <w:szCs w:val="32"/>
        </w:rPr>
      </w:pPr>
      <w:bookmarkStart w:id="1" w:name="_Toc94174262"/>
      <w:bookmarkStart w:id="2" w:name="_Toc94175642"/>
      <w:bookmarkStart w:id="3" w:name="_Toc94296080"/>
      <w:r w:rsidRPr="007171CE">
        <w:rPr>
          <w:rFonts w:ascii="Times New Roman" w:hAnsi="Times New Roman" w:cs="Times New Roman"/>
          <w:i/>
          <w:color w:val="0D0D0D" w:themeColor="text1" w:themeTint="F2"/>
          <w:sz w:val="32"/>
          <w:szCs w:val="32"/>
        </w:rPr>
        <w:t>ТЕХНОЛОГИЧЕСКИЕ ТРЕБОВАНИЯ:</w:t>
      </w:r>
      <w:bookmarkEnd w:id="3"/>
    </w:p>
    <w:p w:rsidR="00F428A0" w:rsidRDefault="00F428A0" w:rsidP="00F87680">
      <w:pPr>
        <w:pStyle w:val="1"/>
        <w:widowControl w:val="0"/>
        <w:numPr>
          <w:ilvl w:val="1"/>
          <w:numId w:val="32"/>
        </w:numPr>
        <w:autoSpaceDE w:val="0"/>
        <w:autoSpaceDN w:val="0"/>
        <w:spacing w:before="120" w:after="160" w:line="240" w:lineRule="auto"/>
        <w:jc w:val="both"/>
        <w:rPr>
          <w:rFonts w:ascii="Times New Roman" w:hAnsi="Times New Roman" w:cs="Times New Roman"/>
          <w:i/>
          <w:color w:val="auto"/>
          <w:u w:val="single"/>
        </w:rPr>
      </w:pPr>
      <w:r w:rsidRPr="00F428A0">
        <w:rPr>
          <w:rFonts w:eastAsia="Arial Unicode MS"/>
          <w:i/>
          <w:color w:val="auto"/>
          <w:u w:val="single"/>
        </w:rPr>
        <w:t>Требование к сайту в целом</w:t>
      </w:r>
      <w:r w:rsidRPr="00F428A0">
        <w:rPr>
          <w:rFonts w:ascii="Times New Roman" w:hAnsi="Times New Roman" w:cs="Times New Roman"/>
          <w:i/>
          <w:color w:val="auto"/>
          <w:u w:val="single"/>
        </w:rPr>
        <w:t xml:space="preserve"> </w:t>
      </w:r>
    </w:p>
    <w:p w:rsidR="00F428A0" w:rsidRPr="00F428A0" w:rsidRDefault="00F428A0" w:rsidP="00F87680">
      <w:pPr>
        <w:pStyle w:val="1"/>
        <w:widowControl w:val="0"/>
        <w:autoSpaceDE w:val="0"/>
        <w:autoSpaceDN w:val="0"/>
        <w:spacing w:before="120" w:after="160" w:line="240" w:lineRule="auto"/>
        <w:ind w:firstLine="708"/>
        <w:jc w:val="both"/>
        <w:rPr>
          <w:rFonts w:ascii="Times New Roman" w:hAnsi="Times New Roman" w:cs="Times New Roman"/>
          <w:b w:val="0"/>
          <w:i/>
          <w:color w:val="auto"/>
          <w:u w:val="single"/>
        </w:rPr>
      </w:pPr>
      <w:r w:rsidRPr="00F428A0">
        <w:rPr>
          <w:rFonts w:eastAsia="Arial Unicode MS"/>
          <w:b w:val="0"/>
          <w:color w:val="auto"/>
          <w:sz w:val="24"/>
          <w:szCs w:val="24"/>
        </w:rPr>
        <w:t xml:space="preserve">Сайт должен представлять собой информационную структуру, доступную в сети Интернет под доменным именем предоставлены Заказчиком. </w:t>
      </w:r>
    </w:p>
    <w:p w:rsidR="00F428A0" w:rsidRPr="00F428A0" w:rsidRDefault="00F428A0" w:rsidP="00F87680">
      <w:pPr>
        <w:tabs>
          <w:tab w:val="left" w:pos="8445"/>
        </w:tabs>
        <w:spacing w:before="120"/>
        <w:jc w:val="both"/>
        <w:rPr>
          <w:rFonts w:eastAsia="Arial Unicode MS"/>
          <w:sz w:val="24"/>
          <w:szCs w:val="24"/>
        </w:rPr>
      </w:pPr>
      <w:r w:rsidRPr="00F428A0">
        <w:rPr>
          <w:rFonts w:eastAsia="Arial Unicode MS"/>
          <w:sz w:val="24"/>
          <w:szCs w:val="24"/>
        </w:rPr>
        <w:t xml:space="preserve">       Сайт должен состоять из взаимосвязанных разделов с четко разделенными функциями.</w:t>
      </w:r>
    </w:p>
    <w:p w:rsidR="007171CE" w:rsidRPr="007171CE" w:rsidRDefault="00B05B71" w:rsidP="00F87680">
      <w:pPr>
        <w:pStyle w:val="a7"/>
        <w:widowControl w:val="0"/>
        <w:numPr>
          <w:ilvl w:val="1"/>
          <w:numId w:val="32"/>
        </w:numPr>
        <w:tabs>
          <w:tab w:val="left" w:pos="8445"/>
        </w:tabs>
        <w:autoSpaceDE w:val="0"/>
        <w:autoSpaceDN w:val="0"/>
        <w:spacing w:before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05B71">
        <w:rPr>
          <w:b/>
          <w:i/>
          <w:sz w:val="28"/>
          <w:szCs w:val="28"/>
          <w:u w:val="single"/>
        </w:rPr>
        <w:t>Требование к графическому дизайну Сайта</w:t>
      </w:r>
      <w:r>
        <w:rPr>
          <w:b/>
          <w:i/>
          <w:sz w:val="28"/>
          <w:szCs w:val="28"/>
          <w:u w:val="single"/>
        </w:rPr>
        <w:t xml:space="preserve">. </w:t>
      </w:r>
      <w:r w:rsidRPr="00B05B71">
        <w:rPr>
          <w:rFonts w:ascii="Times New Roman" w:hAnsi="Times New Roman" w:cs="Times New Roman"/>
          <w:i/>
          <w:sz w:val="28"/>
          <w:szCs w:val="28"/>
        </w:rPr>
        <w:t xml:space="preserve">Дизайн сайта должен быть неярким, лаконичным </w:t>
      </w:r>
      <w:r w:rsidRPr="00B05B71">
        <w:rPr>
          <w:rFonts w:ascii="Times New Roman" w:hAnsi="Times New Roman" w:cs="Times New Roman"/>
        </w:rPr>
        <w:t>и в то же время выглядет</w:t>
      </w:r>
      <w:r w:rsidRPr="00B05B71">
        <w:rPr>
          <w:rFonts w:ascii="Times New Roman" w:hAnsi="Times New Roman" w:cs="Times New Roman"/>
        </w:rPr>
        <w:t>ь «дорого», стильно, современно.</w:t>
      </w:r>
    </w:p>
    <w:p w:rsidR="00B05B71" w:rsidRDefault="00B05B71" w:rsidP="00F87680">
      <w:pPr>
        <w:pStyle w:val="2"/>
        <w:widowControl w:val="0"/>
        <w:numPr>
          <w:ilvl w:val="1"/>
          <w:numId w:val="32"/>
        </w:numPr>
        <w:autoSpaceDE w:val="0"/>
        <w:autoSpaceDN w:val="0"/>
        <w:spacing w:before="120" w:after="160" w:line="240" w:lineRule="auto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  <w:u w:val="single"/>
        </w:rPr>
      </w:pPr>
      <w:bookmarkStart w:id="4" w:name="_Toc94296081"/>
      <w:r w:rsidRPr="00F956E1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u w:val="single"/>
        </w:rPr>
        <w:t>Требования к контенту и наполнению Сайта</w:t>
      </w:r>
      <w:bookmarkEnd w:id="4"/>
      <w:r>
        <w:rPr>
          <w:rFonts w:ascii="Times New Roman" w:hAnsi="Times New Roman" w:cs="Times New Roman"/>
          <w:i/>
          <w:color w:val="0D0D0D" w:themeColor="text1" w:themeTint="F2"/>
          <w:sz w:val="28"/>
          <w:szCs w:val="28"/>
          <w:u w:val="single"/>
        </w:rPr>
        <w:t xml:space="preserve">.  </w:t>
      </w:r>
      <w:r w:rsidRPr="00B05B71">
        <w:rPr>
          <w:rFonts w:ascii="Times New Roman" w:hAnsi="Times New Roman" w:cs="Times New Roman"/>
          <w:b w:val="0"/>
          <w:color w:val="auto"/>
          <w:sz w:val="24"/>
          <w:szCs w:val="24"/>
        </w:rPr>
        <w:t>Первичная разработка и верстка контента (информационного содержимого) Сайта должна производиться силами Исполнителя при непосредственном участии Заказчика. Заказчик предоставляет все необходимые Исполнителю текстовые и графические материалы, а также комментарии, касающиеся их содержания, объема, оформления и размещения</w:t>
      </w:r>
      <w:r w:rsidRPr="007518F9">
        <w:t>.</w:t>
      </w:r>
    </w:p>
    <w:p w:rsidR="00B05B71" w:rsidRPr="00B05B71" w:rsidRDefault="00B05B71" w:rsidP="00F87680">
      <w:pPr>
        <w:pStyle w:val="a7"/>
        <w:widowControl w:val="0"/>
        <w:numPr>
          <w:ilvl w:val="1"/>
          <w:numId w:val="32"/>
        </w:numPr>
        <w:tabs>
          <w:tab w:val="left" w:pos="8445"/>
        </w:tabs>
        <w:autoSpaceDE w:val="0"/>
        <w:autoSpaceDN w:val="0"/>
        <w:spacing w:before="120" w:line="240" w:lineRule="auto"/>
        <w:jc w:val="both"/>
        <w:rPr>
          <w:b/>
          <w:i/>
          <w:sz w:val="28"/>
          <w:szCs w:val="28"/>
          <w:u w:val="single"/>
        </w:rPr>
      </w:pPr>
      <w:r w:rsidRPr="00B05B71">
        <w:rPr>
          <w:b/>
          <w:i/>
          <w:sz w:val="28"/>
          <w:szCs w:val="28"/>
          <w:u w:val="single"/>
        </w:rPr>
        <w:t>Требования к персонал</w:t>
      </w:r>
      <w:r w:rsidRPr="00B05B71">
        <w:rPr>
          <w:b/>
          <w:i/>
          <w:sz w:val="28"/>
          <w:szCs w:val="28"/>
          <w:u w:val="single"/>
        </w:rPr>
        <w:t xml:space="preserve">у. </w:t>
      </w:r>
    </w:p>
    <w:p w:rsidR="00F2042A" w:rsidRPr="007171CE" w:rsidRDefault="00B05B71" w:rsidP="00F87680">
      <w:pPr>
        <w:widowControl w:val="0"/>
        <w:tabs>
          <w:tab w:val="left" w:pos="8445"/>
        </w:tabs>
        <w:autoSpaceDE w:val="0"/>
        <w:autoSpaceDN w:val="0"/>
        <w:spacing w:before="120" w:line="240" w:lineRule="auto"/>
        <w:jc w:val="both"/>
        <w:rPr>
          <w:b/>
          <w:i/>
          <w:sz w:val="28"/>
          <w:szCs w:val="28"/>
          <w:u w:val="single"/>
        </w:rPr>
      </w:pPr>
      <w:r>
        <w:rPr>
          <w:sz w:val="24"/>
          <w:szCs w:val="24"/>
        </w:rPr>
        <w:t xml:space="preserve">               </w:t>
      </w:r>
      <w:r w:rsidRPr="007518F9">
        <w:rPr>
          <w:sz w:val="24"/>
          <w:szCs w:val="24"/>
        </w:rPr>
        <w:t xml:space="preserve">Для поддержания сайта и эксплуатации веб-интерфейса системы управления сайтом (CMS) от персонала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 (например, MS </w:t>
      </w:r>
      <w:proofErr w:type="spellStart"/>
      <w:r w:rsidRPr="007518F9">
        <w:rPr>
          <w:sz w:val="24"/>
          <w:szCs w:val="24"/>
        </w:rPr>
        <w:t>Internet</w:t>
      </w:r>
      <w:proofErr w:type="spellEnd"/>
      <w:r w:rsidRPr="007518F9">
        <w:rPr>
          <w:sz w:val="24"/>
          <w:szCs w:val="24"/>
        </w:rPr>
        <w:t xml:space="preserve"> </w:t>
      </w:r>
      <w:proofErr w:type="spellStart"/>
      <w:r w:rsidRPr="007518F9">
        <w:rPr>
          <w:sz w:val="24"/>
          <w:szCs w:val="24"/>
        </w:rPr>
        <w:t>Explorer</w:t>
      </w:r>
      <w:proofErr w:type="spellEnd"/>
      <w:r w:rsidRPr="007518F9">
        <w:rPr>
          <w:sz w:val="24"/>
          <w:szCs w:val="24"/>
        </w:rPr>
        <w:t xml:space="preserve"> 7.0 или выше). Для создания сайта будет использоваться система управления сайтом (CMS) – </w:t>
      </w:r>
      <w:proofErr w:type="spellStart"/>
      <w:r w:rsidRPr="007518F9">
        <w:rPr>
          <w:sz w:val="24"/>
          <w:szCs w:val="24"/>
        </w:rPr>
        <w:t>Joomla</w:t>
      </w:r>
      <w:proofErr w:type="spellEnd"/>
      <w:r w:rsidRPr="007518F9">
        <w:rPr>
          <w:sz w:val="24"/>
          <w:szCs w:val="24"/>
        </w:rPr>
        <w:t xml:space="preserve"> 3.</w:t>
      </w:r>
    </w:p>
    <w:p w:rsidR="00B05B71" w:rsidRDefault="00B05B71" w:rsidP="00F87680">
      <w:pPr>
        <w:pStyle w:val="a7"/>
        <w:numPr>
          <w:ilvl w:val="0"/>
          <w:numId w:val="30"/>
        </w:numPr>
        <w:spacing w:before="120"/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7171CE">
        <w:rPr>
          <w:rFonts w:ascii="Times New Roman" w:hAnsi="Times New Roman" w:cs="Times New Roman"/>
          <w:b/>
          <w:i/>
          <w:sz w:val="32"/>
          <w:szCs w:val="32"/>
          <w:u w:val="single"/>
        </w:rPr>
        <w:t>Целевая среда.</w:t>
      </w:r>
    </w:p>
    <w:p w:rsidR="007171CE" w:rsidRDefault="007171CE" w:rsidP="00F87680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7171CE">
        <w:rPr>
          <w:rFonts w:ascii="Times New Roman" w:hAnsi="Times New Roman" w:cs="Times New Roman"/>
          <w:sz w:val="24"/>
          <w:szCs w:val="24"/>
        </w:rPr>
        <w:t xml:space="preserve">Приложение должно быть продемонстрировано на </w:t>
      </w:r>
      <w:proofErr w:type="spellStart"/>
      <w:r w:rsidRPr="007171CE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7171CE">
        <w:rPr>
          <w:rFonts w:ascii="Times New Roman" w:hAnsi="Times New Roman" w:cs="Times New Roman"/>
          <w:sz w:val="24"/>
          <w:szCs w:val="24"/>
        </w:rPr>
        <w:t>.</w:t>
      </w:r>
    </w:p>
    <w:p w:rsidR="007171CE" w:rsidRDefault="007171CE" w:rsidP="00F87680">
      <w:pPr>
        <w:pStyle w:val="a7"/>
        <w:numPr>
          <w:ilvl w:val="0"/>
          <w:numId w:val="30"/>
        </w:numPr>
        <w:spacing w:before="120"/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Документация </w:t>
      </w:r>
    </w:p>
    <w:p w:rsidR="007171CE" w:rsidRPr="00AF058A" w:rsidRDefault="007171CE" w:rsidP="00F87680">
      <w:pPr>
        <w:pStyle w:val="3"/>
        <w:keepLines w:val="0"/>
        <w:numPr>
          <w:ilvl w:val="1"/>
          <w:numId w:val="37"/>
        </w:numPr>
        <w:shd w:val="clear" w:color="auto" w:fill="FFFFFF"/>
        <w:spacing w:before="120" w:after="160" w:line="360" w:lineRule="auto"/>
        <w:jc w:val="both"/>
        <w:rPr>
          <w:rFonts w:ascii="Times New Roman" w:hAnsi="Times New Roman" w:cs="Times New Roman"/>
          <w:b w:val="0"/>
          <w:i/>
          <w:color w:val="000000"/>
          <w:sz w:val="28"/>
          <w:szCs w:val="28"/>
        </w:rPr>
      </w:pPr>
      <w:r w:rsidRPr="00AF058A">
        <w:rPr>
          <w:rFonts w:ascii="Times New Roman" w:hAnsi="Times New Roman" w:cs="Times New Roman"/>
          <w:i/>
          <w:color w:val="000000"/>
          <w:sz w:val="28"/>
          <w:szCs w:val="28"/>
        </w:rPr>
        <w:t>Общие требования к документированию</w:t>
      </w:r>
    </w:p>
    <w:p w:rsidR="007171CE" w:rsidRPr="00AF058A" w:rsidRDefault="007171CE" w:rsidP="00F87680">
      <w:pPr>
        <w:pStyle w:val="ac"/>
        <w:shd w:val="clear" w:color="auto" w:fill="FFFFFF"/>
        <w:spacing w:before="120" w:beforeAutospacing="0" w:after="160" w:afterAutospacing="0" w:line="240" w:lineRule="atLeast"/>
        <w:jc w:val="both"/>
        <w:rPr>
          <w:color w:val="000000"/>
        </w:rPr>
      </w:pPr>
      <w:r>
        <w:rPr>
          <w:color w:val="000000"/>
        </w:rPr>
        <w:t xml:space="preserve">            </w:t>
      </w:r>
      <w:r w:rsidRPr="00AF058A">
        <w:rPr>
          <w:color w:val="000000"/>
        </w:rPr>
        <w:t>Документы должны быть представлены на бумажном виде (оригинал) и на магнитном носителе (копия). Исходные тексты программ - только на магнитном носителе (оригинал). Возможно предоставление комплекта документации и текстов программ на компакт-дисках.</w:t>
      </w:r>
    </w:p>
    <w:p w:rsidR="007171CE" w:rsidRPr="00AF058A" w:rsidRDefault="007171CE" w:rsidP="00F87680">
      <w:pPr>
        <w:pStyle w:val="ac"/>
        <w:shd w:val="clear" w:color="auto" w:fill="FFFFFF"/>
        <w:spacing w:before="120" w:beforeAutospacing="0" w:after="160" w:afterAutospacing="0" w:line="240" w:lineRule="atLeast"/>
        <w:jc w:val="both"/>
        <w:rPr>
          <w:color w:val="000000"/>
        </w:rPr>
      </w:pPr>
      <w:r>
        <w:rPr>
          <w:color w:val="000000"/>
        </w:rPr>
        <w:t xml:space="preserve">            </w:t>
      </w:r>
      <w:r w:rsidRPr="00AF058A">
        <w:rPr>
          <w:color w:val="000000"/>
        </w:rPr>
        <w:t>Все документы должны быть оформлены на русском языке. Состав документов на общее программное обеспечение, поставляемое в составе АИС "Платежи и взаиморасчеты с </w:t>
      </w:r>
      <w:bookmarkStart w:id="5" w:name="keyword102"/>
      <w:bookmarkEnd w:id="5"/>
      <w:r w:rsidRPr="00AF058A">
        <w:rPr>
          <w:rStyle w:val="keyword"/>
          <w:i/>
          <w:iCs/>
          <w:color w:val="000000"/>
        </w:rPr>
        <w:t>кредиторами</w:t>
      </w:r>
      <w:r w:rsidRPr="00AF058A">
        <w:rPr>
          <w:color w:val="000000"/>
        </w:rPr>
        <w:t>", должен соответствовать комплекту поставки компании - изготовителя.</w:t>
      </w:r>
    </w:p>
    <w:p w:rsidR="007171CE" w:rsidRPr="00AF058A" w:rsidRDefault="007171CE" w:rsidP="00F87680">
      <w:pPr>
        <w:pStyle w:val="4"/>
        <w:numPr>
          <w:ilvl w:val="1"/>
          <w:numId w:val="37"/>
        </w:numPr>
        <w:shd w:val="clear" w:color="auto" w:fill="FFFFFF"/>
        <w:spacing w:before="120"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6" w:name="sect42"/>
      <w:bookmarkEnd w:id="6"/>
      <w:r w:rsidRPr="00AF058A">
        <w:rPr>
          <w:rFonts w:ascii="Times New Roman" w:hAnsi="Times New Roman" w:cs="Times New Roman"/>
          <w:color w:val="000000"/>
          <w:sz w:val="28"/>
          <w:szCs w:val="28"/>
        </w:rPr>
        <w:t>Перечень подлежащих разработке документов</w:t>
      </w:r>
    </w:p>
    <w:p w:rsidR="007171CE" w:rsidRPr="007171CE" w:rsidRDefault="007171CE" w:rsidP="00F87680">
      <w:pPr>
        <w:pStyle w:val="ac"/>
        <w:shd w:val="clear" w:color="auto" w:fill="FFFFFF"/>
        <w:spacing w:before="120" w:beforeAutospacing="0" w:after="160" w:afterAutospacing="0" w:line="240" w:lineRule="atLeast"/>
        <w:ind w:left="567" w:right="57"/>
        <w:jc w:val="both"/>
        <w:rPr>
          <w:color w:val="000000"/>
        </w:rPr>
      </w:pPr>
      <w:r>
        <w:rPr>
          <w:color w:val="000000"/>
        </w:rPr>
        <w:t xml:space="preserve">           </w:t>
      </w:r>
      <w:r w:rsidRPr="007171CE">
        <w:rPr>
          <w:color w:val="000000"/>
        </w:rPr>
        <w:t xml:space="preserve"> В ходе создания Подсистемы должен быть подготовлен и передан Заказчику комплект документации в составе:</w:t>
      </w:r>
    </w:p>
    <w:p w:rsidR="007171CE" w:rsidRPr="007171CE" w:rsidRDefault="007171CE" w:rsidP="00F87680">
      <w:pPr>
        <w:numPr>
          <w:ilvl w:val="0"/>
          <w:numId w:val="35"/>
        </w:numPr>
        <w:spacing w:before="120" w:line="240" w:lineRule="atLeast"/>
        <w:ind w:left="567" w:right="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71CE">
        <w:rPr>
          <w:rFonts w:ascii="Times New Roman" w:hAnsi="Times New Roman" w:cs="Times New Roman"/>
          <w:color w:val="000000"/>
          <w:sz w:val="24"/>
          <w:szCs w:val="24"/>
        </w:rPr>
        <w:t>проектная документация и материалы техно-рабочего проекта на разработку Подсистемы;</w:t>
      </w:r>
    </w:p>
    <w:p w:rsidR="007171CE" w:rsidRPr="007171CE" w:rsidRDefault="007171CE" w:rsidP="00F87680">
      <w:pPr>
        <w:numPr>
          <w:ilvl w:val="0"/>
          <w:numId w:val="35"/>
        </w:numPr>
        <w:spacing w:before="120" w:line="240" w:lineRule="atLeast"/>
        <w:ind w:left="567" w:right="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71CE">
        <w:rPr>
          <w:rFonts w:ascii="Times New Roman" w:hAnsi="Times New Roman" w:cs="Times New Roman"/>
          <w:color w:val="000000"/>
          <w:sz w:val="24"/>
          <w:szCs w:val="24"/>
        </w:rPr>
        <w:t>конструкторская, программная и эксплуатационная документация на Подсистему;</w:t>
      </w:r>
    </w:p>
    <w:p w:rsidR="007171CE" w:rsidRPr="007171CE" w:rsidRDefault="007171CE" w:rsidP="00F87680">
      <w:pPr>
        <w:numPr>
          <w:ilvl w:val="0"/>
          <w:numId w:val="35"/>
        </w:numPr>
        <w:spacing w:before="120" w:line="240" w:lineRule="atLeast"/>
        <w:ind w:left="567" w:right="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71CE">
        <w:rPr>
          <w:rFonts w:ascii="Times New Roman" w:hAnsi="Times New Roman" w:cs="Times New Roman"/>
          <w:color w:val="000000"/>
          <w:sz w:val="24"/>
          <w:szCs w:val="24"/>
        </w:rPr>
        <w:lastRenderedPageBreak/>
        <w:t>сопроводительная документация на поставляемые программно-аппаратные средства в комплектности поставки заводом-изготовителем;</w:t>
      </w:r>
    </w:p>
    <w:p w:rsidR="007171CE" w:rsidRPr="007171CE" w:rsidRDefault="007171CE" w:rsidP="00F87680">
      <w:pPr>
        <w:numPr>
          <w:ilvl w:val="0"/>
          <w:numId w:val="35"/>
        </w:numPr>
        <w:spacing w:before="120" w:line="240" w:lineRule="atLeast"/>
        <w:ind w:left="567" w:right="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71CE">
        <w:rPr>
          <w:rFonts w:ascii="Times New Roman" w:hAnsi="Times New Roman" w:cs="Times New Roman"/>
          <w:color w:val="000000"/>
          <w:sz w:val="24"/>
          <w:szCs w:val="24"/>
        </w:rPr>
        <w:t>предложения по организации системно-технической поддержки функционирования Подсистемы.</w:t>
      </w:r>
    </w:p>
    <w:p w:rsidR="007171CE" w:rsidRPr="007171CE" w:rsidRDefault="007171CE" w:rsidP="00F87680">
      <w:pPr>
        <w:pStyle w:val="ac"/>
        <w:shd w:val="clear" w:color="auto" w:fill="FFFFFF"/>
        <w:spacing w:before="120" w:beforeAutospacing="0" w:after="160" w:afterAutospacing="0" w:line="240" w:lineRule="atLeast"/>
        <w:ind w:left="567" w:right="57"/>
        <w:jc w:val="both"/>
        <w:rPr>
          <w:color w:val="000000"/>
        </w:rPr>
      </w:pPr>
      <w:r w:rsidRPr="007171CE">
        <w:rPr>
          <w:color w:val="000000"/>
        </w:rPr>
        <w:t xml:space="preserve">         Состав и содержание комплекта документации на Подсистему может быть уточнен на стадии проектирования.</w:t>
      </w:r>
    </w:p>
    <w:p w:rsidR="007171CE" w:rsidRPr="007171CE" w:rsidRDefault="007171CE" w:rsidP="00F87680">
      <w:pPr>
        <w:pStyle w:val="ac"/>
        <w:shd w:val="clear" w:color="auto" w:fill="FFFFFF"/>
        <w:spacing w:before="120" w:beforeAutospacing="0" w:after="160" w:afterAutospacing="0" w:line="240" w:lineRule="atLeast"/>
        <w:ind w:left="567" w:right="57"/>
        <w:jc w:val="both"/>
        <w:rPr>
          <w:color w:val="000000"/>
        </w:rPr>
      </w:pPr>
      <w:r w:rsidRPr="007171CE">
        <w:rPr>
          <w:color w:val="000000"/>
        </w:rPr>
        <w:t xml:space="preserve">         Подготовленные документы должны удовлетворять требованиям государственных стандартов и рекомендаций по оформлению, содержанию, форматированию, использованию терминов, определений и надписей, обозначений программ и программных документов.</w:t>
      </w:r>
    </w:p>
    <w:p w:rsidR="007171CE" w:rsidRPr="007171CE" w:rsidRDefault="007171CE" w:rsidP="00F87680">
      <w:pPr>
        <w:pStyle w:val="3"/>
        <w:keepLines w:val="0"/>
        <w:numPr>
          <w:ilvl w:val="0"/>
          <w:numId w:val="30"/>
        </w:numPr>
        <w:spacing w:before="120" w:after="160"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bookmarkStart w:id="7" w:name="_Toc94296089"/>
      <w:r w:rsidRPr="007171CE">
        <w:rPr>
          <w:rFonts w:ascii="Times New Roman" w:hAnsi="Times New Roman" w:cs="Times New Roman"/>
          <w:i/>
          <w:color w:val="000000"/>
          <w:sz w:val="32"/>
          <w:szCs w:val="32"/>
        </w:rPr>
        <w:t>Требования к составу и содержанию работ по подготовке объекта автоматизации к вводу системы в действие</w:t>
      </w:r>
      <w:bookmarkEnd w:id="7"/>
    </w:p>
    <w:p w:rsidR="007171CE" w:rsidRPr="007171CE" w:rsidRDefault="007171CE" w:rsidP="00F87680">
      <w:pPr>
        <w:pStyle w:val="ac"/>
        <w:shd w:val="clear" w:color="auto" w:fill="FFFFFF"/>
        <w:spacing w:before="120" w:beforeAutospacing="0" w:after="160" w:afterAutospacing="0" w:line="240" w:lineRule="atLeast"/>
        <w:ind w:left="567"/>
        <w:jc w:val="both"/>
        <w:rPr>
          <w:color w:val="000000"/>
        </w:rPr>
      </w:pPr>
      <w:r>
        <w:rPr>
          <w:color w:val="000000"/>
        </w:rPr>
        <w:t xml:space="preserve">          </w:t>
      </w:r>
      <w:r w:rsidRPr="007171CE">
        <w:rPr>
          <w:color w:val="000000"/>
        </w:rPr>
        <w:t xml:space="preserve">В процессе </w:t>
      </w:r>
      <w:proofErr w:type="spellStart"/>
      <w:proofErr w:type="gramStart"/>
      <w:r w:rsidRPr="007171CE">
        <w:rPr>
          <w:color w:val="000000"/>
        </w:rPr>
        <w:t>c</w:t>
      </w:r>
      <w:proofErr w:type="gramEnd"/>
      <w:r w:rsidRPr="007171CE">
        <w:rPr>
          <w:color w:val="000000"/>
        </w:rPr>
        <w:t>оздания</w:t>
      </w:r>
      <w:proofErr w:type="spellEnd"/>
      <w:r w:rsidRPr="007171CE">
        <w:rPr>
          <w:color w:val="000000"/>
        </w:rPr>
        <w:t xml:space="preserve"> Подсистемы должен быть подготовлен и передан Заказчику комплект документации в составе:</w:t>
      </w:r>
    </w:p>
    <w:p w:rsidR="007171CE" w:rsidRPr="007171CE" w:rsidRDefault="007171CE" w:rsidP="00F87680">
      <w:pPr>
        <w:numPr>
          <w:ilvl w:val="0"/>
          <w:numId w:val="38"/>
        </w:numPr>
        <w:spacing w:before="120" w:line="240" w:lineRule="atLeast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71CE">
        <w:rPr>
          <w:rFonts w:ascii="Times New Roman" w:hAnsi="Times New Roman" w:cs="Times New Roman"/>
          <w:color w:val="000000"/>
          <w:sz w:val="24"/>
          <w:szCs w:val="24"/>
        </w:rPr>
        <w:t>проектная документация и материалы техно-рабочего проекта на разработку Подсистемы;</w:t>
      </w:r>
    </w:p>
    <w:p w:rsidR="007171CE" w:rsidRPr="007171CE" w:rsidRDefault="007171CE" w:rsidP="00F87680">
      <w:pPr>
        <w:numPr>
          <w:ilvl w:val="0"/>
          <w:numId w:val="38"/>
        </w:numPr>
        <w:spacing w:before="120" w:line="240" w:lineRule="atLeast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71CE">
        <w:rPr>
          <w:rFonts w:ascii="Times New Roman" w:hAnsi="Times New Roman" w:cs="Times New Roman"/>
          <w:color w:val="000000"/>
          <w:sz w:val="24"/>
          <w:szCs w:val="24"/>
        </w:rPr>
        <w:t>конструкторская, программная и эксплуатационная документация на Подсистему;</w:t>
      </w:r>
    </w:p>
    <w:p w:rsidR="007171CE" w:rsidRPr="007171CE" w:rsidRDefault="007171CE" w:rsidP="00F87680">
      <w:pPr>
        <w:numPr>
          <w:ilvl w:val="0"/>
          <w:numId w:val="38"/>
        </w:numPr>
        <w:spacing w:before="120" w:line="240" w:lineRule="atLeast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71CE">
        <w:rPr>
          <w:rFonts w:ascii="Times New Roman" w:hAnsi="Times New Roman" w:cs="Times New Roman"/>
          <w:color w:val="000000"/>
          <w:sz w:val="24"/>
          <w:szCs w:val="24"/>
        </w:rPr>
        <w:t>сопроводительная документация на поставляемые программно-аппаратные средства в комплектности поставки заводом-изготовителем;</w:t>
      </w:r>
    </w:p>
    <w:p w:rsidR="007171CE" w:rsidRPr="007171CE" w:rsidRDefault="007171CE" w:rsidP="00F87680">
      <w:pPr>
        <w:numPr>
          <w:ilvl w:val="0"/>
          <w:numId w:val="38"/>
        </w:numPr>
        <w:spacing w:before="120" w:line="240" w:lineRule="atLeast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71CE">
        <w:rPr>
          <w:rFonts w:ascii="Times New Roman" w:hAnsi="Times New Roman" w:cs="Times New Roman"/>
          <w:color w:val="000000"/>
          <w:sz w:val="24"/>
          <w:szCs w:val="24"/>
        </w:rPr>
        <w:t>предложения по организации системно-технической поддержки функционирования Подсистемы.</w:t>
      </w:r>
    </w:p>
    <w:p w:rsidR="007171CE" w:rsidRPr="007171CE" w:rsidRDefault="007171CE" w:rsidP="00F87680">
      <w:pPr>
        <w:pStyle w:val="ac"/>
        <w:shd w:val="clear" w:color="auto" w:fill="FFFFFF"/>
        <w:spacing w:before="120" w:beforeAutospacing="0" w:after="160" w:afterAutospacing="0" w:line="240" w:lineRule="atLeast"/>
        <w:ind w:left="567"/>
        <w:jc w:val="both"/>
        <w:rPr>
          <w:color w:val="000000"/>
        </w:rPr>
      </w:pPr>
      <w:r w:rsidRPr="007171CE">
        <w:rPr>
          <w:color w:val="000000"/>
        </w:rPr>
        <w:t xml:space="preserve">       Состав и содержание комплекта документации на Подсистему может быть уточнен на стадии проектирования.</w:t>
      </w:r>
    </w:p>
    <w:p w:rsidR="007171CE" w:rsidRPr="007171CE" w:rsidRDefault="007171CE" w:rsidP="00F87680">
      <w:pPr>
        <w:pStyle w:val="ac"/>
        <w:shd w:val="clear" w:color="auto" w:fill="FFFFFF"/>
        <w:spacing w:before="120" w:beforeAutospacing="0" w:after="160" w:afterAutospacing="0" w:line="240" w:lineRule="atLeast"/>
        <w:ind w:left="567"/>
        <w:jc w:val="both"/>
        <w:rPr>
          <w:color w:val="000000"/>
        </w:rPr>
      </w:pPr>
      <w:r w:rsidRPr="007171CE">
        <w:rPr>
          <w:color w:val="000000"/>
        </w:rPr>
        <w:t xml:space="preserve">       Подготовленные документы должны удовлетворять требованиям государственных стандартов и рекомендаций по оформлению, содержанию, форматированию, использованию терминов, определений и надписей, обозначений программ и программных документов</w:t>
      </w:r>
    </w:p>
    <w:p w:rsidR="007171CE" w:rsidRPr="007171CE" w:rsidRDefault="007171CE" w:rsidP="00F87680">
      <w:pPr>
        <w:spacing w:before="120"/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bookmarkEnd w:id="1"/>
    <w:bookmarkEnd w:id="2"/>
    <w:p w:rsidR="00DD53F6" w:rsidRPr="00DD53F6" w:rsidRDefault="00DD53F6" w:rsidP="00F87680">
      <w:pPr>
        <w:pStyle w:val="a7"/>
        <w:spacing w:before="120"/>
        <w:jc w:val="both"/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  <w:u w:val="single"/>
        </w:rPr>
      </w:pPr>
    </w:p>
    <w:sectPr w:rsidR="00DD53F6" w:rsidRPr="00DD53F6" w:rsidSect="00F87680">
      <w:footerReference w:type="default" r:id="rId9"/>
      <w:pgSz w:w="11906" w:h="16838"/>
      <w:pgMar w:top="851" w:right="1134" w:bottom="1134" w:left="1134" w:header="709" w:footer="709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07C" w:rsidRDefault="008A707C" w:rsidP="00EF040A">
      <w:pPr>
        <w:spacing w:after="0" w:line="240" w:lineRule="auto"/>
      </w:pPr>
      <w:r>
        <w:separator/>
      </w:r>
    </w:p>
  </w:endnote>
  <w:endnote w:type="continuationSeparator" w:id="0">
    <w:p w:rsidR="008A707C" w:rsidRDefault="008A707C" w:rsidP="00EF0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441947"/>
      <w:docPartObj>
        <w:docPartGallery w:val="Page Numbers (Bottom of Page)"/>
        <w:docPartUnique/>
      </w:docPartObj>
    </w:sdtPr>
    <w:sdtEndPr/>
    <w:sdtContent>
      <w:p w:rsidR="000D2C0E" w:rsidRDefault="000D2C0E">
        <w:pPr>
          <w:pStyle w:val="a5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EC67A3A" wp14:editId="3F4BBEDD">
                  <wp:simplePos x="0" y="0"/>
                  <wp:positionH relativeFrom="rightMargin">
                    <wp:posOffset>-229870</wp:posOffset>
                  </wp:positionH>
                  <wp:positionV relativeFrom="bottomMargin">
                    <wp:posOffset>46627</wp:posOffset>
                  </wp:positionV>
                  <wp:extent cx="762000" cy="672918"/>
                  <wp:effectExtent l="0" t="0" r="0" b="0"/>
                  <wp:wrapNone/>
                  <wp:docPr id="581" name="Прямоугольник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6729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392084774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102874984"/>
                                  </w:sdtPr>
                                  <w:sdtEndPr/>
                                  <w:sdtContent>
                                    <w:p w:rsidR="000D2C0E" w:rsidRDefault="000D2C0E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B5386B">
                                        <w:rPr>
                                          <w:rFonts w:eastAsiaTheme="minorEastAsia"/>
                                          <w:b/>
                                        </w:rPr>
                                        <w:fldChar w:fldCharType="begin"/>
                                      </w:r>
                                      <w:r w:rsidRPr="00B5386B">
                                        <w:rPr>
                                          <w:b/>
                                        </w:rPr>
                                        <w:instrText>PAGE   \* MERGEFORMAT</w:instrText>
                                      </w:r>
                                      <w:r w:rsidRPr="00B5386B">
                                        <w:rPr>
                                          <w:rFonts w:eastAsiaTheme="minorEastAsia"/>
                                          <w:b/>
                                        </w:rPr>
                                        <w:fldChar w:fldCharType="separate"/>
                                      </w:r>
                                      <w:r w:rsidR="00804BF0" w:rsidRPr="00804BF0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noProof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 w:rsidRPr="00B5386B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Прямоугольник 11" o:spid="_x0000_s1026" style="position:absolute;margin-left:-18.1pt;margin-top:3.65pt;width:60pt;height:53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392084774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102874984"/>
                            </w:sdtPr>
                            <w:sdtEndPr/>
                            <w:sdtContent>
                              <w:p w:rsidR="000D2C0E" w:rsidRDefault="000D2C0E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 w:rsidRPr="00B5386B">
                                  <w:rPr>
                                    <w:rFonts w:eastAsiaTheme="minorEastAsia"/>
                                    <w:b/>
                                  </w:rPr>
                                  <w:fldChar w:fldCharType="begin"/>
                                </w:r>
                                <w:r w:rsidRPr="00B5386B">
                                  <w:rPr>
                                    <w:b/>
                                  </w:rPr>
                                  <w:instrText>PAGE   \* MERGEFORMAT</w:instrText>
                                </w:r>
                                <w:r w:rsidRPr="00B5386B">
                                  <w:rPr>
                                    <w:rFonts w:eastAsiaTheme="minorEastAsia"/>
                                    <w:b/>
                                  </w:rPr>
                                  <w:fldChar w:fldCharType="separate"/>
                                </w:r>
                                <w:r w:rsidR="00804BF0" w:rsidRPr="00804BF0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noProof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 w:rsidRPr="00B5386B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07C" w:rsidRDefault="008A707C" w:rsidP="00EF040A">
      <w:pPr>
        <w:spacing w:after="0" w:line="240" w:lineRule="auto"/>
      </w:pPr>
      <w:r>
        <w:separator/>
      </w:r>
    </w:p>
  </w:footnote>
  <w:footnote w:type="continuationSeparator" w:id="0">
    <w:p w:rsidR="008A707C" w:rsidRDefault="008A707C" w:rsidP="00EF04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12pt;height:12pt" o:bullet="t">
        <v:imagedata r:id="rId1" o:title="mso4E6A"/>
      </v:shape>
    </w:pict>
  </w:numPicBullet>
  <w:abstractNum w:abstractNumId="0">
    <w:nsid w:val="03BC792F"/>
    <w:multiLevelType w:val="hybridMultilevel"/>
    <w:tmpl w:val="9710AE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B2984"/>
    <w:multiLevelType w:val="hybridMultilevel"/>
    <w:tmpl w:val="5E88032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BFA1682"/>
    <w:multiLevelType w:val="multilevel"/>
    <w:tmpl w:val="B6B004C8"/>
    <w:lvl w:ilvl="0">
      <w:start w:val="8"/>
      <w:numFmt w:val="decimal"/>
      <w:lvlText w:val="%1."/>
      <w:lvlJc w:val="left"/>
      <w:pPr>
        <w:ind w:left="375" w:hanging="375"/>
      </w:pPr>
      <w:rPr>
        <w:rFonts w:hint="default"/>
        <w:b/>
        <w:i/>
        <w:sz w:val="24"/>
      </w:rPr>
    </w:lvl>
    <w:lvl w:ilvl="1">
      <w:start w:val="1"/>
      <w:numFmt w:val="decimal"/>
      <w:lvlText w:val="%1.%2)"/>
      <w:lvlJc w:val="left"/>
      <w:pPr>
        <w:ind w:left="1571" w:hanging="720"/>
      </w:pPr>
      <w:rPr>
        <w:rFonts w:hint="default"/>
        <w:b/>
        <w:i/>
        <w:sz w:val="28"/>
        <w:szCs w:val="28"/>
      </w:rPr>
    </w:lvl>
    <w:lvl w:ilvl="2">
      <w:start w:val="1"/>
      <w:numFmt w:val="decimal"/>
      <w:lvlText w:val="%1.%2)%3."/>
      <w:lvlJc w:val="left"/>
      <w:pPr>
        <w:ind w:left="2422" w:hanging="720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)%3.%4."/>
      <w:lvlJc w:val="left"/>
      <w:pPr>
        <w:ind w:left="3633" w:hanging="1080"/>
      </w:pPr>
      <w:rPr>
        <w:rFonts w:hint="default"/>
        <w:b w:val="0"/>
        <w:i w:val="0"/>
        <w:sz w:val="24"/>
      </w:rPr>
    </w:lvl>
    <w:lvl w:ilvl="4">
      <w:start w:val="1"/>
      <w:numFmt w:val="decimal"/>
      <w:lvlText w:val="%1.%2)%3.%4.%5."/>
      <w:lvlJc w:val="left"/>
      <w:pPr>
        <w:ind w:left="4484" w:hanging="1080"/>
      </w:pPr>
      <w:rPr>
        <w:rFonts w:hint="default"/>
        <w:b w:val="0"/>
        <w:i w:val="0"/>
        <w:sz w:val="24"/>
      </w:rPr>
    </w:lvl>
    <w:lvl w:ilvl="5">
      <w:start w:val="1"/>
      <w:numFmt w:val="decimal"/>
      <w:lvlText w:val="%1.%2)%3.%4.%5.%6."/>
      <w:lvlJc w:val="left"/>
      <w:pPr>
        <w:ind w:left="5695" w:hanging="144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)%3.%4.%5.%6.%7."/>
      <w:lvlJc w:val="left"/>
      <w:pPr>
        <w:ind w:left="6906" w:hanging="1800"/>
      </w:pPr>
      <w:rPr>
        <w:rFonts w:hint="default"/>
        <w:b w:val="0"/>
        <w:i w:val="0"/>
        <w:sz w:val="24"/>
      </w:rPr>
    </w:lvl>
    <w:lvl w:ilvl="7">
      <w:start w:val="1"/>
      <w:numFmt w:val="decimal"/>
      <w:lvlText w:val="%1.%2)%3.%4.%5.%6.%7.%8."/>
      <w:lvlJc w:val="left"/>
      <w:pPr>
        <w:ind w:left="7757" w:hanging="1800"/>
      </w:pPr>
      <w:rPr>
        <w:rFonts w:hint="default"/>
        <w:b w:val="0"/>
        <w:i w:val="0"/>
        <w:sz w:val="24"/>
      </w:rPr>
    </w:lvl>
    <w:lvl w:ilvl="8">
      <w:start w:val="1"/>
      <w:numFmt w:val="decimal"/>
      <w:lvlText w:val="%1.%2)%3.%4.%5.%6.%7.%8.%9."/>
      <w:lvlJc w:val="left"/>
      <w:pPr>
        <w:ind w:left="8968" w:hanging="2160"/>
      </w:pPr>
      <w:rPr>
        <w:rFonts w:hint="default"/>
        <w:b w:val="0"/>
        <w:i w:val="0"/>
        <w:sz w:val="24"/>
      </w:rPr>
    </w:lvl>
  </w:abstractNum>
  <w:abstractNum w:abstractNumId="3">
    <w:nsid w:val="0CA428BF"/>
    <w:multiLevelType w:val="hybridMultilevel"/>
    <w:tmpl w:val="E6480128"/>
    <w:lvl w:ilvl="0" w:tplc="04190019">
      <w:start w:val="1"/>
      <w:numFmt w:val="lowerLetter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04C6721"/>
    <w:multiLevelType w:val="multilevel"/>
    <w:tmpl w:val="6A2C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CC6619"/>
    <w:multiLevelType w:val="hybridMultilevel"/>
    <w:tmpl w:val="125A6B8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DA482C"/>
    <w:multiLevelType w:val="hybridMultilevel"/>
    <w:tmpl w:val="D48A49E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4152A6B"/>
    <w:multiLevelType w:val="hybridMultilevel"/>
    <w:tmpl w:val="B2063304"/>
    <w:lvl w:ilvl="0" w:tplc="6F8A673A">
      <w:start w:val="1"/>
      <w:numFmt w:val="decimal"/>
      <w:lvlText w:val="%1.)"/>
      <w:lvlJc w:val="left"/>
      <w:pPr>
        <w:ind w:left="720" w:hanging="360"/>
      </w:pPr>
      <w:rPr>
        <w:rFonts w:hint="default"/>
        <w:b w:val="0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FB48BB"/>
    <w:multiLevelType w:val="multilevel"/>
    <w:tmpl w:val="E66086F6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9">
    <w:nsid w:val="172A6788"/>
    <w:multiLevelType w:val="multilevel"/>
    <w:tmpl w:val="55A29EA0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10">
    <w:nsid w:val="194B7ADC"/>
    <w:multiLevelType w:val="hybridMultilevel"/>
    <w:tmpl w:val="3C7A7ECA"/>
    <w:lvl w:ilvl="0" w:tplc="9ABC8E96">
      <w:start w:val="3"/>
      <w:numFmt w:val="decimal"/>
      <w:lvlText w:val="%1)"/>
      <w:lvlJc w:val="left"/>
      <w:pPr>
        <w:ind w:left="1353" w:hanging="360"/>
      </w:pPr>
      <w:rPr>
        <w:rFonts w:ascii="Times New Roman" w:hAnsi="Times New Roman" w:cs="Times New Roman" w:hint="default"/>
        <w:b/>
        <w:i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24F87C59"/>
    <w:multiLevelType w:val="multilevel"/>
    <w:tmpl w:val="8E06EFB0"/>
    <w:lvl w:ilvl="0">
      <w:start w:val="5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  <w:b/>
        <w:i/>
        <w:sz w:val="28"/>
        <w:szCs w:val="28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2">
    <w:nsid w:val="285509F2"/>
    <w:multiLevelType w:val="multilevel"/>
    <w:tmpl w:val="7B5CD6D0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  <w:sz w:val="24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  <w:sz w:val="24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  <w:sz w:val="24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  <w:sz w:val="24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  <w:sz w:val="24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  <w:sz w:val="24"/>
      </w:rPr>
    </w:lvl>
  </w:abstractNum>
  <w:abstractNum w:abstractNumId="13">
    <w:nsid w:val="2D3F14D5"/>
    <w:multiLevelType w:val="hybridMultilevel"/>
    <w:tmpl w:val="C5888F40"/>
    <w:lvl w:ilvl="0" w:tplc="04190007">
      <w:start w:val="1"/>
      <w:numFmt w:val="bullet"/>
      <w:lvlText w:val=""/>
      <w:lvlPicBulletId w:val="0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4">
    <w:nsid w:val="3002701D"/>
    <w:multiLevelType w:val="hybridMultilevel"/>
    <w:tmpl w:val="C45CA99A"/>
    <w:lvl w:ilvl="0" w:tplc="122A5D0E">
      <w:start w:val="1"/>
      <w:numFmt w:val="decimal"/>
      <w:lvlText w:val="%1)"/>
      <w:lvlJc w:val="left"/>
      <w:pPr>
        <w:ind w:left="14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301A24DF"/>
    <w:multiLevelType w:val="multilevel"/>
    <w:tmpl w:val="DD98C888"/>
    <w:lvl w:ilvl="0">
      <w:start w:val="3"/>
      <w:numFmt w:val="decimal"/>
      <w:lvlText w:val="%1."/>
      <w:lvlJc w:val="left"/>
      <w:pPr>
        <w:ind w:left="510" w:hanging="510"/>
      </w:pPr>
      <w:rPr>
        <w:rFonts w:asciiTheme="majorHAnsi" w:eastAsia="Arial Unicode MS" w:hAnsiTheme="majorHAnsi" w:cstheme="majorBidi"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asciiTheme="majorHAnsi" w:eastAsia="Arial Unicode MS" w:hAnsiTheme="majorHAnsi" w:cstheme="majorBidi" w:hint="default"/>
        <w:b/>
        <w:i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asciiTheme="majorHAnsi" w:eastAsia="Arial Unicode MS" w:hAnsiTheme="majorHAnsi" w:cstheme="majorBidi"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asciiTheme="majorHAnsi" w:eastAsia="Arial Unicode MS" w:hAnsiTheme="majorHAnsi" w:cstheme="majorBidi"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asciiTheme="majorHAnsi" w:eastAsia="Arial Unicode MS" w:hAnsiTheme="majorHAnsi" w:cstheme="majorBidi"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asciiTheme="majorHAnsi" w:eastAsia="Arial Unicode MS" w:hAnsiTheme="majorHAnsi" w:cstheme="majorBidi"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asciiTheme="majorHAnsi" w:eastAsia="Arial Unicode MS" w:hAnsiTheme="majorHAnsi" w:cstheme="majorBidi"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asciiTheme="majorHAnsi" w:eastAsia="Arial Unicode MS" w:hAnsiTheme="majorHAnsi" w:cstheme="majorBidi"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asciiTheme="majorHAnsi" w:eastAsia="Arial Unicode MS" w:hAnsiTheme="majorHAnsi" w:cstheme="majorBidi" w:hint="default"/>
      </w:rPr>
    </w:lvl>
  </w:abstractNum>
  <w:abstractNum w:abstractNumId="16">
    <w:nsid w:val="31C647AB"/>
    <w:multiLevelType w:val="multilevel"/>
    <w:tmpl w:val="4F42FFB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>
    <w:nsid w:val="353C01B7"/>
    <w:multiLevelType w:val="multilevel"/>
    <w:tmpl w:val="C638F0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8AE1A40"/>
    <w:multiLevelType w:val="hybridMultilevel"/>
    <w:tmpl w:val="5AF272A6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9">
    <w:nsid w:val="3DFA6E3F"/>
    <w:multiLevelType w:val="hybridMultilevel"/>
    <w:tmpl w:val="4A1C9FFE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3E697E96"/>
    <w:multiLevelType w:val="multilevel"/>
    <w:tmpl w:val="17768D96"/>
    <w:lvl w:ilvl="0">
      <w:start w:val="4"/>
      <w:numFmt w:val="decimal"/>
      <w:lvlText w:val="%1."/>
      <w:lvlJc w:val="left"/>
      <w:pPr>
        <w:ind w:left="465" w:hanging="46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  <w:b/>
      </w:rPr>
    </w:lvl>
  </w:abstractNum>
  <w:abstractNum w:abstractNumId="21">
    <w:nsid w:val="41BE4804"/>
    <w:multiLevelType w:val="hybridMultilevel"/>
    <w:tmpl w:val="1FC4E4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43085D79"/>
    <w:multiLevelType w:val="hybridMultilevel"/>
    <w:tmpl w:val="EA24EB92"/>
    <w:lvl w:ilvl="0" w:tplc="BF6291DE">
      <w:start w:val="8"/>
      <w:numFmt w:val="decimal"/>
      <w:lvlText w:val="%1.)"/>
      <w:lvlJc w:val="left"/>
      <w:pPr>
        <w:ind w:left="720" w:hanging="360"/>
      </w:pPr>
      <w:rPr>
        <w:rFonts w:hint="default"/>
        <w:b/>
        <w:i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607D75"/>
    <w:multiLevelType w:val="hybridMultilevel"/>
    <w:tmpl w:val="E5F689C2"/>
    <w:lvl w:ilvl="0" w:tplc="0419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>
    <w:nsid w:val="443558AC"/>
    <w:multiLevelType w:val="hybridMultilevel"/>
    <w:tmpl w:val="D688C8B8"/>
    <w:lvl w:ilvl="0" w:tplc="B4A6F428">
      <w:start w:val="1"/>
      <w:numFmt w:val="upperRoman"/>
      <w:lvlText w:val="%1."/>
      <w:lvlJc w:val="right"/>
      <w:pPr>
        <w:ind w:left="927" w:hanging="360"/>
      </w:pPr>
      <w:rPr>
        <w:rFonts w:hint="default"/>
        <w:b/>
        <w:u w:val="singl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954669"/>
    <w:multiLevelType w:val="hybridMultilevel"/>
    <w:tmpl w:val="CA34E386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>
    <w:nsid w:val="44AF2676"/>
    <w:multiLevelType w:val="hybridMultilevel"/>
    <w:tmpl w:val="7488EE8A"/>
    <w:lvl w:ilvl="0" w:tplc="04190019">
      <w:start w:val="1"/>
      <w:numFmt w:val="lowerLetter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4652797F"/>
    <w:multiLevelType w:val="hybridMultilevel"/>
    <w:tmpl w:val="A8622B5E"/>
    <w:lvl w:ilvl="0" w:tplc="04190007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>
    <w:nsid w:val="49E5296B"/>
    <w:multiLevelType w:val="hybridMultilevel"/>
    <w:tmpl w:val="3E70CD5C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4F3852CE"/>
    <w:multiLevelType w:val="hybridMultilevel"/>
    <w:tmpl w:val="CEAC40A8"/>
    <w:lvl w:ilvl="0" w:tplc="04190013">
      <w:start w:val="1"/>
      <w:numFmt w:val="upperRoman"/>
      <w:lvlText w:val="%1."/>
      <w:lvlJc w:val="righ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0">
    <w:nsid w:val="624F4E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3587DAA"/>
    <w:multiLevelType w:val="hybridMultilevel"/>
    <w:tmpl w:val="6E960A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95E06EC"/>
    <w:multiLevelType w:val="hybridMultilevel"/>
    <w:tmpl w:val="5B8C6328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6AC83ECF"/>
    <w:multiLevelType w:val="hybridMultilevel"/>
    <w:tmpl w:val="A13E39C6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705259D4"/>
    <w:multiLevelType w:val="hybridMultilevel"/>
    <w:tmpl w:val="D2C098D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693E03"/>
    <w:multiLevelType w:val="multilevel"/>
    <w:tmpl w:val="2000F284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87" w:hanging="720"/>
      </w:pPr>
      <w:rPr>
        <w:rFonts w:hint="default"/>
        <w:b/>
        <w:i/>
        <w:sz w:val="28"/>
        <w:szCs w:val="28"/>
      </w:rPr>
    </w:lvl>
    <w:lvl w:ilvl="2">
      <w:start w:val="1"/>
      <w:numFmt w:val="decimal"/>
      <w:lvlText w:val="%1.%2)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6336" w:hanging="1800"/>
      </w:pPr>
      <w:rPr>
        <w:rFonts w:hint="default"/>
      </w:rPr>
    </w:lvl>
  </w:abstractNum>
  <w:abstractNum w:abstractNumId="36">
    <w:nsid w:val="7B41316C"/>
    <w:multiLevelType w:val="multilevel"/>
    <w:tmpl w:val="6BC2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D4933DB"/>
    <w:multiLevelType w:val="multilevel"/>
    <w:tmpl w:val="09CEA57E"/>
    <w:lvl w:ilvl="0">
      <w:start w:val="5"/>
      <w:numFmt w:val="decimal"/>
      <w:lvlText w:val="%1."/>
      <w:lvlJc w:val="left"/>
      <w:pPr>
        <w:ind w:left="465" w:hanging="46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713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2422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3633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4484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5695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6906" w:hanging="180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7757" w:hanging="180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8968" w:hanging="2160"/>
      </w:pPr>
      <w:rPr>
        <w:rFonts w:hint="default"/>
        <w:b/>
      </w:rPr>
    </w:lvl>
  </w:abstractNum>
  <w:abstractNum w:abstractNumId="38">
    <w:nsid w:val="7F14014D"/>
    <w:multiLevelType w:val="hybridMultilevel"/>
    <w:tmpl w:val="26FE2F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24"/>
  </w:num>
  <w:num w:numId="4">
    <w:abstractNumId w:val="12"/>
  </w:num>
  <w:num w:numId="5">
    <w:abstractNumId w:val="38"/>
  </w:num>
  <w:num w:numId="6">
    <w:abstractNumId w:val="18"/>
  </w:num>
  <w:num w:numId="7">
    <w:abstractNumId w:val="9"/>
  </w:num>
  <w:num w:numId="8">
    <w:abstractNumId w:val="23"/>
  </w:num>
  <w:num w:numId="9">
    <w:abstractNumId w:val="11"/>
  </w:num>
  <w:num w:numId="10">
    <w:abstractNumId w:val="0"/>
  </w:num>
  <w:num w:numId="11">
    <w:abstractNumId w:val="6"/>
  </w:num>
  <w:num w:numId="12">
    <w:abstractNumId w:val="8"/>
  </w:num>
  <w:num w:numId="13">
    <w:abstractNumId w:val="35"/>
  </w:num>
  <w:num w:numId="14">
    <w:abstractNumId w:val="26"/>
  </w:num>
  <w:num w:numId="15">
    <w:abstractNumId w:val="3"/>
  </w:num>
  <w:num w:numId="16">
    <w:abstractNumId w:val="33"/>
  </w:num>
  <w:num w:numId="17">
    <w:abstractNumId w:val="13"/>
  </w:num>
  <w:num w:numId="18">
    <w:abstractNumId w:val="32"/>
  </w:num>
  <w:num w:numId="19">
    <w:abstractNumId w:val="28"/>
  </w:num>
  <w:num w:numId="20">
    <w:abstractNumId w:val="27"/>
  </w:num>
  <w:num w:numId="21">
    <w:abstractNumId w:val="34"/>
  </w:num>
  <w:num w:numId="22">
    <w:abstractNumId w:val="31"/>
  </w:num>
  <w:num w:numId="23">
    <w:abstractNumId w:val="20"/>
  </w:num>
  <w:num w:numId="24">
    <w:abstractNumId w:val="25"/>
  </w:num>
  <w:num w:numId="25">
    <w:abstractNumId w:val="29"/>
  </w:num>
  <w:num w:numId="26">
    <w:abstractNumId w:val="19"/>
  </w:num>
  <w:num w:numId="27">
    <w:abstractNumId w:val="5"/>
  </w:num>
  <w:num w:numId="28">
    <w:abstractNumId w:val="7"/>
  </w:num>
  <w:num w:numId="29">
    <w:abstractNumId w:val="1"/>
  </w:num>
  <w:num w:numId="30">
    <w:abstractNumId w:val="10"/>
  </w:num>
  <w:num w:numId="31">
    <w:abstractNumId w:val="30"/>
  </w:num>
  <w:num w:numId="32">
    <w:abstractNumId w:val="15"/>
  </w:num>
  <w:num w:numId="33">
    <w:abstractNumId w:val="17"/>
  </w:num>
  <w:num w:numId="34">
    <w:abstractNumId w:val="16"/>
  </w:num>
  <w:num w:numId="35">
    <w:abstractNumId w:val="36"/>
  </w:num>
  <w:num w:numId="36">
    <w:abstractNumId w:val="2"/>
  </w:num>
  <w:num w:numId="37">
    <w:abstractNumId w:val="37"/>
  </w:num>
  <w:num w:numId="38">
    <w:abstractNumId w:val="4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AAB"/>
    <w:rsid w:val="00000C6C"/>
    <w:rsid w:val="000D2C0E"/>
    <w:rsid w:val="001260E3"/>
    <w:rsid w:val="001623D4"/>
    <w:rsid w:val="001837E7"/>
    <w:rsid w:val="001B6A40"/>
    <w:rsid w:val="00221899"/>
    <w:rsid w:val="0026368B"/>
    <w:rsid w:val="0038009E"/>
    <w:rsid w:val="00396300"/>
    <w:rsid w:val="003D7B61"/>
    <w:rsid w:val="00451CFD"/>
    <w:rsid w:val="00494E65"/>
    <w:rsid w:val="004F6D21"/>
    <w:rsid w:val="00500C3B"/>
    <w:rsid w:val="00556B1F"/>
    <w:rsid w:val="0060377C"/>
    <w:rsid w:val="006127E6"/>
    <w:rsid w:val="006410E9"/>
    <w:rsid w:val="00657AAB"/>
    <w:rsid w:val="006779B3"/>
    <w:rsid w:val="006C03E2"/>
    <w:rsid w:val="007057CF"/>
    <w:rsid w:val="007171CE"/>
    <w:rsid w:val="00751886"/>
    <w:rsid w:val="00787836"/>
    <w:rsid w:val="007D5EC6"/>
    <w:rsid w:val="00804BF0"/>
    <w:rsid w:val="008256A5"/>
    <w:rsid w:val="0088038D"/>
    <w:rsid w:val="008A707C"/>
    <w:rsid w:val="008C28FC"/>
    <w:rsid w:val="008E7930"/>
    <w:rsid w:val="00955282"/>
    <w:rsid w:val="00961397"/>
    <w:rsid w:val="009806C2"/>
    <w:rsid w:val="009A6F09"/>
    <w:rsid w:val="00A451A4"/>
    <w:rsid w:val="00A87630"/>
    <w:rsid w:val="00A92B28"/>
    <w:rsid w:val="00AE08D4"/>
    <w:rsid w:val="00B05B71"/>
    <w:rsid w:val="00B16029"/>
    <w:rsid w:val="00B5386B"/>
    <w:rsid w:val="00B6442A"/>
    <w:rsid w:val="00BF1AB5"/>
    <w:rsid w:val="00BF6FE9"/>
    <w:rsid w:val="00C200B1"/>
    <w:rsid w:val="00C30DC0"/>
    <w:rsid w:val="00C70AB9"/>
    <w:rsid w:val="00C93332"/>
    <w:rsid w:val="00CA5EF7"/>
    <w:rsid w:val="00D2434A"/>
    <w:rsid w:val="00D364C8"/>
    <w:rsid w:val="00D57602"/>
    <w:rsid w:val="00D62BB7"/>
    <w:rsid w:val="00D6530F"/>
    <w:rsid w:val="00DA32C7"/>
    <w:rsid w:val="00DD53F6"/>
    <w:rsid w:val="00E35006"/>
    <w:rsid w:val="00E70BDF"/>
    <w:rsid w:val="00EF0254"/>
    <w:rsid w:val="00EF040A"/>
    <w:rsid w:val="00F16546"/>
    <w:rsid w:val="00F2042A"/>
    <w:rsid w:val="00F26D4C"/>
    <w:rsid w:val="00F31240"/>
    <w:rsid w:val="00F428A0"/>
    <w:rsid w:val="00F61EF1"/>
    <w:rsid w:val="00F87680"/>
    <w:rsid w:val="00FA0D5C"/>
    <w:rsid w:val="00FC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AAB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A876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76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76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71CE"/>
    <w:pPr>
      <w:keepNext/>
      <w:keepLines/>
      <w:widowControl w:val="0"/>
      <w:autoSpaceDE w:val="0"/>
      <w:autoSpaceDN w:val="0"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4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40A"/>
  </w:style>
  <w:style w:type="paragraph" w:styleId="a5">
    <w:name w:val="footer"/>
    <w:basedOn w:val="a"/>
    <w:link w:val="a6"/>
    <w:uiPriority w:val="99"/>
    <w:unhideWhenUsed/>
    <w:rsid w:val="00EF04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40A"/>
  </w:style>
  <w:style w:type="paragraph" w:styleId="a7">
    <w:name w:val="List Paragraph"/>
    <w:basedOn w:val="a"/>
    <w:uiPriority w:val="34"/>
    <w:qFormat/>
    <w:rsid w:val="00F61EF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E0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E08D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876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A87630"/>
    <w:pPr>
      <w:spacing w:line="276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876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876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1">
    <w:name w:val="toc 1"/>
    <w:basedOn w:val="a"/>
    <w:next w:val="a"/>
    <w:autoRedefine/>
    <w:uiPriority w:val="39"/>
    <w:unhideWhenUsed/>
    <w:rsid w:val="008C28FC"/>
    <w:pPr>
      <w:tabs>
        <w:tab w:val="left" w:pos="440"/>
        <w:tab w:val="right" w:leader="dot" w:pos="962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8763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87630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A87630"/>
    <w:rPr>
      <w:color w:val="0000FF" w:themeColor="hyperlink"/>
      <w:u w:val="single"/>
    </w:rPr>
  </w:style>
  <w:style w:type="paragraph" w:styleId="ac">
    <w:name w:val="Normal (Web)"/>
    <w:basedOn w:val="a"/>
    <w:link w:val="ad"/>
    <w:uiPriority w:val="99"/>
    <w:unhideWhenUsed/>
    <w:rsid w:val="00A45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171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d">
    <w:name w:val="Обычный (веб) Знак"/>
    <w:link w:val="ac"/>
    <w:locked/>
    <w:rsid w:val="007171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7171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AAB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A876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76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76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71CE"/>
    <w:pPr>
      <w:keepNext/>
      <w:keepLines/>
      <w:widowControl w:val="0"/>
      <w:autoSpaceDE w:val="0"/>
      <w:autoSpaceDN w:val="0"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4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40A"/>
  </w:style>
  <w:style w:type="paragraph" w:styleId="a5">
    <w:name w:val="footer"/>
    <w:basedOn w:val="a"/>
    <w:link w:val="a6"/>
    <w:uiPriority w:val="99"/>
    <w:unhideWhenUsed/>
    <w:rsid w:val="00EF04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40A"/>
  </w:style>
  <w:style w:type="paragraph" w:styleId="a7">
    <w:name w:val="List Paragraph"/>
    <w:basedOn w:val="a"/>
    <w:uiPriority w:val="34"/>
    <w:qFormat/>
    <w:rsid w:val="00F61EF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E0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E08D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876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A87630"/>
    <w:pPr>
      <w:spacing w:line="276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876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876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1">
    <w:name w:val="toc 1"/>
    <w:basedOn w:val="a"/>
    <w:next w:val="a"/>
    <w:autoRedefine/>
    <w:uiPriority w:val="39"/>
    <w:unhideWhenUsed/>
    <w:rsid w:val="008C28FC"/>
    <w:pPr>
      <w:tabs>
        <w:tab w:val="left" w:pos="440"/>
        <w:tab w:val="right" w:leader="dot" w:pos="962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8763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87630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A87630"/>
    <w:rPr>
      <w:color w:val="0000FF" w:themeColor="hyperlink"/>
      <w:u w:val="single"/>
    </w:rPr>
  </w:style>
  <w:style w:type="paragraph" w:styleId="ac">
    <w:name w:val="Normal (Web)"/>
    <w:basedOn w:val="a"/>
    <w:link w:val="ad"/>
    <w:uiPriority w:val="99"/>
    <w:unhideWhenUsed/>
    <w:rsid w:val="00A45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171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d">
    <w:name w:val="Обычный (веб) Знак"/>
    <w:link w:val="ac"/>
    <w:locked/>
    <w:rsid w:val="007171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717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7A5A0-B8F8-4200-BFFC-07A1C72A2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3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34</cp:revision>
  <dcterms:created xsi:type="dcterms:W3CDTF">2022-01-20T06:56:00Z</dcterms:created>
  <dcterms:modified xsi:type="dcterms:W3CDTF">2022-04-29T20:34:00Z</dcterms:modified>
</cp:coreProperties>
</file>