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2095C" w14:textId="061E0962" w:rsidR="00050E4D" w:rsidRDefault="00D07DFD" w:rsidP="00050E4D">
      <w:pPr>
        <w:pStyle w:val="Titel"/>
        <w:jc w:val="center"/>
        <w:rPr>
          <w:rFonts w:eastAsia="Times New Roman"/>
          <w:lang w:eastAsia="de-DE"/>
        </w:rPr>
      </w:pPr>
      <w:r w:rsidRPr="00D07DFD">
        <w:rPr>
          <w:rFonts w:eastAsia="Times New Roman"/>
          <w:lang w:eastAsia="de-DE"/>
        </w:rPr>
        <w:t>Projekt-Antrag</w:t>
      </w:r>
      <w:r>
        <w:rPr>
          <w:rFonts w:eastAsia="Times New Roman"/>
          <w:lang w:eastAsia="de-DE"/>
        </w:rPr>
        <w:t xml:space="preserve"> </w:t>
      </w:r>
      <w:r w:rsidRPr="00D07DFD">
        <w:rPr>
          <w:rFonts w:eastAsia="Times New Roman"/>
          <w:lang w:eastAsia="de-DE"/>
        </w:rPr>
        <w:t>ProgWo2023</w:t>
      </w:r>
    </w:p>
    <w:p w14:paraId="3BE1DD86" w14:textId="77777777" w:rsidR="00050E4D" w:rsidRPr="00050E4D" w:rsidRDefault="00050E4D" w:rsidP="00050E4D">
      <w:pPr>
        <w:rPr>
          <w:lang w:eastAsia="de-DE"/>
        </w:rPr>
      </w:pPr>
    </w:p>
    <w:p w14:paraId="6A49480F" w14:textId="62FC2F46" w:rsidR="00B25F50" w:rsidRPr="00050E4D" w:rsidRDefault="00B25F50" w:rsidP="00050E4D">
      <w:pPr>
        <w:pStyle w:val="berschrift1"/>
        <w:rPr>
          <w:color w:val="auto"/>
        </w:rPr>
      </w:pPr>
      <w:r w:rsidRPr="00050E4D">
        <w:rPr>
          <w:color w:val="auto"/>
        </w:rPr>
        <w:t>Kurzbeschreibung des Projektes</w:t>
      </w:r>
    </w:p>
    <w:p w14:paraId="144AE3E1" w14:textId="77777777" w:rsidR="00B25F50" w:rsidRDefault="00B25F50" w:rsidP="00B25F50"/>
    <w:p w14:paraId="7A98CC73" w14:textId="0398F350" w:rsidR="00022F03" w:rsidRDefault="00022F03" w:rsidP="00022F03">
      <w:r>
        <w:t>Unser Team arbeitet mit großer Begeisterung daran, eine äußerst ansprechende und interaktive Webseite zu erstellen. Das Hauptziel der Webseite besteht darin, die Parteistimmen der kürzlich stattgefundenen Grossratswahlen</w:t>
      </w:r>
      <w:r>
        <w:t xml:space="preserve"> in den Jahren </w:t>
      </w:r>
      <w:r w:rsidR="00085141" w:rsidRPr="00085141">
        <w:t xml:space="preserve">2008, 2012, 2016 und 2020 </w:t>
      </w:r>
      <w:r>
        <w:t xml:space="preserve">im Kanton Thurgau auf visuelle Weise darzustellen. Um dies zu erreichen, greifen wir auf die Daten von </w:t>
      </w:r>
      <w:proofErr w:type="spellStart"/>
      <w:proofErr w:type="gramStart"/>
      <w:r>
        <w:t>opendata.swiss</w:t>
      </w:r>
      <w:proofErr w:type="spellEnd"/>
      <w:proofErr w:type="gramEnd"/>
      <w:r>
        <w:t xml:space="preserve"> zurück, einer renommierten Quelle für offene Daten.</w:t>
      </w:r>
    </w:p>
    <w:p w14:paraId="52E8447F" w14:textId="77777777" w:rsidR="00022F03" w:rsidRDefault="00022F03" w:rsidP="00022F03"/>
    <w:p w14:paraId="3398AB8E" w14:textId="77777777" w:rsidR="00022F03" w:rsidRDefault="00022F03" w:rsidP="00022F03">
      <w:r>
        <w:t>Die Webseite wird den Benutzern die Möglichkeit bieten, eine interaktive Karte des Kantons Thurgau zu erkunden. Durch einfaches Klicken auf eine bestimmte Region oder Gemeinde auf der Karte wird der Benutzer zu den spezifischen Wahldaten dieser Region weitergeleitet. Dabei werden die relevanten Parteistimmen in verschiedenen Diagrammen und Grafiken anschaulich präsentiert.</w:t>
      </w:r>
    </w:p>
    <w:p w14:paraId="02FA4440" w14:textId="77777777" w:rsidR="00022F03" w:rsidRDefault="00022F03" w:rsidP="00022F03"/>
    <w:p w14:paraId="7595D9DF" w14:textId="561900AC" w:rsidR="00B25F50" w:rsidRDefault="00022F03" w:rsidP="00022F03">
      <w:r>
        <w:t>Unser Ziel ist es, die Daten auf eine visuell ansprechende und leicht verständliche Weise darzustellen. Dazu nutzen wir verschiedene Arten von Diagrammen, wie beispielsweise Säulendiagramme, Tortendiagramme oder Balkendiagramme, um die Verteilung der Parteistimmen deutlich zu machen. Zusätzlich können die Benutzer durch interaktive Elemente die Daten nach ihren individuellen Präferenzen filtern und anzeigen lassen.</w:t>
      </w:r>
    </w:p>
    <w:p w14:paraId="46B700E4" w14:textId="77777777" w:rsidR="00085141" w:rsidRDefault="00085141" w:rsidP="00022F03"/>
    <w:p w14:paraId="5510626A" w14:textId="0BFA5544" w:rsidR="00B25F50" w:rsidRDefault="00085141" w:rsidP="00085141">
      <w:r>
        <w:t>Zusätzlich zu den Hauptfunktionen ermöglichen wir den Nutzern, den Verlauf der Parteistimmen zwischen zwei ausgewählten Parteien in einer bestimmten Gemeinde zu betrachten. Diese Funktion bietet einen detaillierten Einblick in die Entwicklung der Parteistimmen im zeitlichen Verlauf und ermöglicht Vergleiche zwischen den ausgewählten Parteien.</w:t>
      </w:r>
    </w:p>
    <w:p w14:paraId="74CADD78" w14:textId="4B2B3EAD" w:rsidR="00B25F50" w:rsidRDefault="00B25F50">
      <w:r>
        <w:br w:type="page"/>
      </w:r>
    </w:p>
    <w:p w14:paraId="2D0172BA" w14:textId="77777777" w:rsidR="00B25F50" w:rsidRPr="00B25F50" w:rsidRDefault="00B25F50" w:rsidP="00B25F50">
      <w:pPr>
        <w:pStyle w:val="berschrift1"/>
        <w:rPr>
          <w:color w:val="auto"/>
        </w:rPr>
      </w:pPr>
      <w:r w:rsidRPr="00B25F50">
        <w:rPr>
          <w:color w:val="auto"/>
        </w:rPr>
        <w:lastRenderedPageBreak/>
        <w:t>Use-Cases</w:t>
      </w:r>
    </w:p>
    <w:p w14:paraId="75603637" w14:textId="77777777" w:rsidR="00B25F50" w:rsidRDefault="00B25F50"/>
    <w:p w14:paraId="662B4560" w14:textId="02104B1F" w:rsidR="00B25F50" w:rsidRDefault="006B4AC1">
      <w:r>
        <w:rPr>
          <w:noProof/>
        </w:rPr>
        <w:drawing>
          <wp:inline distT="0" distB="0" distL="0" distR="0" wp14:anchorId="4E50ECDF" wp14:editId="2D4AB2B7">
            <wp:extent cx="5760720" cy="3773170"/>
            <wp:effectExtent l="0" t="0" r="5080" b="0"/>
            <wp:docPr id="1094115286" name="Grafik 1" descr="Ein Bild, das Diagramm, Zeichnung, Reihe,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15286" name="Grafik 1" descr="Ein Bild, das Diagramm, Zeichnung, Reihe, Entwurf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773170"/>
                    </a:xfrm>
                    <a:prstGeom prst="rect">
                      <a:avLst/>
                    </a:prstGeom>
                  </pic:spPr>
                </pic:pic>
              </a:graphicData>
            </a:graphic>
          </wp:inline>
        </w:drawing>
      </w:r>
    </w:p>
    <w:p w14:paraId="2985161A" w14:textId="420847CC" w:rsidR="00442230" w:rsidRDefault="00B25F50" w:rsidP="00B25F50">
      <w:pPr>
        <w:pStyle w:val="berschrift1"/>
        <w:rPr>
          <w:color w:val="auto"/>
        </w:rPr>
      </w:pPr>
      <w:r w:rsidRPr="00B25F50">
        <w:rPr>
          <w:color w:val="auto"/>
        </w:rPr>
        <w:t>Zeitplanung</w:t>
      </w:r>
    </w:p>
    <w:p w14:paraId="1C5CFA1B" w14:textId="77777777" w:rsidR="006B4AC1" w:rsidRDefault="006B4AC1" w:rsidP="006B4AC1"/>
    <w:tbl>
      <w:tblPr>
        <w:tblStyle w:val="Tabellenraster"/>
        <w:tblW w:w="9263" w:type="dxa"/>
        <w:tblLook w:val="04A0" w:firstRow="1" w:lastRow="0" w:firstColumn="1" w:lastColumn="0" w:noHBand="0" w:noVBand="1"/>
      </w:tblPr>
      <w:tblGrid>
        <w:gridCol w:w="3087"/>
        <w:gridCol w:w="3088"/>
        <w:gridCol w:w="3088"/>
      </w:tblGrid>
      <w:tr w:rsidR="006B4AC1" w14:paraId="44D9FB54" w14:textId="77777777" w:rsidTr="006B4AC1">
        <w:trPr>
          <w:trHeight w:val="297"/>
        </w:trPr>
        <w:tc>
          <w:tcPr>
            <w:tcW w:w="3087" w:type="dxa"/>
            <w:shd w:val="clear" w:color="auto" w:fill="8EAADB" w:themeFill="accent1" w:themeFillTint="99"/>
          </w:tcPr>
          <w:p w14:paraId="61D42DEC" w14:textId="40F3172E" w:rsidR="006B4AC1" w:rsidRDefault="006B4AC1" w:rsidP="00FF7D40">
            <w:r>
              <w:t>Aufgabe</w:t>
            </w:r>
          </w:p>
        </w:tc>
        <w:tc>
          <w:tcPr>
            <w:tcW w:w="3088" w:type="dxa"/>
            <w:shd w:val="clear" w:color="auto" w:fill="8EAADB" w:themeFill="accent1" w:themeFillTint="99"/>
          </w:tcPr>
          <w:p w14:paraId="23F29B84" w14:textId="73428244" w:rsidR="006B4AC1" w:rsidRDefault="006B4AC1" w:rsidP="00FF7D40">
            <w:r>
              <w:t>Wer?</w:t>
            </w:r>
          </w:p>
        </w:tc>
        <w:tc>
          <w:tcPr>
            <w:tcW w:w="3088" w:type="dxa"/>
            <w:shd w:val="clear" w:color="auto" w:fill="8EAADB" w:themeFill="accent1" w:themeFillTint="99"/>
          </w:tcPr>
          <w:p w14:paraId="2D44D632" w14:textId="35686128" w:rsidR="006B4AC1" w:rsidRDefault="006B4AC1" w:rsidP="00FF7D40">
            <w:r>
              <w:t>Dauer</w:t>
            </w:r>
          </w:p>
        </w:tc>
      </w:tr>
      <w:tr w:rsidR="006B4AC1" w14:paraId="2080C72E" w14:textId="77777777" w:rsidTr="00FF7D40">
        <w:trPr>
          <w:trHeight w:val="297"/>
        </w:trPr>
        <w:tc>
          <w:tcPr>
            <w:tcW w:w="3087" w:type="dxa"/>
          </w:tcPr>
          <w:p w14:paraId="5B6C567D" w14:textId="193A373E" w:rsidR="006B4AC1" w:rsidRDefault="006B4AC1" w:rsidP="006B4AC1">
            <w:r>
              <w:t>Projekt-Antrag</w:t>
            </w:r>
          </w:p>
        </w:tc>
        <w:tc>
          <w:tcPr>
            <w:tcW w:w="3088" w:type="dxa"/>
          </w:tcPr>
          <w:p w14:paraId="663EDEDC" w14:textId="4DA58040" w:rsidR="006B4AC1" w:rsidRDefault="006B4AC1" w:rsidP="006B4AC1">
            <w:proofErr w:type="spellStart"/>
            <w:r>
              <w:t>Nils.O</w:t>
            </w:r>
            <w:proofErr w:type="spellEnd"/>
          </w:p>
        </w:tc>
        <w:tc>
          <w:tcPr>
            <w:tcW w:w="3088" w:type="dxa"/>
          </w:tcPr>
          <w:p w14:paraId="14F89BE1" w14:textId="4A9AC0E1" w:rsidR="006B4AC1" w:rsidRDefault="006B4AC1" w:rsidP="006B4AC1">
            <w:r>
              <w:t>1h</w:t>
            </w:r>
          </w:p>
        </w:tc>
      </w:tr>
      <w:tr w:rsidR="006B4AC1" w14:paraId="2BBF5487" w14:textId="77777777" w:rsidTr="00FF7D40">
        <w:trPr>
          <w:trHeight w:val="297"/>
        </w:trPr>
        <w:tc>
          <w:tcPr>
            <w:tcW w:w="3087" w:type="dxa"/>
          </w:tcPr>
          <w:p w14:paraId="6E733EF3" w14:textId="29ECA99F" w:rsidR="006B4AC1" w:rsidRDefault="006B4AC1" w:rsidP="006B4AC1">
            <w:proofErr w:type="spellStart"/>
            <w:r>
              <w:t>GitLab</w:t>
            </w:r>
            <w:proofErr w:type="spellEnd"/>
          </w:p>
        </w:tc>
        <w:tc>
          <w:tcPr>
            <w:tcW w:w="3088" w:type="dxa"/>
          </w:tcPr>
          <w:p w14:paraId="5642DD26" w14:textId="68207368" w:rsidR="006B4AC1" w:rsidRDefault="006B4AC1" w:rsidP="006B4AC1">
            <w:proofErr w:type="spellStart"/>
            <w:r>
              <w:t>Nils.B</w:t>
            </w:r>
            <w:proofErr w:type="spellEnd"/>
          </w:p>
        </w:tc>
        <w:tc>
          <w:tcPr>
            <w:tcW w:w="3088" w:type="dxa"/>
          </w:tcPr>
          <w:p w14:paraId="5E2AD1CB" w14:textId="1E8D4B3D" w:rsidR="006B4AC1" w:rsidRDefault="006B4AC1" w:rsidP="006B4AC1">
            <w:r>
              <w:t>1h</w:t>
            </w:r>
          </w:p>
        </w:tc>
      </w:tr>
      <w:tr w:rsidR="006B4AC1" w14:paraId="09990D56" w14:textId="77777777" w:rsidTr="00FF7D40">
        <w:trPr>
          <w:trHeight w:val="297"/>
        </w:trPr>
        <w:tc>
          <w:tcPr>
            <w:tcW w:w="3087" w:type="dxa"/>
          </w:tcPr>
          <w:p w14:paraId="74903FA4" w14:textId="01A7192E" w:rsidR="006B4AC1" w:rsidRDefault="006B4AC1" w:rsidP="00FF7D40">
            <w:r>
              <w:t>Projekt einrichten</w:t>
            </w:r>
          </w:p>
        </w:tc>
        <w:tc>
          <w:tcPr>
            <w:tcW w:w="3088" w:type="dxa"/>
          </w:tcPr>
          <w:p w14:paraId="5CE66D7D" w14:textId="2F0EFBC1" w:rsidR="006B4AC1" w:rsidRDefault="00860FC5" w:rsidP="00FF7D40">
            <w:proofErr w:type="spellStart"/>
            <w:r>
              <w:t>Nils.B</w:t>
            </w:r>
            <w:proofErr w:type="spellEnd"/>
          </w:p>
        </w:tc>
        <w:tc>
          <w:tcPr>
            <w:tcW w:w="3088" w:type="dxa"/>
          </w:tcPr>
          <w:p w14:paraId="0F033871" w14:textId="2CE9F96B" w:rsidR="006B4AC1" w:rsidRDefault="00860FC5" w:rsidP="00FF7D40">
            <w:r>
              <w:t>0.5h</w:t>
            </w:r>
          </w:p>
        </w:tc>
      </w:tr>
      <w:tr w:rsidR="006B4AC1" w14:paraId="3F18519B" w14:textId="77777777" w:rsidTr="00FF7D40">
        <w:trPr>
          <w:trHeight w:val="297"/>
        </w:trPr>
        <w:tc>
          <w:tcPr>
            <w:tcW w:w="3087" w:type="dxa"/>
          </w:tcPr>
          <w:p w14:paraId="4FA15E41" w14:textId="27F436C4" w:rsidR="006B4AC1" w:rsidRDefault="00860FC5" w:rsidP="00FF7D40">
            <w:r>
              <w:t>Design-Dokument</w:t>
            </w:r>
          </w:p>
        </w:tc>
        <w:tc>
          <w:tcPr>
            <w:tcW w:w="3088" w:type="dxa"/>
          </w:tcPr>
          <w:p w14:paraId="7CA9BE6C" w14:textId="575939F9" w:rsidR="006B4AC1" w:rsidRDefault="00860FC5" w:rsidP="00FF7D40">
            <w:proofErr w:type="spellStart"/>
            <w:r>
              <w:t>Nils.O</w:t>
            </w:r>
            <w:proofErr w:type="spellEnd"/>
          </w:p>
        </w:tc>
        <w:tc>
          <w:tcPr>
            <w:tcW w:w="3088" w:type="dxa"/>
          </w:tcPr>
          <w:p w14:paraId="16FB3B22" w14:textId="1E805C8E" w:rsidR="006B4AC1" w:rsidRDefault="00860FC5" w:rsidP="00FF7D40">
            <w:r>
              <w:t>2h</w:t>
            </w:r>
          </w:p>
        </w:tc>
      </w:tr>
      <w:tr w:rsidR="00860FC5" w14:paraId="664761F3" w14:textId="77777777" w:rsidTr="00FF7D40">
        <w:trPr>
          <w:trHeight w:val="297"/>
        </w:trPr>
        <w:tc>
          <w:tcPr>
            <w:tcW w:w="3087" w:type="dxa"/>
          </w:tcPr>
          <w:p w14:paraId="22FF8160" w14:textId="5662F6C7" w:rsidR="00860FC5" w:rsidRDefault="00860FC5" w:rsidP="00860FC5">
            <w:r>
              <w:t>Chart.js verstehen</w:t>
            </w:r>
          </w:p>
        </w:tc>
        <w:tc>
          <w:tcPr>
            <w:tcW w:w="3088" w:type="dxa"/>
          </w:tcPr>
          <w:p w14:paraId="3F130017" w14:textId="2DA20424" w:rsidR="00860FC5" w:rsidRDefault="00860FC5" w:rsidP="00860FC5">
            <w:r>
              <w:t>Beide</w:t>
            </w:r>
          </w:p>
        </w:tc>
        <w:tc>
          <w:tcPr>
            <w:tcW w:w="3088" w:type="dxa"/>
          </w:tcPr>
          <w:p w14:paraId="56F73F61" w14:textId="3B85965F" w:rsidR="00860FC5" w:rsidRDefault="00860FC5" w:rsidP="00860FC5">
            <w:r>
              <w:t>2h</w:t>
            </w:r>
          </w:p>
        </w:tc>
      </w:tr>
      <w:tr w:rsidR="00860FC5" w14:paraId="74929352" w14:textId="77777777" w:rsidTr="00FF7D40">
        <w:trPr>
          <w:trHeight w:val="297"/>
        </w:trPr>
        <w:tc>
          <w:tcPr>
            <w:tcW w:w="3087" w:type="dxa"/>
          </w:tcPr>
          <w:p w14:paraId="22C8E4D8" w14:textId="0EE68452" w:rsidR="00860FC5" w:rsidRDefault="00860FC5" w:rsidP="00860FC5">
            <w:r>
              <w:t>Chart.js anwenden</w:t>
            </w:r>
          </w:p>
        </w:tc>
        <w:tc>
          <w:tcPr>
            <w:tcW w:w="3088" w:type="dxa"/>
          </w:tcPr>
          <w:p w14:paraId="0FFFEA72" w14:textId="3C6EEE0B" w:rsidR="00860FC5" w:rsidRDefault="00860FC5" w:rsidP="00860FC5">
            <w:r>
              <w:t>Beide</w:t>
            </w:r>
          </w:p>
        </w:tc>
        <w:tc>
          <w:tcPr>
            <w:tcW w:w="3088" w:type="dxa"/>
          </w:tcPr>
          <w:p w14:paraId="67D1BED3" w14:textId="06AEF4F1" w:rsidR="00860FC5" w:rsidRDefault="00860FC5" w:rsidP="00860FC5">
            <w:r>
              <w:t>3h</w:t>
            </w:r>
          </w:p>
        </w:tc>
      </w:tr>
      <w:tr w:rsidR="00860FC5" w14:paraId="3B98BD99" w14:textId="77777777" w:rsidTr="00FF7D40">
        <w:trPr>
          <w:trHeight w:val="297"/>
        </w:trPr>
        <w:tc>
          <w:tcPr>
            <w:tcW w:w="3087" w:type="dxa"/>
          </w:tcPr>
          <w:p w14:paraId="7CC82991" w14:textId="1CE2A9BA" w:rsidR="00860FC5" w:rsidRDefault="00860FC5" w:rsidP="00860FC5">
            <w:r>
              <w:t>Funktionen implementieren</w:t>
            </w:r>
          </w:p>
        </w:tc>
        <w:tc>
          <w:tcPr>
            <w:tcW w:w="3088" w:type="dxa"/>
          </w:tcPr>
          <w:p w14:paraId="25EFA7F9" w14:textId="3E96115F" w:rsidR="00860FC5" w:rsidRDefault="00860FC5" w:rsidP="00860FC5">
            <w:r>
              <w:t>Beide</w:t>
            </w:r>
          </w:p>
        </w:tc>
        <w:tc>
          <w:tcPr>
            <w:tcW w:w="3088" w:type="dxa"/>
          </w:tcPr>
          <w:p w14:paraId="760BBE84" w14:textId="1E254A52" w:rsidR="00860FC5" w:rsidRDefault="00860FC5" w:rsidP="00860FC5">
            <w:r>
              <w:t>2t</w:t>
            </w:r>
          </w:p>
        </w:tc>
      </w:tr>
      <w:tr w:rsidR="00860FC5" w14:paraId="29CB28F4" w14:textId="77777777" w:rsidTr="00FF7D40">
        <w:trPr>
          <w:trHeight w:val="297"/>
        </w:trPr>
        <w:tc>
          <w:tcPr>
            <w:tcW w:w="3087" w:type="dxa"/>
          </w:tcPr>
          <w:p w14:paraId="6DAE62EE" w14:textId="1FCD97E0" w:rsidR="00860FC5" w:rsidRDefault="00860FC5" w:rsidP="00860FC5">
            <w:r>
              <w:t>Styling fürs Finale Produkt</w:t>
            </w:r>
          </w:p>
        </w:tc>
        <w:tc>
          <w:tcPr>
            <w:tcW w:w="3088" w:type="dxa"/>
          </w:tcPr>
          <w:p w14:paraId="5616482F" w14:textId="7021BA19" w:rsidR="00860FC5" w:rsidRDefault="00860FC5" w:rsidP="00860FC5">
            <w:r>
              <w:t>Beide</w:t>
            </w:r>
          </w:p>
        </w:tc>
        <w:tc>
          <w:tcPr>
            <w:tcW w:w="3088" w:type="dxa"/>
          </w:tcPr>
          <w:p w14:paraId="2FDC1981" w14:textId="4827E43F" w:rsidR="00860FC5" w:rsidRDefault="00860FC5" w:rsidP="00860FC5">
            <w:r>
              <w:t>3h</w:t>
            </w:r>
          </w:p>
        </w:tc>
      </w:tr>
      <w:tr w:rsidR="00860FC5" w14:paraId="79B7A9FE" w14:textId="77777777" w:rsidTr="00FF7D40">
        <w:trPr>
          <w:trHeight w:val="297"/>
        </w:trPr>
        <w:tc>
          <w:tcPr>
            <w:tcW w:w="3087" w:type="dxa"/>
          </w:tcPr>
          <w:p w14:paraId="71EEF03B" w14:textId="6A4E3055" w:rsidR="00860FC5" w:rsidRDefault="00860FC5" w:rsidP="00860FC5">
            <w:r>
              <w:t>Dokumentation</w:t>
            </w:r>
          </w:p>
        </w:tc>
        <w:tc>
          <w:tcPr>
            <w:tcW w:w="3088" w:type="dxa"/>
          </w:tcPr>
          <w:p w14:paraId="7682EE3B" w14:textId="54A12C42" w:rsidR="00860FC5" w:rsidRDefault="00860FC5" w:rsidP="00860FC5">
            <w:r>
              <w:t>Beide</w:t>
            </w:r>
          </w:p>
        </w:tc>
        <w:tc>
          <w:tcPr>
            <w:tcW w:w="3088" w:type="dxa"/>
          </w:tcPr>
          <w:p w14:paraId="17FA55BB" w14:textId="462BB1B9" w:rsidR="00860FC5" w:rsidRDefault="00860FC5" w:rsidP="00860FC5">
            <w:r>
              <w:t>1t</w:t>
            </w:r>
          </w:p>
        </w:tc>
      </w:tr>
      <w:tr w:rsidR="00860FC5" w14:paraId="77356DF3" w14:textId="77777777" w:rsidTr="00FF7D40">
        <w:trPr>
          <w:trHeight w:val="297"/>
        </w:trPr>
        <w:tc>
          <w:tcPr>
            <w:tcW w:w="3087" w:type="dxa"/>
          </w:tcPr>
          <w:p w14:paraId="160164EB" w14:textId="193E805B" w:rsidR="00860FC5" w:rsidRDefault="00860FC5" w:rsidP="00860FC5">
            <w:r>
              <w:t>Testen</w:t>
            </w:r>
          </w:p>
        </w:tc>
        <w:tc>
          <w:tcPr>
            <w:tcW w:w="3088" w:type="dxa"/>
          </w:tcPr>
          <w:p w14:paraId="4E8957B9" w14:textId="0DCED14B" w:rsidR="00860FC5" w:rsidRDefault="00860FC5" w:rsidP="00860FC5">
            <w:r>
              <w:t>beide</w:t>
            </w:r>
          </w:p>
        </w:tc>
        <w:tc>
          <w:tcPr>
            <w:tcW w:w="3088" w:type="dxa"/>
          </w:tcPr>
          <w:p w14:paraId="05F73192" w14:textId="523FE07E" w:rsidR="00860FC5" w:rsidRDefault="00860FC5" w:rsidP="00860FC5">
            <w:r>
              <w:t>1t</w:t>
            </w:r>
          </w:p>
        </w:tc>
      </w:tr>
    </w:tbl>
    <w:p w14:paraId="60D6789D" w14:textId="77777777" w:rsidR="006B4AC1" w:rsidRPr="006B4AC1" w:rsidRDefault="006B4AC1" w:rsidP="006B4AC1"/>
    <w:sectPr w:rsidR="006B4AC1" w:rsidRPr="006B4AC1">
      <w:footerReference w:type="even"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AFEC6" w14:textId="77777777" w:rsidR="00235E05" w:rsidRDefault="00235E05" w:rsidP="00050E4D">
      <w:r>
        <w:separator/>
      </w:r>
    </w:p>
  </w:endnote>
  <w:endnote w:type="continuationSeparator" w:id="0">
    <w:p w14:paraId="12FE41DD" w14:textId="77777777" w:rsidR="00235E05" w:rsidRDefault="00235E05" w:rsidP="00050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130693110"/>
      <w:docPartObj>
        <w:docPartGallery w:val="Page Numbers (Bottom of Page)"/>
        <w:docPartUnique/>
      </w:docPartObj>
    </w:sdtPr>
    <w:sdtContent>
      <w:p w14:paraId="72678250" w14:textId="62D5D605" w:rsidR="00AD4DFF" w:rsidRDefault="00AD4DFF" w:rsidP="0045488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BA06F1D" w14:textId="77777777" w:rsidR="00AD4DFF" w:rsidRDefault="00AD4DFF" w:rsidP="00AD4DFF">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15959261"/>
      <w:docPartObj>
        <w:docPartGallery w:val="Page Numbers (Bottom of Page)"/>
        <w:docPartUnique/>
      </w:docPartObj>
    </w:sdtPr>
    <w:sdtContent>
      <w:p w14:paraId="5959414E" w14:textId="5DE63F1C" w:rsidR="00AD4DFF" w:rsidRDefault="00AD4DFF" w:rsidP="0045488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3C74355" w14:textId="04688F08" w:rsidR="00050E4D" w:rsidRDefault="00050E4D" w:rsidP="00AD4DFF">
    <w:pPr>
      <w:pStyle w:val="Fuzeile"/>
      <w:ind w:right="360"/>
    </w:pPr>
    <w:r>
      <w:t>Nils Oberhänsli, Nils Brägger</w:t>
    </w:r>
    <w:r w:rsidR="00085141">
      <w:tab/>
      <w:t>2i</w:t>
    </w:r>
    <w:r w:rsidR="00085141">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18933" w14:textId="77777777" w:rsidR="00235E05" w:rsidRDefault="00235E05" w:rsidP="00050E4D">
      <w:r>
        <w:separator/>
      </w:r>
    </w:p>
  </w:footnote>
  <w:footnote w:type="continuationSeparator" w:id="0">
    <w:p w14:paraId="53CD505A" w14:textId="77777777" w:rsidR="00235E05" w:rsidRDefault="00235E05" w:rsidP="00050E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90666"/>
    <w:multiLevelType w:val="multilevel"/>
    <w:tmpl w:val="5046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953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FD"/>
    <w:rsid w:val="00020B16"/>
    <w:rsid w:val="00022F03"/>
    <w:rsid w:val="00024071"/>
    <w:rsid w:val="00050E4D"/>
    <w:rsid w:val="00085141"/>
    <w:rsid w:val="00235E05"/>
    <w:rsid w:val="00302C7B"/>
    <w:rsid w:val="00387A58"/>
    <w:rsid w:val="0039080F"/>
    <w:rsid w:val="00442230"/>
    <w:rsid w:val="004806C5"/>
    <w:rsid w:val="004A0027"/>
    <w:rsid w:val="006B4AC1"/>
    <w:rsid w:val="00860FC5"/>
    <w:rsid w:val="00AD4DFF"/>
    <w:rsid w:val="00B25F50"/>
    <w:rsid w:val="00B37D57"/>
    <w:rsid w:val="00D07DFD"/>
    <w:rsid w:val="00D22B4A"/>
    <w:rsid w:val="00D3108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045EF7F4"/>
  <w15:chartTrackingRefBased/>
  <w15:docId w15:val="{740DCC11-1F38-F54B-A884-98ABD1FD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07D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D07DFD"/>
    <w:pPr>
      <w:spacing w:before="100" w:beforeAutospacing="1" w:after="100" w:afterAutospacing="1"/>
      <w:outlineLvl w:val="1"/>
    </w:pPr>
    <w:rPr>
      <w:rFonts w:ascii="Times New Roman" w:eastAsia="Times New Roman" w:hAnsi="Times New Roman" w:cs="Times New Roman"/>
      <w:b/>
      <w:bCs/>
      <w:kern w:val="0"/>
      <w:sz w:val="36"/>
      <w:szCs w:val="36"/>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07DFD"/>
    <w:rPr>
      <w:rFonts w:ascii="Times New Roman" w:eastAsia="Times New Roman" w:hAnsi="Times New Roman" w:cs="Times New Roman"/>
      <w:b/>
      <w:bCs/>
      <w:kern w:val="0"/>
      <w:sz w:val="36"/>
      <w:szCs w:val="36"/>
      <w:lang w:eastAsia="de-DE"/>
      <w14:ligatures w14:val="none"/>
    </w:rPr>
  </w:style>
  <w:style w:type="paragraph" w:styleId="Titel">
    <w:name w:val="Title"/>
    <w:basedOn w:val="Standard"/>
    <w:next w:val="Standard"/>
    <w:link w:val="TitelZchn"/>
    <w:uiPriority w:val="10"/>
    <w:qFormat/>
    <w:rsid w:val="00D07DFD"/>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07DF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07DFD"/>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050E4D"/>
    <w:pPr>
      <w:tabs>
        <w:tab w:val="center" w:pos="4536"/>
        <w:tab w:val="right" w:pos="9072"/>
      </w:tabs>
    </w:pPr>
  </w:style>
  <w:style w:type="character" w:customStyle="1" w:styleId="KopfzeileZchn">
    <w:name w:val="Kopfzeile Zchn"/>
    <w:basedOn w:val="Absatz-Standardschriftart"/>
    <w:link w:val="Kopfzeile"/>
    <w:uiPriority w:val="99"/>
    <w:rsid w:val="00050E4D"/>
  </w:style>
  <w:style w:type="paragraph" w:styleId="Fuzeile">
    <w:name w:val="footer"/>
    <w:basedOn w:val="Standard"/>
    <w:link w:val="FuzeileZchn"/>
    <w:uiPriority w:val="99"/>
    <w:unhideWhenUsed/>
    <w:rsid w:val="00050E4D"/>
    <w:pPr>
      <w:tabs>
        <w:tab w:val="center" w:pos="4536"/>
        <w:tab w:val="right" w:pos="9072"/>
      </w:tabs>
    </w:pPr>
  </w:style>
  <w:style w:type="character" w:customStyle="1" w:styleId="FuzeileZchn">
    <w:name w:val="Fußzeile Zchn"/>
    <w:basedOn w:val="Absatz-Standardschriftart"/>
    <w:link w:val="Fuzeile"/>
    <w:uiPriority w:val="99"/>
    <w:rsid w:val="00050E4D"/>
  </w:style>
  <w:style w:type="character" w:styleId="Seitenzahl">
    <w:name w:val="page number"/>
    <w:basedOn w:val="Absatz-Standardschriftart"/>
    <w:uiPriority w:val="99"/>
    <w:semiHidden/>
    <w:unhideWhenUsed/>
    <w:rsid w:val="00AD4DFF"/>
  </w:style>
  <w:style w:type="table" w:styleId="Tabellenraster">
    <w:name w:val="Table Grid"/>
    <w:basedOn w:val="NormaleTabelle"/>
    <w:uiPriority w:val="39"/>
    <w:rsid w:val="006B4AC1"/>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01151">
      <w:bodyDiv w:val="1"/>
      <w:marLeft w:val="0"/>
      <w:marRight w:val="0"/>
      <w:marTop w:val="0"/>
      <w:marBottom w:val="0"/>
      <w:divBdr>
        <w:top w:val="none" w:sz="0" w:space="0" w:color="auto"/>
        <w:left w:val="none" w:sz="0" w:space="0" w:color="auto"/>
        <w:bottom w:val="none" w:sz="0" w:space="0" w:color="auto"/>
        <w:right w:val="none" w:sz="0" w:space="0" w:color="auto"/>
      </w:divBdr>
    </w:div>
    <w:div w:id="692071224">
      <w:bodyDiv w:val="1"/>
      <w:marLeft w:val="0"/>
      <w:marRight w:val="0"/>
      <w:marTop w:val="0"/>
      <w:marBottom w:val="0"/>
      <w:divBdr>
        <w:top w:val="none" w:sz="0" w:space="0" w:color="auto"/>
        <w:left w:val="none" w:sz="0" w:space="0" w:color="auto"/>
        <w:bottom w:val="none" w:sz="0" w:space="0" w:color="auto"/>
        <w:right w:val="none" w:sz="0" w:space="0" w:color="auto"/>
      </w:divBdr>
    </w:div>
    <w:div w:id="1587882947">
      <w:bodyDiv w:val="1"/>
      <w:marLeft w:val="0"/>
      <w:marRight w:val="0"/>
      <w:marTop w:val="0"/>
      <w:marBottom w:val="0"/>
      <w:divBdr>
        <w:top w:val="none" w:sz="0" w:space="0" w:color="auto"/>
        <w:left w:val="none" w:sz="0" w:space="0" w:color="auto"/>
        <w:bottom w:val="none" w:sz="0" w:space="0" w:color="auto"/>
        <w:right w:val="none" w:sz="0" w:space="0" w:color="auto"/>
      </w:divBdr>
    </w:div>
    <w:div w:id="1761178523">
      <w:bodyDiv w:val="1"/>
      <w:marLeft w:val="0"/>
      <w:marRight w:val="0"/>
      <w:marTop w:val="0"/>
      <w:marBottom w:val="0"/>
      <w:divBdr>
        <w:top w:val="none" w:sz="0" w:space="0" w:color="auto"/>
        <w:left w:val="none" w:sz="0" w:space="0" w:color="auto"/>
        <w:bottom w:val="none" w:sz="0" w:space="0" w:color="auto"/>
        <w:right w:val="none" w:sz="0" w:space="0" w:color="auto"/>
      </w:divBdr>
    </w:div>
    <w:div w:id="1942565863">
      <w:bodyDiv w:val="1"/>
      <w:marLeft w:val="0"/>
      <w:marRight w:val="0"/>
      <w:marTop w:val="0"/>
      <w:marBottom w:val="0"/>
      <w:divBdr>
        <w:top w:val="none" w:sz="0" w:space="0" w:color="auto"/>
        <w:left w:val="none" w:sz="0" w:space="0" w:color="auto"/>
        <w:bottom w:val="none" w:sz="0" w:space="0" w:color="auto"/>
        <w:right w:val="none" w:sz="0" w:space="0" w:color="auto"/>
      </w:divBdr>
    </w:div>
    <w:div w:id="196242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1689</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Oberhänsli 2i</dc:creator>
  <cp:keywords/>
  <dc:description/>
  <cp:lastModifiedBy>Nils Oberhänsli 2i</cp:lastModifiedBy>
  <cp:revision>15</cp:revision>
  <dcterms:created xsi:type="dcterms:W3CDTF">2023-05-22T07:28:00Z</dcterms:created>
  <dcterms:modified xsi:type="dcterms:W3CDTF">2023-05-22T09:36:00Z</dcterms:modified>
</cp:coreProperties>
</file>