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4057"/>
          <w:sz w:val="52"/>
          <w:szCs w:val="52"/>
        </w:rPr>
        <w:t xml:space="preserve">GoCart — QA Bug Report</w:t>
      </w:r>
    </w:p>
    <w:p>
      <w:pPr>
        <w:spacing w:after="60"/>
      </w:pPr>
      <w:r>
        <w:rPr>
          <w:rFonts w:ascii="Arial" w:cs="Arial" w:eastAsia="Arial" w:hAnsi="Arial"/>
          <w:color w:val="666666"/>
          <w:sz w:val="20"/>
          <w:szCs w:val="20"/>
        </w:rPr>
        <w:t xml:space="preserve">Application: GoCart (gocart-main) — Multi-Vendor E-Commerce Platform (Next.js + Tailwind CSS + Redux Toolkit)</w:t>
      </w:r>
    </w:p>
    <w:p>
      <w:pPr>
        <w:spacing w:after="60"/>
      </w:pPr>
      <w:r>
        <w:rPr>
          <w:rFonts w:ascii="Arial" w:cs="Arial" w:eastAsia="Arial" w:hAnsi="Arial"/>
          <w:color w:val="666666"/>
          <w:sz w:val="20"/>
          <w:szCs w:val="20"/>
        </w:rPr>
        <w:t xml:space="preserve">Assessment: Task 1 — Web App QA &amp; Debug Report</w:t>
      </w:r>
    </w:p>
    <w:p>
      <w:pPr>
        <w:spacing w:after="60"/>
      </w:pPr>
      <w:r>
        <w:rPr>
          <w:rFonts w:ascii="Arial" w:cs="Arial" w:eastAsia="Arial" w:hAnsi="Arial"/>
          <w:color w:val="666666"/>
          <w:sz w:val="20"/>
          <w:szCs w:val="20"/>
        </w:rPr>
        <w:t xml:space="preserve">Date: 26 May 2026      Reviewer: QA Engineer</w:t>
      </w:r>
    </w:p>
    <w:p>
      <w:pPr>
        <w:spacing w:after="300"/>
      </w:pPr>
      <w:r>
        <w:rPr>
          <w:sz w:val="4"/>
          <w:szCs w:val="4"/>
        </w:rPr>
        <w:t xml:space="preserve"/>
      </w:r>
    </w:p>
    <w:p>
      <w:pPr>
        <w:pStyle w:val="Heading2"/>
        <w:spacing w:after="120" w:before="240"/>
      </w:pPr>
      <w:r>
        <w:rPr>
          <w:rFonts w:ascii="Arial" w:cs="Arial" w:eastAsia="Arial" w:hAnsi="Arial"/>
          <w:b/>
          <w:bCs/>
          <w:color w:val="2E4057"/>
          <w:sz w:val="28"/>
          <w:szCs w:val="28"/>
        </w:rPr>
        <w:t xml:space="preserve">Executive Summary</w:t>
      </w:r>
    </w:p>
    <w:p>
      <w:pPr>
        <w:spacing w:after="160"/>
      </w:pPr>
      <w:r>
        <w:rPr>
          <w:rFonts w:ascii="Arial" w:cs="Arial" w:eastAsia="Arial" w:hAnsi="Arial"/>
          <w:color w:val="444444"/>
          <w:sz w:val="20"/>
          <w:szCs w:val="20"/>
        </w:rPr>
        <w:t xml:space="preserve">GoCart is a multi-vendor e-commerce platform built with Next.js, Redux Toolkit, Tailwind CSS, and Prisma (PostgreSQL). The UI scaffolding is well-designed and functional; however, the application is not production-ready. The vast majority of write operations across all user roles (customer, seller, admin) are unimplemented stubs — the handlers exist but contain no business logic. The app cannot currently process orders, registrations, logins, coupon validation, or any data persistence. 10 issues were identified across Critical, High, and Medium severity tiers.</w:t>
      </w:r>
    </w:p>
    <w:p>
      <w:pPr>
        <w:spacing w:after="200"/>
      </w:pPr>
      <w:r>
        <w:rPr>
          <w:sz w:val="4"/>
          <w:szCs w:val="4"/>
        </w:rPr>
        <w:t xml:space="preserve"/>
      </w:r>
    </w:p>
    <w:p>
      <w:pPr>
        <w:pStyle w:val="Heading2"/>
        <w:spacing w:after="120" w:before="240"/>
      </w:pPr>
      <w:r>
        <w:rPr>
          <w:rFonts w:ascii="Arial" w:cs="Arial" w:eastAsia="Arial" w:hAnsi="Arial"/>
          <w:b/>
          <w:bCs/>
          <w:color w:val="2E4057"/>
          <w:sz w:val="28"/>
          <w:szCs w:val="28"/>
        </w:rPr>
        <w:t xml:space="preserve">Bug Report Table</w:t>
      </w:r>
    </w:p>
    <w:tbl>
      <w:tblPr>
        <w:tblW w:type="dxa" w:w="1764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900"/>
        <w:gridCol w:w="2500"/>
        <w:gridCol w:w="1000"/>
        <w:gridCol w:w="1560"/>
      </w:tblGrid>
      <w:tr>
        <w:trPr>
          <w:tblHeader/>
        </w:trPr>
        <w:tc>
          <w:tcPr>
            <w:tcW w:type="dxa" w:w="4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w:t>
            </w:r>
          </w:p>
        </w:tc>
        <w:tc>
          <w:tcPr>
            <w:tcW w:type="dxa" w:w="26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Title / Summary</w:t>
            </w:r>
          </w:p>
        </w:tc>
        <w:tc>
          <w:tcPr>
            <w:tcW w:type="dxa" w:w="19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Steps to Reproduce</w:t>
            </w:r>
          </w:p>
        </w:tc>
        <w:tc>
          <w:tcPr>
            <w:tcW w:type="dxa" w:w="25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Expected vs Actual</w:t>
            </w:r>
          </w:p>
        </w:tc>
        <w:tc>
          <w:tcPr>
            <w:tcW w:type="dxa" w:w="10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Severity</w:t>
            </w:r>
          </w:p>
        </w:tc>
        <w:tc>
          <w:tcPr>
            <w:tcW w:type="dxa" w:w="156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Suspected Cause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Place Order Has No Logic — Silently Redirects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Add item to cart
2. Go to Cart
3. Click 'Place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Order should be submitted to backend with address, payment, items.
Actual: handlePlaceOrder() only calls router.push('/orders') — no API call, no validation, no persistence.</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Backend integration stub left unimplemented in OrderSummary.jsx</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Coupon Apply Button Does Nothing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Go to Cart with items
2. Enter any coupon code
3. Click Apply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Coupon is validated against the database; discount applied or error shown.
Actual: handleCouponCode() has empty body. No API call, no validation, no feedback to user.</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handleCouponCode in OrderSummary.jsx is a stub — only event.preventDefault() is called.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Add Address Modal Doesn't Save the Address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Go to Cart
2. Click 'Add Address'
3. Fill all fields
4. Click Save Address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New address saved to Redux store and/or backend, appears in address dropdown.
Actual: handleSubmit() only calls setShowAddressModal(false). Address is discarded silently.</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AddressModal.jsx handleSubmit is a stub with no dispatch or API call.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Store Registration Form Submits Nothing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Go to /create-store
2. Fill all store details
3. Click Submit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Store data POSTed to backend; pending-approval message shown.
Actual: onSubmitHandler() in create-store/page.jsx is completely empty. No data is sent.</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Backend integration stub. fetchSellerStatus() also empty — alreadySubmitted always false.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Add Product Form Has No Backend Call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Log in as seller
2. Go to /store/add-product
3. Fill product details
4. Click Add Product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Product created in database and appears in store listing.
Actual: onSubmitHandler() in add-product/page.jsx is an empty stub. Nothing is saved.</w:t>
            </w:r>
          </w:p>
        </w:tc>
        <w:tc>
          <w:tcPr>
            <w:tcW w:type="dxa" w:w="1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All store-facing write operations are stubs — only UI scaffolding is complete.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Login Button Is Non-Functional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Open any page
2. Click the 'Login' button in the Navbar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User is navigated to login/auth flow.
Actual: Button has no onClick handler. No auth integration (Clerk, NextAuth, etc.) wired up.</w:t>
            </w:r>
          </w:p>
        </w:tc>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Navbar.jsx Login button is a plain &lt;button&gt; with no action. Auth provider missing.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Orders Page Shows Static Dummy Data for All 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Go to /orders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Orders fetched from backend for the logged-in user.
Actual: setOrders(orderDummyData) — always the same hardcoded dummy orders regardless of user.</w:t>
            </w:r>
          </w:p>
        </w:tc>
        <w:tc>
          <w:tcPr>
            <w:tcW w:type="dxa" w:w="10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orders/page.jsx fetches from imported dummy data. No session/user context used.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Newsletter Subscribe Input Has No Submission Logic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Scroll to footer
2. Enter email in newsletter input
3. Click 'Get Updates'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Email submitted to newsletter service or backend endpoint.
Actual: The button has no onClick or form onSubmit handler. Input is a free-standing element with no action.</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Newsletter.jsx component has no event handler wired. UX implies functionality that doesn't exist.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Toggle Stock in Manage Products Doesn't Persist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Go to /store/manage-product
2. Toggle the in-stock switch on any product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Product stock status updated in database.
Actual: toggleStock() is an empty stub. The checkbox toggles visually (from dummy data state) but nothing is saved.</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manage-product/page.jsx toggleStock() has no body — state reverts on page reload.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333333"/>
                <w:sz w:val="18"/>
                <w:szCs w:val="18"/>
              </w:rPr>
              <w:t xml:space="preserve">Cart Total Price Miscalculates on Page Load Due to Race Condition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1. Add multiple items
2. Reload or navigate back to cart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Expected: Total price is computed accurately from all cart items.
Actual: createCartArray() calls setTotalPrice(prev =&gt; prev + ...) inside a loop after setTotalPrice(0). React batches state updates, so the reset races with increments, sometimes producing wrong totals.</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Medium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17"/>
                <w:szCs w:val="17"/>
              </w:rPr>
              <w:t xml:space="preserve">cart/page.jsx mixes synchronous accumulation with asynchronous setState. Should use a local variable for summation and call setTotalPrice once after the loop.</w:t>
            </w:r>
          </w:p>
        </w:tc>
      </w:tr>
    </w:tbl>
    <w:p>
      <w:pPr>
        <w:spacing w:after="400"/>
      </w:pPr>
      <w:r>
        <w:rPr>
          <w:sz w:val="4"/>
          <w:szCs w:val="4"/>
        </w:rPr>
        <w:t xml:space="preserve"/>
      </w:r>
    </w:p>
    <w:p>
      <w:pPr>
        <w:pStyle w:val="Heading2"/>
        <w:spacing w:after="120" w:before="240"/>
      </w:pPr>
      <w:r>
        <w:rPr>
          <w:rFonts w:ascii="Arial" w:cs="Arial" w:eastAsia="Arial" w:hAnsi="Arial"/>
          <w:b/>
          <w:bCs/>
          <w:color w:val="2E4057"/>
          <w:sz w:val="28"/>
          <w:szCs w:val="28"/>
        </w:rPr>
        <w:t xml:space="preserve">Root-Cause Analysis: Bug #1 — Place Order Has No Logic</w:t>
      </w:r>
    </w:p>
    <w:p>
      <w:pPr>
        <w:spacing w:after="100"/>
      </w:pPr>
      <w:r>
        <w:rPr>
          <w:rFonts w:ascii="Arial" w:cs="Arial" w:eastAsia="Arial" w:hAnsi="Arial"/>
          <w:b/>
          <w:bCs/>
          <w:color w:val="2E4057"/>
          <w:sz w:val="20"/>
          <w:szCs w:val="20"/>
        </w:rPr>
        <w:t xml:space="preserve">Component: </w:t>
      </w:r>
      <w:r>
        <w:rPr>
          <w:rFonts w:ascii="Arial" w:cs="Arial" w:eastAsia="Arial" w:hAnsi="Arial"/>
          <w:color w:val="444444"/>
          <w:sz w:val="20"/>
          <w:szCs w:val="20"/>
        </w:rPr>
        <w:t xml:space="preserve">components/OrderSummary.jsx — handlePlaceOrder()</w:t>
      </w:r>
    </w:p>
    <w:p>
      <w:pPr>
        <w:spacing w:after="100"/>
      </w:pPr>
      <w:r>
        <w:rPr>
          <w:rFonts w:ascii="Arial" w:cs="Arial" w:eastAsia="Arial" w:hAnsi="Arial"/>
          <w:b/>
          <w:bCs/>
          <w:color w:val="2E4057"/>
          <w:sz w:val="20"/>
          <w:szCs w:val="20"/>
        </w:rPr>
        <w:t xml:space="preserve">Severity: </w:t>
      </w:r>
      <w:r>
        <w:rPr>
          <w:rFonts w:ascii="Arial" w:cs="Arial" w:eastAsia="Arial" w:hAnsi="Arial"/>
          <w:color w:val="444444"/>
          <w:sz w:val="20"/>
          <w:szCs w:val="20"/>
        </w:rPr>
        <w:t xml:space="preserve">Critical</w:t>
      </w:r>
    </w:p>
    <w:p>
      <w:pPr>
        <w:spacing w:after="100"/>
      </w:pPr>
      <w:r>
        <w:rPr>
          <w:rFonts w:ascii="Arial" w:cs="Arial" w:eastAsia="Arial" w:hAnsi="Arial"/>
          <w:b/>
          <w:bCs/>
          <w:color w:val="2E4057"/>
          <w:sz w:val="20"/>
          <w:szCs w:val="20"/>
        </w:rPr>
        <w:t xml:space="preserve">User Impact: </w:t>
      </w:r>
      <w:r>
        <w:rPr>
          <w:rFonts w:ascii="Arial" w:cs="Arial" w:eastAsia="Arial" w:hAnsi="Arial"/>
          <w:color w:val="444444"/>
          <w:sz w:val="20"/>
          <w:szCs w:val="20"/>
        </w:rPr>
        <w:t xml:space="preserve">100% of customers — no order can be placed on the platform</w:t>
      </w:r>
    </w:p>
    <w:p>
      <w:pPr>
        <w:spacing w:after="120"/>
      </w:pPr>
    </w:p>
    <w:p>
      <w:pPr>
        <w:spacing w:after="160"/>
      </w:pPr>
      <w:r>
        <w:rPr>
          <w:rFonts w:ascii="Arial" w:cs="Arial" w:eastAsia="Arial" w:hAnsi="Arial"/>
          <w:color w:val="2E4057"/>
          <w:sz w:val="20"/>
          <w:szCs w:val="20"/>
        </w:rPr>
        <w:t xml:space="preserve">What is happening:</w:t>
      </w:r>
    </w:p>
    <w:p>
      <w:pPr>
        <w:spacing w:after="160"/>
      </w:pPr>
      <w:r>
        <w:rPr>
          <w:rFonts w:ascii="Arial" w:cs="Arial" w:eastAsia="Arial" w:hAnsi="Arial"/>
          <w:color w:val="444444"/>
          <w:sz w:val="20"/>
          <w:szCs w:val="20"/>
        </w:rPr>
        <w:t xml:space="preserve">When a user clicks the 'Place Order' button in the cart's Payment Summary panel, the handlePlaceOrder function executes only router.push('/orders'). The user is redirected to the orders page displaying dummy data, giving the false impression that an order was placed successfully.</w:t>
      </w:r>
    </w:p>
    <w:p>
      <w:pPr>
        <w:spacing w:after="160"/>
      </w:pPr>
      <w:r>
        <w:rPr>
          <w:rFonts w:ascii="Arial" w:cs="Arial" w:eastAsia="Arial" w:hAnsi="Arial"/>
          <w:color w:val="2E4057"/>
          <w:sz w:val="20"/>
          <w:szCs w:val="20"/>
        </w:rPr>
        <w:t xml:space="preserve">Why it is happening:</w:t>
      </w:r>
    </w:p>
    <w:p>
      <w:pPr>
        <w:spacing w:after="160"/>
      </w:pPr>
      <w:r>
        <w:rPr>
          <w:rFonts w:ascii="Arial" w:cs="Arial" w:eastAsia="Arial" w:hAnsi="Arial"/>
          <w:color w:val="444444"/>
          <w:sz w:val="20"/>
          <w:szCs w:val="20"/>
        </w:rPr>
        <w:t xml:space="preserve">The function is a development scaffold — a placeholder that was never completed. The surrounding UI (address selection, payment method radio buttons, coupon input) is fully rendered, but none of the state collected by these controls is ever read inside the handler. The Prisma schema confirms that Order creation requires userId, storeId, addressId, isPaid, paymentMethod, and nested orderItems, none of which are assembled or sent.</w:t>
      </w:r>
    </w:p>
    <w:p>
      <w:pPr>
        <w:spacing w:after="160"/>
      </w:pPr>
      <w:r>
        <w:rPr>
          <w:rFonts w:ascii="Arial" w:cs="Arial" w:eastAsia="Arial" w:hAnsi="Arial"/>
          <w:color w:val="2E4057"/>
          <w:sz w:val="20"/>
          <w:szCs w:val="20"/>
        </w:rPr>
        <w:t xml:space="preserve">Contributing factors:</w:t>
      </w:r>
    </w:p>
    <w:p>
      <w:pPr>
        <w:pStyle w:val="ListParagraph"/>
        <w:numPr>
          <w:ilvl w:val="0"/>
          <w:numId w:val="2"/>
        </w:numPr>
        <w:spacing w:after="80"/>
      </w:pPr>
      <w:r>
        <w:rPr>
          <w:rFonts w:ascii="Arial" w:cs="Arial" w:eastAsia="Arial" w:hAnsi="Arial"/>
          <w:color w:val="444444"/>
          <w:sz w:val="20"/>
          <w:szCs w:val="20"/>
        </w:rPr>
        <w:t xml:space="preserve">No authentication integration means userId is unavailable even if the handler ran.</w:t>
      </w:r>
    </w:p>
    <w:p>
      <w:pPr>
        <w:pStyle w:val="ListParagraph"/>
        <w:numPr>
          <w:ilvl w:val="0"/>
          <w:numId w:val="2"/>
        </w:numPr>
        <w:spacing w:after="80"/>
      </w:pPr>
      <w:r>
        <w:rPr>
          <w:rFonts w:ascii="Arial" w:cs="Arial" w:eastAsia="Arial" w:hAnsi="Arial"/>
          <w:color w:val="444444"/>
          <w:sz w:val="20"/>
          <w:szCs w:val="20"/>
        </w:rPr>
        <w:t xml:space="preserve">The selectedAddress state is only set locally in OrderSummary — it is never validated for completeness before proceeding.</w:t>
      </w:r>
    </w:p>
    <w:p>
      <w:pPr>
        <w:pStyle w:val="ListParagraph"/>
        <w:numPr>
          <w:ilvl w:val="0"/>
          <w:numId w:val="2"/>
        </w:numPr>
        <w:spacing w:after="80"/>
      </w:pPr>
      <w:r>
        <w:rPr>
          <w:rFonts w:ascii="Arial" w:cs="Arial" w:eastAsia="Arial" w:hAnsi="Arial"/>
          <w:color w:val="444444"/>
          <w:sz w:val="20"/>
          <w:szCs w:val="20"/>
        </w:rPr>
        <w:t xml:space="preserve">The toast.promise wrapper hides the absence of a returned Promise; since handlePlaceOrder returns undefined, the toast resolves immediately with no error.</w:t>
      </w:r>
    </w:p>
    <w:p>
      <w:pPr>
        <w:pStyle w:val="ListParagraph"/>
        <w:numPr>
          <w:ilvl w:val="0"/>
          <w:numId w:val="2"/>
        </w:numPr>
        <w:spacing w:after="80"/>
      </w:pPr>
      <w:r>
        <w:rPr>
          <w:rFonts w:ascii="Arial" w:cs="Arial" w:eastAsia="Arial" w:hAnsi="Arial"/>
          <w:color w:val="444444"/>
          <w:sz w:val="20"/>
          <w:szCs w:val="20"/>
        </w:rPr>
        <w:t xml:space="preserve">The Redux cart is never cleared after 'order placement', so users can re-submit indefinitely with no side effect.</w:t>
      </w:r>
    </w:p>
    <w:p>
      <w:pPr>
        <w:spacing w:after="120"/>
      </w:pPr>
    </w:p>
    <w:p>
      <w:pPr>
        <w:spacing w:after="160"/>
      </w:pPr>
      <w:r>
        <w:rPr>
          <w:rFonts w:ascii="Arial" w:cs="Arial" w:eastAsia="Arial" w:hAnsi="Arial"/>
          <w:color w:val="2E4057"/>
          <w:sz w:val="20"/>
          <w:szCs w:val="20"/>
        </w:rPr>
        <w:t xml:space="preserve">How to fix it:</w:t>
      </w:r>
    </w:p>
    <w:p>
      <w:pPr>
        <w:pStyle w:val="ListParagraph"/>
        <w:numPr>
          <w:ilvl w:val="0"/>
          <w:numId w:val="2"/>
        </w:numPr>
        <w:spacing w:after="80"/>
      </w:pPr>
      <w:r>
        <w:rPr>
          <w:rFonts w:ascii="Arial" w:cs="Arial" w:eastAsia="Arial" w:hAnsi="Arial"/>
          <w:color w:val="444444"/>
          <w:sz w:val="20"/>
          <w:szCs w:val="20"/>
        </w:rPr>
        <w:t xml:space="preserve">Integrate an authentication provider (e.g. Clerk or NextAuth) and expose the current userId via session.</w:t>
      </w:r>
    </w:p>
    <w:p>
      <w:pPr>
        <w:pStyle w:val="ListParagraph"/>
        <w:numPr>
          <w:ilvl w:val="0"/>
          <w:numId w:val="2"/>
        </w:numPr>
        <w:spacing w:after="80"/>
      </w:pPr>
      <w:r>
        <w:rPr>
          <w:rFonts w:ascii="Arial" w:cs="Arial" w:eastAsia="Arial" w:hAnsi="Arial"/>
          <w:color w:val="444444"/>
          <w:sz w:val="20"/>
          <w:szCs w:val="20"/>
        </w:rPr>
        <w:t xml:space="preserve">Before placing an order, validate that selectedAddress is non-null and paymentMethod is set; show inline errors otherwise.</w:t>
      </w:r>
    </w:p>
    <w:p>
      <w:pPr>
        <w:pStyle w:val="ListParagraph"/>
        <w:numPr>
          <w:ilvl w:val="0"/>
          <w:numId w:val="2"/>
        </w:numPr>
        <w:spacing w:after="80"/>
      </w:pPr>
      <w:r>
        <w:rPr>
          <w:rFonts w:ascii="Arial" w:cs="Arial" w:eastAsia="Arial" w:hAnsi="Arial"/>
          <w:color w:val="444444"/>
          <w:sz w:val="20"/>
          <w:szCs w:val="20"/>
        </w:rPr>
        <w:t xml:space="preserve">In handlePlaceOrder, make a POST request to a /api/order endpoint, passing userId, storeId (from cart items), addressId, paymentMethod, coupon, and the cartArray mapped to orderItems.</w:t>
      </w:r>
    </w:p>
    <w:p>
      <w:pPr>
        <w:pStyle w:val="ListParagraph"/>
        <w:numPr>
          <w:ilvl w:val="0"/>
          <w:numId w:val="2"/>
        </w:numPr>
        <w:spacing w:after="80"/>
      </w:pPr>
      <w:r>
        <w:rPr>
          <w:rFonts w:ascii="Arial" w:cs="Arial" w:eastAsia="Arial" w:hAnsi="Arial"/>
          <w:color w:val="444444"/>
          <w:sz w:val="20"/>
          <w:szCs w:val="20"/>
        </w:rPr>
        <w:t xml:space="preserve">On success, dispatch clearCart() to Redux and redirect to /orders; on failure, display a toast error and remain on the cart page.</w:t>
      </w:r>
    </w:p>
    <w:p>
      <w:pPr>
        <w:pStyle w:val="ListParagraph"/>
        <w:numPr>
          <w:ilvl w:val="0"/>
          <w:numId w:val="2"/>
        </w:numPr>
        <w:spacing w:after="80"/>
      </w:pPr>
      <w:r>
        <w:rPr>
          <w:rFonts w:ascii="Arial" w:cs="Arial" w:eastAsia="Arial" w:hAnsi="Arial"/>
          <w:color w:val="444444"/>
          <w:sz w:val="20"/>
          <w:szCs w:val="20"/>
        </w:rPr>
        <w:t xml:space="preserve">Add a loading state (setLoading(true/false)) and disable the button while the request is in-flight to prevent duplicate submissions.</w:t>
      </w:r>
    </w:p>
    <w:p>
      <w:pPr>
        <w:spacing w:after="200"/>
      </w:pPr>
      <w:r>
        <w:rPr>
          <w:sz w:val="4"/>
          <w:szCs w:val="4"/>
        </w:rPr>
        <w:t xml:space="preserve"/>
      </w:r>
    </w:p>
    <w:p>
      <w:pPr>
        <w:pStyle w:val="Heading2"/>
        <w:spacing w:after="120" w:before="240"/>
      </w:pPr>
      <w:r>
        <w:rPr>
          <w:rFonts w:ascii="Arial" w:cs="Arial" w:eastAsia="Arial" w:hAnsi="Arial"/>
          <w:b/>
          <w:bCs/>
          <w:color w:val="2E4057"/>
          <w:sz w:val="28"/>
          <w:szCs w:val="28"/>
        </w:rPr>
        <w:t xml:space="preserve">Severity Summary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Severity</w:t>
            </w:r>
          </w:p>
        </w:tc>
        <w:tc>
          <w:tcPr>
            <w:tcW w:type="dxa" w:w="2500"/>
            <w:tcBorders>
              <w:top w:val="single" w:color="2E4057" w:sz="1"/>
              <w:left w:val="single" w:color="2E4057" w:sz="1"/>
              <w:bottom w:val="single" w:color="2E4057" w:sz="1"/>
              <w:right w:val="single" w:color="2E4057" w:sz="1"/>
            </w:tcBorders>
            <w:shd w:fill="2E4057"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Count</w:t>
            </w:r>
          </w:p>
        </w:tc>
      </w:tr>
      <w:tr>
        <w:tc>
          <w:tcPr>
            <w:tcW w:type="dxa" w:w="25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5</w:t>
            </w:r>
          </w:p>
        </w:tc>
      </w:tr>
      <w:tr>
        <w:tc>
          <w:tcPr>
            <w:tcW w:type="dxa" w:w="2500"/>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center"/>
            </w:pPr>
            <w:r>
              <w:rPr>
                <w:rFonts w:ascii="Arial" w:cs="Arial" w:eastAsia="Arial" w:hAnsi="Arial"/>
                <w:b/>
                <w:bCs/>
                <w:color w:val="E67E22"/>
                <w:sz w:val="18"/>
                <w:szCs w:val="18"/>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2</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2980B9"/>
                <w:sz w:val="18"/>
                <w:szCs w:val="18"/>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3</w:t>
            </w:r>
          </w:p>
        </w:tc>
      </w:tr>
      <w:tr>
        <w:tc>
          <w:tcPr>
            <w:tcW w:type="dxa" w:w="2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color w:val="27AE60"/>
                <w:sz w:val="18"/>
                <w:szCs w:val="18"/>
              </w:rPr>
              <w:t xml:space="preserve">Low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333333"/>
                <w:sz w:val="18"/>
                <w:szCs w:val="18"/>
              </w:rPr>
              <w:t xml:space="preserve">0</w:t>
            </w:r>
          </w:p>
        </w:tc>
      </w:tr>
    </w:tbl>
    <w:p>
      <w:pPr>
        <w:spacing w:after="240"/>
      </w:pPr>
    </w:p>
    <w:p>
      <w:pPr>
        <w:spacing w:after="160"/>
      </w:pPr>
      <w:r>
        <w:rPr>
          <w:rFonts w:ascii="Arial" w:cs="Arial" w:eastAsia="Arial" w:hAnsi="Arial"/>
          <w:color w:val="444444"/>
          <w:sz w:val="20"/>
          <w:szCs w:val="20"/>
        </w:rPr>
        <w:t xml:space="preserve">Recommendation: All Critical issues must be resolved before any public or beta deployment. The authentication layer should be the first integration since it unlocks the ability to properly implement all user-facing write operations.</w:t>
      </w:r>
    </w:p>
    <w:sectPr>
      <w:pgSz w:w="2016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E4057"/>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2026-05-25T19:12:00.770Z</dcterms:created>
  <dcterms:modified xsi:type="dcterms:W3CDTF">2026-05-25T19:12:00.770Z</dcterms:modified>
</cp:coreProperties>
</file>

<file path=docProps/custom.xml><?xml version="1.0" encoding="utf-8"?>
<Properties xmlns="http://schemas.openxmlformats.org/officeDocument/2006/custom-properties" xmlns:vt="http://schemas.openxmlformats.org/officeDocument/2006/docPropsVTypes"/>
</file>