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E4459" w14:textId="5157FE96" w:rsidR="00247755" w:rsidRDefault="00FD406B">
      <w:pPr>
        <w:rPr>
          <w:b/>
          <w:bCs/>
          <w:sz w:val="32"/>
          <w:szCs w:val="32"/>
        </w:rPr>
      </w:pPr>
      <w:r w:rsidRPr="00FD406B">
        <w:rPr>
          <w:b/>
          <w:bCs/>
          <w:sz w:val="32"/>
          <w:szCs w:val="32"/>
        </w:rPr>
        <w:t>Configuring Email Delivery in Angular and .NET Framework</w:t>
      </w:r>
    </w:p>
    <w:p w14:paraId="6078CDBC" w14:textId="77777777" w:rsidR="00FD406B" w:rsidRPr="00FD406B" w:rsidRDefault="00FD406B">
      <w:pPr>
        <w:rPr>
          <w:b/>
          <w:bCs/>
          <w:sz w:val="28"/>
          <w:szCs w:val="28"/>
        </w:rPr>
      </w:pPr>
    </w:p>
    <w:p w14:paraId="7173CEDC" w14:textId="23448550" w:rsidR="00FD406B" w:rsidRDefault="00FD406B">
      <w:pPr>
        <w:rPr>
          <w:sz w:val="28"/>
          <w:szCs w:val="28"/>
        </w:rPr>
      </w:pPr>
      <w:r w:rsidRPr="00FD406B">
        <w:rPr>
          <w:sz w:val="28"/>
          <w:szCs w:val="28"/>
        </w:rPr>
        <w:t>This documentation serves as a comprehensive guide for configuring email delivery services in an Angular and .NET framework project. It offers a systematic approach to setting up and customizing email templates, as well as integrating new triggers for email notifications</w:t>
      </w:r>
      <w:r>
        <w:rPr>
          <w:sz w:val="28"/>
          <w:szCs w:val="28"/>
        </w:rPr>
        <w:t xml:space="preserve">. </w:t>
      </w:r>
      <w:proofErr w:type="gramStart"/>
      <w:r>
        <w:rPr>
          <w:sz w:val="28"/>
          <w:szCs w:val="28"/>
        </w:rPr>
        <w:t>U</w:t>
      </w:r>
      <w:r w:rsidRPr="00FD406B">
        <w:rPr>
          <w:sz w:val="28"/>
          <w:szCs w:val="28"/>
        </w:rPr>
        <w:t>sers</w:t>
      </w:r>
      <w:proofErr w:type="gramEnd"/>
      <w:r w:rsidRPr="00FD406B">
        <w:rPr>
          <w:sz w:val="28"/>
          <w:szCs w:val="28"/>
        </w:rPr>
        <w:t xml:space="preserve"> can efficiently implement email confirmation functionalities leveraging SMTP servers like Gmail. The process entails establishing connections between frontend Angular components and backend .NET controllers to facilitate seamless communication.</w:t>
      </w:r>
      <w:r>
        <w:rPr>
          <w:sz w:val="28"/>
          <w:szCs w:val="28"/>
        </w:rPr>
        <w:tab/>
      </w:r>
    </w:p>
    <w:p w14:paraId="244A225A" w14:textId="77777777" w:rsidR="00FD406B" w:rsidRDefault="00FD406B">
      <w:pPr>
        <w:rPr>
          <w:sz w:val="28"/>
          <w:szCs w:val="28"/>
        </w:rPr>
      </w:pPr>
    </w:p>
    <w:p w14:paraId="7083AEF1" w14:textId="6B3DB50B" w:rsidR="00FD406B" w:rsidRDefault="00FD406B">
      <w:pPr>
        <w:rPr>
          <w:sz w:val="28"/>
          <w:szCs w:val="28"/>
        </w:rPr>
      </w:pPr>
      <w:r w:rsidRPr="00FD406B">
        <w:rPr>
          <w:sz w:val="28"/>
          <w:szCs w:val="28"/>
        </w:rPr>
        <w:t>Configuration steps include specifying SMTP server details, such as host and port, and setting up authentication credentials for secure email transmission. Additionally, users can personalize email templates to suit various scenarios, such as registration confirmations, password resets, or account verifications. The document elucidates the process of dynamically generating email content, incorporating user-specific data where necessary.</w:t>
      </w:r>
    </w:p>
    <w:p w14:paraId="499E5DEE" w14:textId="77777777" w:rsidR="00FD406B" w:rsidRDefault="00FD406B">
      <w:pPr>
        <w:rPr>
          <w:sz w:val="28"/>
          <w:szCs w:val="28"/>
        </w:rPr>
      </w:pPr>
    </w:p>
    <w:p w14:paraId="48E34512" w14:textId="20688DB3" w:rsidR="00FD406B" w:rsidRDefault="00FD406B">
      <w:pPr>
        <w:rPr>
          <w:sz w:val="28"/>
          <w:szCs w:val="28"/>
        </w:rPr>
      </w:pPr>
    </w:p>
    <w:p w14:paraId="6610E02B" w14:textId="77777777" w:rsidR="00FD406B" w:rsidRDefault="00FD406B">
      <w:pPr>
        <w:rPr>
          <w:sz w:val="28"/>
          <w:szCs w:val="28"/>
        </w:rPr>
      </w:pPr>
      <w:r>
        <w:rPr>
          <w:sz w:val="28"/>
          <w:szCs w:val="28"/>
        </w:rPr>
        <w:br w:type="page"/>
      </w:r>
    </w:p>
    <w:p w14:paraId="3BCC1C5A" w14:textId="1A40906D" w:rsidR="00FD406B" w:rsidRDefault="00AE7AE0">
      <w:pPr>
        <w:rPr>
          <w:b/>
          <w:bCs/>
          <w:sz w:val="32"/>
          <w:szCs w:val="32"/>
        </w:rPr>
      </w:pPr>
      <w:r w:rsidRPr="00AE7AE0">
        <w:rPr>
          <w:b/>
          <w:bCs/>
          <w:sz w:val="32"/>
          <w:szCs w:val="32"/>
        </w:rPr>
        <w:lastRenderedPageBreak/>
        <w:t>Configuration Process for Gmail SMTP Server</w:t>
      </w:r>
    </w:p>
    <w:p w14:paraId="6FE95300" w14:textId="77777777" w:rsidR="00AE7AE0" w:rsidRPr="00AE7AE0" w:rsidRDefault="00AE7AE0" w:rsidP="00AE7AE0">
      <w:pPr>
        <w:rPr>
          <w:sz w:val="28"/>
          <w:szCs w:val="28"/>
        </w:rPr>
      </w:pPr>
      <w:r w:rsidRPr="00AE7AE0">
        <w:rPr>
          <w:sz w:val="28"/>
          <w:szCs w:val="28"/>
        </w:rPr>
        <w:t>Introduction</w:t>
      </w:r>
    </w:p>
    <w:p w14:paraId="652217EA" w14:textId="77777777" w:rsidR="00AE7AE0" w:rsidRPr="00AE7AE0" w:rsidRDefault="00AE7AE0" w:rsidP="00AE7AE0">
      <w:pPr>
        <w:rPr>
          <w:sz w:val="28"/>
          <w:szCs w:val="28"/>
        </w:rPr>
      </w:pPr>
      <w:r w:rsidRPr="00AE7AE0">
        <w:rPr>
          <w:sz w:val="28"/>
          <w:szCs w:val="28"/>
        </w:rPr>
        <w:t>This document outlines the configuration process for setting up the Gmail SMTP server to enable email sending functionality within your application. Gmail's SMTP server allows you to send emails using your Gmail account from third-party applications or services.</w:t>
      </w:r>
    </w:p>
    <w:p w14:paraId="584936E0" w14:textId="77777777" w:rsidR="00AE7AE0" w:rsidRPr="00AE7AE0" w:rsidRDefault="00AE7AE0" w:rsidP="00AE7AE0">
      <w:pPr>
        <w:rPr>
          <w:sz w:val="28"/>
          <w:szCs w:val="28"/>
        </w:rPr>
      </w:pPr>
      <w:r w:rsidRPr="00AE7AE0">
        <w:rPr>
          <w:sz w:val="28"/>
          <w:szCs w:val="28"/>
        </w:rPr>
        <w:t>Prerequisites</w:t>
      </w:r>
    </w:p>
    <w:p w14:paraId="0BCB2025" w14:textId="77777777" w:rsidR="00AE7AE0" w:rsidRPr="00AE7AE0" w:rsidRDefault="00AE7AE0" w:rsidP="00AE7AE0">
      <w:pPr>
        <w:pStyle w:val="ListParagraph"/>
        <w:numPr>
          <w:ilvl w:val="0"/>
          <w:numId w:val="1"/>
        </w:numPr>
        <w:rPr>
          <w:sz w:val="28"/>
          <w:szCs w:val="28"/>
        </w:rPr>
      </w:pPr>
      <w:r w:rsidRPr="00AE7AE0">
        <w:rPr>
          <w:sz w:val="28"/>
          <w:szCs w:val="28"/>
        </w:rPr>
        <w:t xml:space="preserve">A Gmail </w:t>
      </w:r>
      <w:proofErr w:type="gramStart"/>
      <w:r w:rsidRPr="00AE7AE0">
        <w:rPr>
          <w:sz w:val="28"/>
          <w:szCs w:val="28"/>
        </w:rPr>
        <w:t>account</w:t>
      </w:r>
      <w:proofErr w:type="gramEnd"/>
    </w:p>
    <w:p w14:paraId="4B4BAC32" w14:textId="65EB7574" w:rsidR="00AE7AE0" w:rsidRDefault="00AE7AE0" w:rsidP="00AE7AE0">
      <w:pPr>
        <w:pStyle w:val="ListParagraph"/>
        <w:numPr>
          <w:ilvl w:val="0"/>
          <w:numId w:val="1"/>
        </w:numPr>
        <w:rPr>
          <w:sz w:val="28"/>
          <w:szCs w:val="28"/>
        </w:rPr>
      </w:pPr>
      <w:r w:rsidRPr="00AE7AE0">
        <w:rPr>
          <w:sz w:val="28"/>
          <w:szCs w:val="28"/>
        </w:rPr>
        <w:t>Access to your Google Account settings</w:t>
      </w:r>
    </w:p>
    <w:p w14:paraId="6D4E4280" w14:textId="77777777" w:rsidR="00AE7AE0" w:rsidRPr="00AE7AE0" w:rsidRDefault="00AE7AE0" w:rsidP="00AE7AE0">
      <w:pPr>
        <w:pStyle w:val="ListParagraph"/>
        <w:rPr>
          <w:sz w:val="28"/>
          <w:szCs w:val="28"/>
        </w:rPr>
      </w:pPr>
    </w:p>
    <w:p w14:paraId="13A881E6" w14:textId="77777777" w:rsidR="00AE7AE0" w:rsidRPr="00AE7AE0" w:rsidRDefault="00AE7AE0" w:rsidP="00AE7AE0">
      <w:pPr>
        <w:rPr>
          <w:b/>
          <w:bCs/>
          <w:sz w:val="28"/>
          <w:szCs w:val="28"/>
        </w:rPr>
      </w:pPr>
      <w:r w:rsidRPr="00AE7AE0">
        <w:rPr>
          <w:b/>
          <w:bCs/>
          <w:sz w:val="28"/>
          <w:szCs w:val="28"/>
        </w:rPr>
        <w:t>Step-by-Step Configuration Process</w:t>
      </w:r>
    </w:p>
    <w:p w14:paraId="428C0E53" w14:textId="77777777" w:rsidR="00AE7AE0" w:rsidRPr="00AE7AE0" w:rsidRDefault="00AE7AE0" w:rsidP="00AE7AE0">
      <w:pPr>
        <w:rPr>
          <w:sz w:val="28"/>
          <w:szCs w:val="28"/>
          <w:u w:val="single"/>
        </w:rPr>
      </w:pPr>
      <w:r w:rsidRPr="00AE7AE0">
        <w:rPr>
          <w:sz w:val="28"/>
          <w:szCs w:val="28"/>
          <w:u w:val="single"/>
        </w:rPr>
        <w:t>Log in to Your Gmail Account:</w:t>
      </w:r>
    </w:p>
    <w:p w14:paraId="4CC781F8" w14:textId="77777777" w:rsidR="00AE7AE0" w:rsidRPr="00AE7AE0" w:rsidRDefault="00AE7AE0" w:rsidP="00AE7AE0">
      <w:pPr>
        <w:ind w:left="720"/>
        <w:rPr>
          <w:sz w:val="28"/>
          <w:szCs w:val="28"/>
        </w:rPr>
      </w:pPr>
      <w:r w:rsidRPr="00AE7AE0">
        <w:rPr>
          <w:sz w:val="28"/>
          <w:szCs w:val="28"/>
        </w:rPr>
        <w:t>Open your preferred web browser and navigate to Gmail.</w:t>
      </w:r>
    </w:p>
    <w:p w14:paraId="1CD1F4CB" w14:textId="77777777" w:rsidR="00AE7AE0" w:rsidRPr="00AE7AE0" w:rsidRDefault="00AE7AE0" w:rsidP="00AE7AE0">
      <w:pPr>
        <w:ind w:left="720"/>
        <w:rPr>
          <w:sz w:val="28"/>
          <w:szCs w:val="28"/>
        </w:rPr>
      </w:pPr>
      <w:r w:rsidRPr="00AE7AE0">
        <w:rPr>
          <w:sz w:val="28"/>
          <w:szCs w:val="28"/>
        </w:rPr>
        <w:t>Sign in using your Gmail account credentials (email address and password).</w:t>
      </w:r>
    </w:p>
    <w:p w14:paraId="3DA8C03A" w14:textId="77777777" w:rsidR="00AE7AE0" w:rsidRPr="00AE7AE0" w:rsidRDefault="00AE7AE0" w:rsidP="00AE7AE0">
      <w:pPr>
        <w:rPr>
          <w:sz w:val="28"/>
          <w:szCs w:val="28"/>
          <w:u w:val="single"/>
        </w:rPr>
      </w:pPr>
      <w:r w:rsidRPr="00AE7AE0">
        <w:rPr>
          <w:sz w:val="28"/>
          <w:szCs w:val="28"/>
          <w:u w:val="single"/>
        </w:rPr>
        <w:t>Enable Less Secure Apps:</w:t>
      </w:r>
    </w:p>
    <w:p w14:paraId="60FD5E00" w14:textId="77777777" w:rsidR="00AE7AE0" w:rsidRPr="00AE7AE0" w:rsidRDefault="00AE7AE0" w:rsidP="00AE7AE0">
      <w:pPr>
        <w:ind w:left="720"/>
        <w:rPr>
          <w:sz w:val="28"/>
          <w:szCs w:val="28"/>
        </w:rPr>
      </w:pPr>
      <w:r w:rsidRPr="00AE7AE0">
        <w:rPr>
          <w:sz w:val="28"/>
          <w:szCs w:val="28"/>
        </w:rPr>
        <w:t>Go to your Google Account settings by clicking on your profile picture in the top-right corner and selecting "Manage your Google Account."</w:t>
      </w:r>
    </w:p>
    <w:p w14:paraId="730C0B9A" w14:textId="77777777" w:rsidR="00AE7AE0" w:rsidRPr="00AE7AE0" w:rsidRDefault="00AE7AE0" w:rsidP="00AE7AE0">
      <w:pPr>
        <w:ind w:left="720"/>
        <w:rPr>
          <w:sz w:val="28"/>
          <w:szCs w:val="28"/>
        </w:rPr>
      </w:pPr>
      <w:r w:rsidRPr="00AE7AE0">
        <w:rPr>
          <w:sz w:val="28"/>
          <w:szCs w:val="28"/>
        </w:rPr>
        <w:t>In the left sidebar, click on "Security."</w:t>
      </w:r>
    </w:p>
    <w:p w14:paraId="439C5AE5" w14:textId="3025F879" w:rsidR="00FD406B" w:rsidRDefault="00AE7AE0" w:rsidP="00AE7AE0">
      <w:pPr>
        <w:ind w:left="720"/>
        <w:rPr>
          <w:sz w:val="28"/>
          <w:szCs w:val="28"/>
        </w:rPr>
      </w:pPr>
      <w:r w:rsidRPr="00AE7AE0">
        <w:rPr>
          <w:sz w:val="28"/>
          <w:szCs w:val="28"/>
        </w:rPr>
        <w:t>Scroll down to the "Less secure app access" section and click on "Turn on access (not recommended)" or toggle the switch to enable less secure app access.</w:t>
      </w:r>
      <w:r w:rsidR="00FD406B">
        <w:rPr>
          <w:sz w:val="28"/>
          <w:szCs w:val="28"/>
        </w:rPr>
        <w:br w:type="page"/>
      </w:r>
    </w:p>
    <w:p w14:paraId="5ED95705" w14:textId="77777777" w:rsidR="00AE7AE0" w:rsidRPr="00AE7AE0" w:rsidRDefault="00AE7AE0" w:rsidP="00AE7AE0">
      <w:pPr>
        <w:rPr>
          <w:sz w:val="28"/>
          <w:szCs w:val="28"/>
          <w:u w:val="single"/>
        </w:rPr>
      </w:pPr>
      <w:r w:rsidRPr="00AE7AE0">
        <w:rPr>
          <w:sz w:val="28"/>
          <w:szCs w:val="28"/>
          <w:u w:val="single"/>
        </w:rPr>
        <w:lastRenderedPageBreak/>
        <w:t>Generate an App-Specific Password (Optional, if 2FA enabled):</w:t>
      </w:r>
    </w:p>
    <w:p w14:paraId="4AB8622F" w14:textId="77777777" w:rsidR="00AE7AE0" w:rsidRPr="00AE7AE0" w:rsidRDefault="00AE7AE0" w:rsidP="00AE7AE0">
      <w:pPr>
        <w:ind w:left="720"/>
        <w:rPr>
          <w:sz w:val="28"/>
          <w:szCs w:val="28"/>
        </w:rPr>
      </w:pPr>
      <w:r w:rsidRPr="00AE7AE0">
        <w:rPr>
          <w:sz w:val="28"/>
          <w:szCs w:val="28"/>
        </w:rPr>
        <w:t>If you have two-factor authentication (2FA) enabled on your Gmail account, you'll need to generate an app-specific password.</w:t>
      </w:r>
    </w:p>
    <w:p w14:paraId="1E9B9458" w14:textId="77777777" w:rsidR="00AE7AE0" w:rsidRPr="00AE7AE0" w:rsidRDefault="00AE7AE0" w:rsidP="00AE7AE0">
      <w:pPr>
        <w:ind w:left="720"/>
        <w:rPr>
          <w:sz w:val="28"/>
          <w:szCs w:val="28"/>
        </w:rPr>
      </w:pPr>
      <w:r w:rsidRPr="00AE7AE0">
        <w:rPr>
          <w:sz w:val="28"/>
          <w:szCs w:val="28"/>
        </w:rPr>
        <w:t>In your Google Account settings, navigate to the "Security" section.</w:t>
      </w:r>
    </w:p>
    <w:p w14:paraId="5196C3B1" w14:textId="77777777" w:rsidR="00AE7AE0" w:rsidRPr="00AE7AE0" w:rsidRDefault="00AE7AE0" w:rsidP="00AE7AE0">
      <w:pPr>
        <w:ind w:left="720"/>
        <w:rPr>
          <w:sz w:val="28"/>
          <w:szCs w:val="28"/>
        </w:rPr>
      </w:pPr>
      <w:r w:rsidRPr="00AE7AE0">
        <w:rPr>
          <w:sz w:val="28"/>
          <w:szCs w:val="28"/>
        </w:rPr>
        <w:t>Under "Signing in to Google," click on "App passwords."</w:t>
      </w:r>
    </w:p>
    <w:p w14:paraId="1FDE4155" w14:textId="77777777" w:rsidR="00AE7AE0" w:rsidRPr="00AE7AE0" w:rsidRDefault="00AE7AE0" w:rsidP="00AE7AE0">
      <w:pPr>
        <w:ind w:left="720"/>
        <w:rPr>
          <w:sz w:val="28"/>
          <w:szCs w:val="28"/>
        </w:rPr>
      </w:pPr>
      <w:r w:rsidRPr="00AE7AE0">
        <w:rPr>
          <w:sz w:val="28"/>
          <w:szCs w:val="28"/>
        </w:rPr>
        <w:t>Select your app and device and generate a new app-specific password.</w:t>
      </w:r>
    </w:p>
    <w:p w14:paraId="0C887E7E" w14:textId="2C7D202A" w:rsidR="00FD406B" w:rsidRDefault="00AE7AE0" w:rsidP="00AE7AE0">
      <w:pPr>
        <w:ind w:left="720"/>
        <w:rPr>
          <w:sz w:val="28"/>
          <w:szCs w:val="28"/>
        </w:rPr>
      </w:pPr>
      <w:r w:rsidRPr="00AE7AE0">
        <w:rPr>
          <w:sz w:val="28"/>
          <w:szCs w:val="28"/>
        </w:rPr>
        <w:t>Note down this password as it will be used in place of your regular Gmail password in your application.</w:t>
      </w:r>
    </w:p>
    <w:p w14:paraId="235EFCB0" w14:textId="77777777" w:rsidR="00AE7AE0" w:rsidRDefault="00AE7AE0" w:rsidP="00AE7AE0">
      <w:pPr>
        <w:ind w:left="720"/>
        <w:rPr>
          <w:sz w:val="28"/>
          <w:szCs w:val="28"/>
        </w:rPr>
      </w:pPr>
    </w:p>
    <w:p w14:paraId="68242A58" w14:textId="77777777" w:rsidR="00AE7AE0" w:rsidRPr="00AE7AE0" w:rsidRDefault="00AE7AE0" w:rsidP="00AE7AE0">
      <w:pPr>
        <w:rPr>
          <w:sz w:val="28"/>
          <w:szCs w:val="28"/>
          <w:u w:val="single"/>
        </w:rPr>
      </w:pPr>
      <w:r w:rsidRPr="00AE7AE0">
        <w:rPr>
          <w:sz w:val="28"/>
          <w:szCs w:val="28"/>
          <w:u w:val="single"/>
        </w:rPr>
        <w:t>Update SMTP Configuration in Your Application:</w:t>
      </w:r>
    </w:p>
    <w:p w14:paraId="22380984" w14:textId="77777777" w:rsidR="00AE7AE0" w:rsidRPr="00AE7AE0" w:rsidRDefault="00AE7AE0" w:rsidP="00AE7AE0">
      <w:pPr>
        <w:ind w:left="720"/>
        <w:rPr>
          <w:sz w:val="28"/>
          <w:szCs w:val="28"/>
        </w:rPr>
      </w:pPr>
      <w:r w:rsidRPr="00AE7AE0">
        <w:rPr>
          <w:sz w:val="28"/>
          <w:szCs w:val="28"/>
        </w:rPr>
        <w:t>Open your application's code or configuration file where SMTP settings are defined.</w:t>
      </w:r>
    </w:p>
    <w:p w14:paraId="5AD1C5E6" w14:textId="77777777" w:rsidR="00AE7AE0" w:rsidRPr="00AE7AE0" w:rsidRDefault="00AE7AE0" w:rsidP="00AE7AE0">
      <w:pPr>
        <w:ind w:left="720"/>
        <w:rPr>
          <w:sz w:val="28"/>
          <w:szCs w:val="28"/>
        </w:rPr>
      </w:pPr>
      <w:r w:rsidRPr="00AE7AE0">
        <w:rPr>
          <w:sz w:val="28"/>
          <w:szCs w:val="28"/>
        </w:rPr>
        <w:t>Update the SMTP server address to smtp.gmail.com.</w:t>
      </w:r>
    </w:p>
    <w:p w14:paraId="3CA1E431" w14:textId="77777777" w:rsidR="00AE7AE0" w:rsidRPr="00AE7AE0" w:rsidRDefault="00AE7AE0" w:rsidP="00AE7AE0">
      <w:pPr>
        <w:ind w:left="720"/>
        <w:rPr>
          <w:sz w:val="28"/>
          <w:szCs w:val="28"/>
        </w:rPr>
      </w:pPr>
      <w:r w:rsidRPr="00AE7AE0">
        <w:rPr>
          <w:sz w:val="28"/>
          <w:szCs w:val="28"/>
        </w:rPr>
        <w:t>Set the port to 587 for TLS/STARTTLS.</w:t>
      </w:r>
    </w:p>
    <w:p w14:paraId="229C1471" w14:textId="77777777" w:rsidR="00AE7AE0" w:rsidRDefault="00AE7AE0" w:rsidP="00AE7AE0">
      <w:pPr>
        <w:ind w:left="720"/>
        <w:rPr>
          <w:sz w:val="28"/>
          <w:szCs w:val="28"/>
        </w:rPr>
      </w:pPr>
      <w:r w:rsidRPr="00AE7AE0">
        <w:rPr>
          <w:sz w:val="28"/>
          <w:szCs w:val="28"/>
        </w:rPr>
        <w:t>Use your Gmail email address and either your regular Gmail password or the app-specific password generated in the previous step for authentication.</w:t>
      </w:r>
    </w:p>
    <w:p w14:paraId="7484BC9B" w14:textId="30B8FE44" w:rsidR="00FD406B" w:rsidRDefault="00AE7AE0" w:rsidP="00AE7AE0">
      <w:pPr>
        <w:ind w:left="720"/>
        <w:rPr>
          <w:sz w:val="28"/>
          <w:szCs w:val="28"/>
        </w:rPr>
      </w:pPr>
      <w:r>
        <w:rPr>
          <w:noProof/>
          <w:sz w:val="28"/>
          <w:szCs w:val="28"/>
        </w:rPr>
        <w:drawing>
          <wp:inline distT="0" distB="0" distL="0" distR="0" wp14:anchorId="43FF37D1" wp14:editId="6FD596C3">
            <wp:extent cx="5254283" cy="1884559"/>
            <wp:effectExtent l="0" t="0" r="0" b="0"/>
            <wp:docPr id="22800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2006" name="Picture 228002006"/>
                    <pic:cNvPicPr/>
                  </pic:nvPicPr>
                  <pic:blipFill>
                    <a:blip r:embed="rId6">
                      <a:extLst>
                        <a:ext uri="{28A0092B-C50C-407E-A947-70E740481C1C}">
                          <a14:useLocalDpi xmlns:a14="http://schemas.microsoft.com/office/drawing/2010/main" val="0"/>
                        </a:ext>
                      </a:extLst>
                    </a:blip>
                    <a:stretch>
                      <a:fillRect/>
                    </a:stretch>
                  </pic:blipFill>
                  <pic:spPr>
                    <a:xfrm>
                      <a:off x="0" y="0"/>
                      <a:ext cx="5290474" cy="1897540"/>
                    </a:xfrm>
                    <a:prstGeom prst="rect">
                      <a:avLst/>
                    </a:prstGeom>
                  </pic:spPr>
                </pic:pic>
              </a:graphicData>
            </a:graphic>
          </wp:inline>
        </w:drawing>
      </w:r>
      <w:r w:rsidR="00FD406B">
        <w:rPr>
          <w:sz w:val="28"/>
          <w:szCs w:val="28"/>
        </w:rPr>
        <w:br w:type="page"/>
      </w:r>
    </w:p>
    <w:p w14:paraId="286DAF0F" w14:textId="30330E12" w:rsidR="00FD406B" w:rsidRDefault="00612A6E">
      <w:pPr>
        <w:rPr>
          <w:b/>
          <w:bCs/>
          <w:sz w:val="32"/>
          <w:szCs w:val="32"/>
        </w:rPr>
      </w:pPr>
      <w:r w:rsidRPr="00612A6E">
        <w:rPr>
          <w:b/>
          <w:bCs/>
          <w:sz w:val="32"/>
          <w:szCs w:val="32"/>
        </w:rPr>
        <w:lastRenderedPageBreak/>
        <w:t>Creating Email Templates:</w:t>
      </w:r>
    </w:p>
    <w:p w14:paraId="191F0EA6" w14:textId="77777777" w:rsidR="00612A6E" w:rsidRPr="00612A6E" w:rsidRDefault="00612A6E" w:rsidP="00612A6E">
      <w:pPr>
        <w:rPr>
          <w:sz w:val="28"/>
          <w:szCs w:val="28"/>
          <w:u w:val="single"/>
        </w:rPr>
      </w:pPr>
      <w:r w:rsidRPr="00612A6E">
        <w:rPr>
          <w:sz w:val="28"/>
          <w:szCs w:val="28"/>
          <w:u w:val="single"/>
        </w:rPr>
        <w:t>Choose a Template Structure:</w:t>
      </w:r>
    </w:p>
    <w:p w14:paraId="4993F19A" w14:textId="5781B937" w:rsidR="00612A6E" w:rsidRDefault="00612A6E" w:rsidP="00612A6E">
      <w:pPr>
        <w:ind w:left="720"/>
        <w:rPr>
          <w:sz w:val="28"/>
          <w:szCs w:val="28"/>
        </w:rPr>
      </w:pPr>
      <w:r w:rsidRPr="00612A6E">
        <w:rPr>
          <w:sz w:val="28"/>
          <w:szCs w:val="28"/>
        </w:rPr>
        <w:t>Decide on the structure and layout of your email template. Common elements include header, body content, footer, and placeholders for dynamic data.</w:t>
      </w:r>
    </w:p>
    <w:p w14:paraId="070111D5" w14:textId="77777777" w:rsidR="00612A6E" w:rsidRPr="00612A6E" w:rsidRDefault="00612A6E" w:rsidP="00612A6E">
      <w:pPr>
        <w:rPr>
          <w:sz w:val="28"/>
          <w:szCs w:val="28"/>
          <w:u w:val="single"/>
        </w:rPr>
      </w:pPr>
      <w:r w:rsidRPr="00612A6E">
        <w:rPr>
          <w:sz w:val="28"/>
          <w:szCs w:val="28"/>
          <w:u w:val="single"/>
        </w:rPr>
        <w:t>Create HTML Email Template Files:</w:t>
      </w:r>
    </w:p>
    <w:p w14:paraId="3A6BE9E8" w14:textId="32C692F8" w:rsidR="00612A6E" w:rsidRPr="00612A6E" w:rsidRDefault="00612A6E" w:rsidP="00612A6E">
      <w:pPr>
        <w:ind w:left="720"/>
        <w:rPr>
          <w:sz w:val="28"/>
          <w:szCs w:val="28"/>
        </w:rPr>
      </w:pPr>
      <w:r w:rsidRPr="00612A6E">
        <w:rPr>
          <w:sz w:val="28"/>
          <w:szCs w:val="28"/>
        </w:rPr>
        <w:t>Create separate HTML files for each type of email template (e.g., registration confirmation, password reset).</w:t>
      </w:r>
    </w:p>
    <w:p w14:paraId="58F940F2" w14:textId="77777777" w:rsidR="00612A6E" w:rsidRPr="00612A6E" w:rsidRDefault="00612A6E" w:rsidP="00612A6E">
      <w:pPr>
        <w:ind w:left="720"/>
        <w:rPr>
          <w:sz w:val="28"/>
          <w:szCs w:val="28"/>
        </w:rPr>
      </w:pPr>
      <w:r w:rsidRPr="00612A6E">
        <w:rPr>
          <w:sz w:val="28"/>
          <w:szCs w:val="28"/>
        </w:rPr>
        <w:t>Include HTML markup for the email content, styling, and placeholders for dynamic data.</w:t>
      </w:r>
    </w:p>
    <w:p w14:paraId="098BA76A" w14:textId="6D3D71AE" w:rsidR="00612A6E" w:rsidRDefault="00612A6E" w:rsidP="00612A6E">
      <w:pPr>
        <w:ind w:left="720"/>
        <w:rPr>
          <w:sz w:val="28"/>
          <w:szCs w:val="28"/>
        </w:rPr>
      </w:pPr>
      <w:r w:rsidRPr="00612A6E">
        <w:rPr>
          <w:sz w:val="28"/>
          <w:szCs w:val="28"/>
        </w:rPr>
        <w:t>Save the HTML files within your project directory, preferably in a dedicated folder for email templates.</w:t>
      </w:r>
    </w:p>
    <w:p w14:paraId="49253F2E" w14:textId="77777777" w:rsidR="00612A6E" w:rsidRPr="00612A6E" w:rsidRDefault="00612A6E" w:rsidP="00612A6E">
      <w:pPr>
        <w:rPr>
          <w:sz w:val="28"/>
          <w:szCs w:val="28"/>
          <w:u w:val="single"/>
        </w:rPr>
      </w:pPr>
      <w:r w:rsidRPr="00612A6E">
        <w:rPr>
          <w:sz w:val="28"/>
          <w:szCs w:val="28"/>
          <w:u w:val="single"/>
        </w:rPr>
        <w:t>Include Dynamic Data:</w:t>
      </w:r>
    </w:p>
    <w:p w14:paraId="35EDD15B" w14:textId="146D88C9" w:rsidR="00612A6E" w:rsidRPr="00612A6E" w:rsidRDefault="00612A6E" w:rsidP="00612A6E">
      <w:pPr>
        <w:ind w:left="720"/>
        <w:rPr>
          <w:sz w:val="28"/>
          <w:szCs w:val="28"/>
        </w:rPr>
      </w:pPr>
      <w:r w:rsidRPr="00612A6E">
        <w:rPr>
          <w:sz w:val="28"/>
          <w:szCs w:val="28"/>
        </w:rPr>
        <w:t>Use placeholders or tokens within your HTML templates to represent dynamic data such as user names, activation links, or order details.</w:t>
      </w:r>
    </w:p>
    <w:p w14:paraId="139072D8" w14:textId="7F857201" w:rsidR="00612A6E" w:rsidRDefault="00612A6E" w:rsidP="00612A6E">
      <w:pPr>
        <w:ind w:left="720"/>
        <w:rPr>
          <w:sz w:val="28"/>
          <w:szCs w:val="28"/>
        </w:rPr>
      </w:pPr>
      <w:r w:rsidRPr="00612A6E">
        <w:rPr>
          <w:sz w:val="28"/>
          <w:szCs w:val="28"/>
        </w:rPr>
        <w:t>These placeholders will be replaced with actual data when generating the email content dynamically.</w:t>
      </w:r>
    </w:p>
    <w:p w14:paraId="1F09F2E4" w14:textId="77777777" w:rsidR="00612A6E" w:rsidRDefault="00612A6E" w:rsidP="00612A6E">
      <w:pPr>
        <w:rPr>
          <w:sz w:val="28"/>
          <w:szCs w:val="28"/>
        </w:rPr>
      </w:pPr>
    </w:p>
    <w:p w14:paraId="37D943FD" w14:textId="1D3F1039" w:rsidR="00612A6E" w:rsidRDefault="00612A6E" w:rsidP="00612A6E">
      <w:pPr>
        <w:rPr>
          <w:b/>
          <w:bCs/>
          <w:sz w:val="32"/>
          <w:szCs w:val="32"/>
        </w:rPr>
      </w:pPr>
      <w:r w:rsidRPr="00612A6E">
        <w:rPr>
          <w:b/>
          <w:bCs/>
          <w:sz w:val="32"/>
          <w:szCs w:val="32"/>
        </w:rPr>
        <w:t>Modifying Email Templates:</w:t>
      </w:r>
    </w:p>
    <w:p w14:paraId="30BD3D32" w14:textId="77777777" w:rsidR="00612A6E" w:rsidRPr="00612A6E" w:rsidRDefault="00612A6E" w:rsidP="00612A6E">
      <w:pPr>
        <w:rPr>
          <w:sz w:val="28"/>
          <w:szCs w:val="28"/>
          <w:u w:val="single"/>
        </w:rPr>
      </w:pPr>
      <w:r w:rsidRPr="00612A6E">
        <w:rPr>
          <w:sz w:val="28"/>
          <w:szCs w:val="28"/>
          <w:u w:val="single"/>
        </w:rPr>
        <w:t>Open the Template HTML File:</w:t>
      </w:r>
    </w:p>
    <w:p w14:paraId="6B5D754D" w14:textId="72FF61F7" w:rsidR="00612A6E" w:rsidRDefault="00612A6E" w:rsidP="00612A6E">
      <w:pPr>
        <w:ind w:left="720"/>
        <w:rPr>
          <w:sz w:val="28"/>
          <w:szCs w:val="28"/>
        </w:rPr>
      </w:pPr>
      <w:r w:rsidRPr="00612A6E">
        <w:rPr>
          <w:sz w:val="28"/>
          <w:szCs w:val="28"/>
        </w:rPr>
        <w:t>Locate the HTML file corresponding to the email template you want to modify within your project directory.</w:t>
      </w:r>
    </w:p>
    <w:p w14:paraId="72FEC1C9" w14:textId="77777777" w:rsidR="00612A6E" w:rsidRPr="00612A6E" w:rsidRDefault="00612A6E" w:rsidP="00612A6E">
      <w:pPr>
        <w:rPr>
          <w:sz w:val="28"/>
          <w:szCs w:val="28"/>
          <w:u w:val="single"/>
        </w:rPr>
      </w:pPr>
      <w:r w:rsidRPr="00612A6E">
        <w:rPr>
          <w:sz w:val="28"/>
          <w:szCs w:val="28"/>
          <w:u w:val="single"/>
        </w:rPr>
        <w:t>Edit the HTML Content:</w:t>
      </w:r>
    </w:p>
    <w:p w14:paraId="3DC80949" w14:textId="77777777" w:rsidR="00612A6E" w:rsidRPr="00612A6E" w:rsidRDefault="00612A6E" w:rsidP="00612A6E">
      <w:pPr>
        <w:ind w:left="720"/>
        <w:rPr>
          <w:sz w:val="28"/>
          <w:szCs w:val="28"/>
        </w:rPr>
      </w:pPr>
      <w:r w:rsidRPr="00612A6E">
        <w:rPr>
          <w:sz w:val="28"/>
          <w:szCs w:val="28"/>
        </w:rPr>
        <w:t>Modify the HTML content to update the text, styling, or layout of the email template.</w:t>
      </w:r>
    </w:p>
    <w:p w14:paraId="5EB26EDB" w14:textId="3E190565" w:rsidR="00612A6E" w:rsidRDefault="00612A6E" w:rsidP="00612A6E">
      <w:pPr>
        <w:ind w:left="720"/>
        <w:rPr>
          <w:sz w:val="28"/>
          <w:szCs w:val="28"/>
        </w:rPr>
      </w:pPr>
      <w:r w:rsidRPr="00612A6E">
        <w:rPr>
          <w:sz w:val="28"/>
          <w:szCs w:val="28"/>
        </w:rPr>
        <w:lastRenderedPageBreak/>
        <w:t>Ensure that the structure and formatting of the HTML remain intact to preserve the email's appearance.</w:t>
      </w:r>
    </w:p>
    <w:p w14:paraId="708A41C4" w14:textId="77777777" w:rsidR="00612A6E" w:rsidRPr="00612A6E" w:rsidRDefault="00612A6E" w:rsidP="00612A6E">
      <w:pPr>
        <w:rPr>
          <w:sz w:val="28"/>
          <w:szCs w:val="28"/>
          <w:u w:val="single"/>
        </w:rPr>
      </w:pPr>
      <w:r w:rsidRPr="00612A6E">
        <w:rPr>
          <w:sz w:val="28"/>
          <w:szCs w:val="28"/>
          <w:u w:val="single"/>
        </w:rPr>
        <w:t>Update Dynamic Data Placeholders:</w:t>
      </w:r>
    </w:p>
    <w:p w14:paraId="307E3B08" w14:textId="77777777" w:rsidR="00612A6E" w:rsidRPr="00612A6E" w:rsidRDefault="00612A6E" w:rsidP="00612A6E">
      <w:pPr>
        <w:ind w:left="720"/>
        <w:rPr>
          <w:sz w:val="28"/>
          <w:szCs w:val="28"/>
        </w:rPr>
      </w:pPr>
      <w:r w:rsidRPr="00612A6E">
        <w:rPr>
          <w:sz w:val="28"/>
          <w:szCs w:val="28"/>
        </w:rPr>
        <w:t>If necessary, update the placeholders within the HTML template to reflect changes in dynamic data requirements.</w:t>
      </w:r>
    </w:p>
    <w:p w14:paraId="1A6FCD01" w14:textId="75AB64BE" w:rsidR="00612A6E" w:rsidRPr="00612A6E" w:rsidRDefault="00612A6E" w:rsidP="00612A6E">
      <w:pPr>
        <w:ind w:left="720"/>
        <w:rPr>
          <w:sz w:val="28"/>
          <w:szCs w:val="28"/>
        </w:rPr>
      </w:pPr>
      <w:r w:rsidRPr="00612A6E">
        <w:rPr>
          <w:sz w:val="28"/>
          <w:szCs w:val="28"/>
        </w:rPr>
        <w:t>Verify that placeholders are correctly formatted and match the variables used in your code for data substitution.</w:t>
      </w:r>
    </w:p>
    <w:p w14:paraId="7BE9DB34" w14:textId="2DB13113" w:rsidR="00FD406B" w:rsidRDefault="00C44E57">
      <w:pPr>
        <w:rPr>
          <w:b/>
          <w:bCs/>
          <w:sz w:val="32"/>
          <w:szCs w:val="32"/>
        </w:rPr>
      </w:pPr>
      <w:r w:rsidRPr="00C44E57">
        <w:rPr>
          <w:b/>
          <w:bCs/>
          <w:sz w:val="32"/>
          <w:szCs w:val="32"/>
        </w:rPr>
        <w:t>Process for Integrating New Triggers for Email Notifications:</w:t>
      </w:r>
    </w:p>
    <w:p w14:paraId="11AE8368" w14:textId="77777777" w:rsidR="00C44E57" w:rsidRPr="00C44E57" w:rsidRDefault="00C44E57" w:rsidP="00C44E57">
      <w:pPr>
        <w:rPr>
          <w:sz w:val="28"/>
          <w:szCs w:val="28"/>
          <w:u w:val="single"/>
        </w:rPr>
      </w:pPr>
      <w:r w:rsidRPr="00C44E57">
        <w:rPr>
          <w:sz w:val="28"/>
          <w:szCs w:val="28"/>
          <w:u w:val="single"/>
        </w:rPr>
        <w:t>Identify Trigger Events:</w:t>
      </w:r>
    </w:p>
    <w:p w14:paraId="3CE64902" w14:textId="4D2DEA55" w:rsidR="00C44E57" w:rsidRDefault="00C44E57" w:rsidP="00C44E57">
      <w:pPr>
        <w:ind w:left="720"/>
        <w:rPr>
          <w:sz w:val="28"/>
          <w:szCs w:val="28"/>
        </w:rPr>
      </w:pPr>
      <w:r w:rsidRPr="00C44E57">
        <w:rPr>
          <w:sz w:val="28"/>
          <w:szCs w:val="28"/>
        </w:rPr>
        <w:t>Determine the events or conditions within application that should trigger email notifications. These could include user registration, password reset requests, order placements, etc.</w:t>
      </w:r>
    </w:p>
    <w:p w14:paraId="0AAF29E8" w14:textId="77777777" w:rsidR="00C44E57" w:rsidRPr="00C44E57" w:rsidRDefault="00C44E57" w:rsidP="00C44E57">
      <w:pPr>
        <w:rPr>
          <w:sz w:val="28"/>
          <w:szCs w:val="28"/>
          <w:u w:val="single"/>
        </w:rPr>
      </w:pPr>
      <w:r w:rsidRPr="00C44E57">
        <w:rPr>
          <w:sz w:val="28"/>
          <w:szCs w:val="28"/>
          <w:u w:val="single"/>
        </w:rPr>
        <w:t>Define Trigger Logic:</w:t>
      </w:r>
    </w:p>
    <w:p w14:paraId="1BF22108" w14:textId="07C4243F" w:rsidR="00C44E57" w:rsidRDefault="00C44E57" w:rsidP="00C44E57">
      <w:pPr>
        <w:ind w:left="720"/>
        <w:rPr>
          <w:sz w:val="28"/>
          <w:szCs w:val="28"/>
        </w:rPr>
      </w:pPr>
      <w:r w:rsidRPr="00C44E57">
        <w:rPr>
          <w:sz w:val="28"/>
          <w:szCs w:val="28"/>
        </w:rPr>
        <w:t>Specify the logic or conditions that must be met for each trigger event to occur. For example, user registration trigger logic could involve successfully completing the registration form.</w:t>
      </w:r>
    </w:p>
    <w:p w14:paraId="456DC6E3" w14:textId="77777777" w:rsidR="00C44E57" w:rsidRPr="00C44E57" w:rsidRDefault="00C44E57" w:rsidP="00C44E57">
      <w:pPr>
        <w:rPr>
          <w:sz w:val="28"/>
          <w:szCs w:val="28"/>
          <w:u w:val="single"/>
        </w:rPr>
      </w:pPr>
      <w:r w:rsidRPr="00C44E57">
        <w:rPr>
          <w:sz w:val="28"/>
          <w:szCs w:val="28"/>
          <w:u w:val="single"/>
        </w:rPr>
        <w:t>Modify Controller Actions:</w:t>
      </w:r>
    </w:p>
    <w:p w14:paraId="5419616E" w14:textId="1A0537DB" w:rsidR="00C44E57" w:rsidRDefault="00C44E57" w:rsidP="00C44E57">
      <w:pPr>
        <w:ind w:left="720"/>
        <w:rPr>
          <w:sz w:val="28"/>
          <w:szCs w:val="28"/>
        </w:rPr>
      </w:pPr>
      <w:r w:rsidRPr="00C44E57">
        <w:rPr>
          <w:sz w:val="28"/>
          <w:szCs w:val="28"/>
        </w:rPr>
        <w:t xml:space="preserve">Identify the appropriate controller action(s) where the trigger event </w:t>
      </w:r>
      <w:proofErr w:type="spellStart"/>
      <w:proofErr w:type="gramStart"/>
      <w:r w:rsidRPr="00C44E57">
        <w:rPr>
          <w:sz w:val="28"/>
          <w:szCs w:val="28"/>
        </w:rPr>
        <w:t>occurs.Update</w:t>
      </w:r>
      <w:proofErr w:type="spellEnd"/>
      <w:proofErr w:type="gramEnd"/>
      <w:r w:rsidRPr="00C44E57">
        <w:rPr>
          <w:sz w:val="28"/>
          <w:szCs w:val="28"/>
        </w:rPr>
        <w:t xml:space="preserve"> the controller action(s) to include the necessary logic for triggering email </w:t>
      </w:r>
      <w:proofErr w:type="spellStart"/>
      <w:r w:rsidRPr="00C44E57">
        <w:rPr>
          <w:sz w:val="28"/>
          <w:szCs w:val="28"/>
        </w:rPr>
        <w:t>notifications.Pass</w:t>
      </w:r>
      <w:proofErr w:type="spellEnd"/>
      <w:r w:rsidRPr="00C44E57">
        <w:rPr>
          <w:sz w:val="28"/>
          <w:szCs w:val="28"/>
        </w:rPr>
        <w:t xml:space="preserve"> relevant data (e.g., user email, event details) to the email notification method.</w:t>
      </w:r>
    </w:p>
    <w:p w14:paraId="3676ADBB" w14:textId="77777777" w:rsidR="00C44E57" w:rsidRPr="00C44E57" w:rsidRDefault="00C44E57" w:rsidP="00C44E57">
      <w:pPr>
        <w:rPr>
          <w:sz w:val="28"/>
          <w:szCs w:val="28"/>
          <w:u w:val="single"/>
        </w:rPr>
      </w:pPr>
      <w:r w:rsidRPr="00C44E57">
        <w:rPr>
          <w:sz w:val="28"/>
          <w:szCs w:val="28"/>
          <w:u w:val="single"/>
        </w:rPr>
        <w:t>Integrate Email Notification Method:</w:t>
      </w:r>
    </w:p>
    <w:p w14:paraId="0FEB69B5" w14:textId="050096C6" w:rsidR="00C44E57" w:rsidRDefault="00C44E57" w:rsidP="00C44E57">
      <w:pPr>
        <w:ind w:left="720"/>
        <w:rPr>
          <w:sz w:val="28"/>
          <w:szCs w:val="28"/>
        </w:rPr>
      </w:pPr>
      <w:r w:rsidRPr="00C44E57">
        <w:rPr>
          <w:sz w:val="28"/>
          <w:szCs w:val="28"/>
        </w:rPr>
        <w:t xml:space="preserve">Call the </w:t>
      </w:r>
      <w:proofErr w:type="spellStart"/>
      <w:r w:rsidRPr="00C44E57">
        <w:rPr>
          <w:sz w:val="28"/>
          <w:szCs w:val="28"/>
        </w:rPr>
        <w:t>SendEmail</w:t>
      </w:r>
      <w:proofErr w:type="spellEnd"/>
      <w:r w:rsidRPr="00C44E57">
        <w:rPr>
          <w:sz w:val="28"/>
          <w:szCs w:val="28"/>
        </w:rPr>
        <w:t xml:space="preserve"> method (or similar) within the controller action(s) to send email </w:t>
      </w:r>
      <w:proofErr w:type="spellStart"/>
      <w:proofErr w:type="gramStart"/>
      <w:r w:rsidRPr="00C44E57">
        <w:rPr>
          <w:sz w:val="28"/>
          <w:szCs w:val="28"/>
        </w:rPr>
        <w:t>notifications.Pass</w:t>
      </w:r>
      <w:proofErr w:type="spellEnd"/>
      <w:proofErr w:type="gramEnd"/>
      <w:r w:rsidRPr="00C44E57">
        <w:rPr>
          <w:sz w:val="28"/>
          <w:szCs w:val="28"/>
        </w:rPr>
        <w:t xml:space="preserve"> the required parameters such as recipient email address, email subject, and email body to the </w:t>
      </w:r>
      <w:proofErr w:type="spellStart"/>
      <w:r w:rsidRPr="00C44E57">
        <w:rPr>
          <w:sz w:val="28"/>
          <w:szCs w:val="28"/>
        </w:rPr>
        <w:t>SendEmail</w:t>
      </w:r>
      <w:proofErr w:type="spellEnd"/>
      <w:r w:rsidRPr="00C44E57">
        <w:rPr>
          <w:sz w:val="28"/>
          <w:szCs w:val="28"/>
        </w:rPr>
        <w:t xml:space="preserve"> method.</w:t>
      </w:r>
    </w:p>
    <w:p w14:paraId="7B176FEE" w14:textId="77777777" w:rsidR="00C44E57" w:rsidRPr="00C44E57" w:rsidRDefault="00C44E57" w:rsidP="00C44E57">
      <w:pPr>
        <w:rPr>
          <w:sz w:val="28"/>
          <w:szCs w:val="28"/>
        </w:rPr>
      </w:pPr>
    </w:p>
    <w:p w14:paraId="5293DD35" w14:textId="77777777" w:rsidR="00C44E57" w:rsidRPr="00C44E57" w:rsidRDefault="00C44E57" w:rsidP="00C44E57">
      <w:pPr>
        <w:rPr>
          <w:sz w:val="28"/>
          <w:szCs w:val="28"/>
          <w:u w:val="single"/>
        </w:rPr>
      </w:pPr>
      <w:r w:rsidRPr="00C44E57">
        <w:rPr>
          <w:sz w:val="28"/>
          <w:szCs w:val="28"/>
          <w:u w:val="single"/>
        </w:rPr>
        <w:lastRenderedPageBreak/>
        <w:t>Handle Error Conditions:</w:t>
      </w:r>
    </w:p>
    <w:p w14:paraId="63848DD0" w14:textId="77777777" w:rsidR="009050EC" w:rsidRDefault="00C44E57" w:rsidP="00C44E57">
      <w:pPr>
        <w:ind w:left="720"/>
        <w:rPr>
          <w:sz w:val="28"/>
          <w:szCs w:val="28"/>
        </w:rPr>
      </w:pPr>
      <w:r w:rsidRPr="00C44E57">
        <w:rPr>
          <w:sz w:val="28"/>
          <w:szCs w:val="28"/>
        </w:rPr>
        <w:t xml:space="preserve">Implement error handling mechanisms to gracefully handle failures during email sending, such as network errors or SMTP authentication </w:t>
      </w:r>
      <w:proofErr w:type="spellStart"/>
      <w:proofErr w:type="gramStart"/>
      <w:r w:rsidRPr="00C44E57">
        <w:rPr>
          <w:sz w:val="28"/>
          <w:szCs w:val="28"/>
        </w:rPr>
        <w:t>failures.Consider</w:t>
      </w:r>
      <w:proofErr w:type="spellEnd"/>
      <w:proofErr w:type="gramEnd"/>
      <w:r w:rsidRPr="00C44E57">
        <w:rPr>
          <w:sz w:val="28"/>
          <w:szCs w:val="28"/>
        </w:rPr>
        <w:t xml:space="preserve"> logging errors for troubleshooting and monitoring purposes.</w:t>
      </w:r>
    </w:p>
    <w:p w14:paraId="4BE93F0B" w14:textId="04B55466" w:rsidR="009050EC" w:rsidRDefault="009050EC" w:rsidP="009050EC">
      <w:pPr>
        <w:rPr>
          <w:sz w:val="28"/>
          <w:szCs w:val="28"/>
        </w:rPr>
      </w:pPr>
      <w:r>
        <w:rPr>
          <w:sz w:val="28"/>
          <w:szCs w:val="28"/>
        </w:rPr>
        <w:t xml:space="preserve">Requesting from the frontend for registering – </w:t>
      </w:r>
    </w:p>
    <w:p w14:paraId="2A888422" w14:textId="77777777" w:rsidR="009050EC" w:rsidRDefault="009050EC" w:rsidP="009050EC">
      <w:pPr>
        <w:rPr>
          <w:sz w:val="28"/>
          <w:szCs w:val="28"/>
        </w:rPr>
      </w:pPr>
      <w:r>
        <w:rPr>
          <w:noProof/>
          <w:sz w:val="28"/>
          <w:szCs w:val="28"/>
        </w:rPr>
        <w:drawing>
          <wp:inline distT="0" distB="0" distL="0" distR="0" wp14:anchorId="391E65A0" wp14:editId="6A054DCE">
            <wp:extent cx="5943600" cy="1965325"/>
            <wp:effectExtent l="0" t="0" r="0" b="0"/>
            <wp:docPr id="1090037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37162" name="Picture 1090037162"/>
                    <pic:cNvPicPr/>
                  </pic:nvPicPr>
                  <pic:blipFill>
                    <a:blip r:embed="rId7">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inline>
        </w:drawing>
      </w:r>
    </w:p>
    <w:p w14:paraId="700CFE3B" w14:textId="401FF159" w:rsidR="00AB5C95" w:rsidRDefault="009050EC" w:rsidP="009050EC">
      <w:pPr>
        <w:rPr>
          <w:sz w:val="28"/>
          <w:szCs w:val="28"/>
        </w:rPr>
      </w:pPr>
      <w:r>
        <w:rPr>
          <w:sz w:val="28"/>
          <w:szCs w:val="28"/>
        </w:rPr>
        <w:t>T</w:t>
      </w:r>
      <w:r w:rsidRPr="009050EC">
        <w:rPr>
          <w:sz w:val="28"/>
          <w:szCs w:val="28"/>
        </w:rPr>
        <w:t>riggering</w:t>
      </w:r>
      <w:r>
        <w:rPr>
          <w:sz w:val="28"/>
          <w:szCs w:val="28"/>
        </w:rPr>
        <w:t xml:space="preserve"> the mail for it and </w:t>
      </w:r>
      <w:r w:rsidR="00AB5C95">
        <w:rPr>
          <w:sz w:val="28"/>
          <w:szCs w:val="28"/>
        </w:rPr>
        <w:t>handling the request in that route –</w:t>
      </w:r>
    </w:p>
    <w:p w14:paraId="48725906" w14:textId="77777777" w:rsidR="00AB5C95" w:rsidRDefault="00AB5C95" w:rsidP="009050EC">
      <w:pPr>
        <w:rPr>
          <w:sz w:val="28"/>
          <w:szCs w:val="28"/>
        </w:rPr>
      </w:pPr>
      <w:r>
        <w:rPr>
          <w:noProof/>
          <w:sz w:val="28"/>
          <w:szCs w:val="28"/>
        </w:rPr>
        <w:drawing>
          <wp:inline distT="0" distB="0" distL="0" distR="0" wp14:anchorId="399A2FE6" wp14:editId="3C871639">
            <wp:extent cx="5942468" cy="2904979"/>
            <wp:effectExtent l="0" t="0" r="0" b="0"/>
            <wp:docPr id="1785477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477627" name="Picture 1785477627"/>
                    <pic:cNvPicPr/>
                  </pic:nvPicPr>
                  <pic:blipFill>
                    <a:blip r:embed="rId8">
                      <a:extLst>
                        <a:ext uri="{28A0092B-C50C-407E-A947-70E740481C1C}">
                          <a14:useLocalDpi xmlns:a14="http://schemas.microsoft.com/office/drawing/2010/main" val="0"/>
                        </a:ext>
                      </a:extLst>
                    </a:blip>
                    <a:stretch>
                      <a:fillRect/>
                    </a:stretch>
                  </pic:blipFill>
                  <pic:spPr>
                    <a:xfrm>
                      <a:off x="0" y="0"/>
                      <a:ext cx="5955450" cy="2911325"/>
                    </a:xfrm>
                    <a:prstGeom prst="rect">
                      <a:avLst/>
                    </a:prstGeom>
                  </pic:spPr>
                </pic:pic>
              </a:graphicData>
            </a:graphic>
          </wp:inline>
        </w:drawing>
      </w:r>
    </w:p>
    <w:p w14:paraId="5CCF4331" w14:textId="256C57D5" w:rsidR="00FD406B" w:rsidRDefault="00FD406B" w:rsidP="009050EC">
      <w:pPr>
        <w:rPr>
          <w:sz w:val="28"/>
          <w:szCs w:val="28"/>
        </w:rPr>
      </w:pPr>
      <w:r>
        <w:rPr>
          <w:sz w:val="28"/>
          <w:szCs w:val="28"/>
        </w:rPr>
        <w:br w:type="page"/>
      </w:r>
    </w:p>
    <w:p w14:paraId="6667872A" w14:textId="0B1B9A8C" w:rsidR="00FD406B" w:rsidRDefault="00AB5C95">
      <w:pPr>
        <w:rPr>
          <w:sz w:val="28"/>
          <w:szCs w:val="28"/>
        </w:rPr>
      </w:pPr>
      <w:r>
        <w:rPr>
          <w:sz w:val="28"/>
          <w:szCs w:val="28"/>
        </w:rPr>
        <w:lastRenderedPageBreak/>
        <w:t xml:space="preserve">Requesting from the frontend for </w:t>
      </w:r>
      <w:proofErr w:type="gramStart"/>
      <w:r>
        <w:rPr>
          <w:sz w:val="28"/>
          <w:szCs w:val="28"/>
        </w:rPr>
        <w:t>reset  credentials</w:t>
      </w:r>
      <w:proofErr w:type="gramEnd"/>
      <w:r>
        <w:rPr>
          <w:sz w:val="28"/>
          <w:szCs w:val="28"/>
        </w:rPr>
        <w:t xml:space="preserve"> </w:t>
      </w:r>
      <w:r>
        <w:rPr>
          <w:sz w:val="28"/>
          <w:szCs w:val="28"/>
        </w:rPr>
        <w:t xml:space="preserve"> –</w:t>
      </w:r>
    </w:p>
    <w:p w14:paraId="50CDB1D1" w14:textId="099EFDD7" w:rsidR="00B84A07" w:rsidRDefault="00B84A07">
      <w:pPr>
        <w:rPr>
          <w:sz w:val="28"/>
          <w:szCs w:val="28"/>
        </w:rPr>
      </w:pPr>
      <w:r>
        <w:rPr>
          <w:noProof/>
          <w:sz w:val="28"/>
          <w:szCs w:val="28"/>
        </w:rPr>
        <w:drawing>
          <wp:inline distT="0" distB="0" distL="0" distR="0" wp14:anchorId="337CC765" wp14:editId="6AD3A022">
            <wp:extent cx="5943600" cy="2560320"/>
            <wp:effectExtent l="0" t="0" r="0" b="0"/>
            <wp:docPr id="1783528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28301" name="Picture 1783528301"/>
                    <pic:cNvPicPr/>
                  </pic:nvPicPr>
                  <pic:blipFill>
                    <a:blip r:embed="rId9">
                      <a:extLst>
                        <a:ext uri="{28A0092B-C50C-407E-A947-70E740481C1C}">
                          <a14:useLocalDpi xmlns:a14="http://schemas.microsoft.com/office/drawing/2010/main" val="0"/>
                        </a:ext>
                      </a:extLst>
                    </a:blip>
                    <a:stretch>
                      <a:fillRect/>
                    </a:stretch>
                  </pic:blipFill>
                  <pic:spPr>
                    <a:xfrm>
                      <a:off x="0" y="0"/>
                      <a:ext cx="5949768" cy="2562977"/>
                    </a:xfrm>
                    <a:prstGeom prst="rect">
                      <a:avLst/>
                    </a:prstGeom>
                  </pic:spPr>
                </pic:pic>
              </a:graphicData>
            </a:graphic>
          </wp:inline>
        </w:drawing>
      </w:r>
    </w:p>
    <w:p w14:paraId="1545E3C7" w14:textId="77777777" w:rsidR="00B84A07" w:rsidRDefault="00B84A07" w:rsidP="00B84A07">
      <w:pPr>
        <w:rPr>
          <w:sz w:val="28"/>
          <w:szCs w:val="28"/>
        </w:rPr>
      </w:pPr>
      <w:r>
        <w:rPr>
          <w:sz w:val="28"/>
          <w:szCs w:val="28"/>
        </w:rPr>
        <w:t>T</w:t>
      </w:r>
      <w:r w:rsidRPr="009050EC">
        <w:rPr>
          <w:sz w:val="28"/>
          <w:szCs w:val="28"/>
        </w:rPr>
        <w:t>riggering</w:t>
      </w:r>
      <w:r>
        <w:rPr>
          <w:sz w:val="28"/>
          <w:szCs w:val="28"/>
        </w:rPr>
        <w:t xml:space="preserve"> the mail for it and handling the request in that route –</w:t>
      </w:r>
    </w:p>
    <w:p w14:paraId="40022F6A" w14:textId="2580B62A" w:rsidR="00B84A07" w:rsidRDefault="00B84A07" w:rsidP="00B84A07">
      <w:pPr>
        <w:rPr>
          <w:sz w:val="28"/>
          <w:szCs w:val="28"/>
        </w:rPr>
      </w:pPr>
      <w:r>
        <w:rPr>
          <w:noProof/>
          <w:sz w:val="28"/>
          <w:szCs w:val="28"/>
        </w:rPr>
        <w:drawing>
          <wp:inline distT="0" distB="0" distL="0" distR="0" wp14:anchorId="55D931B6" wp14:editId="6D63F8E5">
            <wp:extent cx="5943600" cy="2300068"/>
            <wp:effectExtent l="0" t="0" r="0" b="0"/>
            <wp:docPr id="1270623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23004" name="Picture 1270623004"/>
                    <pic:cNvPicPr/>
                  </pic:nvPicPr>
                  <pic:blipFill>
                    <a:blip r:embed="rId10">
                      <a:extLst>
                        <a:ext uri="{28A0092B-C50C-407E-A947-70E740481C1C}">
                          <a14:useLocalDpi xmlns:a14="http://schemas.microsoft.com/office/drawing/2010/main" val="0"/>
                        </a:ext>
                      </a:extLst>
                    </a:blip>
                    <a:stretch>
                      <a:fillRect/>
                    </a:stretch>
                  </pic:blipFill>
                  <pic:spPr>
                    <a:xfrm>
                      <a:off x="0" y="0"/>
                      <a:ext cx="5951327" cy="2303058"/>
                    </a:xfrm>
                    <a:prstGeom prst="rect">
                      <a:avLst/>
                    </a:prstGeom>
                  </pic:spPr>
                </pic:pic>
              </a:graphicData>
            </a:graphic>
          </wp:inline>
        </w:drawing>
      </w:r>
    </w:p>
    <w:p w14:paraId="6C423F9D" w14:textId="2A7D2CBD" w:rsidR="00FD406B" w:rsidRDefault="00862C1B">
      <w:pPr>
        <w:rPr>
          <w:sz w:val="28"/>
          <w:szCs w:val="28"/>
        </w:rPr>
      </w:pPr>
      <w:r>
        <w:rPr>
          <w:noProof/>
          <w:sz w:val="28"/>
          <w:szCs w:val="28"/>
        </w:rPr>
        <w:drawing>
          <wp:inline distT="0" distB="0" distL="0" distR="0" wp14:anchorId="1F2A146C" wp14:editId="23659A0F">
            <wp:extent cx="5943447" cy="2138289"/>
            <wp:effectExtent l="0" t="0" r="0" b="0"/>
            <wp:docPr id="4645659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65907" name="Picture 464565907"/>
                    <pic:cNvPicPr/>
                  </pic:nvPicPr>
                  <pic:blipFill>
                    <a:blip r:embed="rId11">
                      <a:extLst>
                        <a:ext uri="{28A0092B-C50C-407E-A947-70E740481C1C}">
                          <a14:useLocalDpi xmlns:a14="http://schemas.microsoft.com/office/drawing/2010/main" val="0"/>
                        </a:ext>
                      </a:extLst>
                    </a:blip>
                    <a:stretch>
                      <a:fillRect/>
                    </a:stretch>
                  </pic:blipFill>
                  <pic:spPr>
                    <a:xfrm>
                      <a:off x="0" y="0"/>
                      <a:ext cx="6020988" cy="2166186"/>
                    </a:xfrm>
                    <a:prstGeom prst="rect">
                      <a:avLst/>
                    </a:prstGeom>
                  </pic:spPr>
                </pic:pic>
              </a:graphicData>
            </a:graphic>
          </wp:inline>
        </w:drawing>
      </w:r>
    </w:p>
    <w:p w14:paraId="5EF2121E" w14:textId="3583272E" w:rsidR="00FD406B" w:rsidRPr="00FD406B" w:rsidRDefault="00FD406B">
      <w:pPr>
        <w:rPr>
          <w:sz w:val="28"/>
          <w:szCs w:val="28"/>
        </w:rPr>
      </w:pPr>
    </w:p>
    <w:sectPr w:rsidR="00FD406B" w:rsidRPr="00FD4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D0A43"/>
    <w:multiLevelType w:val="hybridMultilevel"/>
    <w:tmpl w:val="9D8C7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C708D9"/>
    <w:multiLevelType w:val="hybridMultilevel"/>
    <w:tmpl w:val="4072C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839171">
    <w:abstractNumId w:val="0"/>
  </w:num>
  <w:num w:numId="2" w16cid:durableId="1533416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6B"/>
    <w:rsid w:val="00247755"/>
    <w:rsid w:val="00593735"/>
    <w:rsid w:val="00612A6E"/>
    <w:rsid w:val="00862C1B"/>
    <w:rsid w:val="009050EC"/>
    <w:rsid w:val="00AB5C95"/>
    <w:rsid w:val="00AE7AE0"/>
    <w:rsid w:val="00B84A07"/>
    <w:rsid w:val="00C44E57"/>
    <w:rsid w:val="00FD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54C4"/>
  <w15:chartTrackingRefBased/>
  <w15:docId w15:val="{FBC91E0C-F623-40D7-9D08-7A612022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2713">
      <w:bodyDiv w:val="1"/>
      <w:marLeft w:val="0"/>
      <w:marRight w:val="0"/>
      <w:marTop w:val="0"/>
      <w:marBottom w:val="0"/>
      <w:divBdr>
        <w:top w:val="none" w:sz="0" w:space="0" w:color="auto"/>
        <w:left w:val="none" w:sz="0" w:space="0" w:color="auto"/>
        <w:bottom w:val="none" w:sz="0" w:space="0" w:color="auto"/>
        <w:right w:val="none" w:sz="0" w:space="0" w:color="auto"/>
      </w:divBdr>
    </w:div>
    <w:div w:id="236668148">
      <w:bodyDiv w:val="1"/>
      <w:marLeft w:val="0"/>
      <w:marRight w:val="0"/>
      <w:marTop w:val="0"/>
      <w:marBottom w:val="0"/>
      <w:divBdr>
        <w:top w:val="none" w:sz="0" w:space="0" w:color="auto"/>
        <w:left w:val="none" w:sz="0" w:space="0" w:color="auto"/>
        <w:bottom w:val="none" w:sz="0" w:space="0" w:color="auto"/>
        <w:right w:val="none" w:sz="0" w:space="0" w:color="auto"/>
      </w:divBdr>
    </w:div>
    <w:div w:id="249585002">
      <w:bodyDiv w:val="1"/>
      <w:marLeft w:val="0"/>
      <w:marRight w:val="0"/>
      <w:marTop w:val="0"/>
      <w:marBottom w:val="0"/>
      <w:divBdr>
        <w:top w:val="none" w:sz="0" w:space="0" w:color="auto"/>
        <w:left w:val="none" w:sz="0" w:space="0" w:color="auto"/>
        <w:bottom w:val="none" w:sz="0" w:space="0" w:color="auto"/>
        <w:right w:val="none" w:sz="0" w:space="0" w:color="auto"/>
      </w:divBdr>
    </w:div>
    <w:div w:id="275600910">
      <w:bodyDiv w:val="1"/>
      <w:marLeft w:val="0"/>
      <w:marRight w:val="0"/>
      <w:marTop w:val="0"/>
      <w:marBottom w:val="0"/>
      <w:divBdr>
        <w:top w:val="none" w:sz="0" w:space="0" w:color="auto"/>
        <w:left w:val="none" w:sz="0" w:space="0" w:color="auto"/>
        <w:bottom w:val="none" w:sz="0" w:space="0" w:color="auto"/>
        <w:right w:val="none" w:sz="0" w:space="0" w:color="auto"/>
      </w:divBdr>
    </w:div>
    <w:div w:id="465784458">
      <w:bodyDiv w:val="1"/>
      <w:marLeft w:val="0"/>
      <w:marRight w:val="0"/>
      <w:marTop w:val="0"/>
      <w:marBottom w:val="0"/>
      <w:divBdr>
        <w:top w:val="none" w:sz="0" w:space="0" w:color="auto"/>
        <w:left w:val="none" w:sz="0" w:space="0" w:color="auto"/>
        <w:bottom w:val="none" w:sz="0" w:space="0" w:color="auto"/>
        <w:right w:val="none" w:sz="0" w:space="0" w:color="auto"/>
      </w:divBdr>
    </w:div>
    <w:div w:id="941569301">
      <w:bodyDiv w:val="1"/>
      <w:marLeft w:val="0"/>
      <w:marRight w:val="0"/>
      <w:marTop w:val="0"/>
      <w:marBottom w:val="0"/>
      <w:divBdr>
        <w:top w:val="none" w:sz="0" w:space="0" w:color="auto"/>
        <w:left w:val="none" w:sz="0" w:space="0" w:color="auto"/>
        <w:bottom w:val="none" w:sz="0" w:space="0" w:color="auto"/>
        <w:right w:val="none" w:sz="0" w:space="0" w:color="auto"/>
      </w:divBdr>
    </w:div>
    <w:div w:id="946885982">
      <w:bodyDiv w:val="1"/>
      <w:marLeft w:val="0"/>
      <w:marRight w:val="0"/>
      <w:marTop w:val="0"/>
      <w:marBottom w:val="0"/>
      <w:divBdr>
        <w:top w:val="none" w:sz="0" w:space="0" w:color="auto"/>
        <w:left w:val="none" w:sz="0" w:space="0" w:color="auto"/>
        <w:bottom w:val="none" w:sz="0" w:space="0" w:color="auto"/>
        <w:right w:val="none" w:sz="0" w:space="0" w:color="auto"/>
      </w:divBdr>
    </w:div>
    <w:div w:id="1402867958">
      <w:bodyDiv w:val="1"/>
      <w:marLeft w:val="0"/>
      <w:marRight w:val="0"/>
      <w:marTop w:val="0"/>
      <w:marBottom w:val="0"/>
      <w:divBdr>
        <w:top w:val="none" w:sz="0" w:space="0" w:color="auto"/>
        <w:left w:val="none" w:sz="0" w:space="0" w:color="auto"/>
        <w:bottom w:val="none" w:sz="0" w:space="0" w:color="auto"/>
        <w:right w:val="none" w:sz="0" w:space="0" w:color="auto"/>
      </w:divBdr>
    </w:div>
    <w:div w:id="1568295806">
      <w:bodyDiv w:val="1"/>
      <w:marLeft w:val="0"/>
      <w:marRight w:val="0"/>
      <w:marTop w:val="0"/>
      <w:marBottom w:val="0"/>
      <w:divBdr>
        <w:top w:val="none" w:sz="0" w:space="0" w:color="auto"/>
        <w:left w:val="none" w:sz="0" w:space="0" w:color="auto"/>
        <w:bottom w:val="none" w:sz="0" w:space="0" w:color="auto"/>
        <w:right w:val="none" w:sz="0" w:space="0" w:color="auto"/>
      </w:divBdr>
    </w:div>
    <w:div w:id="1663700814">
      <w:bodyDiv w:val="1"/>
      <w:marLeft w:val="0"/>
      <w:marRight w:val="0"/>
      <w:marTop w:val="0"/>
      <w:marBottom w:val="0"/>
      <w:divBdr>
        <w:top w:val="none" w:sz="0" w:space="0" w:color="auto"/>
        <w:left w:val="none" w:sz="0" w:space="0" w:color="auto"/>
        <w:bottom w:val="none" w:sz="0" w:space="0" w:color="auto"/>
        <w:right w:val="none" w:sz="0" w:space="0" w:color="auto"/>
      </w:divBdr>
    </w:div>
    <w:div w:id="1737169011">
      <w:bodyDiv w:val="1"/>
      <w:marLeft w:val="0"/>
      <w:marRight w:val="0"/>
      <w:marTop w:val="0"/>
      <w:marBottom w:val="0"/>
      <w:divBdr>
        <w:top w:val="none" w:sz="0" w:space="0" w:color="auto"/>
        <w:left w:val="none" w:sz="0" w:space="0" w:color="auto"/>
        <w:bottom w:val="none" w:sz="0" w:space="0" w:color="auto"/>
        <w:right w:val="none" w:sz="0" w:space="0" w:color="auto"/>
      </w:divBdr>
    </w:div>
    <w:div w:id="1914386941">
      <w:bodyDiv w:val="1"/>
      <w:marLeft w:val="0"/>
      <w:marRight w:val="0"/>
      <w:marTop w:val="0"/>
      <w:marBottom w:val="0"/>
      <w:divBdr>
        <w:top w:val="none" w:sz="0" w:space="0" w:color="auto"/>
        <w:left w:val="none" w:sz="0" w:space="0" w:color="auto"/>
        <w:bottom w:val="none" w:sz="0" w:space="0" w:color="auto"/>
        <w:right w:val="none" w:sz="0" w:space="0" w:color="auto"/>
      </w:divBdr>
    </w:div>
    <w:div w:id="210711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5A5E4-0A94-4EE0-B835-E14D0732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Maity</dc:creator>
  <cp:keywords/>
  <dc:description/>
  <cp:lastModifiedBy>Rahul Maity</cp:lastModifiedBy>
  <cp:revision>1</cp:revision>
  <dcterms:created xsi:type="dcterms:W3CDTF">2024-02-23T08:53:00Z</dcterms:created>
  <dcterms:modified xsi:type="dcterms:W3CDTF">2024-02-23T10:56:00Z</dcterms:modified>
</cp:coreProperties>
</file>