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rahulshah.design/dreambox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K–12 product designer building engaging, accessible learning tools for students.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from classroom research, chunking a doubled survey with micro-interactions; completion held near 84% in Encoura's first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Own the Encourage Design System, keeping design and engineering on shared components, with every screen reviewed in Storybook and Chromatic.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and first connected Pendo to Claude Code over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Interaction Design, Micro-interactions, Wireframes, Prototyping, Design Systems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Usability Testing, A/B Testing, Interviews, Contextual Inquiry, Analytics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&amp; Prototyping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/dreambox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