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Ed-tech product designer focused on accessible, buildable, and effective learning experiences.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Own the Encourage Design System; re-architected its governance so engineers and designers compose from consistent components with no case-by-case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and accounts from classroom research; doubled the intake survey yet held completion near 84% in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and first connected Pendo to Claude Code over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User Flows, IA, Wireframes &amp; Specs, Design Systems, Prototyping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&amp; Prototyping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Discovery, Interviews, Contextual Inquiry, A/B &amp; Usability Testing, Analytics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