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Format Standardization Guide</w:t>
      </w:r>
    </w:p>
    <w:p>
      <w:r>
        <w:t>Version 1.0 - Organization-Wide Document Management Guidelines</w:t>
      </w:r>
    </w:p>
    <w:p>
      <w:r>
        <w:t>This comprehensive guide provides standardized procedures for document format conversion, management, and best practices to improve collaboration and accessibility across the organization.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  <w:br/>
        <w:t>2. Document Format Standards</w:t>
        <w:br/>
        <w:t>3. Conversion Procedures</w:t>
        <w:br/>
        <w:t>4. Best Practices for Document Management</w:t>
        <w:br/>
        <w:t>5. Tools and Resources</w:t>
        <w:br/>
        <w:t>6. Quality Assurance Guidelines</w:t>
        <w:br/>
        <w:t>7. Accessibility Requirements</w:t>
        <w:br/>
        <w:t>8.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Document standardization is critical for organizational efficiency, collaboration, and accessibility. This guide establishes unified standards for document formats across all departments to ensure consistency, compatibility, and ease of access.</w:t>
      </w:r>
    </w:p>
    <w:p>
      <w:pPr>
        <w:pStyle w:val="Heading2"/>
      </w:pPr>
      <w:r>
        <w:t>Key Objectives</w:t>
      </w:r>
    </w:p>
    <w:p>
      <w:r>
        <w:t>- Improve cross-team collaboration through consistent document formats</w:t>
        <w:br/>
        <w:t>- Enhance accessibility for all team members</w:t>
        <w:br/>
        <w:t>- Streamline document conversion processes</w:t>
        <w:br/>
        <w:t>- Reduce format-related compatibility issues</w:t>
        <w:br/>
        <w:t>- Enable efficient web publishing and digital distribution</w:t>
        <w:br/>
        <w:t>- Maintain document quality and integrity during conversions</w:t>
      </w:r>
    </w:p>
    <w:p>
      <w:r>
        <w:br w:type="page"/>
      </w:r>
    </w:p>
    <w:p>
      <w:pPr>
        <w:pStyle w:val="Heading1"/>
      </w:pPr>
      <w:r>
        <w:t>2. Document Format Standards</w:t>
      </w:r>
    </w:p>
    <w:p>
      <w:pPr>
        <w:pStyle w:val="Heading2"/>
      </w:pPr>
      <w:r>
        <w:t>2.1 Primary Document Formats</w:t>
      </w:r>
    </w:p>
    <w:p>
      <w:r>
        <w:t>The organization adopts the following primary document formats for different use cases: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Format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Tools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Markdown (.md)</w:t>
            </w:r>
          </w:p>
        </w:tc>
        <w:tc>
          <w:tcPr>
            <w:tcW w:type="dxa" w:w="2160"/>
          </w:tcPr>
          <w:p>
            <w:r>
              <w:t>Web publishing, documentation, version control</w:t>
            </w:r>
          </w:p>
        </w:tc>
        <w:tc>
          <w:tcPr>
            <w:tcW w:type="dxa" w:w="2160"/>
          </w:tcPr>
          <w:p>
            <w:r>
              <w:t>Markdown editors, Git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Microsoft Word (.docx)</w:t>
            </w:r>
          </w:p>
        </w:tc>
        <w:tc>
          <w:tcPr>
            <w:tcW w:type="dxa" w:w="2160"/>
          </w:tcPr>
          <w:p>
            <w:r>
              <w:t>Business documents, reports, proposals</w:t>
            </w:r>
          </w:p>
        </w:tc>
        <w:tc>
          <w:tcPr>
            <w:tcW w:type="dxa" w:w="2160"/>
          </w:tcPr>
          <w:p>
            <w:r>
              <w:t>MS Word, LibreOffice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PDF (.pdf)</w:t>
            </w:r>
          </w:p>
        </w:tc>
        <w:tc>
          <w:tcPr>
            <w:tcW w:type="dxa" w:w="2160"/>
          </w:tcPr>
          <w:p>
            <w:r>
              <w:t>Final documents, distribution, archival</w:t>
            </w:r>
          </w:p>
        </w:tc>
        <w:tc>
          <w:tcPr>
            <w:tcW w:type="dxa" w:w="2160"/>
          </w:tcPr>
          <w:p>
            <w:r>
              <w:t>Adobe, PDF converters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Plain Text (.txt)</w:t>
            </w:r>
          </w:p>
        </w:tc>
        <w:tc>
          <w:tcPr>
            <w:tcW w:type="dxa" w:w="2160"/>
          </w:tcPr>
          <w:p>
            <w:r>
              <w:t>Simple notes, configuration files</w:t>
            </w:r>
          </w:p>
        </w:tc>
        <w:tc>
          <w:tcPr>
            <w:tcW w:type="dxa" w:w="2160"/>
          </w:tcPr>
          <w:p>
            <w:r>
              <w:t>Text editors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HTML (.html)</w:t>
            </w:r>
          </w:p>
        </w:tc>
        <w:tc>
          <w:tcPr>
            <w:tcW w:type="dxa" w:w="2160"/>
          </w:tcPr>
          <w:p>
            <w:r>
              <w:t>Web content, email templates</w:t>
            </w:r>
          </w:p>
        </w:tc>
        <w:tc>
          <w:tcPr>
            <w:tcW w:type="dxa" w:w="2160"/>
          </w:tcPr>
          <w:p>
            <w:r>
              <w:t>Web editors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Excel (.xlsx)</w:t>
            </w:r>
          </w:p>
        </w:tc>
        <w:tc>
          <w:tcPr>
            <w:tcW w:type="dxa" w:w="2160"/>
          </w:tcPr>
          <w:p>
            <w:r>
              <w:t>Data tables, spreadsheets, analytics</w:t>
            </w:r>
          </w:p>
        </w:tc>
        <w:tc>
          <w:tcPr>
            <w:tcW w:type="dxa" w:w="2160"/>
          </w:tcPr>
          <w:p>
            <w:r>
              <w:t>MS Excel, LibreOffice Calc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</w:tbl>
    <w:p>
      <w:pPr>
        <w:pStyle w:val="Heading2"/>
      </w:pPr>
      <w:r>
        <w:t>2.2 Format Selection Guidelines</w:t>
      </w:r>
    </w:p>
    <w:p>
      <w:r>
        <w:t>MARKDOWN: Use for technical documentation, README files, wiki pages, and any content requiring version control or web publishing. Markdown offers lightweight formatting, excellent portability, and seamless integration with development workflows.</w:t>
        <w:br/>
        <w:br/>
        <w:t>WORD (DOCX): Use for business communications, formal reports, policy documents, and materials requiring complex formatting, track changes, or collaborative editing with comments.</w:t>
        <w:br/>
        <w:br/>
        <w:t>PDF: Use for final distribution, contracts, official documents, and any material requiring fixed formatting and digital signatures. PDFs ensure consistent appearance across all platforms.</w:t>
        <w:br/>
        <w:br/>
        <w:t>PLAIN TEXT: Use for simple notes, log files, configuration files, and scenarios where formatting is unnecessary.</w:t>
        <w:br/>
        <w:br/>
        <w:t>HTML: Use for email templates, web content, and documents requiring embedded multimedia or interactive elements.</w:t>
      </w:r>
    </w:p>
    <w:p>
      <w:r>
        <w:br w:type="page"/>
      </w:r>
    </w:p>
    <w:p>
      <w:pPr>
        <w:pStyle w:val="Heading1"/>
      </w:pPr>
      <w:r>
        <w:t>3. Conversion Procedures</w:t>
      </w:r>
    </w:p>
    <w:p>
      <w:pPr>
        <w:pStyle w:val="Heading2"/>
      </w:pPr>
      <w:r>
        <w:t>3.1 PDF to Markdown Conversion</w:t>
      </w:r>
    </w:p>
    <w:p>
      <w:r>
        <w:t>Step-by-step procedure for converting PDF documents to Markdown format:</w:t>
        <w:br/>
        <w:br/>
        <w:t>1. PREPARATION: Review the source PDF for quality, readability, and content structure.</w:t>
        <w:br/>
        <w:br/>
        <w:t>2. CONVERSION: Use approved conversion tools (markdown_toolkit) to transform PDF content to Markdown format.</w:t>
        <w:br/>
        <w:br/>
        <w:t>3. POST-PROCESSING: Review converted content for formatting accuracy, especially:</w:t>
        <w:br/>
        <w:t xml:space="preserve">   - Heading hierarchy (H1, H2, H3, etc.)</w:t>
        <w:br/>
        <w:t xml:space="preserve">   - Lists (ordered and unordered)</w:t>
        <w:br/>
        <w:t xml:space="preserve">   - Code blocks and inline code</w:t>
        <w:br/>
        <w:t xml:space="preserve">   - Tables and data structures</w:t>
        <w:br/>
        <w:t xml:space="preserve">   - Links and references</w:t>
        <w:br/>
        <w:t xml:space="preserve">   - Images and captions</w:t>
        <w:br/>
        <w:br/>
        <w:t>4. VALIDATION: Verify that all content has been accurately converted and is readable.</w:t>
        <w:br/>
        <w:br/>
        <w:t>5. METADATA: Add front matter with document metadata (title, author, date, version).</w:t>
        <w:br/>
        <w:br/>
        <w:t>6. QUALITY CHECK: Preview the Markdown in a renderer to ensure proper display.</w:t>
      </w:r>
    </w:p>
    <w:p>
      <w:pPr>
        <w:pStyle w:val="Heading2"/>
      </w:pPr>
      <w:r>
        <w:t>3.2 Word to PDF Conversion</w:t>
      </w:r>
    </w:p>
    <w:p>
      <w:r>
        <w:t>Standard procedure for converting Word documents to PDF:</w:t>
        <w:br/>
        <w:br/>
        <w:t>1. FINALIZATION: Complete all edits and accept/reject all tracked changes.</w:t>
        <w:br/>
        <w:br/>
        <w:t>2. FORMATTING: Ensure consistent styling throughout the document.</w:t>
        <w:br/>
        <w:br/>
        <w:t>3. CONVERSION: Use document_processor tools or native Word "Save as PDF" functionality.</w:t>
        <w:br/>
        <w:br/>
        <w:t>4. SETTINGS: Apply appropriate PDF settings:</w:t>
        <w:br/>
        <w:t xml:space="preserve">   - High quality for archival documents</w:t>
        <w:br/>
        <w:t xml:space="preserve">   - Standard quality for general distribution</w:t>
        <w:br/>
        <w:t xml:space="preserve">   - Compressed for email attachments</w:t>
        <w:br/>
        <w:br/>
        <w:t>5. VERIFICATION: Open the PDF to verify formatting, fonts, and image quality.</w:t>
        <w:br/>
        <w:br/>
        <w:t>6. ACCESSIBILITY: Ensure PDF includes proper tags for screen readers if required.</w:t>
      </w:r>
    </w:p>
    <w:p>
      <w:pPr>
        <w:pStyle w:val="Heading2"/>
      </w:pPr>
      <w:r>
        <w:t>3.3 Multi-Format Conversion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Tool/Method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markdown_toolkit</w:t>
            </w:r>
          </w:p>
        </w:tc>
        <w:tc>
          <w:tcPr>
            <w:tcW w:type="dxa" w:w="2160"/>
          </w:tcPr>
          <w:p>
            <w:r>
              <w:t>Best for research papers and technical docs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PDF</w:t>
            </w:r>
          </w:p>
        </w:tc>
        <w:tc>
          <w:tcPr>
            <w:tcW w:type="dxa" w:w="2160"/>
          </w:tcPr>
          <w:p>
            <w:r>
              <w:t>document_processor</w:t>
            </w:r>
          </w:p>
        </w:tc>
        <w:tc>
          <w:tcPr>
            <w:tcW w:type="dxa" w:w="2160"/>
          </w:tcPr>
          <w:p>
            <w:r>
              <w:t>Preserves formatting and layout</w:t>
            </w:r>
          </w:p>
        </w:tc>
      </w:tr>
      <w:tr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format_convert</w:t>
            </w:r>
          </w:p>
        </w:tc>
        <w:tc>
          <w:tcPr>
            <w:tcW w:type="dxa" w:w="2160"/>
          </w:tcPr>
          <w:p>
            <w:r>
              <w:t>May require manual formatting adjustment</w:t>
            </w:r>
          </w:p>
        </w:tc>
      </w:tr>
      <w:tr>
        <w:tc>
          <w:tcPr>
            <w:tcW w:type="dxa" w:w="2160"/>
          </w:tcPr>
          <w:p>
            <w:r>
              <w:t>HTML</w:t>
            </w:r>
          </w:p>
        </w:tc>
        <w:tc>
          <w:tcPr>
            <w:tcW w:type="dxa" w:w="2160"/>
          </w:tcPr>
          <w:p>
            <w:r>
              <w:t>Markdown</w:t>
            </w:r>
          </w:p>
        </w:tc>
        <w:tc>
          <w:tcPr>
            <w:tcW w:type="dxa" w:w="2160"/>
          </w:tcPr>
          <w:p>
            <w:r>
              <w:t>format_convert</w:t>
            </w:r>
          </w:p>
        </w:tc>
        <w:tc>
          <w:tcPr>
            <w:tcW w:type="dxa" w:w="2160"/>
          </w:tcPr>
          <w:p>
            <w:r>
              <w:t>Clean HTML first for best results</w:t>
            </w:r>
          </w:p>
        </w:tc>
      </w:tr>
      <w:tr>
        <w:tc>
          <w:tcPr>
            <w:tcW w:type="dxa" w:w="2160"/>
          </w:tcPr>
          <w:p>
            <w:r>
              <w:t>Any</w:t>
            </w:r>
          </w:p>
        </w:tc>
        <w:tc>
          <w:tcPr>
            <w:tcW w:type="dxa" w:w="2160"/>
          </w:tcPr>
          <w:p>
            <w:r>
              <w:t>TXT</w:t>
            </w:r>
          </w:p>
        </w:tc>
        <w:tc>
          <w:tcPr>
            <w:tcW w:type="dxa" w:w="2160"/>
          </w:tcPr>
          <w:p>
            <w:r>
              <w:t>document_reader</w:t>
            </w:r>
          </w:p>
        </w:tc>
        <w:tc>
          <w:tcPr>
            <w:tcW w:type="dxa" w:w="2160"/>
          </w:tcPr>
          <w:p>
            <w:r>
              <w:t>Extracts plain text content only</w:t>
            </w:r>
          </w:p>
        </w:tc>
      </w:tr>
    </w:tbl>
    <w:p>
      <w:r>
        <w:br w:type="page"/>
      </w:r>
    </w:p>
    <w:p>
      <w:pPr>
        <w:pStyle w:val="Heading1"/>
      </w:pPr>
      <w:r>
        <w:t>4. Best Practices for Document Management</w:t>
      </w:r>
    </w:p>
    <w:p>
      <w:pPr>
        <w:pStyle w:val="Heading2"/>
      </w:pPr>
      <w:r>
        <w:t>4.1 File Naming Conventions</w:t>
      </w:r>
    </w:p>
    <w:p>
      <w:r>
        <w:t>Adopt consistent file naming conventions to improve searchability and organization:</w:t>
        <w:br/>
        <w:br/>
        <w:t>FORMAT: [ProjectName]_[DocumentType]_[Version]_[Date].extension</w:t>
        <w:br/>
        <w:br/>
        <w:t>EXAMPLES:</w:t>
        <w:br/>
        <w:t>- marketing_report_v1.2_2024-01-15.docx</w:t>
        <w:br/>
        <w:t>- technical_specification_draft_2024-01.md</w:t>
        <w:br/>
        <w:t>- annual_budget_final_2024.pdf</w:t>
        <w:br/>
        <w:br/>
        <w:t>RULES:</w:t>
        <w:br/>
        <w:t>- Use lowercase letters for better cross-platform compatibility</w:t>
        <w:br/>
        <w:t>- Use underscores (_) or hyphens (-) instead of spaces</w:t>
        <w:br/>
        <w:t>- Include version numbers for documents under revision</w:t>
        <w:br/>
        <w:t>- Add dates in ISO format (YYYY-MM-DD) for time-sensitive documents</w:t>
        <w:br/>
        <w:t>- Keep filenames concise but descriptive (under 50 characters when possible)</w:t>
        <w:br/>
        <w:t>- Avoid special characters (!@#$%^&amp;*) that may cause system issues</w:t>
      </w:r>
    </w:p>
    <w:p>
      <w:pPr>
        <w:pStyle w:val="Heading2"/>
      </w:pPr>
      <w:r>
        <w:t>4.2 Version Control</w:t>
      </w:r>
    </w:p>
    <w:p>
      <w:r>
        <w:t>MARKDOWN &amp; TEXT FILES: Use Git or similar version control systems for tracking changes, branches, and collaborative editing.</w:t>
        <w:br/>
        <w:br/>
        <w:t>BINARY FORMATS (Word, PDF): Implement clear versioning schemes:</w:t>
        <w:br/>
        <w:t>- Major versions (v1.0, v2.0): Significant content changes or restructuring</w:t>
        <w:br/>
        <w:t>- Minor versions (v1.1, v1.2): Small updates, corrections, additions</w:t>
        <w:br/>
        <w:t>- Draft versions: Append '_draft' or '_wip' to filename</w:t>
        <w:br/>
        <w:br/>
        <w:t>BACKUP STRATEGY: Maintain regular backups of important documents with clear retention policies. Archive outdated versions but keep them accessible for reference.</w:t>
      </w:r>
    </w:p>
    <w:p>
      <w:pPr>
        <w:pStyle w:val="Heading2"/>
      </w:pPr>
      <w:r>
        <w:t>4.3 Metadata Management</w:t>
      </w:r>
    </w:p>
    <w:p>
      <w:r>
        <w:t>Maintain consistent metadata across all document types:</w:t>
        <w:br/>
        <w:br/>
        <w:t>REQUIRED METADATA:</w:t>
        <w:br/>
        <w:t>- Title: Full document title</w:t>
        <w:br/>
        <w:t>- Author: Primary document creator</w:t>
        <w:br/>
        <w:t>- Creation Date: When document was first created</w:t>
        <w:br/>
        <w:t>- Last Modified: Date of most recent update</w:t>
        <w:br/>
        <w:t>- Version: Current version number</w:t>
        <w:br/>
        <w:t>- Status: Draft, Review, Final, Archived</w:t>
        <w:br/>
        <w:br/>
        <w:t>OPTIONAL METADATA:</w:t>
        <w:br/>
        <w:t>- Department: Originating department or team</w:t>
        <w:br/>
        <w:t>- Keywords: Relevant search terms</w:t>
        <w:br/>
        <w:t>- Description: Brief summary of document content</w:t>
        <w:br/>
        <w:t>- Related Documents: Links to associated files</w:t>
        <w:br/>
        <w:t>- Review Date: When document should be reviewed next</w:t>
        <w:br/>
        <w:br/>
        <w:t>Extract and verify metadata using document_processor tools before archiving or publishing.</w:t>
      </w:r>
    </w:p>
    <w:p>
      <w:pPr>
        <w:pStyle w:val="Heading2"/>
      </w:pPr>
      <w:r>
        <w:t>4.4 Storage and Organization</w:t>
      </w:r>
    </w:p>
    <w:p>
      <w:r>
        <w:t>FOLDER STRUCTURE: Implement hierarchical folder structures:</w:t>
        <w:br/>
        <w:t>/Department/Project/DocumentType/Year/</w:t>
        <w:br/>
        <w:br/>
        <w:t>CENTRALIZED STORAGE: Use approved cloud storage or document management systems for shared documents to ensure accessibility and backup.</w:t>
        <w:br/>
        <w:br/>
        <w:t>ACCESS CONTROL: Define clear permissions for document access, editing, and sharing based on sensitivity and audience.</w:t>
        <w:br/>
        <w:br/>
        <w:t>RETENTION POLICY: Establish guidelines for how long different document types should be retained and when they can be archived or deleted.</w:t>
      </w:r>
    </w:p>
    <w:p>
      <w:r>
        <w:br w:type="page"/>
      </w:r>
    </w:p>
    <w:p>
      <w:pPr>
        <w:pStyle w:val="Heading1"/>
      </w:pPr>
      <w:r>
        <w:t>5. Tools and Resources</w:t>
      </w:r>
    </w:p>
    <w:p>
      <w:pPr>
        <w:pStyle w:val="Heading2"/>
      </w:pPr>
      <w:r>
        <w:t>5.1 Approved Document Processing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Features</w:t>
            </w:r>
          </w:p>
        </w:tc>
      </w:tr>
      <w:tr>
        <w:tc>
          <w:tcPr>
            <w:tcW w:type="dxa" w:w="2880"/>
          </w:tcPr>
          <w:p>
            <w:r>
              <w:t>document_processor</w:t>
            </w:r>
          </w:p>
        </w:tc>
        <w:tc>
          <w:tcPr>
            <w:tcW w:type="dxa" w:w="2880"/>
          </w:tcPr>
          <w:p>
            <w:r>
              <w:t>Read and analyze documents</w:t>
            </w:r>
          </w:p>
        </w:tc>
        <w:tc>
          <w:tcPr>
            <w:tcW w:type="dxa" w:w="2880"/>
          </w:tcPr>
          <w:p>
            <w:r>
              <w:t>Metadata extraction, content reading</w:t>
            </w:r>
          </w:p>
        </w:tc>
      </w:tr>
      <w:tr>
        <w:tc>
          <w:tcPr>
            <w:tcW w:type="dxa" w:w="2880"/>
          </w:tcPr>
          <w:p>
            <w:r>
              <w:t>markdown_toolkit</w:t>
            </w:r>
          </w:p>
        </w:tc>
        <w:tc>
          <w:tcPr>
            <w:tcW w:type="dxa" w:w="2880"/>
          </w:tcPr>
          <w:p>
            <w:r>
              <w:t>PDF to Markdown conversion</w:t>
            </w:r>
          </w:p>
        </w:tc>
        <w:tc>
          <w:tcPr>
            <w:tcW w:type="dxa" w:w="2880"/>
          </w:tcPr>
          <w:p>
            <w:r>
              <w:t>Research paper conversion, formatting</w:t>
            </w:r>
          </w:p>
        </w:tc>
      </w:tr>
      <w:tr>
        <w:tc>
          <w:tcPr>
            <w:tcW w:type="dxa" w:w="2880"/>
          </w:tcPr>
          <w:p>
            <w:r>
              <w:t>word_toolkit</w:t>
            </w:r>
          </w:p>
        </w:tc>
        <w:tc>
          <w:tcPr>
            <w:tcW w:type="dxa" w:w="2880"/>
          </w:tcPr>
          <w:p>
            <w:r>
              <w:t>Word document creation/editing</w:t>
            </w:r>
          </w:p>
        </w:tc>
        <w:tc>
          <w:tcPr>
            <w:tcW w:type="dxa" w:w="2880"/>
          </w:tcPr>
          <w:p>
            <w:r>
              <w:t>Paragraphs, headings, tables, images</w:t>
            </w:r>
          </w:p>
        </w:tc>
      </w:tr>
      <w:tr>
        <w:tc>
          <w:tcPr>
            <w:tcW w:type="dxa" w:w="2880"/>
          </w:tcPr>
          <w:p>
            <w:r>
              <w:t>format_convert</w:t>
            </w:r>
          </w:p>
        </w:tc>
        <w:tc>
          <w:tcPr>
            <w:tcW w:type="dxa" w:w="2880"/>
          </w:tcPr>
          <w:p>
            <w:r>
              <w:t>Multi-format conversion</w:t>
            </w:r>
          </w:p>
        </w:tc>
        <w:tc>
          <w:tcPr>
            <w:tcW w:type="dxa" w:w="2880"/>
          </w:tcPr>
          <w:p>
            <w:r>
              <w:t>Flexible format transformation</w:t>
            </w:r>
          </w:p>
        </w:tc>
      </w:tr>
      <w:tr>
        <w:tc>
          <w:tcPr>
            <w:tcW w:type="dxa" w:w="2880"/>
          </w:tcPr>
          <w:p>
            <w:r>
              <w:t>pdf_merger</w:t>
            </w:r>
          </w:p>
        </w:tc>
        <w:tc>
          <w:tcPr>
            <w:tcW w:type="dxa" w:w="2880"/>
          </w:tcPr>
          <w:p>
            <w:r>
              <w:t>Combine PDF files</w:t>
            </w:r>
          </w:p>
        </w:tc>
        <w:tc>
          <w:tcPr>
            <w:tcW w:type="dxa" w:w="2880"/>
          </w:tcPr>
          <w:p>
            <w:r>
              <w:t>Multi-document merging</w:t>
            </w:r>
          </w:p>
        </w:tc>
      </w:tr>
      <w:tr>
        <w:tc>
          <w:tcPr>
            <w:tcW w:type="dxa" w:w="2880"/>
          </w:tcPr>
          <w:p>
            <w:r>
              <w:t>docx_to_pdf</w:t>
            </w:r>
          </w:p>
        </w:tc>
        <w:tc>
          <w:tcPr>
            <w:tcW w:type="dxa" w:w="2880"/>
          </w:tcPr>
          <w:p>
            <w:r>
              <w:t>Word to PDF conversion</w:t>
            </w:r>
          </w:p>
        </w:tc>
        <w:tc>
          <w:tcPr>
            <w:tcW w:type="dxa" w:w="2880"/>
          </w:tcPr>
          <w:p>
            <w:r>
              <w:t>High-quality PDF generation</w:t>
            </w:r>
          </w:p>
        </w:tc>
      </w:tr>
      <w:tr>
        <w:tc>
          <w:tcPr>
            <w:tcW w:type="dxa" w:w="2880"/>
          </w:tcPr>
          <w:p>
            <w:r>
              <w:t>html_cleaner</w:t>
            </w:r>
          </w:p>
        </w:tc>
        <w:tc>
          <w:tcPr>
            <w:tcW w:type="dxa" w:w="2880"/>
          </w:tcPr>
          <w:p>
            <w:r>
              <w:t>HTML sanitization</w:t>
            </w:r>
          </w:p>
        </w:tc>
        <w:tc>
          <w:tcPr>
            <w:tcW w:type="dxa" w:w="2880"/>
          </w:tcPr>
          <w:p>
            <w:r>
              <w:t>Remove scripts and styles</w:t>
            </w:r>
          </w:p>
        </w:tc>
      </w:tr>
    </w:tbl>
    <w:p>
      <w:pPr>
        <w:pStyle w:val="Heading2"/>
      </w:pPr>
      <w:r>
        <w:t>5.2 Tool Selection Guide</w:t>
      </w:r>
    </w:p>
    <w:p>
      <w:r>
        <w:t>FOR CONTENT EXTRACTION: Use document_processor with extract_metadata=true to read documents and retrieve metadata.</w:t>
        <w:br/>
        <w:br/>
        <w:t>FOR WEB PUBLISHING: Use markdown_toolkit to convert research papers and technical documents from PDF to Markdown format.</w:t>
        <w:br/>
        <w:br/>
        <w:t>FOR DOCUMENT CREATION: Use word_toolkit to programmatically create Word documents with structured content, tables, and formatting.</w:t>
        <w:br/>
        <w:br/>
        <w:t>FOR FORMAT TRANSFORMATION: Use format_convert for converting between multiple formats (PDF, DOCX, TXT, HTML, MD).</w:t>
        <w:br/>
        <w:br/>
        <w:t>FOR DOCUMENT COMBINATION: Use pdf_merger to combine multiple PDF files into a single document for distribution or archival.</w:t>
        <w:br/>
        <w:br/>
        <w:t>FOR HTML PROCESSING: Use html_cleaner to sanitize HTML content before conversion or publishing.</w:t>
      </w:r>
    </w:p>
    <w:p>
      <w:r>
        <w:br w:type="page"/>
      </w:r>
    </w:p>
    <w:p>
      <w:pPr>
        <w:pStyle w:val="Heading1"/>
      </w:pPr>
      <w:r>
        <w:t>6. Quality Assurance Guidelines</w:t>
      </w:r>
    </w:p>
    <w:p>
      <w:pPr>
        <w:pStyle w:val="Heading2"/>
      </w:pPr>
      <w:r>
        <w:t>6.1 Pre-Conversion Checklist</w:t>
      </w:r>
    </w:p>
    <w:p>
      <w:r>
        <w:t>Before converting documents, verify the following:</w:t>
        <w:br/>
        <w:br/>
        <w:t>□ Source document is finalized and approved</w:t>
        <w:br/>
        <w:t>□ All content is complete and accurate</w:t>
        <w:br/>
        <w:t>□ Images and graphics are properly embedded</w:t>
        <w:br/>
        <w:t>□ Tables and data structures are correctly formatted</w:t>
        <w:br/>
        <w:t>□ Spelling and grammar have been checked</w:t>
        <w:br/>
        <w:t>□ Links and references are functional</w:t>
        <w:br/>
        <w:t>□ Metadata is complete and current</w:t>
        <w:br/>
        <w:t>□ Appropriate backup has been created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