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13D10" w14:textId="77777777" w:rsidR="00777CCC" w:rsidRDefault="00777CCC" w:rsidP="009568E0">
      <w:pPr>
        <w:pStyle w:val="Heading1"/>
        <w:spacing w:before="83"/>
        <w:ind w:left="2220" w:right="2219"/>
        <w:jc w:val="center"/>
      </w:pPr>
      <w:r>
        <w:rPr>
          <w:w w:val="105"/>
        </w:rPr>
        <w:t>REPORT</w:t>
      </w:r>
    </w:p>
    <w:p w14:paraId="0F1055EC" w14:textId="01675338" w:rsidR="00777CCC" w:rsidRPr="006B3B5C" w:rsidRDefault="00777CCC" w:rsidP="009568E0">
      <w:pPr>
        <w:spacing w:before="195" w:line="381" w:lineRule="auto"/>
        <w:ind w:left="2223" w:right="2219"/>
        <w:jc w:val="center"/>
        <w:rPr>
          <w:rFonts w:cstheme="minorHAnsi"/>
          <w:b/>
        </w:rPr>
      </w:pPr>
      <w:r w:rsidRPr="006B3B5C">
        <w:rPr>
          <w:rFonts w:cstheme="minorHAnsi"/>
          <w:b/>
          <w:w w:val="105"/>
        </w:rPr>
        <w:t>ASSIGNMENT-01</w:t>
      </w:r>
      <w:r w:rsidRPr="006B3B5C">
        <w:rPr>
          <w:rFonts w:cstheme="minorHAnsi"/>
          <w:b/>
          <w:spacing w:val="1"/>
          <w:w w:val="105"/>
        </w:rPr>
        <w:t xml:space="preserve"> </w:t>
      </w:r>
      <w:r w:rsidRPr="006B3B5C">
        <w:rPr>
          <w:rFonts w:cstheme="minorHAnsi"/>
          <w:b/>
          <w:w w:val="105"/>
        </w:rPr>
        <w:t>NEURAL</w:t>
      </w:r>
      <w:r w:rsidRPr="006B3B5C">
        <w:rPr>
          <w:rFonts w:cstheme="minorHAnsi"/>
          <w:b/>
          <w:spacing w:val="1"/>
          <w:w w:val="105"/>
        </w:rPr>
        <w:t xml:space="preserve"> </w:t>
      </w:r>
      <w:r w:rsidRPr="006B3B5C">
        <w:rPr>
          <w:rFonts w:cstheme="minorHAnsi"/>
          <w:b/>
          <w:w w:val="105"/>
        </w:rPr>
        <w:t>NETWORKS</w:t>
      </w:r>
      <w:r w:rsidRPr="006B3B5C">
        <w:rPr>
          <w:rFonts w:cstheme="minorHAnsi"/>
          <w:b/>
          <w:spacing w:val="-62"/>
          <w:w w:val="105"/>
        </w:rPr>
        <w:t xml:space="preserve"> </w:t>
      </w:r>
      <w:r w:rsidRPr="006B3B5C">
        <w:rPr>
          <w:rFonts w:cstheme="minorHAnsi"/>
          <w:b/>
          <w:w w:val="110"/>
        </w:rPr>
        <w:t>ADVANCED</w:t>
      </w:r>
      <w:r w:rsidRPr="006B3B5C">
        <w:rPr>
          <w:rFonts w:cstheme="minorHAnsi"/>
          <w:b/>
          <w:spacing w:val="3"/>
          <w:w w:val="110"/>
        </w:rPr>
        <w:t xml:space="preserve"> </w:t>
      </w:r>
      <w:r w:rsidRPr="006B3B5C">
        <w:rPr>
          <w:rFonts w:cstheme="minorHAnsi"/>
          <w:b/>
          <w:w w:val="110"/>
        </w:rPr>
        <w:t>MACHINE</w:t>
      </w:r>
      <w:r w:rsidRPr="006B3B5C">
        <w:rPr>
          <w:rFonts w:cstheme="minorHAnsi"/>
          <w:b/>
          <w:spacing w:val="5"/>
          <w:w w:val="110"/>
        </w:rPr>
        <w:t xml:space="preserve"> </w:t>
      </w:r>
      <w:r w:rsidRPr="006B3B5C">
        <w:rPr>
          <w:rFonts w:cstheme="minorHAnsi"/>
          <w:b/>
          <w:w w:val="110"/>
        </w:rPr>
        <w:t>LEARNING:64061</w:t>
      </w:r>
    </w:p>
    <w:p w14:paraId="2A69549F" w14:textId="469B84BB" w:rsidR="00777CCC" w:rsidRDefault="00777CCC" w:rsidP="009568E0">
      <w:r w:rsidRPr="00777CCC">
        <w:rPr>
          <w:rFonts w:asciiTheme="majorHAnsi" w:hAnsiTheme="majorHAnsi" w:cstheme="majorHAnsi"/>
          <w:b/>
          <w:bCs/>
          <w:sz w:val="28"/>
          <w:szCs w:val="28"/>
        </w:rPr>
        <w:t>Introduction</w:t>
      </w:r>
      <w:r w:rsidRPr="00777CCC">
        <w:rPr>
          <w:rFonts w:asciiTheme="majorHAnsi" w:hAnsiTheme="majorHAnsi" w:cstheme="majorHAnsi"/>
          <w:b/>
          <w:bCs/>
        </w:rPr>
        <w:br/>
      </w:r>
      <w:r w:rsidRPr="00777CCC">
        <w:br/>
        <w:t>An examination of a neural network model used for sentiment analysis with the IMDB dataset is presented. Data preprocessing, model construction, training, and evaluation are all included in the study. Additional information is offered in the form of conclusions, recommendations, comments, methods, and findings.</w:t>
      </w:r>
    </w:p>
    <w:p w14:paraId="176EB4FF" w14:textId="78D377ED" w:rsidR="00777CCC" w:rsidRPr="00777CCC" w:rsidRDefault="00777CCC" w:rsidP="009568E0">
      <w:pPr>
        <w:rPr>
          <w:rFonts w:cstheme="minorHAnsi"/>
          <w:b/>
          <w:bCs/>
          <w:sz w:val="28"/>
          <w:szCs w:val="28"/>
        </w:rPr>
      </w:pPr>
      <w:r w:rsidRPr="00777CCC">
        <w:rPr>
          <w:rFonts w:cstheme="minorHAnsi"/>
          <w:b/>
          <w:bCs/>
          <w:sz w:val="28"/>
          <w:szCs w:val="28"/>
        </w:rPr>
        <w:t>Procedures</w:t>
      </w:r>
    </w:p>
    <w:p w14:paraId="75DA7737" w14:textId="4D31932A" w:rsidR="00777CCC" w:rsidRPr="006B3B5C" w:rsidRDefault="00777CCC" w:rsidP="009568E0">
      <w:pPr>
        <w:pStyle w:val="ListParagraph"/>
        <w:numPr>
          <w:ilvl w:val="0"/>
          <w:numId w:val="1"/>
        </w:numPr>
        <w:rPr>
          <w:b/>
          <w:bCs/>
        </w:rPr>
      </w:pPr>
      <w:r w:rsidRPr="006B3B5C">
        <w:rPr>
          <w:b/>
          <w:bCs/>
        </w:rPr>
        <w:t>Loading the Dataset</w:t>
      </w:r>
    </w:p>
    <w:p w14:paraId="42CCCD78" w14:textId="77777777" w:rsidR="00777CCC" w:rsidRDefault="00777CCC" w:rsidP="009568E0">
      <w:r w:rsidRPr="00777CCC">
        <w:t>TensorFlow's imdb.load_data() function was used to load the dataset, restricting the vocabulary size to the 10,000 most common words. After that, the dataset was divided into test and training sets. The structure of the data was examined, and preprocessing was done appropriately.</w:t>
      </w:r>
    </w:p>
    <w:p w14:paraId="282E7B2A" w14:textId="1C1DEAFE" w:rsidR="00777CCC" w:rsidRPr="006B3B5C" w:rsidRDefault="00777CCC" w:rsidP="009568E0">
      <w:pPr>
        <w:pStyle w:val="ListParagraph"/>
        <w:numPr>
          <w:ilvl w:val="0"/>
          <w:numId w:val="1"/>
        </w:numPr>
        <w:rPr>
          <w:b/>
          <w:bCs/>
        </w:rPr>
      </w:pPr>
      <w:r w:rsidRPr="006B3B5C">
        <w:rPr>
          <w:b/>
          <w:bCs/>
        </w:rPr>
        <w:t>Data Preprocessing</w:t>
      </w:r>
    </w:p>
    <w:p w14:paraId="5643E2A9" w14:textId="0B5A0203" w:rsidR="00777CCC" w:rsidRPr="00777CCC" w:rsidRDefault="00777CCC" w:rsidP="009568E0">
      <w:r w:rsidRPr="00777CCC">
        <w:t>To make integer sequences appropriate for the neural network model, they were transformed into multi-hot encoded vectors. Additionally, labels were transformed into float32</w:t>
      </w:r>
      <w:r w:rsidR="006B3B5C">
        <w:t xml:space="preserve"> and 64 </w:t>
      </w:r>
      <w:r w:rsidRPr="00777CCC">
        <w:t>type NumPy arrays to guarantee TensorFlow operations were compatible.</w:t>
      </w:r>
    </w:p>
    <w:p w14:paraId="1F2F2B5D" w14:textId="14CC5C2A" w:rsidR="00777CCC" w:rsidRPr="006B3B5C" w:rsidRDefault="00777CCC" w:rsidP="009568E0">
      <w:pPr>
        <w:pStyle w:val="ListParagraph"/>
        <w:numPr>
          <w:ilvl w:val="0"/>
          <w:numId w:val="1"/>
        </w:numPr>
        <w:rPr>
          <w:b/>
          <w:bCs/>
        </w:rPr>
      </w:pPr>
      <w:r w:rsidRPr="006B3B5C">
        <w:rPr>
          <w:b/>
          <w:bCs/>
        </w:rPr>
        <w:t>Building the Model:</w:t>
      </w:r>
    </w:p>
    <w:p w14:paraId="2C51BB11" w14:textId="77777777" w:rsidR="00777CCC" w:rsidRDefault="00777CCC" w:rsidP="009568E0">
      <w:pPr>
        <w:rPr>
          <w:b/>
          <w:bCs/>
        </w:rPr>
      </w:pPr>
      <w:r w:rsidRPr="00777CCC">
        <w:t>Four completely connected layers made up the neural network design. Tanh was the activation function utilised for hidden layers, and sigmoid was used for the output layer. To avoid overfitting, dropout layers (rate=0.5) and L2 regularisation (0.005) were used. The model was constructed with accuracy as the main evaluation parameter, the Mean Squared Error (MSE) as the loss function, and the RMSprop optimiser for stability and adaptive learning rate</w:t>
      </w:r>
      <w:r w:rsidRPr="00777CCC">
        <w:rPr>
          <w:b/>
          <w:bCs/>
        </w:rPr>
        <w:t>.</w:t>
      </w:r>
    </w:p>
    <w:p w14:paraId="0396D611" w14:textId="0895B6F1" w:rsidR="00777CCC" w:rsidRPr="006B3B5C" w:rsidRDefault="00777CCC" w:rsidP="009568E0">
      <w:pPr>
        <w:pStyle w:val="ListParagraph"/>
        <w:numPr>
          <w:ilvl w:val="0"/>
          <w:numId w:val="1"/>
        </w:numPr>
        <w:rPr>
          <w:b/>
          <w:bCs/>
        </w:rPr>
      </w:pPr>
      <w:r w:rsidRPr="006B3B5C">
        <w:rPr>
          <w:b/>
          <w:bCs/>
        </w:rPr>
        <w:t>Training and Validation</w:t>
      </w:r>
    </w:p>
    <w:p w14:paraId="44E2528F" w14:textId="77777777" w:rsidR="00426950" w:rsidRDefault="00777CCC" w:rsidP="00426950">
      <w:pPr>
        <w:rPr>
          <w:b/>
          <w:bCs/>
        </w:rPr>
      </w:pPr>
      <w:r w:rsidRPr="00777CCC">
        <w:t>Training and validation sets were created by further dividing the dataset. For 20 epochs, the model was trained with a batch size of 512. Losses and accuracies during training and validation were tracked to make sure the model was learning efficiently and not overfitting</w:t>
      </w:r>
      <w:r w:rsidRPr="00777CCC">
        <w:rPr>
          <w:b/>
          <w:bCs/>
        </w:rPr>
        <w:t>.</w:t>
      </w:r>
    </w:p>
    <w:p w14:paraId="5D7870A7" w14:textId="116E05D4" w:rsidR="00777CCC" w:rsidRPr="00426950" w:rsidRDefault="00777CCC" w:rsidP="00426950">
      <w:pPr>
        <w:pStyle w:val="ListParagraph"/>
        <w:numPr>
          <w:ilvl w:val="0"/>
          <w:numId w:val="1"/>
        </w:numPr>
        <w:rPr>
          <w:b/>
          <w:bCs/>
        </w:rPr>
      </w:pPr>
      <w:r w:rsidRPr="00426950">
        <w:rPr>
          <w:b/>
          <w:bCs/>
        </w:rPr>
        <w:t>Evaluation on Test Data</w:t>
      </w:r>
    </w:p>
    <w:p w14:paraId="734CCB3E" w14:textId="77777777" w:rsidR="00777CCC" w:rsidRDefault="00777CCC" w:rsidP="009568E0">
      <w:r w:rsidRPr="00777CCC">
        <w:t>To assess the trained model's capacity for generalisation, it was put to the test using unobserved data. To assess its ultimate performance, the accuracy and loss were noted</w:t>
      </w:r>
    </w:p>
    <w:p w14:paraId="70588893" w14:textId="77777777" w:rsidR="00777CCC" w:rsidRDefault="00777CCC" w:rsidP="009568E0"/>
    <w:p w14:paraId="5657EB25" w14:textId="6126CA54" w:rsidR="00777CCC" w:rsidRDefault="00777CCC" w:rsidP="009568E0">
      <w:pPr>
        <w:rPr>
          <w:rFonts w:asciiTheme="majorHAnsi" w:hAnsiTheme="majorHAnsi" w:cstheme="majorHAnsi"/>
          <w:b/>
          <w:bCs/>
          <w:sz w:val="36"/>
          <w:szCs w:val="36"/>
        </w:rPr>
      </w:pPr>
      <w:r w:rsidRPr="00777CCC">
        <w:rPr>
          <w:rFonts w:asciiTheme="majorHAnsi" w:hAnsiTheme="majorHAnsi" w:cstheme="majorHAnsi"/>
          <w:b/>
          <w:bCs/>
          <w:sz w:val="36"/>
          <w:szCs w:val="36"/>
        </w:rPr>
        <w:t>Findings</w:t>
      </w:r>
    </w:p>
    <w:p w14:paraId="4D2F01E0" w14:textId="77777777" w:rsidR="00777CCC" w:rsidRDefault="00777CCC" w:rsidP="009568E0">
      <w:pPr>
        <w:rPr>
          <w:rFonts w:cstheme="minorHAnsi"/>
        </w:rPr>
      </w:pPr>
      <w:r w:rsidRPr="00777CCC">
        <w:rPr>
          <w:rFonts w:cstheme="minorHAnsi"/>
        </w:rPr>
        <w:t xml:space="preserve">Training accuracy rose from 73.29% to 93.85%, demonstrating successful learning. The validation accuracy increased from 82.22% to 87.61%, demonstrating the model's strong ability to generalise to new data. Loss values steadily dropped throughout training, indicating increased prediction confidence. 86.80% test </w:t>
      </w:r>
      <w:r w:rsidRPr="00777CCC">
        <w:rPr>
          <w:rFonts w:cstheme="minorHAnsi"/>
        </w:rPr>
        <w:lastRenderedPageBreak/>
        <w:t>accuracy was attained in the end, with an MSE of 0.1313. Furthermore, the test accuracy was marginally increased to 88% by employing the Adam optimiser rather than RMSprop, indicating its efficacy for this task.</w:t>
      </w:r>
    </w:p>
    <w:p w14:paraId="3BDE6334" w14:textId="77777777" w:rsidR="00777CCC" w:rsidRDefault="00777CCC" w:rsidP="009568E0">
      <w:pPr>
        <w:rPr>
          <w:rFonts w:cstheme="minorHAnsi"/>
        </w:rPr>
      </w:pPr>
    </w:p>
    <w:p w14:paraId="155C5701" w14:textId="77777777" w:rsidR="006B3B5C" w:rsidRDefault="006B3B5C" w:rsidP="009568E0">
      <w:pPr>
        <w:rPr>
          <w:rFonts w:cstheme="minorHAnsi"/>
        </w:rPr>
      </w:pPr>
      <w:r w:rsidRPr="006B3B5C">
        <w:rPr>
          <w:rFonts w:asciiTheme="majorHAnsi" w:hAnsiTheme="majorHAnsi" w:cstheme="majorHAnsi"/>
          <w:b/>
          <w:bCs/>
          <w:sz w:val="32"/>
          <w:szCs w:val="32"/>
        </w:rPr>
        <w:t>Comments</w:t>
      </w:r>
      <w:r w:rsidRPr="006B3B5C">
        <w:rPr>
          <w:rFonts w:cstheme="minorHAnsi"/>
        </w:rPr>
        <w:br/>
      </w:r>
      <w:r w:rsidRPr="006B3B5C">
        <w:rPr>
          <w:rFonts w:cstheme="minorHAnsi"/>
        </w:rPr>
        <w:br/>
        <w:t>Although the tanh activation function performed well, more research using ReLU may produce greater outcomes. Dropout layers were a successful way to reduce overfitting. Performance was marginally better using the Adam optimiser than with RMSprop. Extending the epoch count beyond 20 may improve accuracy, but it may also result in overfitting. The choice of batch size also significantly affected training time and model stability.</w:t>
      </w:r>
    </w:p>
    <w:p w14:paraId="3566C423" w14:textId="77777777" w:rsidR="006B3B5C" w:rsidRDefault="006B3B5C" w:rsidP="009568E0">
      <w:pPr>
        <w:rPr>
          <w:rFonts w:cstheme="minorHAnsi"/>
        </w:rPr>
      </w:pPr>
    </w:p>
    <w:p w14:paraId="64A3D2C2" w14:textId="77777777" w:rsidR="006B3B5C" w:rsidRDefault="006B3B5C" w:rsidP="009568E0">
      <w:pPr>
        <w:rPr>
          <w:rFonts w:cstheme="minorHAnsi"/>
        </w:rPr>
      </w:pPr>
      <w:r w:rsidRPr="006B3B5C">
        <w:rPr>
          <w:rFonts w:asciiTheme="majorHAnsi" w:hAnsiTheme="majorHAnsi" w:cstheme="majorHAnsi"/>
          <w:b/>
          <w:bCs/>
          <w:sz w:val="32"/>
          <w:szCs w:val="32"/>
        </w:rPr>
        <w:t>In conclusion</w:t>
      </w:r>
      <w:r w:rsidRPr="006B3B5C">
        <w:rPr>
          <w:rFonts w:asciiTheme="majorHAnsi" w:hAnsiTheme="majorHAnsi" w:cstheme="majorHAnsi"/>
          <w:b/>
          <w:bCs/>
          <w:sz w:val="32"/>
          <w:szCs w:val="32"/>
        </w:rPr>
        <w:br/>
      </w:r>
      <w:r w:rsidRPr="006B3B5C">
        <w:rPr>
          <w:rFonts w:cstheme="minorHAnsi"/>
        </w:rPr>
        <w:br/>
        <w:t>With validation and test accuracies at 88%, the sentiment analysis model utilising a four-layer neural network was effectively deployed and showed excellent performance. The study emphasises how crucial it is to choose the right regularisation strategies, optimisation methods, and activation functions while training neural networks. The findings show that the model can correctly categorise the emotion of IMDB movie reviews.</w:t>
      </w:r>
    </w:p>
    <w:p w14:paraId="3DD34079" w14:textId="77777777" w:rsidR="009568E0" w:rsidRDefault="006B3B5C" w:rsidP="009568E0">
      <w:pPr>
        <w:rPr>
          <w:rFonts w:asciiTheme="majorHAnsi" w:hAnsiTheme="majorHAnsi" w:cstheme="majorHAnsi"/>
          <w:b/>
          <w:bCs/>
          <w:sz w:val="32"/>
          <w:szCs w:val="32"/>
        </w:rPr>
      </w:pPr>
      <w:r w:rsidRPr="006B3B5C">
        <w:rPr>
          <w:rFonts w:asciiTheme="majorHAnsi" w:hAnsiTheme="majorHAnsi" w:cstheme="majorHAnsi"/>
          <w:b/>
          <w:bCs/>
          <w:sz w:val="32"/>
          <w:szCs w:val="32"/>
        </w:rPr>
        <w:t>Recommendations</w:t>
      </w:r>
    </w:p>
    <w:p w14:paraId="1A28D4F6" w14:textId="746E12C7" w:rsidR="006B3B5C" w:rsidRPr="009568E0" w:rsidRDefault="006B3B5C" w:rsidP="009568E0">
      <w:pPr>
        <w:rPr>
          <w:rFonts w:asciiTheme="majorHAnsi" w:hAnsiTheme="majorHAnsi" w:cstheme="majorHAnsi"/>
          <w:b/>
          <w:bCs/>
          <w:sz w:val="32"/>
          <w:szCs w:val="32"/>
        </w:rPr>
      </w:pPr>
      <w:r w:rsidRPr="006B3B5C">
        <w:rPr>
          <w:rFonts w:cstheme="minorHAnsi"/>
        </w:rPr>
        <w:t>Experimenting with ReLU activation may help enhance model performance even further. Gradient updates could be stabilised by putting batch normalisation into practice. The efficiency of regularisation could be maximised by testing various dropout rates. For improved hyperparameter tuning, cross-validation ought to be taken into consideration. Further enhancements may also result from adjusting hyperparameters like learning rate and L2 regularisation strength.</w:t>
      </w:r>
    </w:p>
    <w:p w14:paraId="6B500ADA" w14:textId="73B32238" w:rsidR="00B943FF" w:rsidRPr="001B37EC" w:rsidRDefault="001B37EC" w:rsidP="009568E0">
      <w:pPr>
        <w:rPr>
          <w:rFonts w:cstheme="minorHAnsi"/>
          <w:b/>
          <w:bCs/>
        </w:rPr>
      </w:pPr>
      <w:r w:rsidRPr="001B37EC">
        <w:rPr>
          <w:rFonts w:cstheme="minorHAnsi"/>
          <w:b/>
          <w:bCs/>
        </w:rPr>
        <w:t>Summary of Validation Losses in Tabulated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706"/>
        <w:gridCol w:w="1091"/>
        <w:gridCol w:w="1423"/>
        <w:gridCol w:w="1504"/>
        <w:gridCol w:w="1580"/>
      </w:tblGrid>
      <w:tr w:rsidR="00B943FF" w:rsidRPr="00B943FF" w14:paraId="62F4FE64" w14:textId="77777777" w:rsidTr="00B943FF">
        <w:trPr>
          <w:tblCellSpacing w:w="15" w:type="dxa"/>
        </w:trPr>
        <w:tc>
          <w:tcPr>
            <w:tcW w:w="0" w:type="auto"/>
            <w:vAlign w:val="center"/>
            <w:hideMark/>
          </w:tcPr>
          <w:p w14:paraId="35C122E7" w14:textId="77777777" w:rsidR="00B943FF" w:rsidRPr="00B943FF" w:rsidRDefault="00B943FF" w:rsidP="009568E0">
            <w:pPr>
              <w:jc w:val="center"/>
              <w:rPr>
                <w:rFonts w:cstheme="minorHAnsi"/>
                <w:b/>
                <w:bCs/>
              </w:rPr>
            </w:pPr>
            <w:r w:rsidRPr="00B943FF">
              <w:rPr>
                <w:rFonts w:cstheme="minorHAnsi"/>
                <w:b/>
                <w:bCs/>
              </w:rPr>
              <w:t>Nodes</w:t>
            </w:r>
          </w:p>
        </w:tc>
        <w:tc>
          <w:tcPr>
            <w:tcW w:w="0" w:type="auto"/>
            <w:vAlign w:val="center"/>
            <w:hideMark/>
          </w:tcPr>
          <w:p w14:paraId="4D64BB81" w14:textId="77777777" w:rsidR="00B943FF" w:rsidRPr="00B943FF" w:rsidRDefault="00B943FF" w:rsidP="009568E0">
            <w:pPr>
              <w:jc w:val="center"/>
              <w:rPr>
                <w:rFonts w:cstheme="minorHAnsi"/>
                <w:b/>
                <w:bCs/>
              </w:rPr>
            </w:pPr>
            <w:r w:rsidRPr="00B943FF">
              <w:rPr>
                <w:rFonts w:cstheme="minorHAnsi"/>
                <w:b/>
                <w:bCs/>
              </w:rPr>
              <w:t>Layers</w:t>
            </w:r>
          </w:p>
        </w:tc>
        <w:tc>
          <w:tcPr>
            <w:tcW w:w="0" w:type="auto"/>
            <w:vAlign w:val="center"/>
            <w:hideMark/>
          </w:tcPr>
          <w:p w14:paraId="2C7A178F" w14:textId="77777777" w:rsidR="00B943FF" w:rsidRPr="00B943FF" w:rsidRDefault="00B943FF" w:rsidP="009568E0">
            <w:pPr>
              <w:jc w:val="center"/>
              <w:rPr>
                <w:rFonts w:cstheme="minorHAnsi"/>
                <w:b/>
                <w:bCs/>
              </w:rPr>
            </w:pPr>
            <w:r w:rsidRPr="00B943FF">
              <w:rPr>
                <w:rFonts w:cstheme="minorHAnsi"/>
                <w:b/>
                <w:bCs/>
              </w:rPr>
              <w:t>Activation</w:t>
            </w:r>
          </w:p>
        </w:tc>
        <w:tc>
          <w:tcPr>
            <w:tcW w:w="0" w:type="auto"/>
            <w:vAlign w:val="center"/>
            <w:hideMark/>
          </w:tcPr>
          <w:p w14:paraId="62E69EAA" w14:textId="77777777" w:rsidR="00B943FF" w:rsidRPr="00B943FF" w:rsidRDefault="00B943FF" w:rsidP="009568E0">
            <w:pPr>
              <w:jc w:val="center"/>
              <w:rPr>
                <w:rFonts w:cstheme="minorHAnsi"/>
                <w:b/>
                <w:bCs/>
              </w:rPr>
            </w:pPr>
            <w:r w:rsidRPr="00B943FF">
              <w:rPr>
                <w:rFonts w:cstheme="minorHAnsi"/>
                <w:b/>
                <w:bCs/>
              </w:rPr>
              <w:t>Loss Function</w:t>
            </w:r>
          </w:p>
        </w:tc>
        <w:tc>
          <w:tcPr>
            <w:tcW w:w="0" w:type="auto"/>
            <w:vAlign w:val="center"/>
            <w:hideMark/>
          </w:tcPr>
          <w:p w14:paraId="4461D82B" w14:textId="77777777" w:rsidR="00B943FF" w:rsidRPr="00B943FF" w:rsidRDefault="00B943FF" w:rsidP="009568E0">
            <w:pPr>
              <w:jc w:val="center"/>
              <w:rPr>
                <w:rFonts w:cstheme="minorHAnsi"/>
                <w:b/>
                <w:bCs/>
              </w:rPr>
            </w:pPr>
            <w:r w:rsidRPr="00B943FF">
              <w:rPr>
                <w:rFonts w:cstheme="minorHAnsi"/>
                <w:b/>
                <w:bCs/>
              </w:rPr>
              <w:t>Regularization</w:t>
            </w:r>
          </w:p>
        </w:tc>
        <w:tc>
          <w:tcPr>
            <w:tcW w:w="0" w:type="auto"/>
            <w:vAlign w:val="center"/>
            <w:hideMark/>
          </w:tcPr>
          <w:p w14:paraId="78AEBF7C" w14:textId="77777777" w:rsidR="00B943FF" w:rsidRPr="00B943FF" w:rsidRDefault="00B943FF" w:rsidP="009568E0">
            <w:pPr>
              <w:jc w:val="center"/>
              <w:rPr>
                <w:rFonts w:cstheme="minorHAnsi"/>
                <w:b/>
                <w:bCs/>
              </w:rPr>
            </w:pPr>
            <w:r w:rsidRPr="00B943FF">
              <w:rPr>
                <w:rFonts w:cstheme="minorHAnsi"/>
                <w:b/>
                <w:bCs/>
              </w:rPr>
              <w:t>Validation Loss</w:t>
            </w:r>
          </w:p>
        </w:tc>
      </w:tr>
      <w:tr w:rsidR="00B943FF" w:rsidRPr="00B943FF" w14:paraId="76BE6E80" w14:textId="77777777" w:rsidTr="00B943FF">
        <w:trPr>
          <w:tblCellSpacing w:w="15" w:type="dxa"/>
        </w:trPr>
        <w:tc>
          <w:tcPr>
            <w:tcW w:w="0" w:type="auto"/>
            <w:vAlign w:val="center"/>
            <w:hideMark/>
          </w:tcPr>
          <w:p w14:paraId="6BD03664" w14:textId="77777777" w:rsidR="00B943FF" w:rsidRPr="00B943FF" w:rsidRDefault="00B943FF" w:rsidP="009568E0">
            <w:pPr>
              <w:jc w:val="center"/>
              <w:rPr>
                <w:rFonts w:cstheme="minorHAnsi"/>
              </w:rPr>
            </w:pPr>
            <w:r w:rsidRPr="00B943FF">
              <w:rPr>
                <w:rFonts w:cstheme="minorHAnsi"/>
              </w:rPr>
              <w:t>16</w:t>
            </w:r>
          </w:p>
        </w:tc>
        <w:tc>
          <w:tcPr>
            <w:tcW w:w="0" w:type="auto"/>
            <w:vAlign w:val="center"/>
            <w:hideMark/>
          </w:tcPr>
          <w:p w14:paraId="2DC38208"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40602F5E" w14:textId="77777777" w:rsidR="00B943FF" w:rsidRPr="00B943FF" w:rsidRDefault="00B943FF" w:rsidP="009568E0">
            <w:pPr>
              <w:jc w:val="center"/>
              <w:rPr>
                <w:rFonts w:cstheme="minorHAnsi"/>
              </w:rPr>
            </w:pPr>
            <w:r w:rsidRPr="00B943FF">
              <w:rPr>
                <w:rFonts w:cstheme="minorHAnsi"/>
              </w:rPr>
              <w:t>tanh</w:t>
            </w:r>
          </w:p>
        </w:tc>
        <w:tc>
          <w:tcPr>
            <w:tcW w:w="0" w:type="auto"/>
            <w:vAlign w:val="center"/>
            <w:hideMark/>
          </w:tcPr>
          <w:p w14:paraId="45060769"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13570DF4"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0DBF1612" w14:textId="77777777" w:rsidR="00B943FF" w:rsidRPr="00B943FF" w:rsidRDefault="00B943FF" w:rsidP="009568E0">
            <w:pPr>
              <w:jc w:val="center"/>
              <w:rPr>
                <w:rFonts w:cstheme="minorHAnsi"/>
              </w:rPr>
            </w:pPr>
            <w:r w:rsidRPr="00B943FF">
              <w:rPr>
                <w:rFonts w:cstheme="minorHAnsi"/>
              </w:rPr>
              <w:t>0.12</w:t>
            </w:r>
          </w:p>
        </w:tc>
      </w:tr>
      <w:tr w:rsidR="00B943FF" w:rsidRPr="00B943FF" w14:paraId="104EE309" w14:textId="77777777" w:rsidTr="00B943FF">
        <w:trPr>
          <w:tblCellSpacing w:w="15" w:type="dxa"/>
        </w:trPr>
        <w:tc>
          <w:tcPr>
            <w:tcW w:w="0" w:type="auto"/>
            <w:vAlign w:val="center"/>
            <w:hideMark/>
          </w:tcPr>
          <w:p w14:paraId="02A22D06" w14:textId="77777777" w:rsidR="00B943FF" w:rsidRPr="00B943FF" w:rsidRDefault="00B943FF" w:rsidP="009568E0">
            <w:pPr>
              <w:jc w:val="center"/>
              <w:rPr>
                <w:rFonts w:cstheme="minorHAnsi"/>
              </w:rPr>
            </w:pPr>
            <w:r w:rsidRPr="00B943FF">
              <w:rPr>
                <w:rFonts w:cstheme="minorHAnsi"/>
              </w:rPr>
              <w:t>16</w:t>
            </w:r>
          </w:p>
        </w:tc>
        <w:tc>
          <w:tcPr>
            <w:tcW w:w="0" w:type="auto"/>
            <w:vAlign w:val="center"/>
            <w:hideMark/>
          </w:tcPr>
          <w:p w14:paraId="22A5F0DC"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5315EBCF" w14:textId="77777777" w:rsidR="00B943FF" w:rsidRPr="00B943FF" w:rsidRDefault="00B943FF" w:rsidP="009568E0">
            <w:pPr>
              <w:jc w:val="center"/>
              <w:rPr>
                <w:rFonts w:cstheme="minorHAnsi"/>
              </w:rPr>
            </w:pPr>
            <w:r w:rsidRPr="00B943FF">
              <w:rPr>
                <w:rFonts w:cstheme="minorHAnsi"/>
              </w:rPr>
              <w:t>BCE</w:t>
            </w:r>
          </w:p>
        </w:tc>
        <w:tc>
          <w:tcPr>
            <w:tcW w:w="0" w:type="auto"/>
            <w:vAlign w:val="center"/>
            <w:hideMark/>
          </w:tcPr>
          <w:p w14:paraId="0B044469"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3DC12C50"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36CDCD6F" w14:textId="77777777" w:rsidR="00B943FF" w:rsidRPr="00B943FF" w:rsidRDefault="00B943FF" w:rsidP="009568E0">
            <w:pPr>
              <w:jc w:val="center"/>
              <w:rPr>
                <w:rFonts w:cstheme="minorHAnsi"/>
              </w:rPr>
            </w:pPr>
            <w:r w:rsidRPr="00B943FF">
              <w:rPr>
                <w:rFonts w:cstheme="minorHAnsi"/>
              </w:rPr>
              <w:t>0.58</w:t>
            </w:r>
          </w:p>
        </w:tc>
      </w:tr>
      <w:tr w:rsidR="00B943FF" w:rsidRPr="00B943FF" w14:paraId="6ED968DD" w14:textId="77777777" w:rsidTr="00B943FF">
        <w:trPr>
          <w:tblCellSpacing w:w="15" w:type="dxa"/>
        </w:trPr>
        <w:tc>
          <w:tcPr>
            <w:tcW w:w="0" w:type="auto"/>
            <w:vAlign w:val="center"/>
            <w:hideMark/>
          </w:tcPr>
          <w:p w14:paraId="3D687D3A" w14:textId="77777777" w:rsidR="00B943FF" w:rsidRPr="00B943FF" w:rsidRDefault="00B943FF" w:rsidP="009568E0">
            <w:pPr>
              <w:jc w:val="center"/>
              <w:rPr>
                <w:rFonts w:cstheme="minorHAnsi"/>
              </w:rPr>
            </w:pPr>
            <w:r w:rsidRPr="00B943FF">
              <w:rPr>
                <w:rFonts w:cstheme="minorHAnsi"/>
              </w:rPr>
              <w:t>32</w:t>
            </w:r>
          </w:p>
        </w:tc>
        <w:tc>
          <w:tcPr>
            <w:tcW w:w="0" w:type="auto"/>
            <w:vAlign w:val="center"/>
            <w:hideMark/>
          </w:tcPr>
          <w:p w14:paraId="6C98F34F"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42BB045A" w14:textId="77777777" w:rsidR="00B943FF" w:rsidRPr="00B943FF" w:rsidRDefault="00B943FF" w:rsidP="009568E0">
            <w:pPr>
              <w:jc w:val="center"/>
              <w:rPr>
                <w:rFonts w:cstheme="minorHAnsi"/>
              </w:rPr>
            </w:pPr>
            <w:r w:rsidRPr="00B943FF">
              <w:rPr>
                <w:rFonts w:cstheme="minorHAnsi"/>
              </w:rPr>
              <w:t>ReLU</w:t>
            </w:r>
          </w:p>
        </w:tc>
        <w:tc>
          <w:tcPr>
            <w:tcW w:w="0" w:type="auto"/>
            <w:vAlign w:val="center"/>
            <w:hideMark/>
          </w:tcPr>
          <w:p w14:paraId="1BA2C4D8"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4E664545"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447C47C0" w14:textId="77777777" w:rsidR="00B943FF" w:rsidRPr="00B943FF" w:rsidRDefault="00B943FF" w:rsidP="009568E0">
            <w:pPr>
              <w:jc w:val="center"/>
              <w:rPr>
                <w:rFonts w:cstheme="minorHAnsi"/>
              </w:rPr>
            </w:pPr>
            <w:r w:rsidRPr="00B943FF">
              <w:rPr>
                <w:rFonts w:cstheme="minorHAnsi"/>
              </w:rPr>
              <w:t>0.13</w:t>
            </w:r>
          </w:p>
        </w:tc>
      </w:tr>
      <w:tr w:rsidR="00B943FF" w:rsidRPr="00B943FF" w14:paraId="030748EB" w14:textId="77777777" w:rsidTr="00B943FF">
        <w:trPr>
          <w:tblCellSpacing w:w="15" w:type="dxa"/>
        </w:trPr>
        <w:tc>
          <w:tcPr>
            <w:tcW w:w="0" w:type="auto"/>
            <w:vAlign w:val="center"/>
            <w:hideMark/>
          </w:tcPr>
          <w:p w14:paraId="2598D781" w14:textId="77777777" w:rsidR="00B943FF" w:rsidRPr="00B943FF" w:rsidRDefault="00B943FF" w:rsidP="009568E0">
            <w:pPr>
              <w:jc w:val="center"/>
              <w:rPr>
                <w:rFonts w:cstheme="minorHAnsi"/>
              </w:rPr>
            </w:pPr>
            <w:r w:rsidRPr="00B943FF">
              <w:rPr>
                <w:rFonts w:cstheme="minorHAnsi"/>
              </w:rPr>
              <w:t>32</w:t>
            </w:r>
          </w:p>
        </w:tc>
        <w:tc>
          <w:tcPr>
            <w:tcW w:w="0" w:type="auto"/>
            <w:vAlign w:val="center"/>
            <w:hideMark/>
          </w:tcPr>
          <w:p w14:paraId="73903505"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7E4EF3C1" w14:textId="77777777" w:rsidR="00B943FF" w:rsidRPr="00B943FF" w:rsidRDefault="00B943FF" w:rsidP="009568E0">
            <w:pPr>
              <w:jc w:val="center"/>
              <w:rPr>
                <w:rFonts w:cstheme="minorHAnsi"/>
              </w:rPr>
            </w:pPr>
            <w:r w:rsidRPr="00B943FF">
              <w:rPr>
                <w:rFonts w:cstheme="minorHAnsi"/>
              </w:rPr>
              <w:t>BCE</w:t>
            </w:r>
          </w:p>
        </w:tc>
        <w:tc>
          <w:tcPr>
            <w:tcW w:w="0" w:type="auto"/>
            <w:vAlign w:val="center"/>
            <w:hideMark/>
          </w:tcPr>
          <w:p w14:paraId="35EA2588"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72AE93F7"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2E6F6876" w14:textId="77777777" w:rsidR="00B943FF" w:rsidRPr="00B943FF" w:rsidRDefault="00B943FF" w:rsidP="009568E0">
            <w:pPr>
              <w:jc w:val="center"/>
              <w:rPr>
                <w:rFonts w:cstheme="minorHAnsi"/>
              </w:rPr>
            </w:pPr>
            <w:r w:rsidRPr="00B943FF">
              <w:rPr>
                <w:rFonts w:cstheme="minorHAnsi"/>
              </w:rPr>
              <w:t>0.4</w:t>
            </w:r>
          </w:p>
        </w:tc>
      </w:tr>
      <w:tr w:rsidR="00B943FF" w:rsidRPr="00B943FF" w14:paraId="2775AD89" w14:textId="77777777" w:rsidTr="00B943FF">
        <w:trPr>
          <w:tblCellSpacing w:w="15" w:type="dxa"/>
        </w:trPr>
        <w:tc>
          <w:tcPr>
            <w:tcW w:w="0" w:type="auto"/>
            <w:vAlign w:val="center"/>
            <w:hideMark/>
          </w:tcPr>
          <w:p w14:paraId="49850EE0" w14:textId="77777777" w:rsidR="00B943FF" w:rsidRPr="00B943FF" w:rsidRDefault="00B943FF" w:rsidP="009568E0">
            <w:pPr>
              <w:jc w:val="center"/>
              <w:rPr>
                <w:rFonts w:cstheme="minorHAnsi"/>
              </w:rPr>
            </w:pPr>
            <w:r w:rsidRPr="00B943FF">
              <w:rPr>
                <w:rFonts w:cstheme="minorHAnsi"/>
              </w:rPr>
              <w:t>32</w:t>
            </w:r>
          </w:p>
        </w:tc>
        <w:tc>
          <w:tcPr>
            <w:tcW w:w="0" w:type="auto"/>
            <w:vAlign w:val="center"/>
            <w:hideMark/>
          </w:tcPr>
          <w:p w14:paraId="1098875D"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468DB90D" w14:textId="77777777" w:rsidR="00B943FF" w:rsidRPr="00B943FF" w:rsidRDefault="00B943FF" w:rsidP="009568E0">
            <w:pPr>
              <w:jc w:val="center"/>
              <w:rPr>
                <w:rFonts w:cstheme="minorHAnsi"/>
              </w:rPr>
            </w:pPr>
            <w:r w:rsidRPr="00B943FF">
              <w:rPr>
                <w:rFonts w:cstheme="minorHAnsi"/>
              </w:rPr>
              <w:t>tanh</w:t>
            </w:r>
          </w:p>
        </w:tc>
        <w:tc>
          <w:tcPr>
            <w:tcW w:w="0" w:type="auto"/>
            <w:vAlign w:val="center"/>
            <w:hideMark/>
          </w:tcPr>
          <w:p w14:paraId="4600FF64"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2F5266BC"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073C181C" w14:textId="77777777" w:rsidR="00B943FF" w:rsidRPr="00B943FF" w:rsidRDefault="00B943FF" w:rsidP="009568E0">
            <w:pPr>
              <w:jc w:val="center"/>
              <w:rPr>
                <w:rFonts w:cstheme="minorHAnsi"/>
              </w:rPr>
            </w:pPr>
            <w:r w:rsidRPr="00B943FF">
              <w:rPr>
                <w:rFonts w:cstheme="minorHAnsi"/>
              </w:rPr>
              <w:t>0.1</w:t>
            </w:r>
          </w:p>
        </w:tc>
      </w:tr>
      <w:tr w:rsidR="00B943FF" w:rsidRPr="00B943FF" w14:paraId="627DF39C" w14:textId="77777777" w:rsidTr="00B943FF">
        <w:trPr>
          <w:tblCellSpacing w:w="15" w:type="dxa"/>
        </w:trPr>
        <w:tc>
          <w:tcPr>
            <w:tcW w:w="0" w:type="auto"/>
            <w:vAlign w:val="center"/>
            <w:hideMark/>
          </w:tcPr>
          <w:p w14:paraId="688F1F8F" w14:textId="77777777" w:rsidR="00B943FF" w:rsidRPr="00B943FF" w:rsidRDefault="00B943FF" w:rsidP="009568E0">
            <w:pPr>
              <w:jc w:val="center"/>
              <w:rPr>
                <w:rFonts w:cstheme="minorHAnsi"/>
              </w:rPr>
            </w:pPr>
            <w:r w:rsidRPr="00B943FF">
              <w:rPr>
                <w:rFonts w:cstheme="minorHAnsi"/>
              </w:rPr>
              <w:t>32</w:t>
            </w:r>
          </w:p>
        </w:tc>
        <w:tc>
          <w:tcPr>
            <w:tcW w:w="0" w:type="auto"/>
            <w:vAlign w:val="center"/>
            <w:hideMark/>
          </w:tcPr>
          <w:p w14:paraId="55BA9308"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71A76AD3" w14:textId="77777777" w:rsidR="00B943FF" w:rsidRPr="00B943FF" w:rsidRDefault="00B943FF" w:rsidP="009568E0">
            <w:pPr>
              <w:jc w:val="center"/>
              <w:rPr>
                <w:rFonts w:cstheme="minorHAnsi"/>
              </w:rPr>
            </w:pPr>
            <w:r w:rsidRPr="00B943FF">
              <w:rPr>
                <w:rFonts w:cstheme="minorHAnsi"/>
              </w:rPr>
              <w:t>BCE</w:t>
            </w:r>
          </w:p>
        </w:tc>
        <w:tc>
          <w:tcPr>
            <w:tcW w:w="0" w:type="auto"/>
            <w:vAlign w:val="center"/>
            <w:hideMark/>
          </w:tcPr>
          <w:p w14:paraId="3EBA2773"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068837EE"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32D64E13" w14:textId="77777777" w:rsidR="00B943FF" w:rsidRPr="00B943FF" w:rsidRDefault="00B943FF" w:rsidP="009568E0">
            <w:pPr>
              <w:jc w:val="center"/>
              <w:rPr>
                <w:rFonts w:cstheme="minorHAnsi"/>
              </w:rPr>
            </w:pPr>
            <w:r w:rsidRPr="00B943FF">
              <w:rPr>
                <w:rFonts w:cstheme="minorHAnsi"/>
              </w:rPr>
              <w:t>0.6</w:t>
            </w:r>
          </w:p>
        </w:tc>
      </w:tr>
      <w:tr w:rsidR="00B943FF" w:rsidRPr="00B943FF" w14:paraId="774DAB14" w14:textId="77777777" w:rsidTr="00B943FF">
        <w:trPr>
          <w:tblCellSpacing w:w="15" w:type="dxa"/>
        </w:trPr>
        <w:tc>
          <w:tcPr>
            <w:tcW w:w="0" w:type="auto"/>
            <w:vAlign w:val="center"/>
            <w:hideMark/>
          </w:tcPr>
          <w:p w14:paraId="14F7972B" w14:textId="77777777" w:rsidR="00B943FF" w:rsidRPr="00B943FF" w:rsidRDefault="00B943FF" w:rsidP="009568E0">
            <w:pPr>
              <w:jc w:val="center"/>
              <w:rPr>
                <w:rFonts w:cstheme="minorHAnsi"/>
              </w:rPr>
            </w:pPr>
            <w:r w:rsidRPr="00B943FF">
              <w:rPr>
                <w:rFonts w:cstheme="minorHAnsi"/>
              </w:rPr>
              <w:t>64</w:t>
            </w:r>
          </w:p>
        </w:tc>
        <w:tc>
          <w:tcPr>
            <w:tcW w:w="0" w:type="auto"/>
            <w:vAlign w:val="center"/>
            <w:hideMark/>
          </w:tcPr>
          <w:p w14:paraId="796F0AE2"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34017E22" w14:textId="77777777" w:rsidR="00B943FF" w:rsidRPr="00B943FF" w:rsidRDefault="00B943FF" w:rsidP="009568E0">
            <w:pPr>
              <w:jc w:val="center"/>
              <w:rPr>
                <w:rFonts w:cstheme="minorHAnsi"/>
              </w:rPr>
            </w:pPr>
            <w:r w:rsidRPr="00B943FF">
              <w:rPr>
                <w:rFonts w:cstheme="minorHAnsi"/>
              </w:rPr>
              <w:t>ReLU</w:t>
            </w:r>
          </w:p>
        </w:tc>
        <w:tc>
          <w:tcPr>
            <w:tcW w:w="0" w:type="auto"/>
            <w:vAlign w:val="center"/>
            <w:hideMark/>
          </w:tcPr>
          <w:p w14:paraId="3850A5E9"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08F9A108"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6BA36B06" w14:textId="77777777" w:rsidR="00B943FF" w:rsidRPr="00B943FF" w:rsidRDefault="00B943FF" w:rsidP="009568E0">
            <w:pPr>
              <w:jc w:val="center"/>
              <w:rPr>
                <w:rFonts w:cstheme="minorHAnsi"/>
              </w:rPr>
            </w:pPr>
            <w:r w:rsidRPr="00B943FF">
              <w:rPr>
                <w:rFonts w:cstheme="minorHAnsi"/>
              </w:rPr>
              <w:t>0.13</w:t>
            </w:r>
          </w:p>
        </w:tc>
      </w:tr>
      <w:tr w:rsidR="00B943FF" w:rsidRPr="00B943FF" w14:paraId="6AC39EB5" w14:textId="77777777" w:rsidTr="00B943FF">
        <w:trPr>
          <w:tblCellSpacing w:w="15" w:type="dxa"/>
        </w:trPr>
        <w:tc>
          <w:tcPr>
            <w:tcW w:w="0" w:type="auto"/>
            <w:vAlign w:val="center"/>
            <w:hideMark/>
          </w:tcPr>
          <w:p w14:paraId="79A91FAA" w14:textId="77777777" w:rsidR="00B943FF" w:rsidRPr="00B943FF" w:rsidRDefault="00B943FF" w:rsidP="009568E0">
            <w:pPr>
              <w:jc w:val="center"/>
              <w:rPr>
                <w:rFonts w:cstheme="minorHAnsi"/>
              </w:rPr>
            </w:pPr>
            <w:r w:rsidRPr="00B943FF">
              <w:rPr>
                <w:rFonts w:cstheme="minorHAnsi"/>
              </w:rPr>
              <w:lastRenderedPageBreak/>
              <w:t>64</w:t>
            </w:r>
          </w:p>
        </w:tc>
        <w:tc>
          <w:tcPr>
            <w:tcW w:w="0" w:type="auto"/>
            <w:vAlign w:val="center"/>
            <w:hideMark/>
          </w:tcPr>
          <w:p w14:paraId="6830B145"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2F0D8F4A" w14:textId="77777777" w:rsidR="00B943FF" w:rsidRPr="00B943FF" w:rsidRDefault="00B943FF" w:rsidP="009568E0">
            <w:pPr>
              <w:jc w:val="center"/>
              <w:rPr>
                <w:rFonts w:cstheme="minorHAnsi"/>
              </w:rPr>
            </w:pPr>
            <w:r w:rsidRPr="00B943FF">
              <w:rPr>
                <w:rFonts w:cstheme="minorHAnsi"/>
              </w:rPr>
              <w:t>BCE</w:t>
            </w:r>
          </w:p>
        </w:tc>
        <w:tc>
          <w:tcPr>
            <w:tcW w:w="0" w:type="auto"/>
            <w:vAlign w:val="center"/>
            <w:hideMark/>
          </w:tcPr>
          <w:p w14:paraId="363EE0F3"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2548A6AA"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6F2EA02C" w14:textId="77777777" w:rsidR="00B943FF" w:rsidRPr="00B943FF" w:rsidRDefault="00B943FF" w:rsidP="009568E0">
            <w:pPr>
              <w:jc w:val="center"/>
              <w:rPr>
                <w:rFonts w:cstheme="minorHAnsi"/>
              </w:rPr>
            </w:pPr>
            <w:r w:rsidRPr="00B943FF">
              <w:rPr>
                <w:rFonts w:cstheme="minorHAnsi"/>
              </w:rPr>
              <w:t>0.7</w:t>
            </w:r>
          </w:p>
        </w:tc>
      </w:tr>
      <w:tr w:rsidR="00B943FF" w:rsidRPr="00B943FF" w14:paraId="7DE6B229" w14:textId="77777777" w:rsidTr="00B943FF">
        <w:trPr>
          <w:tblCellSpacing w:w="15" w:type="dxa"/>
        </w:trPr>
        <w:tc>
          <w:tcPr>
            <w:tcW w:w="0" w:type="auto"/>
            <w:vAlign w:val="center"/>
            <w:hideMark/>
          </w:tcPr>
          <w:p w14:paraId="6DAC8727" w14:textId="77777777" w:rsidR="00B943FF" w:rsidRPr="00B943FF" w:rsidRDefault="00B943FF" w:rsidP="009568E0">
            <w:pPr>
              <w:jc w:val="center"/>
              <w:rPr>
                <w:rFonts w:cstheme="minorHAnsi"/>
              </w:rPr>
            </w:pPr>
            <w:r w:rsidRPr="00B943FF">
              <w:rPr>
                <w:rFonts w:cstheme="minorHAnsi"/>
              </w:rPr>
              <w:t>64</w:t>
            </w:r>
          </w:p>
        </w:tc>
        <w:tc>
          <w:tcPr>
            <w:tcW w:w="0" w:type="auto"/>
            <w:vAlign w:val="center"/>
            <w:hideMark/>
          </w:tcPr>
          <w:p w14:paraId="0EC9D79C" w14:textId="77777777" w:rsidR="00B943FF" w:rsidRPr="00B943FF" w:rsidRDefault="00B943FF" w:rsidP="009568E0">
            <w:pPr>
              <w:jc w:val="center"/>
              <w:rPr>
                <w:rFonts w:cstheme="minorHAnsi"/>
              </w:rPr>
            </w:pPr>
            <w:r w:rsidRPr="00B943FF">
              <w:rPr>
                <w:rFonts w:cstheme="minorHAnsi"/>
              </w:rPr>
              <w:t>3</w:t>
            </w:r>
          </w:p>
        </w:tc>
        <w:tc>
          <w:tcPr>
            <w:tcW w:w="0" w:type="auto"/>
            <w:vAlign w:val="center"/>
            <w:hideMark/>
          </w:tcPr>
          <w:p w14:paraId="706139A3" w14:textId="77777777" w:rsidR="00B943FF" w:rsidRPr="00B943FF" w:rsidRDefault="00B943FF" w:rsidP="009568E0">
            <w:pPr>
              <w:jc w:val="center"/>
              <w:rPr>
                <w:rFonts w:cstheme="minorHAnsi"/>
              </w:rPr>
            </w:pPr>
            <w:r w:rsidRPr="00B943FF">
              <w:rPr>
                <w:rFonts w:cstheme="minorHAnsi"/>
              </w:rPr>
              <w:t>tanh</w:t>
            </w:r>
          </w:p>
        </w:tc>
        <w:tc>
          <w:tcPr>
            <w:tcW w:w="0" w:type="auto"/>
            <w:vAlign w:val="center"/>
            <w:hideMark/>
          </w:tcPr>
          <w:p w14:paraId="5CED045F" w14:textId="77777777" w:rsidR="00B943FF" w:rsidRPr="00B943FF" w:rsidRDefault="00B943FF" w:rsidP="009568E0">
            <w:pPr>
              <w:jc w:val="center"/>
              <w:rPr>
                <w:rFonts w:cstheme="minorHAnsi"/>
              </w:rPr>
            </w:pPr>
            <w:r w:rsidRPr="00B943FF">
              <w:rPr>
                <w:rFonts w:cstheme="minorHAnsi"/>
              </w:rPr>
              <w:t>MSE</w:t>
            </w:r>
          </w:p>
        </w:tc>
        <w:tc>
          <w:tcPr>
            <w:tcW w:w="0" w:type="auto"/>
            <w:vAlign w:val="center"/>
            <w:hideMark/>
          </w:tcPr>
          <w:p w14:paraId="0BCD888E" w14:textId="77777777" w:rsidR="00B943FF" w:rsidRPr="00B943FF" w:rsidRDefault="00B943FF" w:rsidP="009568E0">
            <w:pPr>
              <w:jc w:val="center"/>
              <w:rPr>
                <w:rFonts w:cstheme="minorHAnsi"/>
              </w:rPr>
            </w:pPr>
            <w:r w:rsidRPr="00B943FF">
              <w:rPr>
                <w:rFonts w:cstheme="minorHAnsi"/>
              </w:rPr>
              <w:t>Yes</w:t>
            </w:r>
          </w:p>
        </w:tc>
        <w:tc>
          <w:tcPr>
            <w:tcW w:w="0" w:type="auto"/>
            <w:vAlign w:val="center"/>
            <w:hideMark/>
          </w:tcPr>
          <w:p w14:paraId="66FC7378" w14:textId="77777777" w:rsidR="00B943FF" w:rsidRPr="00B943FF" w:rsidRDefault="00B943FF" w:rsidP="009568E0">
            <w:pPr>
              <w:jc w:val="center"/>
              <w:rPr>
                <w:rFonts w:cstheme="minorHAnsi"/>
              </w:rPr>
            </w:pPr>
            <w:r w:rsidRPr="00B943FF">
              <w:rPr>
                <w:rFonts w:cstheme="minorHAnsi"/>
              </w:rPr>
              <w:t>0.1</w:t>
            </w:r>
          </w:p>
        </w:tc>
      </w:tr>
    </w:tbl>
    <w:p w14:paraId="575AF7F6" w14:textId="77777777" w:rsidR="009568E0" w:rsidRDefault="009568E0" w:rsidP="009568E0">
      <w:pPr>
        <w:rPr>
          <w:rFonts w:cstheme="minorHAnsi"/>
          <w:b/>
          <w:bCs/>
        </w:rPr>
      </w:pPr>
    </w:p>
    <w:p w14:paraId="4763407D" w14:textId="64F648FD" w:rsidR="001B37EC" w:rsidRDefault="001B37EC" w:rsidP="009568E0">
      <w:pPr>
        <w:rPr>
          <w:rFonts w:cstheme="minorHAnsi"/>
          <w:b/>
          <w:bCs/>
        </w:rPr>
      </w:pPr>
      <w:r w:rsidRPr="001B37EC">
        <w:rPr>
          <w:rFonts w:cstheme="minorHAnsi"/>
          <w:b/>
          <w:bCs/>
        </w:rPr>
        <w:t>Validation and Training Accuracy</w:t>
      </w:r>
    </w:p>
    <w:tbl>
      <w:tblPr>
        <w:tblpPr w:leftFromText="180" w:rightFromText="180" w:vertAnchor="text" w:horzAnchor="margin" w:tblpY="10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6"/>
        <w:gridCol w:w="690"/>
        <w:gridCol w:w="1059"/>
        <w:gridCol w:w="1464"/>
        <w:gridCol w:w="1995"/>
      </w:tblGrid>
      <w:tr w:rsidR="009568E0" w:rsidRPr="001B37EC" w14:paraId="2BFF3CDD" w14:textId="77777777" w:rsidTr="009568E0">
        <w:trPr>
          <w:tblCellSpacing w:w="15" w:type="dxa"/>
        </w:trPr>
        <w:tc>
          <w:tcPr>
            <w:tcW w:w="0" w:type="auto"/>
            <w:vAlign w:val="center"/>
            <w:hideMark/>
          </w:tcPr>
          <w:p w14:paraId="685A3189" w14:textId="77777777" w:rsidR="009568E0" w:rsidRPr="001B37EC" w:rsidRDefault="009568E0" w:rsidP="009568E0">
            <w:pPr>
              <w:jc w:val="center"/>
              <w:rPr>
                <w:rFonts w:cstheme="minorHAnsi"/>
              </w:rPr>
            </w:pPr>
            <w:r w:rsidRPr="001B37EC">
              <w:rPr>
                <w:rFonts w:cstheme="minorHAnsi"/>
              </w:rPr>
              <w:t>Nodes</w:t>
            </w:r>
          </w:p>
        </w:tc>
        <w:tc>
          <w:tcPr>
            <w:tcW w:w="0" w:type="auto"/>
            <w:vAlign w:val="center"/>
            <w:hideMark/>
          </w:tcPr>
          <w:p w14:paraId="672B4084" w14:textId="77777777" w:rsidR="009568E0" w:rsidRPr="001B37EC" w:rsidRDefault="009568E0" w:rsidP="009568E0">
            <w:pPr>
              <w:jc w:val="center"/>
              <w:rPr>
                <w:rFonts w:cstheme="minorHAnsi"/>
              </w:rPr>
            </w:pPr>
            <w:r w:rsidRPr="001B37EC">
              <w:rPr>
                <w:rFonts w:cstheme="minorHAnsi"/>
              </w:rPr>
              <w:t>Layers</w:t>
            </w:r>
          </w:p>
        </w:tc>
        <w:tc>
          <w:tcPr>
            <w:tcW w:w="0" w:type="auto"/>
            <w:vAlign w:val="center"/>
            <w:hideMark/>
          </w:tcPr>
          <w:p w14:paraId="0156E970" w14:textId="77777777" w:rsidR="009568E0" w:rsidRPr="001B37EC" w:rsidRDefault="009568E0" w:rsidP="009568E0">
            <w:pPr>
              <w:jc w:val="center"/>
              <w:rPr>
                <w:rFonts w:cstheme="minorHAnsi"/>
              </w:rPr>
            </w:pPr>
            <w:r w:rsidRPr="001B37EC">
              <w:rPr>
                <w:rFonts w:cstheme="minorHAnsi"/>
              </w:rPr>
              <w:t>Activation</w:t>
            </w:r>
          </w:p>
        </w:tc>
        <w:tc>
          <w:tcPr>
            <w:tcW w:w="0" w:type="auto"/>
            <w:vAlign w:val="center"/>
            <w:hideMark/>
          </w:tcPr>
          <w:p w14:paraId="7E462D39" w14:textId="77777777" w:rsidR="009568E0" w:rsidRPr="001B37EC" w:rsidRDefault="009568E0" w:rsidP="009568E0">
            <w:pPr>
              <w:jc w:val="center"/>
              <w:rPr>
                <w:rFonts w:cstheme="minorHAnsi"/>
              </w:rPr>
            </w:pPr>
            <w:r w:rsidRPr="001B37EC">
              <w:rPr>
                <w:rFonts w:cstheme="minorHAnsi"/>
              </w:rPr>
              <w:t>Regularization</w:t>
            </w:r>
          </w:p>
        </w:tc>
        <w:tc>
          <w:tcPr>
            <w:tcW w:w="0" w:type="auto"/>
            <w:vAlign w:val="center"/>
            <w:hideMark/>
          </w:tcPr>
          <w:p w14:paraId="6541E51B" w14:textId="77777777" w:rsidR="009568E0" w:rsidRPr="001B37EC" w:rsidRDefault="009568E0" w:rsidP="009568E0">
            <w:pPr>
              <w:jc w:val="center"/>
              <w:rPr>
                <w:rFonts w:cstheme="minorHAnsi"/>
              </w:rPr>
            </w:pPr>
            <w:r w:rsidRPr="001B37EC">
              <w:rPr>
                <w:rFonts w:cstheme="minorHAnsi"/>
              </w:rPr>
              <w:t>Validation Accuracy</w:t>
            </w:r>
          </w:p>
        </w:tc>
      </w:tr>
      <w:tr w:rsidR="009568E0" w:rsidRPr="001B37EC" w14:paraId="7D0448EE" w14:textId="77777777" w:rsidTr="009568E0">
        <w:trPr>
          <w:tblCellSpacing w:w="15" w:type="dxa"/>
        </w:trPr>
        <w:tc>
          <w:tcPr>
            <w:tcW w:w="0" w:type="auto"/>
            <w:vAlign w:val="center"/>
            <w:hideMark/>
          </w:tcPr>
          <w:p w14:paraId="79CEAE04" w14:textId="77777777" w:rsidR="009568E0" w:rsidRPr="001B37EC" w:rsidRDefault="009568E0" w:rsidP="009568E0">
            <w:pPr>
              <w:jc w:val="center"/>
              <w:rPr>
                <w:rFonts w:cstheme="minorHAnsi"/>
              </w:rPr>
            </w:pPr>
            <w:r w:rsidRPr="001B37EC">
              <w:rPr>
                <w:rFonts w:cstheme="minorHAnsi"/>
              </w:rPr>
              <w:t>16</w:t>
            </w:r>
          </w:p>
        </w:tc>
        <w:tc>
          <w:tcPr>
            <w:tcW w:w="0" w:type="auto"/>
            <w:vAlign w:val="center"/>
            <w:hideMark/>
          </w:tcPr>
          <w:p w14:paraId="08F6D774" w14:textId="77777777" w:rsidR="009568E0" w:rsidRPr="001B37EC" w:rsidRDefault="009568E0" w:rsidP="009568E0">
            <w:pPr>
              <w:jc w:val="center"/>
              <w:rPr>
                <w:rFonts w:cstheme="minorHAnsi"/>
              </w:rPr>
            </w:pPr>
            <w:r w:rsidRPr="001B37EC">
              <w:rPr>
                <w:rFonts w:cstheme="minorHAnsi"/>
              </w:rPr>
              <w:t>3</w:t>
            </w:r>
          </w:p>
        </w:tc>
        <w:tc>
          <w:tcPr>
            <w:tcW w:w="0" w:type="auto"/>
            <w:vAlign w:val="center"/>
            <w:hideMark/>
          </w:tcPr>
          <w:p w14:paraId="00B42455" w14:textId="77777777" w:rsidR="009568E0" w:rsidRPr="001B37EC" w:rsidRDefault="009568E0" w:rsidP="009568E0">
            <w:pPr>
              <w:jc w:val="center"/>
              <w:rPr>
                <w:rFonts w:cstheme="minorHAnsi"/>
              </w:rPr>
            </w:pPr>
            <w:r w:rsidRPr="001B37EC">
              <w:rPr>
                <w:rFonts w:cstheme="minorHAnsi"/>
              </w:rPr>
              <w:t>tanh</w:t>
            </w:r>
          </w:p>
        </w:tc>
        <w:tc>
          <w:tcPr>
            <w:tcW w:w="0" w:type="auto"/>
            <w:vAlign w:val="center"/>
            <w:hideMark/>
          </w:tcPr>
          <w:p w14:paraId="19E28448" w14:textId="77777777" w:rsidR="009568E0" w:rsidRPr="001B37EC" w:rsidRDefault="009568E0" w:rsidP="009568E0">
            <w:pPr>
              <w:jc w:val="center"/>
              <w:rPr>
                <w:rFonts w:cstheme="minorHAnsi"/>
              </w:rPr>
            </w:pPr>
            <w:r w:rsidRPr="001B37EC">
              <w:rPr>
                <w:rFonts w:cstheme="minorHAnsi"/>
              </w:rPr>
              <w:t>l2 &amp; Dropout</w:t>
            </w:r>
          </w:p>
        </w:tc>
        <w:tc>
          <w:tcPr>
            <w:tcW w:w="0" w:type="auto"/>
            <w:vAlign w:val="center"/>
            <w:hideMark/>
          </w:tcPr>
          <w:p w14:paraId="21F988DD" w14:textId="77777777" w:rsidR="009568E0" w:rsidRPr="001B37EC" w:rsidRDefault="009568E0" w:rsidP="009568E0">
            <w:pPr>
              <w:jc w:val="center"/>
              <w:rPr>
                <w:rFonts w:cstheme="minorHAnsi"/>
              </w:rPr>
            </w:pPr>
            <w:r w:rsidRPr="001B37EC">
              <w:rPr>
                <w:rFonts w:cstheme="minorHAnsi"/>
              </w:rPr>
              <w:t>87%</w:t>
            </w:r>
          </w:p>
        </w:tc>
      </w:tr>
      <w:tr w:rsidR="009568E0" w:rsidRPr="001B37EC" w14:paraId="1C555E9F" w14:textId="77777777" w:rsidTr="009568E0">
        <w:trPr>
          <w:tblCellSpacing w:w="15" w:type="dxa"/>
        </w:trPr>
        <w:tc>
          <w:tcPr>
            <w:tcW w:w="0" w:type="auto"/>
            <w:vAlign w:val="center"/>
            <w:hideMark/>
          </w:tcPr>
          <w:p w14:paraId="286ED553" w14:textId="77777777" w:rsidR="009568E0" w:rsidRPr="001B37EC" w:rsidRDefault="009568E0" w:rsidP="009568E0">
            <w:pPr>
              <w:jc w:val="center"/>
              <w:rPr>
                <w:rFonts w:cstheme="minorHAnsi"/>
              </w:rPr>
            </w:pPr>
            <w:r w:rsidRPr="001B37EC">
              <w:rPr>
                <w:rFonts w:cstheme="minorHAnsi"/>
              </w:rPr>
              <w:t>32</w:t>
            </w:r>
          </w:p>
        </w:tc>
        <w:tc>
          <w:tcPr>
            <w:tcW w:w="0" w:type="auto"/>
            <w:vAlign w:val="center"/>
            <w:hideMark/>
          </w:tcPr>
          <w:p w14:paraId="3EFAA0F4" w14:textId="77777777" w:rsidR="009568E0" w:rsidRPr="001B37EC" w:rsidRDefault="009568E0" w:rsidP="009568E0">
            <w:pPr>
              <w:jc w:val="center"/>
              <w:rPr>
                <w:rFonts w:cstheme="minorHAnsi"/>
              </w:rPr>
            </w:pPr>
            <w:r w:rsidRPr="001B37EC">
              <w:rPr>
                <w:rFonts w:cstheme="minorHAnsi"/>
              </w:rPr>
              <w:t>3</w:t>
            </w:r>
          </w:p>
        </w:tc>
        <w:tc>
          <w:tcPr>
            <w:tcW w:w="0" w:type="auto"/>
            <w:vAlign w:val="center"/>
            <w:hideMark/>
          </w:tcPr>
          <w:p w14:paraId="2FFD7547" w14:textId="77777777" w:rsidR="009568E0" w:rsidRPr="001B37EC" w:rsidRDefault="009568E0" w:rsidP="009568E0">
            <w:pPr>
              <w:jc w:val="center"/>
              <w:rPr>
                <w:rFonts w:cstheme="minorHAnsi"/>
              </w:rPr>
            </w:pPr>
            <w:r w:rsidRPr="001B37EC">
              <w:rPr>
                <w:rFonts w:cstheme="minorHAnsi"/>
              </w:rPr>
              <w:t>tanh</w:t>
            </w:r>
          </w:p>
        </w:tc>
        <w:tc>
          <w:tcPr>
            <w:tcW w:w="0" w:type="auto"/>
            <w:vAlign w:val="center"/>
            <w:hideMark/>
          </w:tcPr>
          <w:p w14:paraId="2988E6F5" w14:textId="77777777" w:rsidR="009568E0" w:rsidRPr="001B37EC" w:rsidRDefault="009568E0" w:rsidP="009568E0">
            <w:pPr>
              <w:jc w:val="center"/>
              <w:rPr>
                <w:rFonts w:cstheme="minorHAnsi"/>
              </w:rPr>
            </w:pPr>
            <w:r w:rsidRPr="001B37EC">
              <w:rPr>
                <w:rFonts w:cstheme="minorHAnsi"/>
              </w:rPr>
              <w:t>l2 &amp; Dropout</w:t>
            </w:r>
          </w:p>
        </w:tc>
        <w:tc>
          <w:tcPr>
            <w:tcW w:w="0" w:type="auto"/>
            <w:vAlign w:val="center"/>
            <w:hideMark/>
          </w:tcPr>
          <w:p w14:paraId="04110765" w14:textId="77777777" w:rsidR="009568E0" w:rsidRPr="001B37EC" w:rsidRDefault="009568E0" w:rsidP="009568E0">
            <w:pPr>
              <w:jc w:val="center"/>
              <w:rPr>
                <w:rFonts w:cstheme="minorHAnsi"/>
              </w:rPr>
            </w:pPr>
            <w:r w:rsidRPr="001B37EC">
              <w:rPr>
                <w:rFonts w:cstheme="minorHAnsi"/>
              </w:rPr>
              <w:t>87%</w:t>
            </w:r>
          </w:p>
        </w:tc>
      </w:tr>
      <w:tr w:rsidR="009568E0" w:rsidRPr="001B37EC" w14:paraId="35B1F032" w14:textId="77777777" w:rsidTr="009568E0">
        <w:trPr>
          <w:tblCellSpacing w:w="15" w:type="dxa"/>
        </w:trPr>
        <w:tc>
          <w:tcPr>
            <w:tcW w:w="0" w:type="auto"/>
            <w:vAlign w:val="center"/>
            <w:hideMark/>
          </w:tcPr>
          <w:p w14:paraId="121BC4B1" w14:textId="77777777" w:rsidR="009568E0" w:rsidRPr="001B37EC" w:rsidRDefault="009568E0" w:rsidP="009568E0">
            <w:pPr>
              <w:jc w:val="center"/>
              <w:rPr>
                <w:rFonts w:cstheme="minorHAnsi"/>
              </w:rPr>
            </w:pPr>
            <w:r w:rsidRPr="001B37EC">
              <w:rPr>
                <w:rFonts w:cstheme="minorHAnsi"/>
              </w:rPr>
              <w:t>64</w:t>
            </w:r>
          </w:p>
        </w:tc>
        <w:tc>
          <w:tcPr>
            <w:tcW w:w="0" w:type="auto"/>
            <w:vAlign w:val="center"/>
            <w:hideMark/>
          </w:tcPr>
          <w:p w14:paraId="4E55865A" w14:textId="77777777" w:rsidR="009568E0" w:rsidRPr="001B37EC" w:rsidRDefault="009568E0" w:rsidP="009568E0">
            <w:pPr>
              <w:jc w:val="center"/>
              <w:rPr>
                <w:rFonts w:cstheme="minorHAnsi"/>
              </w:rPr>
            </w:pPr>
            <w:r w:rsidRPr="001B37EC">
              <w:rPr>
                <w:rFonts w:cstheme="minorHAnsi"/>
              </w:rPr>
              <w:t>3</w:t>
            </w:r>
          </w:p>
        </w:tc>
        <w:tc>
          <w:tcPr>
            <w:tcW w:w="0" w:type="auto"/>
            <w:vAlign w:val="center"/>
            <w:hideMark/>
          </w:tcPr>
          <w:p w14:paraId="4210128C" w14:textId="77777777" w:rsidR="009568E0" w:rsidRPr="001B37EC" w:rsidRDefault="009568E0" w:rsidP="009568E0">
            <w:pPr>
              <w:jc w:val="center"/>
              <w:rPr>
                <w:rFonts w:cstheme="minorHAnsi"/>
              </w:rPr>
            </w:pPr>
            <w:r w:rsidRPr="001B37EC">
              <w:rPr>
                <w:rFonts w:cstheme="minorHAnsi"/>
              </w:rPr>
              <w:t>tanh</w:t>
            </w:r>
          </w:p>
        </w:tc>
        <w:tc>
          <w:tcPr>
            <w:tcW w:w="0" w:type="auto"/>
            <w:vAlign w:val="center"/>
            <w:hideMark/>
          </w:tcPr>
          <w:p w14:paraId="7DA45541" w14:textId="77777777" w:rsidR="009568E0" w:rsidRPr="001B37EC" w:rsidRDefault="009568E0" w:rsidP="009568E0">
            <w:pPr>
              <w:jc w:val="center"/>
              <w:rPr>
                <w:rFonts w:cstheme="minorHAnsi"/>
              </w:rPr>
            </w:pPr>
            <w:r w:rsidRPr="001B37EC">
              <w:rPr>
                <w:rFonts w:cstheme="minorHAnsi"/>
              </w:rPr>
              <w:t>l2 &amp; Dropout</w:t>
            </w:r>
          </w:p>
        </w:tc>
        <w:tc>
          <w:tcPr>
            <w:tcW w:w="0" w:type="auto"/>
            <w:vAlign w:val="center"/>
            <w:hideMark/>
          </w:tcPr>
          <w:p w14:paraId="24679AFF" w14:textId="77777777" w:rsidR="009568E0" w:rsidRPr="001B37EC" w:rsidRDefault="009568E0" w:rsidP="009568E0">
            <w:pPr>
              <w:jc w:val="center"/>
              <w:rPr>
                <w:rFonts w:cstheme="minorHAnsi"/>
              </w:rPr>
            </w:pPr>
          </w:p>
        </w:tc>
      </w:tr>
    </w:tbl>
    <w:p w14:paraId="20512B49" w14:textId="77777777" w:rsidR="009568E0" w:rsidRPr="001B37EC" w:rsidRDefault="009568E0" w:rsidP="009568E0">
      <w:pPr>
        <w:rPr>
          <w:rFonts w:cstheme="minorHAnsi"/>
          <w:b/>
          <w:bCs/>
        </w:rPr>
      </w:pPr>
    </w:p>
    <w:p w14:paraId="720A7EA9" w14:textId="45ADDB9E" w:rsidR="001B37EC" w:rsidRPr="006B3B5C" w:rsidRDefault="001B37EC" w:rsidP="009568E0">
      <w:pPr>
        <w:rPr>
          <w:rFonts w:cstheme="minorHAnsi"/>
        </w:rPr>
      </w:pPr>
    </w:p>
    <w:p w14:paraId="75DF7754" w14:textId="36B5A868" w:rsidR="006B3B5C" w:rsidRPr="006B3B5C" w:rsidRDefault="006B3B5C" w:rsidP="009568E0">
      <w:pPr>
        <w:rPr>
          <w:rFonts w:cstheme="minorHAnsi"/>
        </w:rPr>
      </w:pPr>
    </w:p>
    <w:p w14:paraId="0FC185F6" w14:textId="77777777" w:rsidR="00777CCC" w:rsidRPr="00777CCC" w:rsidRDefault="00777CCC" w:rsidP="009568E0">
      <w:pPr>
        <w:rPr>
          <w:rFonts w:cstheme="minorHAnsi"/>
        </w:rPr>
      </w:pPr>
    </w:p>
    <w:p w14:paraId="5AE21AFB" w14:textId="77777777" w:rsidR="00777CCC" w:rsidRDefault="00777CCC" w:rsidP="009568E0">
      <w:pPr>
        <w:rPr>
          <w:rFonts w:asciiTheme="majorHAnsi" w:hAnsiTheme="majorHAnsi" w:cstheme="majorHAnsi"/>
          <w:b/>
          <w:bCs/>
          <w:sz w:val="36"/>
          <w:szCs w:val="36"/>
        </w:rPr>
      </w:pPr>
    </w:p>
    <w:p w14:paraId="0A55A358" w14:textId="77777777" w:rsidR="009568E0" w:rsidRPr="00777CCC" w:rsidRDefault="009568E0" w:rsidP="009568E0">
      <w:pPr>
        <w:rPr>
          <w:rFonts w:asciiTheme="majorHAnsi" w:hAnsiTheme="majorHAnsi" w:cstheme="majorHAnsi"/>
          <w:b/>
          <w:bCs/>
          <w:sz w:val="36"/>
          <w:szCs w:val="36"/>
        </w:rPr>
      </w:pPr>
    </w:p>
    <w:p w14:paraId="1559CD4C" w14:textId="70489C78" w:rsidR="00777CCC" w:rsidRPr="009568E0" w:rsidRDefault="009568E0" w:rsidP="009568E0">
      <w:pPr>
        <w:rPr>
          <w:b/>
          <w:bCs/>
        </w:rPr>
      </w:pPr>
      <w:r w:rsidRPr="009568E0">
        <w:rPr>
          <w:b/>
          <w:bCs/>
        </w:rPr>
        <w:t>Test Accuracy and Test loss</w:t>
      </w:r>
    </w:p>
    <w:tbl>
      <w:tblPr>
        <w:tblpPr w:leftFromText="180" w:rightFromText="180" w:vertAnchor="page" w:horzAnchor="margin" w:tblpY="752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2"/>
        <w:gridCol w:w="960"/>
        <w:gridCol w:w="710"/>
        <w:gridCol w:w="1271"/>
        <w:gridCol w:w="872"/>
      </w:tblGrid>
      <w:tr w:rsidR="00426950" w:rsidRPr="001B37EC" w14:paraId="40D7A129" w14:textId="77777777" w:rsidTr="00426950">
        <w:trPr>
          <w:tblCellSpacing w:w="15" w:type="dxa"/>
        </w:trPr>
        <w:tc>
          <w:tcPr>
            <w:tcW w:w="0" w:type="auto"/>
            <w:vAlign w:val="center"/>
            <w:hideMark/>
          </w:tcPr>
          <w:p w14:paraId="70B30AE3"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Model</w:t>
            </w:r>
          </w:p>
        </w:tc>
        <w:tc>
          <w:tcPr>
            <w:tcW w:w="0" w:type="auto"/>
            <w:vAlign w:val="center"/>
            <w:hideMark/>
          </w:tcPr>
          <w:p w14:paraId="1FB59523"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Activation</w:t>
            </w:r>
          </w:p>
        </w:tc>
        <w:tc>
          <w:tcPr>
            <w:tcW w:w="0" w:type="auto"/>
            <w:vAlign w:val="center"/>
            <w:hideMark/>
          </w:tcPr>
          <w:p w14:paraId="14271E22"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Epochs</w:t>
            </w:r>
          </w:p>
        </w:tc>
        <w:tc>
          <w:tcPr>
            <w:tcW w:w="0" w:type="auto"/>
            <w:vAlign w:val="center"/>
            <w:hideMark/>
          </w:tcPr>
          <w:p w14:paraId="3BBBBD97"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Test Accuracy</w:t>
            </w:r>
          </w:p>
        </w:tc>
        <w:tc>
          <w:tcPr>
            <w:tcW w:w="0" w:type="auto"/>
            <w:vAlign w:val="center"/>
            <w:hideMark/>
          </w:tcPr>
          <w:p w14:paraId="2C652F63"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Test Loss</w:t>
            </w:r>
          </w:p>
        </w:tc>
      </w:tr>
      <w:tr w:rsidR="00426950" w:rsidRPr="001B37EC" w14:paraId="3B13D2E7" w14:textId="77777777" w:rsidTr="00426950">
        <w:trPr>
          <w:tblCellSpacing w:w="15" w:type="dxa"/>
        </w:trPr>
        <w:tc>
          <w:tcPr>
            <w:tcW w:w="0" w:type="auto"/>
            <w:vAlign w:val="center"/>
            <w:hideMark/>
          </w:tcPr>
          <w:p w14:paraId="2B4E8494"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Nodes=64, Layers=3, tanh</w:t>
            </w:r>
          </w:p>
        </w:tc>
        <w:tc>
          <w:tcPr>
            <w:tcW w:w="0" w:type="auto"/>
            <w:vAlign w:val="center"/>
            <w:hideMark/>
          </w:tcPr>
          <w:p w14:paraId="7E40DDB4"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tanh</w:t>
            </w:r>
          </w:p>
        </w:tc>
        <w:tc>
          <w:tcPr>
            <w:tcW w:w="0" w:type="auto"/>
            <w:vAlign w:val="center"/>
            <w:hideMark/>
          </w:tcPr>
          <w:p w14:paraId="19864E96"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4</w:t>
            </w:r>
          </w:p>
        </w:tc>
        <w:tc>
          <w:tcPr>
            <w:tcW w:w="0" w:type="auto"/>
            <w:vAlign w:val="center"/>
            <w:hideMark/>
          </w:tcPr>
          <w:p w14:paraId="50817E46"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88%</w:t>
            </w:r>
          </w:p>
        </w:tc>
        <w:tc>
          <w:tcPr>
            <w:tcW w:w="0" w:type="auto"/>
            <w:vAlign w:val="center"/>
            <w:hideMark/>
          </w:tcPr>
          <w:p w14:paraId="12D61C99"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16.32</w:t>
            </w:r>
          </w:p>
        </w:tc>
      </w:tr>
      <w:tr w:rsidR="00426950" w:rsidRPr="001B37EC" w14:paraId="42ECC731" w14:textId="77777777" w:rsidTr="00426950">
        <w:trPr>
          <w:tblCellSpacing w:w="15" w:type="dxa"/>
        </w:trPr>
        <w:tc>
          <w:tcPr>
            <w:tcW w:w="0" w:type="auto"/>
            <w:vAlign w:val="center"/>
            <w:hideMark/>
          </w:tcPr>
          <w:p w14:paraId="028EC00A"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Nodes=64, Layers=3, relu</w:t>
            </w:r>
          </w:p>
        </w:tc>
        <w:tc>
          <w:tcPr>
            <w:tcW w:w="0" w:type="auto"/>
            <w:vAlign w:val="center"/>
            <w:hideMark/>
          </w:tcPr>
          <w:p w14:paraId="3969E420"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relu</w:t>
            </w:r>
          </w:p>
        </w:tc>
        <w:tc>
          <w:tcPr>
            <w:tcW w:w="0" w:type="auto"/>
            <w:vAlign w:val="center"/>
            <w:hideMark/>
          </w:tcPr>
          <w:p w14:paraId="2E6164B6"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4</w:t>
            </w:r>
          </w:p>
        </w:tc>
        <w:tc>
          <w:tcPr>
            <w:tcW w:w="0" w:type="auto"/>
            <w:vAlign w:val="center"/>
            <w:hideMark/>
          </w:tcPr>
          <w:p w14:paraId="696176BA"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86%</w:t>
            </w:r>
          </w:p>
        </w:tc>
        <w:tc>
          <w:tcPr>
            <w:tcW w:w="0" w:type="auto"/>
            <w:vAlign w:val="center"/>
            <w:hideMark/>
          </w:tcPr>
          <w:p w14:paraId="5B14AAE4" w14:textId="77777777" w:rsidR="00426950" w:rsidRPr="001B37EC" w:rsidRDefault="00426950" w:rsidP="00426950">
            <w:pPr>
              <w:rPr>
                <w:rFonts w:asciiTheme="majorHAnsi" w:hAnsiTheme="majorHAnsi" w:cstheme="majorHAnsi"/>
                <w:sz w:val="22"/>
                <w:szCs w:val="22"/>
              </w:rPr>
            </w:pPr>
            <w:r w:rsidRPr="001B37EC">
              <w:rPr>
                <w:rFonts w:asciiTheme="majorHAnsi" w:hAnsiTheme="majorHAnsi" w:cstheme="majorHAnsi"/>
                <w:sz w:val="22"/>
                <w:szCs w:val="22"/>
              </w:rPr>
              <w:t>21.25</w:t>
            </w:r>
          </w:p>
        </w:tc>
      </w:tr>
    </w:tbl>
    <w:p w14:paraId="6759D2CD" w14:textId="77777777" w:rsidR="009568E0" w:rsidRPr="00777CCC" w:rsidRDefault="009568E0" w:rsidP="009568E0"/>
    <w:p w14:paraId="6D2ED66F" w14:textId="77777777" w:rsidR="00777CCC" w:rsidRPr="00777CCC" w:rsidRDefault="00777CCC" w:rsidP="009568E0">
      <w:pPr>
        <w:rPr>
          <w:b/>
          <w:bCs/>
        </w:rPr>
      </w:pPr>
    </w:p>
    <w:p w14:paraId="5E6AA970" w14:textId="25E0210B" w:rsidR="00777CCC" w:rsidRDefault="00777CCC" w:rsidP="009568E0"/>
    <w:sectPr w:rsidR="00777CCC" w:rsidSect="009568E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B58D4"/>
    <w:multiLevelType w:val="hybridMultilevel"/>
    <w:tmpl w:val="F5960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80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CC"/>
    <w:rsid w:val="001B37EC"/>
    <w:rsid w:val="00426950"/>
    <w:rsid w:val="006B3B5C"/>
    <w:rsid w:val="00777CCC"/>
    <w:rsid w:val="008007CF"/>
    <w:rsid w:val="009568E0"/>
    <w:rsid w:val="00B75667"/>
    <w:rsid w:val="00B943FF"/>
    <w:rsid w:val="00C2159C"/>
    <w:rsid w:val="00CA0B25"/>
    <w:rsid w:val="00D62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A6A5"/>
  <w15:chartTrackingRefBased/>
  <w15:docId w15:val="{CF25B873-1F89-4D29-A662-1A4FCB1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C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C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C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C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C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C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C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CCC"/>
    <w:rPr>
      <w:rFonts w:eastAsiaTheme="majorEastAsia" w:cstheme="majorBidi"/>
      <w:color w:val="272727" w:themeColor="text1" w:themeTint="D8"/>
    </w:rPr>
  </w:style>
  <w:style w:type="paragraph" w:styleId="Title">
    <w:name w:val="Title"/>
    <w:basedOn w:val="Normal"/>
    <w:next w:val="Normal"/>
    <w:link w:val="TitleChar"/>
    <w:uiPriority w:val="10"/>
    <w:qFormat/>
    <w:rsid w:val="00777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CCC"/>
    <w:pPr>
      <w:spacing w:before="160"/>
      <w:jc w:val="center"/>
    </w:pPr>
    <w:rPr>
      <w:i/>
      <w:iCs/>
      <w:color w:val="404040" w:themeColor="text1" w:themeTint="BF"/>
    </w:rPr>
  </w:style>
  <w:style w:type="character" w:customStyle="1" w:styleId="QuoteChar">
    <w:name w:val="Quote Char"/>
    <w:basedOn w:val="DefaultParagraphFont"/>
    <w:link w:val="Quote"/>
    <w:uiPriority w:val="29"/>
    <w:rsid w:val="00777CCC"/>
    <w:rPr>
      <w:i/>
      <w:iCs/>
      <w:color w:val="404040" w:themeColor="text1" w:themeTint="BF"/>
    </w:rPr>
  </w:style>
  <w:style w:type="paragraph" w:styleId="ListParagraph">
    <w:name w:val="List Paragraph"/>
    <w:basedOn w:val="Normal"/>
    <w:uiPriority w:val="34"/>
    <w:qFormat/>
    <w:rsid w:val="00777CCC"/>
    <w:pPr>
      <w:ind w:left="720"/>
      <w:contextualSpacing/>
    </w:pPr>
  </w:style>
  <w:style w:type="character" w:styleId="IntenseEmphasis">
    <w:name w:val="Intense Emphasis"/>
    <w:basedOn w:val="DefaultParagraphFont"/>
    <w:uiPriority w:val="21"/>
    <w:qFormat/>
    <w:rsid w:val="00777CCC"/>
    <w:rPr>
      <w:i/>
      <w:iCs/>
      <w:color w:val="2F5496" w:themeColor="accent1" w:themeShade="BF"/>
    </w:rPr>
  </w:style>
  <w:style w:type="paragraph" w:styleId="IntenseQuote">
    <w:name w:val="Intense Quote"/>
    <w:basedOn w:val="Normal"/>
    <w:next w:val="Normal"/>
    <w:link w:val="IntenseQuoteChar"/>
    <w:uiPriority w:val="30"/>
    <w:qFormat/>
    <w:rsid w:val="00777C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CCC"/>
    <w:rPr>
      <w:i/>
      <w:iCs/>
      <w:color w:val="2F5496" w:themeColor="accent1" w:themeShade="BF"/>
    </w:rPr>
  </w:style>
  <w:style w:type="character" w:styleId="IntenseReference">
    <w:name w:val="Intense Reference"/>
    <w:basedOn w:val="DefaultParagraphFont"/>
    <w:uiPriority w:val="32"/>
    <w:qFormat/>
    <w:rsid w:val="00777C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2352">
      <w:bodyDiv w:val="1"/>
      <w:marLeft w:val="0"/>
      <w:marRight w:val="0"/>
      <w:marTop w:val="0"/>
      <w:marBottom w:val="0"/>
      <w:divBdr>
        <w:top w:val="none" w:sz="0" w:space="0" w:color="auto"/>
        <w:left w:val="none" w:sz="0" w:space="0" w:color="auto"/>
        <w:bottom w:val="none" w:sz="0" w:space="0" w:color="auto"/>
        <w:right w:val="none" w:sz="0" w:space="0" w:color="auto"/>
      </w:divBdr>
    </w:div>
    <w:div w:id="49114882">
      <w:bodyDiv w:val="1"/>
      <w:marLeft w:val="0"/>
      <w:marRight w:val="0"/>
      <w:marTop w:val="0"/>
      <w:marBottom w:val="0"/>
      <w:divBdr>
        <w:top w:val="none" w:sz="0" w:space="0" w:color="auto"/>
        <w:left w:val="none" w:sz="0" w:space="0" w:color="auto"/>
        <w:bottom w:val="none" w:sz="0" w:space="0" w:color="auto"/>
        <w:right w:val="none" w:sz="0" w:space="0" w:color="auto"/>
      </w:divBdr>
    </w:div>
    <w:div w:id="55789060">
      <w:bodyDiv w:val="1"/>
      <w:marLeft w:val="0"/>
      <w:marRight w:val="0"/>
      <w:marTop w:val="0"/>
      <w:marBottom w:val="0"/>
      <w:divBdr>
        <w:top w:val="none" w:sz="0" w:space="0" w:color="auto"/>
        <w:left w:val="none" w:sz="0" w:space="0" w:color="auto"/>
        <w:bottom w:val="none" w:sz="0" w:space="0" w:color="auto"/>
        <w:right w:val="none" w:sz="0" w:space="0" w:color="auto"/>
      </w:divBdr>
    </w:div>
    <w:div w:id="130251105">
      <w:bodyDiv w:val="1"/>
      <w:marLeft w:val="0"/>
      <w:marRight w:val="0"/>
      <w:marTop w:val="0"/>
      <w:marBottom w:val="0"/>
      <w:divBdr>
        <w:top w:val="none" w:sz="0" w:space="0" w:color="auto"/>
        <w:left w:val="none" w:sz="0" w:space="0" w:color="auto"/>
        <w:bottom w:val="none" w:sz="0" w:space="0" w:color="auto"/>
        <w:right w:val="none" w:sz="0" w:space="0" w:color="auto"/>
      </w:divBdr>
    </w:div>
    <w:div w:id="134225165">
      <w:bodyDiv w:val="1"/>
      <w:marLeft w:val="0"/>
      <w:marRight w:val="0"/>
      <w:marTop w:val="0"/>
      <w:marBottom w:val="0"/>
      <w:divBdr>
        <w:top w:val="none" w:sz="0" w:space="0" w:color="auto"/>
        <w:left w:val="none" w:sz="0" w:space="0" w:color="auto"/>
        <w:bottom w:val="none" w:sz="0" w:space="0" w:color="auto"/>
        <w:right w:val="none" w:sz="0" w:space="0" w:color="auto"/>
      </w:divBdr>
    </w:div>
    <w:div w:id="179396696">
      <w:bodyDiv w:val="1"/>
      <w:marLeft w:val="0"/>
      <w:marRight w:val="0"/>
      <w:marTop w:val="0"/>
      <w:marBottom w:val="0"/>
      <w:divBdr>
        <w:top w:val="none" w:sz="0" w:space="0" w:color="auto"/>
        <w:left w:val="none" w:sz="0" w:space="0" w:color="auto"/>
        <w:bottom w:val="none" w:sz="0" w:space="0" w:color="auto"/>
        <w:right w:val="none" w:sz="0" w:space="0" w:color="auto"/>
      </w:divBdr>
    </w:div>
    <w:div w:id="232206785">
      <w:bodyDiv w:val="1"/>
      <w:marLeft w:val="0"/>
      <w:marRight w:val="0"/>
      <w:marTop w:val="0"/>
      <w:marBottom w:val="0"/>
      <w:divBdr>
        <w:top w:val="none" w:sz="0" w:space="0" w:color="auto"/>
        <w:left w:val="none" w:sz="0" w:space="0" w:color="auto"/>
        <w:bottom w:val="none" w:sz="0" w:space="0" w:color="auto"/>
        <w:right w:val="none" w:sz="0" w:space="0" w:color="auto"/>
      </w:divBdr>
    </w:div>
    <w:div w:id="235631737">
      <w:bodyDiv w:val="1"/>
      <w:marLeft w:val="0"/>
      <w:marRight w:val="0"/>
      <w:marTop w:val="0"/>
      <w:marBottom w:val="0"/>
      <w:divBdr>
        <w:top w:val="none" w:sz="0" w:space="0" w:color="auto"/>
        <w:left w:val="none" w:sz="0" w:space="0" w:color="auto"/>
        <w:bottom w:val="none" w:sz="0" w:space="0" w:color="auto"/>
        <w:right w:val="none" w:sz="0" w:space="0" w:color="auto"/>
      </w:divBdr>
    </w:div>
    <w:div w:id="267125884">
      <w:bodyDiv w:val="1"/>
      <w:marLeft w:val="0"/>
      <w:marRight w:val="0"/>
      <w:marTop w:val="0"/>
      <w:marBottom w:val="0"/>
      <w:divBdr>
        <w:top w:val="none" w:sz="0" w:space="0" w:color="auto"/>
        <w:left w:val="none" w:sz="0" w:space="0" w:color="auto"/>
        <w:bottom w:val="none" w:sz="0" w:space="0" w:color="auto"/>
        <w:right w:val="none" w:sz="0" w:space="0" w:color="auto"/>
      </w:divBdr>
      <w:divsChild>
        <w:div w:id="1388801262">
          <w:marLeft w:val="0"/>
          <w:marRight w:val="0"/>
          <w:marTop w:val="0"/>
          <w:marBottom w:val="0"/>
          <w:divBdr>
            <w:top w:val="none" w:sz="0" w:space="0" w:color="auto"/>
            <w:left w:val="none" w:sz="0" w:space="0" w:color="auto"/>
            <w:bottom w:val="none" w:sz="0" w:space="0" w:color="auto"/>
            <w:right w:val="none" w:sz="0" w:space="0" w:color="auto"/>
          </w:divBdr>
        </w:div>
        <w:div w:id="192353988">
          <w:marLeft w:val="0"/>
          <w:marRight w:val="0"/>
          <w:marTop w:val="0"/>
          <w:marBottom w:val="0"/>
          <w:divBdr>
            <w:top w:val="none" w:sz="0" w:space="0" w:color="auto"/>
            <w:left w:val="none" w:sz="0" w:space="0" w:color="auto"/>
            <w:bottom w:val="none" w:sz="0" w:space="0" w:color="auto"/>
            <w:right w:val="none" w:sz="0" w:space="0" w:color="auto"/>
          </w:divBdr>
        </w:div>
      </w:divsChild>
    </w:div>
    <w:div w:id="546529358">
      <w:bodyDiv w:val="1"/>
      <w:marLeft w:val="0"/>
      <w:marRight w:val="0"/>
      <w:marTop w:val="0"/>
      <w:marBottom w:val="0"/>
      <w:divBdr>
        <w:top w:val="none" w:sz="0" w:space="0" w:color="auto"/>
        <w:left w:val="none" w:sz="0" w:space="0" w:color="auto"/>
        <w:bottom w:val="none" w:sz="0" w:space="0" w:color="auto"/>
        <w:right w:val="none" w:sz="0" w:space="0" w:color="auto"/>
      </w:divBdr>
    </w:div>
    <w:div w:id="652683728">
      <w:bodyDiv w:val="1"/>
      <w:marLeft w:val="0"/>
      <w:marRight w:val="0"/>
      <w:marTop w:val="0"/>
      <w:marBottom w:val="0"/>
      <w:divBdr>
        <w:top w:val="none" w:sz="0" w:space="0" w:color="auto"/>
        <w:left w:val="none" w:sz="0" w:space="0" w:color="auto"/>
        <w:bottom w:val="none" w:sz="0" w:space="0" w:color="auto"/>
        <w:right w:val="none" w:sz="0" w:space="0" w:color="auto"/>
      </w:divBdr>
    </w:div>
    <w:div w:id="719286127">
      <w:bodyDiv w:val="1"/>
      <w:marLeft w:val="0"/>
      <w:marRight w:val="0"/>
      <w:marTop w:val="0"/>
      <w:marBottom w:val="0"/>
      <w:divBdr>
        <w:top w:val="none" w:sz="0" w:space="0" w:color="auto"/>
        <w:left w:val="none" w:sz="0" w:space="0" w:color="auto"/>
        <w:bottom w:val="none" w:sz="0" w:space="0" w:color="auto"/>
        <w:right w:val="none" w:sz="0" w:space="0" w:color="auto"/>
      </w:divBdr>
    </w:div>
    <w:div w:id="874730731">
      <w:bodyDiv w:val="1"/>
      <w:marLeft w:val="0"/>
      <w:marRight w:val="0"/>
      <w:marTop w:val="0"/>
      <w:marBottom w:val="0"/>
      <w:divBdr>
        <w:top w:val="none" w:sz="0" w:space="0" w:color="auto"/>
        <w:left w:val="none" w:sz="0" w:space="0" w:color="auto"/>
        <w:bottom w:val="none" w:sz="0" w:space="0" w:color="auto"/>
        <w:right w:val="none" w:sz="0" w:space="0" w:color="auto"/>
      </w:divBdr>
    </w:div>
    <w:div w:id="916865477">
      <w:bodyDiv w:val="1"/>
      <w:marLeft w:val="0"/>
      <w:marRight w:val="0"/>
      <w:marTop w:val="0"/>
      <w:marBottom w:val="0"/>
      <w:divBdr>
        <w:top w:val="none" w:sz="0" w:space="0" w:color="auto"/>
        <w:left w:val="none" w:sz="0" w:space="0" w:color="auto"/>
        <w:bottom w:val="none" w:sz="0" w:space="0" w:color="auto"/>
        <w:right w:val="none" w:sz="0" w:space="0" w:color="auto"/>
      </w:divBdr>
    </w:div>
    <w:div w:id="938028596">
      <w:bodyDiv w:val="1"/>
      <w:marLeft w:val="0"/>
      <w:marRight w:val="0"/>
      <w:marTop w:val="0"/>
      <w:marBottom w:val="0"/>
      <w:divBdr>
        <w:top w:val="none" w:sz="0" w:space="0" w:color="auto"/>
        <w:left w:val="none" w:sz="0" w:space="0" w:color="auto"/>
        <w:bottom w:val="none" w:sz="0" w:space="0" w:color="auto"/>
        <w:right w:val="none" w:sz="0" w:space="0" w:color="auto"/>
      </w:divBdr>
    </w:div>
    <w:div w:id="974215110">
      <w:bodyDiv w:val="1"/>
      <w:marLeft w:val="0"/>
      <w:marRight w:val="0"/>
      <w:marTop w:val="0"/>
      <w:marBottom w:val="0"/>
      <w:divBdr>
        <w:top w:val="none" w:sz="0" w:space="0" w:color="auto"/>
        <w:left w:val="none" w:sz="0" w:space="0" w:color="auto"/>
        <w:bottom w:val="none" w:sz="0" w:space="0" w:color="auto"/>
        <w:right w:val="none" w:sz="0" w:space="0" w:color="auto"/>
      </w:divBdr>
    </w:div>
    <w:div w:id="998920237">
      <w:bodyDiv w:val="1"/>
      <w:marLeft w:val="0"/>
      <w:marRight w:val="0"/>
      <w:marTop w:val="0"/>
      <w:marBottom w:val="0"/>
      <w:divBdr>
        <w:top w:val="none" w:sz="0" w:space="0" w:color="auto"/>
        <w:left w:val="none" w:sz="0" w:space="0" w:color="auto"/>
        <w:bottom w:val="none" w:sz="0" w:space="0" w:color="auto"/>
        <w:right w:val="none" w:sz="0" w:space="0" w:color="auto"/>
      </w:divBdr>
    </w:div>
    <w:div w:id="1032416596">
      <w:bodyDiv w:val="1"/>
      <w:marLeft w:val="0"/>
      <w:marRight w:val="0"/>
      <w:marTop w:val="0"/>
      <w:marBottom w:val="0"/>
      <w:divBdr>
        <w:top w:val="none" w:sz="0" w:space="0" w:color="auto"/>
        <w:left w:val="none" w:sz="0" w:space="0" w:color="auto"/>
        <w:bottom w:val="none" w:sz="0" w:space="0" w:color="auto"/>
        <w:right w:val="none" w:sz="0" w:space="0" w:color="auto"/>
      </w:divBdr>
    </w:div>
    <w:div w:id="1048993714">
      <w:bodyDiv w:val="1"/>
      <w:marLeft w:val="0"/>
      <w:marRight w:val="0"/>
      <w:marTop w:val="0"/>
      <w:marBottom w:val="0"/>
      <w:divBdr>
        <w:top w:val="none" w:sz="0" w:space="0" w:color="auto"/>
        <w:left w:val="none" w:sz="0" w:space="0" w:color="auto"/>
        <w:bottom w:val="none" w:sz="0" w:space="0" w:color="auto"/>
        <w:right w:val="none" w:sz="0" w:space="0" w:color="auto"/>
      </w:divBdr>
    </w:div>
    <w:div w:id="1077943777">
      <w:bodyDiv w:val="1"/>
      <w:marLeft w:val="0"/>
      <w:marRight w:val="0"/>
      <w:marTop w:val="0"/>
      <w:marBottom w:val="0"/>
      <w:divBdr>
        <w:top w:val="none" w:sz="0" w:space="0" w:color="auto"/>
        <w:left w:val="none" w:sz="0" w:space="0" w:color="auto"/>
        <w:bottom w:val="none" w:sz="0" w:space="0" w:color="auto"/>
        <w:right w:val="none" w:sz="0" w:space="0" w:color="auto"/>
      </w:divBdr>
    </w:div>
    <w:div w:id="1092386434">
      <w:bodyDiv w:val="1"/>
      <w:marLeft w:val="0"/>
      <w:marRight w:val="0"/>
      <w:marTop w:val="0"/>
      <w:marBottom w:val="0"/>
      <w:divBdr>
        <w:top w:val="none" w:sz="0" w:space="0" w:color="auto"/>
        <w:left w:val="none" w:sz="0" w:space="0" w:color="auto"/>
        <w:bottom w:val="none" w:sz="0" w:space="0" w:color="auto"/>
        <w:right w:val="none" w:sz="0" w:space="0" w:color="auto"/>
      </w:divBdr>
    </w:div>
    <w:div w:id="1121150572">
      <w:bodyDiv w:val="1"/>
      <w:marLeft w:val="0"/>
      <w:marRight w:val="0"/>
      <w:marTop w:val="0"/>
      <w:marBottom w:val="0"/>
      <w:divBdr>
        <w:top w:val="none" w:sz="0" w:space="0" w:color="auto"/>
        <w:left w:val="none" w:sz="0" w:space="0" w:color="auto"/>
        <w:bottom w:val="none" w:sz="0" w:space="0" w:color="auto"/>
        <w:right w:val="none" w:sz="0" w:space="0" w:color="auto"/>
      </w:divBdr>
    </w:div>
    <w:div w:id="1174493202">
      <w:bodyDiv w:val="1"/>
      <w:marLeft w:val="0"/>
      <w:marRight w:val="0"/>
      <w:marTop w:val="0"/>
      <w:marBottom w:val="0"/>
      <w:divBdr>
        <w:top w:val="none" w:sz="0" w:space="0" w:color="auto"/>
        <w:left w:val="none" w:sz="0" w:space="0" w:color="auto"/>
        <w:bottom w:val="none" w:sz="0" w:space="0" w:color="auto"/>
        <w:right w:val="none" w:sz="0" w:space="0" w:color="auto"/>
      </w:divBdr>
    </w:div>
    <w:div w:id="1188254854">
      <w:bodyDiv w:val="1"/>
      <w:marLeft w:val="0"/>
      <w:marRight w:val="0"/>
      <w:marTop w:val="0"/>
      <w:marBottom w:val="0"/>
      <w:divBdr>
        <w:top w:val="none" w:sz="0" w:space="0" w:color="auto"/>
        <w:left w:val="none" w:sz="0" w:space="0" w:color="auto"/>
        <w:bottom w:val="none" w:sz="0" w:space="0" w:color="auto"/>
        <w:right w:val="none" w:sz="0" w:space="0" w:color="auto"/>
      </w:divBdr>
    </w:div>
    <w:div w:id="1203862450">
      <w:bodyDiv w:val="1"/>
      <w:marLeft w:val="0"/>
      <w:marRight w:val="0"/>
      <w:marTop w:val="0"/>
      <w:marBottom w:val="0"/>
      <w:divBdr>
        <w:top w:val="none" w:sz="0" w:space="0" w:color="auto"/>
        <w:left w:val="none" w:sz="0" w:space="0" w:color="auto"/>
        <w:bottom w:val="none" w:sz="0" w:space="0" w:color="auto"/>
        <w:right w:val="none" w:sz="0" w:space="0" w:color="auto"/>
      </w:divBdr>
    </w:div>
    <w:div w:id="1219634365">
      <w:bodyDiv w:val="1"/>
      <w:marLeft w:val="0"/>
      <w:marRight w:val="0"/>
      <w:marTop w:val="0"/>
      <w:marBottom w:val="0"/>
      <w:divBdr>
        <w:top w:val="none" w:sz="0" w:space="0" w:color="auto"/>
        <w:left w:val="none" w:sz="0" w:space="0" w:color="auto"/>
        <w:bottom w:val="none" w:sz="0" w:space="0" w:color="auto"/>
        <w:right w:val="none" w:sz="0" w:space="0" w:color="auto"/>
      </w:divBdr>
    </w:div>
    <w:div w:id="1232500744">
      <w:bodyDiv w:val="1"/>
      <w:marLeft w:val="0"/>
      <w:marRight w:val="0"/>
      <w:marTop w:val="0"/>
      <w:marBottom w:val="0"/>
      <w:divBdr>
        <w:top w:val="none" w:sz="0" w:space="0" w:color="auto"/>
        <w:left w:val="none" w:sz="0" w:space="0" w:color="auto"/>
        <w:bottom w:val="none" w:sz="0" w:space="0" w:color="auto"/>
        <w:right w:val="none" w:sz="0" w:space="0" w:color="auto"/>
      </w:divBdr>
    </w:div>
    <w:div w:id="1327050409">
      <w:bodyDiv w:val="1"/>
      <w:marLeft w:val="0"/>
      <w:marRight w:val="0"/>
      <w:marTop w:val="0"/>
      <w:marBottom w:val="0"/>
      <w:divBdr>
        <w:top w:val="none" w:sz="0" w:space="0" w:color="auto"/>
        <w:left w:val="none" w:sz="0" w:space="0" w:color="auto"/>
        <w:bottom w:val="none" w:sz="0" w:space="0" w:color="auto"/>
        <w:right w:val="none" w:sz="0" w:space="0" w:color="auto"/>
      </w:divBdr>
    </w:div>
    <w:div w:id="1410497951">
      <w:bodyDiv w:val="1"/>
      <w:marLeft w:val="0"/>
      <w:marRight w:val="0"/>
      <w:marTop w:val="0"/>
      <w:marBottom w:val="0"/>
      <w:divBdr>
        <w:top w:val="none" w:sz="0" w:space="0" w:color="auto"/>
        <w:left w:val="none" w:sz="0" w:space="0" w:color="auto"/>
        <w:bottom w:val="none" w:sz="0" w:space="0" w:color="auto"/>
        <w:right w:val="none" w:sz="0" w:space="0" w:color="auto"/>
      </w:divBdr>
    </w:div>
    <w:div w:id="1425035732">
      <w:bodyDiv w:val="1"/>
      <w:marLeft w:val="0"/>
      <w:marRight w:val="0"/>
      <w:marTop w:val="0"/>
      <w:marBottom w:val="0"/>
      <w:divBdr>
        <w:top w:val="none" w:sz="0" w:space="0" w:color="auto"/>
        <w:left w:val="none" w:sz="0" w:space="0" w:color="auto"/>
        <w:bottom w:val="none" w:sz="0" w:space="0" w:color="auto"/>
        <w:right w:val="none" w:sz="0" w:space="0" w:color="auto"/>
      </w:divBdr>
    </w:div>
    <w:div w:id="1432966574">
      <w:bodyDiv w:val="1"/>
      <w:marLeft w:val="0"/>
      <w:marRight w:val="0"/>
      <w:marTop w:val="0"/>
      <w:marBottom w:val="0"/>
      <w:divBdr>
        <w:top w:val="none" w:sz="0" w:space="0" w:color="auto"/>
        <w:left w:val="none" w:sz="0" w:space="0" w:color="auto"/>
        <w:bottom w:val="none" w:sz="0" w:space="0" w:color="auto"/>
        <w:right w:val="none" w:sz="0" w:space="0" w:color="auto"/>
      </w:divBdr>
    </w:div>
    <w:div w:id="1463422647">
      <w:bodyDiv w:val="1"/>
      <w:marLeft w:val="0"/>
      <w:marRight w:val="0"/>
      <w:marTop w:val="0"/>
      <w:marBottom w:val="0"/>
      <w:divBdr>
        <w:top w:val="none" w:sz="0" w:space="0" w:color="auto"/>
        <w:left w:val="none" w:sz="0" w:space="0" w:color="auto"/>
        <w:bottom w:val="none" w:sz="0" w:space="0" w:color="auto"/>
        <w:right w:val="none" w:sz="0" w:space="0" w:color="auto"/>
      </w:divBdr>
    </w:div>
    <w:div w:id="1524056632">
      <w:bodyDiv w:val="1"/>
      <w:marLeft w:val="0"/>
      <w:marRight w:val="0"/>
      <w:marTop w:val="0"/>
      <w:marBottom w:val="0"/>
      <w:divBdr>
        <w:top w:val="none" w:sz="0" w:space="0" w:color="auto"/>
        <w:left w:val="none" w:sz="0" w:space="0" w:color="auto"/>
        <w:bottom w:val="none" w:sz="0" w:space="0" w:color="auto"/>
        <w:right w:val="none" w:sz="0" w:space="0" w:color="auto"/>
      </w:divBdr>
    </w:div>
    <w:div w:id="1549607217">
      <w:bodyDiv w:val="1"/>
      <w:marLeft w:val="0"/>
      <w:marRight w:val="0"/>
      <w:marTop w:val="0"/>
      <w:marBottom w:val="0"/>
      <w:divBdr>
        <w:top w:val="none" w:sz="0" w:space="0" w:color="auto"/>
        <w:left w:val="none" w:sz="0" w:space="0" w:color="auto"/>
        <w:bottom w:val="none" w:sz="0" w:space="0" w:color="auto"/>
        <w:right w:val="none" w:sz="0" w:space="0" w:color="auto"/>
      </w:divBdr>
    </w:div>
    <w:div w:id="1571427273">
      <w:bodyDiv w:val="1"/>
      <w:marLeft w:val="0"/>
      <w:marRight w:val="0"/>
      <w:marTop w:val="0"/>
      <w:marBottom w:val="0"/>
      <w:divBdr>
        <w:top w:val="none" w:sz="0" w:space="0" w:color="auto"/>
        <w:left w:val="none" w:sz="0" w:space="0" w:color="auto"/>
        <w:bottom w:val="none" w:sz="0" w:space="0" w:color="auto"/>
        <w:right w:val="none" w:sz="0" w:space="0" w:color="auto"/>
      </w:divBdr>
    </w:div>
    <w:div w:id="1591432465">
      <w:bodyDiv w:val="1"/>
      <w:marLeft w:val="0"/>
      <w:marRight w:val="0"/>
      <w:marTop w:val="0"/>
      <w:marBottom w:val="0"/>
      <w:divBdr>
        <w:top w:val="none" w:sz="0" w:space="0" w:color="auto"/>
        <w:left w:val="none" w:sz="0" w:space="0" w:color="auto"/>
        <w:bottom w:val="none" w:sz="0" w:space="0" w:color="auto"/>
        <w:right w:val="none" w:sz="0" w:space="0" w:color="auto"/>
      </w:divBdr>
    </w:div>
    <w:div w:id="1607226525">
      <w:bodyDiv w:val="1"/>
      <w:marLeft w:val="0"/>
      <w:marRight w:val="0"/>
      <w:marTop w:val="0"/>
      <w:marBottom w:val="0"/>
      <w:divBdr>
        <w:top w:val="none" w:sz="0" w:space="0" w:color="auto"/>
        <w:left w:val="none" w:sz="0" w:space="0" w:color="auto"/>
        <w:bottom w:val="none" w:sz="0" w:space="0" w:color="auto"/>
        <w:right w:val="none" w:sz="0" w:space="0" w:color="auto"/>
      </w:divBdr>
    </w:div>
    <w:div w:id="1626887880">
      <w:bodyDiv w:val="1"/>
      <w:marLeft w:val="0"/>
      <w:marRight w:val="0"/>
      <w:marTop w:val="0"/>
      <w:marBottom w:val="0"/>
      <w:divBdr>
        <w:top w:val="none" w:sz="0" w:space="0" w:color="auto"/>
        <w:left w:val="none" w:sz="0" w:space="0" w:color="auto"/>
        <w:bottom w:val="none" w:sz="0" w:space="0" w:color="auto"/>
        <w:right w:val="none" w:sz="0" w:space="0" w:color="auto"/>
      </w:divBdr>
    </w:div>
    <w:div w:id="1658222285">
      <w:bodyDiv w:val="1"/>
      <w:marLeft w:val="0"/>
      <w:marRight w:val="0"/>
      <w:marTop w:val="0"/>
      <w:marBottom w:val="0"/>
      <w:divBdr>
        <w:top w:val="none" w:sz="0" w:space="0" w:color="auto"/>
        <w:left w:val="none" w:sz="0" w:space="0" w:color="auto"/>
        <w:bottom w:val="none" w:sz="0" w:space="0" w:color="auto"/>
        <w:right w:val="none" w:sz="0" w:space="0" w:color="auto"/>
      </w:divBdr>
    </w:div>
    <w:div w:id="1662585517">
      <w:bodyDiv w:val="1"/>
      <w:marLeft w:val="0"/>
      <w:marRight w:val="0"/>
      <w:marTop w:val="0"/>
      <w:marBottom w:val="0"/>
      <w:divBdr>
        <w:top w:val="none" w:sz="0" w:space="0" w:color="auto"/>
        <w:left w:val="none" w:sz="0" w:space="0" w:color="auto"/>
        <w:bottom w:val="none" w:sz="0" w:space="0" w:color="auto"/>
        <w:right w:val="none" w:sz="0" w:space="0" w:color="auto"/>
      </w:divBdr>
    </w:div>
    <w:div w:id="1667636510">
      <w:bodyDiv w:val="1"/>
      <w:marLeft w:val="0"/>
      <w:marRight w:val="0"/>
      <w:marTop w:val="0"/>
      <w:marBottom w:val="0"/>
      <w:divBdr>
        <w:top w:val="none" w:sz="0" w:space="0" w:color="auto"/>
        <w:left w:val="none" w:sz="0" w:space="0" w:color="auto"/>
        <w:bottom w:val="none" w:sz="0" w:space="0" w:color="auto"/>
        <w:right w:val="none" w:sz="0" w:space="0" w:color="auto"/>
      </w:divBdr>
    </w:div>
    <w:div w:id="1705054420">
      <w:bodyDiv w:val="1"/>
      <w:marLeft w:val="0"/>
      <w:marRight w:val="0"/>
      <w:marTop w:val="0"/>
      <w:marBottom w:val="0"/>
      <w:divBdr>
        <w:top w:val="none" w:sz="0" w:space="0" w:color="auto"/>
        <w:left w:val="none" w:sz="0" w:space="0" w:color="auto"/>
        <w:bottom w:val="none" w:sz="0" w:space="0" w:color="auto"/>
        <w:right w:val="none" w:sz="0" w:space="0" w:color="auto"/>
      </w:divBdr>
    </w:div>
    <w:div w:id="1728145951">
      <w:bodyDiv w:val="1"/>
      <w:marLeft w:val="0"/>
      <w:marRight w:val="0"/>
      <w:marTop w:val="0"/>
      <w:marBottom w:val="0"/>
      <w:divBdr>
        <w:top w:val="none" w:sz="0" w:space="0" w:color="auto"/>
        <w:left w:val="none" w:sz="0" w:space="0" w:color="auto"/>
        <w:bottom w:val="none" w:sz="0" w:space="0" w:color="auto"/>
        <w:right w:val="none" w:sz="0" w:space="0" w:color="auto"/>
      </w:divBdr>
    </w:div>
    <w:div w:id="1773086422">
      <w:bodyDiv w:val="1"/>
      <w:marLeft w:val="0"/>
      <w:marRight w:val="0"/>
      <w:marTop w:val="0"/>
      <w:marBottom w:val="0"/>
      <w:divBdr>
        <w:top w:val="none" w:sz="0" w:space="0" w:color="auto"/>
        <w:left w:val="none" w:sz="0" w:space="0" w:color="auto"/>
        <w:bottom w:val="none" w:sz="0" w:space="0" w:color="auto"/>
        <w:right w:val="none" w:sz="0" w:space="0" w:color="auto"/>
      </w:divBdr>
    </w:div>
    <w:div w:id="1856572476">
      <w:bodyDiv w:val="1"/>
      <w:marLeft w:val="0"/>
      <w:marRight w:val="0"/>
      <w:marTop w:val="0"/>
      <w:marBottom w:val="0"/>
      <w:divBdr>
        <w:top w:val="none" w:sz="0" w:space="0" w:color="auto"/>
        <w:left w:val="none" w:sz="0" w:space="0" w:color="auto"/>
        <w:bottom w:val="none" w:sz="0" w:space="0" w:color="auto"/>
        <w:right w:val="none" w:sz="0" w:space="0" w:color="auto"/>
      </w:divBdr>
    </w:div>
    <w:div w:id="1876307416">
      <w:bodyDiv w:val="1"/>
      <w:marLeft w:val="0"/>
      <w:marRight w:val="0"/>
      <w:marTop w:val="0"/>
      <w:marBottom w:val="0"/>
      <w:divBdr>
        <w:top w:val="none" w:sz="0" w:space="0" w:color="auto"/>
        <w:left w:val="none" w:sz="0" w:space="0" w:color="auto"/>
        <w:bottom w:val="none" w:sz="0" w:space="0" w:color="auto"/>
        <w:right w:val="none" w:sz="0" w:space="0" w:color="auto"/>
      </w:divBdr>
    </w:div>
    <w:div w:id="1927691729">
      <w:bodyDiv w:val="1"/>
      <w:marLeft w:val="0"/>
      <w:marRight w:val="0"/>
      <w:marTop w:val="0"/>
      <w:marBottom w:val="0"/>
      <w:divBdr>
        <w:top w:val="none" w:sz="0" w:space="0" w:color="auto"/>
        <w:left w:val="none" w:sz="0" w:space="0" w:color="auto"/>
        <w:bottom w:val="none" w:sz="0" w:space="0" w:color="auto"/>
        <w:right w:val="none" w:sz="0" w:space="0" w:color="auto"/>
      </w:divBdr>
    </w:div>
    <w:div w:id="1928148752">
      <w:bodyDiv w:val="1"/>
      <w:marLeft w:val="0"/>
      <w:marRight w:val="0"/>
      <w:marTop w:val="0"/>
      <w:marBottom w:val="0"/>
      <w:divBdr>
        <w:top w:val="none" w:sz="0" w:space="0" w:color="auto"/>
        <w:left w:val="none" w:sz="0" w:space="0" w:color="auto"/>
        <w:bottom w:val="none" w:sz="0" w:space="0" w:color="auto"/>
        <w:right w:val="none" w:sz="0" w:space="0" w:color="auto"/>
      </w:divBdr>
    </w:div>
    <w:div w:id="2006544256">
      <w:bodyDiv w:val="1"/>
      <w:marLeft w:val="0"/>
      <w:marRight w:val="0"/>
      <w:marTop w:val="0"/>
      <w:marBottom w:val="0"/>
      <w:divBdr>
        <w:top w:val="none" w:sz="0" w:space="0" w:color="auto"/>
        <w:left w:val="none" w:sz="0" w:space="0" w:color="auto"/>
        <w:bottom w:val="none" w:sz="0" w:space="0" w:color="auto"/>
        <w:right w:val="none" w:sz="0" w:space="0" w:color="auto"/>
      </w:divBdr>
    </w:div>
    <w:div w:id="21091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4467-41FC-4EEB-95F8-3F36BA53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Kadaru</dc:creator>
  <cp:keywords/>
  <dc:description/>
  <cp:lastModifiedBy>Rahul Kadaru</cp:lastModifiedBy>
  <cp:revision>3</cp:revision>
  <dcterms:created xsi:type="dcterms:W3CDTF">2025-02-17T02:15:00Z</dcterms:created>
  <dcterms:modified xsi:type="dcterms:W3CDTF">2025-02-17T02:17:00Z</dcterms:modified>
</cp:coreProperties>
</file>