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Aurora Control Hub - Weekly Status, 2026-08-17</w:t>
      </w:r>
    </w:p>
    <w:p>
      <w:r>
        <w:t>Overall status is AMBER because integration testing started five days late.</w:t>
      </w:r>
    </w:p>
    <w:p>
      <w:r>
        <w:t>Delivery lead Dev Shah forecasts production readiness on 2026-11-14.</w:t>
      </w:r>
    </w:p>
    <w:p>
      <w:r>
        <w:t>Security sign-off ownership remains unassigned.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API contract complete</w:t>
            </w:r>
          </w:p>
        </w:tc>
        <w:tc>
          <w:tcPr>
            <w:tcW w:type="dxa" w:w="2880"/>
          </w:tcPr>
          <w:p>
            <w:r>
              <w:t>Mina Cole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Integration test exit</w:t>
            </w:r>
          </w:p>
        </w:tc>
        <w:tc>
          <w:tcPr>
            <w:tcW w:type="dxa" w:w="2880"/>
          </w:tcPr>
          <w:p>
            <w:r>
              <w:t>Dev Shah</w:t>
            </w:r>
          </w:p>
        </w:tc>
        <w:tc>
          <w:tcPr>
            <w:tcW w:type="dxa" w:w="2880"/>
          </w:tcPr>
          <w:p>
            <w:r>
              <w:t>At risk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Synthetic fixture generator</cp:lastModifiedBy>
  <cp:revision>1</cp:revision>
  <dcterms:created xsi:type="dcterms:W3CDTF">2026-01-01T00:00:00Z</dcterms:created>
  <dcterms:modified xsi:type="dcterms:W3CDTF">2026-01-01T00:00:00Z</dcterms:modified>
  <cp:category/>
</cp:coreProperties>
</file>