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4" w:type="dxa"/>
        <w:tblLayout w:type="fixed"/>
        <w:tblCellMar>
          <w:left w:w="0" w:type="dxa"/>
          <w:right w:w="0" w:type="dxa"/>
        </w:tblCellMar>
        <w:tblLook w:val="01E0" w:firstRow="1" w:lastRow="1" w:firstColumn="1" w:lastColumn="1" w:noHBand="0" w:noVBand="0"/>
      </w:tblPr>
      <w:tblGrid>
        <w:gridCol w:w="8660"/>
        <w:gridCol w:w="906"/>
      </w:tblGrid>
      <w:tr w:rsidR="00D810C4">
        <w:trPr>
          <w:trHeight w:val="499"/>
        </w:trPr>
        <w:tc>
          <w:tcPr>
            <w:tcW w:w="8660" w:type="dxa"/>
          </w:tcPr>
          <w:p w:rsidR="00D810C4" w:rsidRDefault="00B83694">
            <w:pPr>
              <w:pStyle w:val="TableParagraph"/>
              <w:spacing w:before="8"/>
              <w:ind w:left="2960"/>
              <w:rPr>
                <w:b/>
                <w:sz w:val="39"/>
              </w:rPr>
            </w:pPr>
            <w:r>
              <w:rPr>
                <w:b/>
                <w:sz w:val="39"/>
              </w:rPr>
              <w:t>TATA</w:t>
            </w:r>
            <w:r w:rsidR="00B55C40">
              <w:rPr>
                <w:b/>
                <w:sz w:val="39"/>
              </w:rPr>
              <w:t xml:space="preserve"> LIMITED</w:t>
            </w:r>
          </w:p>
        </w:tc>
        <w:tc>
          <w:tcPr>
            <w:tcW w:w="906" w:type="dxa"/>
          </w:tcPr>
          <w:p w:rsidR="00D810C4" w:rsidRDefault="00D810C4">
            <w:pPr>
              <w:pStyle w:val="TableParagraph"/>
              <w:rPr>
                <w:sz w:val="18"/>
              </w:rPr>
            </w:pPr>
          </w:p>
        </w:tc>
      </w:tr>
      <w:tr w:rsidR="00D810C4">
        <w:trPr>
          <w:trHeight w:val="1238"/>
        </w:trPr>
        <w:tc>
          <w:tcPr>
            <w:tcW w:w="8660" w:type="dxa"/>
          </w:tcPr>
          <w:p w:rsidR="00D810C4" w:rsidRDefault="00B55C40">
            <w:pPr>
              <w:pStyle w:val="TableParagraph"/>
              <w:spacing w:before="33" w:line="259" w:lineRule="auto"/>
              <w:ind w:left="2354" w:right="1577" w:firstLine="631"/>
              <w:rPr>
                <w:b/>
                <w:i/>
                <w:sz w:val="25"/>
              </w:rPr>
            </w:pPr>
            <w:r>
              <w:rPr>
                <w:b/>
                <w:i/>
                <w:sz w:val="25"/>
              </w:rPr>
              <w:t>Standalone Statements under Indian Accounting Standards (Ind</w:t>
            </w:r>
            <w:r>
              <w:rPr>
                <w:b/>
                <w:i/>
                <w:spacing w:val="28"/>
                <w:sz w:val="25"/>
              </w:rPr>
              <w:t xml:space="preserve"> </w:t>
            </w:r>
            <w:r>
              <w:rPr>
                <w:b/>
                <w:i/>
                <w:sz w:val="25"/>
              </w:rPr>
              <w:t>AS)</w:t>
            </w:r>
          </w:p>
          <w:p w:rsidR="00D810C4" w:rsidRDefault="00B55C40">
            <w:pPr>
              <w:pStyle w:val="TableParagraph"/>
              <w:spacing w:line="286" w:lineRule="exact"/>
              <w:ind w:left="2919"/>
              <w:rPr>
                <w:b/>
                <w:i/>
                <w:sz w:val="25"/>
              </w:rPr>
            </w:pPr>
            <w:r>
              <w:rPr>
                <w:b/>
                <w:i/>
                <w:sz w:val="25"/>
              </w:rPr>
              <w:t>for the year ended March 31, 201</w:t>
            </w:r>
            <w:r w:rsidR="00B83694">
              <w:rPr>
                <w:b/>
                <w:i/>
                <w:sz w:val="25"/>
              </w:rPr>
              <w:t>8</w:t>
            </w:r>
          </w:p>
        </w:tc>
        <w:tc>
          <w:tcPr>
            <w:tcW w:w="906" w:type="dxa"/>
          </w:tcPr>
          <w:p w:rsidR="00D810C4" w:rsidRDefault="00D810C4">
            <w:pPr>
              <w:pStyle w:val="TableParagraph"/>
              <w:rPr>
                <w:sz w:val="18"/>
              </w:rPr>
            </w:pPr>
          </w:p>
        </w:tc>
      </w:tr>
      <w:tr w:rsidR="00D810C4">
        <w:trPr>
          <w:trHeight w:val="518"/>
        </w:trPr>
        <w:tc>
          <w:tcPr>
            <w:tcW w:w="8660" w:type="dxa"/>
          </w:tcPr>
          <w:p w:rsidR="00D810C4" w:rsidRDefault="00D810C4">
            <w:pPr>
              <w:pStyle w:val="TableParagraph"/>
              <w:spacing w:before="3"/>
              <w:rPr>
                <w:sz w:val="25"/>
              </w:rPr>
            </w:pPr>
          </w:p>
          <w:p w:rsidR="00D810C4" w:rsidRDefault="00B55C40">
            <w:pPr>
              <w:pStyle w:val="TableParagraph"/>
              <w:ind w:left="28"/>
              <w:rPr>
                <w:b/>
                <w:sz w:val="18"/>
              </w:rPr>
            </w:pPr>
            <w:r>
              <w:rPr>
                <w:b/>
                <w:sz w:val="18"/>
                <w:u w:val="single"/>
              </w:rPr>
              <w:t>Index</w:t>
            </w:r>
          </w:p>
        </w:tc>
        <w:tc>
          <w:tcPr>
            <w:tcW w:w="906" w:type="dxa"/>
          </w:tcPr>
          <w:p w:rsidR="00D810C4" w:rsidRDefault="00D810C4">
            <w:pPr>
              <w:pStyle w:val="TableParagraph"/>
              <w:spacing w:before="3"/>
              <w:rPr>
                <w:sz w:val="25"/>
              </w:rPr>
            </w:pPr>
          </w:p>
          <w:p w:rsidR="00D810C4" w:rsidRDefault="00B55C40">
            <w:pPr>
              <w:pStyle w:val="TableParagraph"/>
              <w:ind w:left="8" w:right="178"/>
              <w:jc w:val="center"/>
              <w:rPr>
                <w:b/>
                <w:sz w:val="18"/>
              </w:rPr>
            </w:pPr>
            <w:r>
              <w:rPr>
                <w:b/>
                <w:sz w:val="18"/>
                <w:u w:val="single"/>
              </w:rPr>
              <w:t>Page No</w:t>
            </w:r>
            <w:r w:rsidR="001D6DFD">
              <w:rPr>
                <w:b/>
                <w:sz w:val="18"/>
                <w:u w:val="single"/>
              </w:rPr>
              <w:t>s</w:t>
            </w:r>
            <w:bookmarkStart w:id="0" w:name="_GoBack"/>
            <w:bookmarkEnd w:id="0"/>
            <w:r>
              <w:rPr>
                <w:b/>
                <w:sz w:val="18"/>
                <w:u w:val="single"/>
              </w:rPr>
              <w:t>.</w:t>
            </w:r>
          </w:p>
        </w:tc>
      </w:tr>
      <w:tr w:rsidR="00D810C4">
        <w:trPr>
          <w:trHeight w:val="242"/>
        </w:trPr>
        <w:tc>
          <w:tcPr>
            <w:tcW w:w="8660" w:type="dxa"/>
          </w:tcPr>
          <w:p w:rsidR="00D810C4" w:rsidRDefault="00B55C40">
            <w:pPr>
              <w:pStyle w:val="TableParagraph"/>
              <w:spacing w:before="13"/>
              <w:ind w:left="28"/>
              <w:rPr>
                <w:sz w:val="18"/>
              </w:rPr>
            </w:pPr>
            <w:r>
              <w:rPr>
                <w:sz w:val="18"/>
              </w:rPr>
              <w:t>Balance Sheet……………………………………………………………………………………………………………</w:t>
            </w:r>
          </w:p>
        </w:tc>
        <w:tc>
          <w:tcPr>
            <w:tcW w:w="906" w:type="dxa"/>
          </w:tcPr>
          <w:p w:rsidR="00D810C4" w:rsidRDefault="00B55C40">
            <w:pPr>
              <w:pStyle w:val="TableParagraph"/>
              <w:spacing w:before="13"/>
              <w:ind w:right="173"/>
              <w:jc w:val="center"/>
              <w:rPr>
                <w:sz w:val="18"/>
              </w:rPr>
            </w:pPr>
            <w:r>
              <w:rPr>
                <w:sz w:val="18"/>
              </w:rPr>
              <w:t>1</w:t>
            </w:r>
          </w:p>
        </w:tc>
      </w:tr>
      <w:tr w:rsidR="00D810C4">
        <w:trPr>
          <w:trHeight w:val="244"/>
        </w:trPr>
        <w:tc>
          <w:tcPr>
            <w:tcW w:w="8660" w:type="dxa"/>
          </w:tcPr>
          <w:p w:rsidR="00D810C4" w:rsidRDefault="00B55C40">
            <w:pPr>
              <w:pStyle w:val="TableParagraph"/>
              <w:spacing w:before="15"/>
              <w:ind w:left="28"/>
              <w:rPr>
                <w:sz w:val="18"/>
              </w:rPr>
            </w:pPr>
            <w:r>
              <w:rPr>
                <w:sz w:val="18"/>
              </w:rPr>
              <w:t>Statement of Profit and Loss………………………………………..</w:t>
            </w:r>
          </w:p>
        </w:tc>
        <w:tc>
          <w:tcPr>
            <w:tcW w:w="906" w:type="dxa"/>
          </w:tcPr>
          <w:p w:rsidR="00D810C4" w:rsidRDefault="00B55C40">
            <w:pPr>
              <w:pStyle w:val="TableParagraph"/>
              <w:spacing w:before="15"/>
              <w:ind w:right="173"/>
              <w:jc w:val="center"/>
              <w:rPr>
                <w:sz w:val="18"/>
              </w:rPr>
            </w:pPr>
            <w:r>
              <w:rPr>
                <w:sz w:val="18"/>
              </w:rPr>
              <w:t>2</w:t>
            </w:r>
          </w:p>
        </w:tc>
      </w:tr>
      <w:tr w:rsidR="00D810C4">
        <w:trPr>
          <w:trHeight w:val="244"/>
        </w:trPr>
        <w:tc>
          <w:tcPr>
            <w:tcW w:w="8660" w:type="dxa"/>
          </w:tcPr>
          <w:p w:rsidR="00D810C4" w:rsidRDefault="00B55C40">
            <w:pPr>
              <w:pStyle w:val="TableParagraph"/>
              <w:spacing w:before="15"/>
              <w:ind w:left="28"/>
              <w:rPr>
                <w:sz w:val="18"/>
              </w:rPr>
            </w:pPr>
            <w:r>
              <w:rPr>
                <w:sz w:val="18"/>
              </w:rPr>
              <w:t>Statement of Changes in Equity………………………………………………………………………………………..</w:t>
            </w:r>
          </w:p>
        </w:tc>
        <w:tc>
          <w:tcPr>
            <w:tcW w:w="906" w:type="dxa"/>
          </w:tcPr>
          <w:p w:rsidR="00D810C4" w:rsidRDefault="00B55C40">
            <w:pPr>
              <w:pStyle w:val="TableParagraph"/>
              <w:spacing w:before="15"/>
              <w:ind w:right="173"/>
              <w:jc w:val="center"/>
              <w:rPr>
                <w:sz w:val="18"/>
              </w:rPr>
            </w:pPr>
            <w:r>
              <w:rPr>
                <w:sz w:val="18"/>
              </w:rPr>
              <w:t>3</w:t>
            </w:r>
          </w:p>
        </w:tc>
      </w:tr>
      <w:tr w:rsidR="00D810C4">
        <w:trPr>
          <w:trHeight w:val="247"/>
        </w:trPr>
        <w:tc>
          <w:tcPr>
            <w:tcW w:w="8660" w:type="dxa"/>
          </w:tcPr>
          <w:p w:rsidR="00D810C4" w:rsidRDefault="00B55C40">
            <w:pPr>
              <w:pStyle w:val="TableParagraph"/>
              <w:spacing w:before="15"/>
              <w:ind w:left="28"/>
              <w:rPr>
                <w:sz w:val="18"/>
              </w:rPr>
            </w:pPr>
            <w:r>
              <w:rPr>
                <w:sz w:val="18"/>
              </w:rPr>
              <w:t>Statement of Cash Flows………………………………………………………………………………………………….</w:t>
            </w:r>
          </w:p>
        </w:tc>
        <w:tc>
          <w:tcPr>
            <w:tcW w:w="906" w:type="dxa"/>
          </w:tcPr>
          <w:p w:rsidR="00D810C4" w:rsidRDefault="00B55C40">
            <w:pPr>
              <w:pStyle w:val="TableParagraph"/>
              <w:spacing w:before="15"/>
              <w:ind w:right="173"/>
              <w:jc w:val="center"/>
              <w:rPr>
                <w:sz w:val="18"/>
              </w:rPr>
            </w:pPr>
            <w:r>
              <w:rPr>
                <w:sz w:val="18"/>
              </w:rPr>
              <w:t>5</w:t>
            </w:r>
          </w:p>
        </w:tc>
      </w:tr>
      <w:tr w:rsidR="00D810C4">
        <w:trPr>
          <w:trHeight w:val="247"/>
        </w:trPr>
        <w:tc>
          <w:tcPr>
            <w:tcW w:w="8660" w:type="dxa"/>
          </w:tcPr>
          <w:p w:rsidR="00D810C4" w:rsidRDefault="00B55C40">
            <w:pPr>
              <w:pStyle w:val="TableParagraph"/>
              <w:spacing w:before="17"/>
              <w:ind w:left="28"/>
              <w:rPr>
                <w:b/>
                <w:sz w:val="18"/>
              </w:rPr>
            </w:pPr>
            <w:r>
              <w:rPr>
                <w:b/>
                <w:sz w:val="18"/>
              </w:rPr>
              <w:t>Overview and notes to the financial statements</w:t>
            </w:r>
          </w:p>
        </w:tc>
        <w:tc>
          <w:tcPr>
            <w:tcW w:w="906" w:type="dxa"/>
          </w:tcPr>
          <w:p w:rsidR="00D810C4" w:rsidRDefault="00D810C4">
            <w:pPr>
              <w:pStyle w:val="TableParagraph"/>
              <w:rPr>
                <w:sz w:val="18"/>
              </w:rPr>
            </w:pPr>
          </w:p>
        </w:tc>
      </w:tr>
      <w:tr w:rsidR="00D810C4">
        <w:trPr>
          <w:trHeight w:val="242"/>
        </w:trPr>
        <w:tc>
          <w:tcPr>
            <w:tcW w:w="8660" w:type="dxa"/>
          </w:tcPr>
          <w:p w:rsidR="00D810C4" w:rsidRDefault="00B55C40">
            <w:pPr>
              <w:pStyle w:val="TableParagraph"/>
              <w:spacing w:before="15"/>
              <w:ind w:left="28"/>
              <w:rPr>
                <w:b/>
                <w:sz w:val="18"/>
              </w:rPr>
            </w:pPr>
            <w:r>
              <w:rPr>
                <w:b/>
                <w:sz w:val="18"/>
              </w:rPr>
              <w:t>1. Overview</w:t>
            </w:r>
          </w:p>
        </w:tc>
        <w:tc>
          <w:tcPr>
            <w:tcW w:w="906" w:type="dxa"/>
          </w:tcPr>
          <w:p w:rsidR="00D810C4" w:rsidRDefault="00D810C4">
            <w:pPr>
              <w:pStyle w:val="TableParagraph"/>
              <w:rPr>
                <w:sz w:val="16"/>
              </w:rPr>
            </w:pPr>
          </w:p>
        </w:tc>
      </w:tr>
      <w:tr w:rsidR="00D810C4">
        <w:trPr>
          <w:trHeight w:val="242"/>
        </w:trPr>
        <w:tc>
          <w:tcPr>
            <w:tcW w:w="8660" w:type="dxa"/>
          </w:tcPr>
          <w:p w:rsidR="00D810C4" w:rsidRDefault="00B55C40">
            <w:pPr>
              <w:pStyle w:val="TableParagraph"/>
              <w:spacing w:before="12"/>
              <w:ind w:left="331"/>
              <w:rPr>
                <w:sz w:val="18"/>
              </w:rPr>
            </w:pPr>
            <w:r>
              <w:rPr>
                <w:sz w:val="18"/>
              </w:rPr>
              <w:t>1.1 Company overview ………………………………………………………………………………………………</w:t>
            </w:r>
          </w:p>
        </w:tc>
        <w:tc>
          <w:tcPr>
            <w:tcW w:w="906" w:type="dxa"/>
          </w:tcPr>
          <w:p w:rsidR="00D810C4" w:rsidRDefault="00B55C40">
            <w:pPr>
              <w:pStyle w:val="TableParagraph"/>
              <w:spacing w:before="12"/>
              <w:ind w:right="173"/>
              <w:jc w:val="center"/>
              <w:rPr>
                <w:sz w:val="18"/>
              </w:rPr>
            </w:pPr>
            <w:r>
              <w:rPr>
                <w:sz w:val="18"/>
              </w:rPr>
              <w:t>6</w:t>
            </w:r>
          </w:p>
        </w:tc>
      </w:tr>
      <w:tr w:rsidR="00D810C4">
        <w:trPr>
          <w:trHeight w:val="244"/>
        </w:trPr>
        <w:tc>
          <w:tcPr>
            <w:tcW w:w="8660" w:type="dxa"/>
          </w:tcPr>
          <w:p w:rsidR="00D810C4" w:rsidRDefault="00B55C40">
            <w:pPr>
              <w:pStyle w:val="TableParagraph"/>
              <w:spacing w:before="15"/>
              <w:ind w:right="28"/>
              <w:jc w:val="right"/>
              <w:rPr>
                <w:sz w:val="18"/>
              </w:rPr>
            </w:pPr>
            <w:r>
              <w:rPr>
                <w:sz w:val="18"/>
              </w:rPr>
              <w:t>1.2 Basis of preparation of financial statements ………………………………………………………………………</w:t>
            </w:r>
          </w:p>
        </w:tc>
        <w:tc>
          <w:tcPr>
            <w:tcW w:w="906" w:type="dxa"/>
          </w:tcPr>
          <w:p w:rsidR="00D810C4" w:rsidRDefault="00B55C40">
            <w:pPr>
              <w:pStyle w:val="TableParagraph"/>
              <w:spacing w:before="15"/>
              <w:ind w:right="173"/>
              <w:jc w:val="center"/>
              <w:rPr>
                <w:sz w:val="18"/>
              </w:rPr>
            </w:pPr>
            <w:r>
              <w:rPr>
                <w:sz w:val="18"/>
              </w:rPr>
              <w:t>6</w:t>
            </w:r>
          </w:p>
        </w:tc>
      </w:tr>
      <w:tr w:rsidR="00D810C4">
        <w:trPr>
          <w:trHeight w:val="244"/>
        </w:trPr>
        <w:tc>
          <w:tcPr>
            <w:tcW w:w="8660" w:type="dxa"/>
          </w:tcPr>
          <w:p w:rsidR="00D810C4" w:rsidRDefault="00B55C40">
            <w:pPr>
              <w:pStyle w:val="TableParagraph"/>
              <w:spacing w:before="15"/>
              <w:ind w:left="331"/>
              <w:rPr>
                <w:sz w:val="18"/>
              </w:rPr>
            </w:pPr>
            <w:r>
              <w:rPr>
                <w:sz w:val="18"/>
              </w:rPr>
              <w:t>1.3 Use of estimates and judgments…………………………………………………………………………………</w:t>
            </w:r>
          </w:p>
        </w:tc>
        <w:tc>
          <w:tcPr>
            <w:tcW w:w="906" w:type="dxa"/>
          </w:tcPr>
          <w:p w:rsidR="00D810C4" w:rsidRDefault="00B55C40">
            <w:pPr>
              <w:pStyle w:val="TableParagraph"/>
              <w:spacing w:before="15"/>
              <w:ind w:right="173"/>
              <w:jc w:val="center"/>
              <w:rPr>
                <w:sz w:val="18"/>
              </w:rPr>
            </w:pPr>
            <w:r>
              <w:rPr>
                <w:sz w:val="18"/>
              </w:rPr>
              <w:t>6</w:t>
            </w:r>
          </w:p>
        </w:tc>
      </w:tr>
      <w:tr w:rsidR="00D810C4">
        <w:trPr>
          <w:trHeight w:val="244"/>
        </w:trPr>
        <w:tc>
          <w:tcPr>
            <w:tcW w:w="8660" w:type="dxa"/>
          </w:tcPr>
          <w:p w:rsidR="00D810C4" w:rsidRDefault="00B55C40">
            <w:pPr>
              <w:pStyle w:val="TableParagraph"/>
              <w:spacing w:before="15"/>
              <w:ind w:left="331"/>
              <w:rPr>
                <w:sz w:val="18"/>
              </w:rPr>
            </w:pPr>
            <w:r>
              <w:rPr>
                <w:sz w:val="18"/>
              </w:rPr>
              <w:t>1.4 Critical accounting estimates ……………………………………………………………………………………</w:t>
            </w:r>
          </w:p>
        </w:tc>
        <w:tc>
          <w:tcPr>
            <w:tcW w:w="906" w:type="dxa"/>
          </w:tcPr>
          <w:p w:rsidR="00D810C4" w:rsidRDefault="00B55C40">
            <w:pPr>
              <w:pStyle w:val="TableParagraph"/>
              <w:spacing w:before="15"/>
              <w:ind w:right="173"/>
              <w:jc w:val="center"/>
              <w:rPr>
                <w:sz w:val="18"/>
              </w:rPr>
            </w:pPr>
            <w:r>
              <w:rPr>
                <w:sz w:val="18"/>
              </w:rPr>
              <w:t>6</w:t>
            </w:r>
          </w:p>
        </w:tc>
      </w:tr>
      <w:tr w:rsidR="00D810C4">
        <w:trPr>
          <w:trHeight w:val="369"/>
        </w:trPr>
        <w:tc>
          <w:tcPr>
            <w:tcW w:w="8660" w:type="dxa"/>
          </w:tcPr>
          <w:p w:rsidR="00D810C4" w:rsidRDefault="00B55C40">
            <w:pPr>
              <w:pStyle w:val="TableParagraph"/>
              <w:spacing w:before="15"/>
              <w:ind w:right="35"/>
              <w:jc w:val="right"/>
              <w:rPr>
                <w:sz w:val="18"/>
              </w:rPr>
            </w:pPr>
            <w:r>
              <w:rPr>
                <w:sz w:val="18"/>
              </w:rPr>
              <w:t>1.5 Recent accounting pronouncements ………………………………………………………………………………</w:t>
            </w:r>
          </w:p>
        </w:tc>
        <w:tc>
          <w:tcPr>
            <w:tcW w:w="906" w:type="dxa"/>
          </w:tcPr>
          <w:p w:rsidR="00D810C4" w:rsidRDefault="00B55C40">
            <w:pPr>
              <w:pStyle w:val="TableParagraph"/>
              <w:spacing w:before="15"/>
              <w:ind w:right="173"/>
              <w:jc w:val="center"/>
              <w:rPr>
                <w:sz w:val="18"/>
              </w:rPr>
            </w:pPr>
            <w:r>
              <w:rPr>
                <w:sz w:val="18"/>
              </w:rPr>
              <w:t>6</w:t>
            </w:r>
          </w:p>
        </w:tc>
      </w:tr>
      <w:tr w:rsidR="00D810C4">
        <w:trPr>
          <w:trHeight w:val="367"/>
        </w:trPr>
        <w:tc>
          <w:tcPr>
            <w:tcW w:w="8660" w:type="dxa"/>
          </w:tcPr>
          <w:p w:rsidR="00D810C4" w:rsidRDefault="00B55C40">
            <w:pPr>
              <w:pStyle w:val="TableParagraph"/>
              <w:spacing w:before="140"/>
              <w:ind w:left="28"/>
              <w:rPr>
                <w:b/>
                <w:sz w:val="18"/>
              </w:rPr>
            </w:pPr>
            <w:r>
              <w:rPr>
                <w:b/>
                <w:sz w:val="18"/>
              </w:rPr>
              <w:t>2</w:t>
            </w:r>
            <w:r w:rsidR="00B83694">
              <w:rPr>
                <w:b/>
                <w:sz w:val="18"/>
              </w:rPr>
              <w:t>1</w:t>
            </w:r>
            <w:r>
              <w:rPr>
                <w:b/>
                <w:sz w:val="18"/>
              </w:rPr>
              <w:t>. Notes to financial statements</w:t>
            </w:r>
          </w:p>
        </w:tc>
        <w:tc>
          <w:tcPr>
            <w:tcW w:w="906" w:type="dxa"/>
          </w:tcPr>
          <w:p w:rsidR="00D810C4" w:rsidRDefault="00D810C4">
            <w:pPr>
              <w:pStyle w:val="TableParagraph"/>
              <w:rPr>
                <w:sz w:val="18"/>
              </w:rPr>
            </w:pPr>
          </w:p>
        </w:tc>
      </w:tr>
      <w:tr w:rsidR="00D810C4">
        <w:trPr>
          <w:trHeight w:val="242"/>
        </w:trPr>
        <w:tc>
          <w:tcPr>
            <w:tcW w:w="8660" w:type="dxa"/>
          </w:tcPr>
          <w:p w:rsidR="00D810C4" w:rsidRDefault="00B55C40">
            <w:pPr>
              <w:pStyle w:val="TableParagraph"/>
              <w:spacing w:before="12"/>
              <w:ind w:left="331"/>
              <w:rPr>
                <w:sz w:val="18"/>
              </w:rPr>
            </w:pPr>
            <w:r>
              <w:rPr>
                <w:sz w:val="18"/>
              </w:rPr>
              <w:t>2.1 Property, plant and equipment……………………………………………………………………………………</w:t>
            </w:r>
          </w:p>
        </w:tc>
        <w:tc>
          <w:tcPr>
            <w:tcW w:w="906" w:type="dxa"/>
          </w:tcPr>
          <w:p w:rsidR="00D810C4" w:rsidRDefault="00B55C40">
            <w:pPr>
              <w:pStyle w:val="TableParagraph"/>
              <w:spacing w:before="12"/>
              <w:ind w:right="173"/>
              <w:jc w:val="center"/>
              <w:rPr>
                <w:sz w:val="18"/>
              </w:rPr>
            </w:pPr>
            <w:r>
              <w:rPr>
                <w:sz w:val="18"/>
              </w:rPr>
              <w:t>8</w:t>
            </w:r>
          </w:p>
        </w:tc>
      </w:tr>
      <w:tr w:rsidR="00D810C4">
        <w:trPr>
          <w:trHeight w:val="245"/>
        </w:trPr>
        <w:tc>
          <w:tcPr>
            <w:tcW w:w="8660" w:type="dxa"/>
          </w:tcPr>
          <w:p w:rsidR="00D810C4" w:rsidRDefault="00B55C40">
            <w:pPr>
              <w:pStyle w:val="TableParagraph"/>
              <w:spacing w:before="15"/>
              <w:ind w:left="331"/>
              <w:rPr>
                <w:sz w:val="18"/>
              </w:rPr>
            </w:pPr>
            <w:r>
              <w:rPr>
                <w:sz w:val="18"/>
              </w:rPr>
              <w:t>2.2 Goodwill and other intangible assets……………………………………………………………………………</w:t>
            </w:r>
          </w:p>
        </w:tc>
        <w:tc>
          <w:tcPr>
            <w:tcW w:w="906" w:type="dxa"/>
          </w:tcPr>
          <w:p w:rsidR="00D810C4" w:rsidRDefault="00B55C40">
            <w:pPr>
              <w:pStyle w:val="TableParagraph"/>
              <w:spacing w:before="15"/>
              <w:ind w:right="173"/>
              <w:jc w:val="center"/>
              <w:rPr>
                <w:sz w:val="18"/>
              </w:rPr>
            </w:pPr>
            <w:r>
              <w:rPr>
                <w:sz w:val="18"/>
              </w:rPr>
              <w:t>9</w:t>
            </w:r>
          </w:p>
        </w:tc>
      </w:tr>
      <w:tr w:rsidR="00D810C4">
        <w:trPr>
          <w:trHeight w:val="244"/>
        </w:trPr>
        <w:tc>
          <w:tcPr>
            <w:tcW w:w="8660" w:type="dxa"/>
          </w:tcPr>
          <w:p w:rsidR="00D810C4" w:rsidRDefault="00B55C40">
            <w:pPr>
              <w:pStyle w:val="TableParagraph"/>
              <w:spacing w:before="15"/>
              <w:ind w:right="33"/>
              <w:jc w:val="right"/>
              <w:rPr>
                <w:sz w:val="18"/>
              </w:rPr>
            </w:pPr>
            <w:r>
              <w:rPr>
                <w:sz w:val="18"/>
              </w:rPr>
              <w:t>2.3 Investments and Assets held for sale………………………………………………………………………………</w:t>
            </w:r>
          </w:p>
        </w:tc>
        <w:tc>
          <w:tcPr>
            <w:tcW w:w="906" w:type="dxa"/>
          </w:tcPr>
          <w:p w:rsidR="00D810C4" w:rsidRDefault="00B55C40">
            <w:pPr>
              <w:pStyle w:val="TableParagraph"/>
              <w:spacing w:before="15"/>
              <w:ind w:left="7" w:right="178"/>
              <w:jc w:val="center"/>
              <w:rPr>
                <w:sz w:val="18"/>
              </w:rPr>
            </w:pPr>
            <w:r>
              <w:rPr>
                <w:sz w:val="18"/>
              </w:rPr>
              <w:t>10</w:t>
            </w:r>
          </w:p>
        </w:tc>
      </w:tr>
      <w:tr w:rsidR="00D810C4">
        <w:trPr>
          <w:trHeight w:val="244"/>
        </w:trPr>
        <w:tc>
          <w:tcPr>
            <w:tcW w:w="8660" w:type="dxa"/>
          </w:tcPr>
          <w:p w:rsidR="00D810C4" w:rsidRDefault="00B55C40">
            <w:pPr>
              <w:pStyle w:val="TableParagraph"/>
              <w:spacing w:before="15"/>
              <w:ind w:right="55"/>
              <w:jc w:val="right"/>
              <w:rPr>
                <w:sz w:val="18"/>
              </w:rPr>
            </w:pPr>
            <w:r>
              <w:rPr>
                <w:sz w:val="18"/>
              </w:rPr>
              <w:t>2.4 Loans………………………………………………………………………………………………………………</w:t>
            </w:r>
          </w:p>
        </w:tc>
        <w:tc>
          <w:tcPr>
            <w:tcW w:w="906" w:type="dxa"/>
          </w:tcPr>
          <w:p w:rsidR="00D810C4" w:rsidRDefault="00B55C40">
            <w:pPr>
              <w:pStyle w:val="TableParagraph"/>
              <w:spacing w:before="15"/>
              <w:ind w:left="7" w:right="178"/>
              <w:jc w:val="center"/>
              <w:rPr>
                <w:sz w:val="18"/>
              </w:rPr>
            </w:pPr>
            <w:r>
              <w:rPr>
                <w:sz w:val="18"/>
              </w:rPr>
              <w:t>18</w:t>
            </w:r>
          </w:p>
        </w:tc>
      </w:tr>
      <w:tr w:rsidR="00D810C4">
        <w:trPr>
          <w:trHeight w:val="244"/>
        </w:trPr>
        <w:tc>
          <w:tcPr>
            <w:tcW w:w="8660" w:type="dxa"/>
          </w:tcPr>
          <w:p w:rsidR="00D810C4" w:rsidRDefault="00B55C40">
            <w:pPr>
              <w:pStyle w:val="TableParagraph"/>
              <w:spacing w:before="15"/>
              <w:ind w:right="25"/>
              <w:jc w:val="right"/>
              <w:rPr>
                <w:sz w:val="18"/>
              </w:rPr>
            </w:pPr>
            <w:r>
              <w:rPr>
                <w:sz w:val="18"/>
              </w:rPr>
              <w:t>2.5 Other financial assets………………………………………………………………………………………………</w:t>
            </w:r>
          </w:p>
        </w:tc>
        <w:tc>
          <w:tcPr>
            <w:tcW w:w="906" w:type="dxa"/>
          </w:tcPr>
          <w:p w:rsidR="00D810C4" w:rsidRDefault="00B55C40">
            <w:pPr>
              <w:pStyle w:val="TableParagraph"/>
              <w:spacing w:before="15"/>
              <w:ind w:left="7" w:right="178"/>
              <w:jc w:val="center"/>
              <w:rPr>
                <w:sz w:val="18"/>
              </w:rPr>
            </w:pPr>
            <w:r>
              <w:rPr>
                <w:sz w:val="18"/>
              </w:rPr>
              <w:t>18</w:t>
            </w:r>
          </w:p>
        </w:tc>
      </w:tr>
      <w:tr w:rsidR="00D810C4">
        <w:trPr>
          <w:trHeight w:val="244"/>
        </w:trPr>
        <w:tc>
          <w:tcPr>
            <w:tcW w:w="8660" w:type="dxa"/>
          </w:tcPr>
          <w:p w:rsidR="00D810C4" w:rsidRDefault="00B55C40">
            <w:pPr>
              <w:pStyle w:val="TableParagraph"/>
              <w:spacing w:before="15"/>
              <w:ind w:left="331"/>
              <w:rPr>
                <w:sz w:val="18"/>
              </w:rPr>
            </w:pPr>
            <w:r>
              <w:rPr>
                <w:sz w:val="18"/>
              </w:rPr>
              <w:t>2.6 Trade Receivables ………………………………………………………………………………………………</w:t>
            </w:r>
          </w:p>
        </w:tc>
        <w:tc>
          <w:tcPr>
            <w:tcW w:w="906" w:type="dxa"/>
          </w:tcPr>
          <w:p w:rsidR="00D810C4" w:rsidRDefault="00B55C40">
            <w:pPr>
              <w:pStyle w:val="TableParagraph"/>
              <w:spacing w:before="15"/>
              <w:ind w:left="7" w:right="178"/>
              <w:jc w:val="center"/>
              <w:rPr>
                <w:sz w:val="18"/>
              </w:rPr>
            </w:pPr>
            <w:r>
              <w:rPr>
                <w:sz w:val="18"/>
              </w:rPr>
              <w:t>19</w:t>
            </w:r>
          </w:p>
        </w:tc>
      </w:tr>
      <w:tr w:rsidR="00D810C4">
        <w:trPr>
          <w:trHeight w:val="244"/>
        </w:trPr>
        <w:tc>
          <w:tcPr>
            <w:tcW w:w="8660" w:type="dxa"/>
          </w:tcPr>
          <w:p w:rsidR="00D810C4" w:rsidRDefault="00B55C40">
            <w:pPr>
              <w:pStyle w:val="TableParagraph"/>
              <w:spacing w:before="15"/>
              <w:ind w:right="36"/>
              <w:jc w:val="right"/>
              <w:rPr>
                <w:sz w:val="18"/>
              </w:rPr>
            </w:pPr>
            <w:r>
              <w:rPr>
                <w:sz w:val="18"/>
              </w:rPr>
              <w:t>2.7 Cash and cash equivalents…………………………………………………………………………………………</w:t>
            </w:r>
          </w:p>
        </w:tc>
        <w:tc>
          <w:tcPr>
            <w:tcW w:w="906" w:type="dxa"/>
          </w:tcPr>
          <w:p w:rsidR="00D810C4" w:rsidRDefault="00B55C40">
            <w:pPr>
              <w:pStyle w:val="TableParagraph"/>
              <w:spacing w:before="15"/>
              <w:ind w:left="7" w:right="178"/>
              <w:jc w:val="center"/>
              <w:rPr>
                <w:sz w:val="18"/>
              </w:rPr>
            </w:pPr>
            <w:r>
              <w:rPr>
                <w:sz w:val="18"/>
              </w:rPr>
              <w:t>19</w:t>
            </w:r>
          </w:p>
        </w:tc>
      </w:tr>
      <w:tr w:rsidR="00D810C4">
        <w:trPr>
          <w:trHeight w:val="244"/>
        </w:trPr>
        <w:tc>
          <w:tcPr>
            <w:tcW w:w="8660" w:type="dxa"/>
          </w:tcPr>
          <w:p w:rsidR="00D810C4" w:rsidRDefault="00B55C40">
            <w:pPr>
              <w:pStyle w:val="TableParagraph"/>
              <w:spacing w:before="15"/>
              <w:ind w:left="331"/>
              <w:rPr>
                <w:sz w:val="18"/>
              </w:rPr>
            </w:pPr>
            <w:r>
              <w:rPr>
                <w:sz w:val="18"/>
              </w:rPr>
              <w:t>2.8 Other assets………………………………………………………………………………………………………</w:t>
            </w:r>
          </w:p>
        </w:tc>
        <w:tc>
          <w:tcPr>
            <w:tcW w:w="906" w:type="dxa"/>
          </w:tcPr>
          <w:p w:rsidR="00D810C4" w:rsidRDefault="00B55C40">
            <w:pPr>
              <w:pStyle w:val="TableParagraph"/>
              <w:spacing w:before="15"/>
              <w:ind w:left="7" w:right="178"/>
              <w:jc w:val="center"/>
              <w:rPr>
                <w:sz w:val="18"/>
              </w:rPr>
            </w:pPr>
            <w:r>
              <w:rPr>
                <w:sz w:val="18"/>
              </w:rPr>
              <w:t>21</w:t>
            </w:r>
          </w:p>
        </w:tc>
      </w:tr>
      <w:tr w:rsidR="00D810C4">
        <w:trPr>
          <w:trHeight w:val="244"/>
        </w:trPr>
        <w:tc>
          <w:tcPr>
            <w:tcW w:w="8660" w:type="dxa"/>
          </w:tcPr>
          <w:p w:rsidR="00D810C4" w:rsidRDefault="00B55C40">
            <w:pPr>
              <w:pStyle w:val="TableParagraph"/>
              <w:spacing w:before="15"/>
              <w:ind w:left="331"/>
              <w:rPr>
                <w:sz w:val="18"/>
              </w:rPr>
            </w:pPr>
            <w:r>
              <w:rPr>
                <w:sz w:val="18"/>
              </w:rPr>
              <w:t>2.9 Financial instruments……………………………………………………………………………………………</w:t>
            </w:r>
          </w:p>
        </w:tc>
        <w:tc>
          <w:tcPr>
            <w:tcW w:w="906" w:type="dxa"/>
          </w:tcPr>
          <w:p w:rsidR="00D810C4" w:rsidRDefault="00B55C40">
            <w:pPr>
              <w:pStyle w:val="TableParagraph"/>
              <w:spacing w:before="15"/>
              <w:ind w:left="7" w:right="178"/>
              <w:jc w:val="center"/>
              <w:rPr>
                <w:sz w:val="18"/>
              </w:rPr>
            </w:pPr>
            <w:r>
              <w:rPr>
                <w:sz w:val="18"/>
              </w:rPr>
              <w:t>22</w:t>
            </w:r>
          </w:p>
        </w:tc>
      </w:tr>
      <w:tr w:rsidR="00D810C4">
        <w:trPr>
          <w:trHeight w:val="244"/>
        </w:trPr>
        <w:tc>
          <w:tcPr>
            <w:tcW w:w="8660" w:type="dxa"/>
          </w:tcPr>
          <w:p w:rsidR="00D810C4" w:rsidRDefault="00B55C40">
            <w:pPr>
              <w:pStyle w:val="TableParagraph"/>
              <w:spacing w:before="15"/>
              <w:ind w:left="331"/>
              <w:rPr>
                <w:sz w:val="18"/>
              </w:rPr>
            </w:pPr>
            <w:r>
              <w:rPr>
                <w:sz w:val="18"/>
              </w:rPr>
              <w:t>2.10 Equity……………………………………………………………………………………………………………</w:t>
            </w:r>
          </w:p>
        </w:tc>
        <w:tc>
          <w:tcPr>
            <w:tcW w:w="906" w:type="dxa"/>
          </w:tcPr>
          <w:p w:rsidR="00D810C4" w:rsidRDefault="00B55C40">
            <w:pPr>
              <w:pStyle w:val="TableParagraph"/>
              <w:spacing w:before="15"/>
              <w:ind w:left="7" w:right="178"/>
              <w:jc w:val="center"/>
              <w:rPr>
                <w:sz w:val="18"/>
              </w:rPr>
            </w:pPr>
            <w:r>
              <w:rPr>
                <w:sz w:val="18"/>
              </w:rPr>
              <w:t>28</w:t>
            </w:r>
          </w:p>
        </w:tc>
      </w:tr>
      <w:tr w:rsidR="00D810C4">
        <w:trPr>
          <w:trHeight w:val="245"/>
        </w:trPr>
        <w:tc>
          <w:tcPr>
            <w:tcW w:w="8660" w:type="dxa"/>
          </w:tcPr>
          <w:p w:rsidR="00D810C4" w:rsidRDefault="00B55C40">
            <w:pPr>
              <w:pStyle w:val="TableParagraph"/>
              <w:spacing w:before="15"/>
              <w:ind w:left="331"/>
              <w:rPr>
                <w:sz w:val="18"/>
              </w:rPr>
            </w:pPr>
            <w:r>
              <w:rPr>
                <w:sz w:val="18"/>
              </w:rPr>
              <w:t>2.1</w:t>
            </w:r>
            <w:r w:rsidR="00B83694">
              <w:rPr>
                <w:sz w:val="18"/>
              </w:rPr>
              <w:t>1</w:t>
            </w:r>
            <w:r>
              <w:rPr>
                <w:sz w:val="18"/>
              </w:rPr>
              <w:t xml:space="preserve"> Income taxes……………………………………………………………………………………………………</w:t>
            </w:r>
          </w:p>
        </w:tc>
        <w:tc>
          <w:tcPr>
            <w:tcW w:w="906" w:type="dxa"/>
          </w:tcPr>
          <w:p w:rsidR="00D810C4" w:rsidRDefault="00B55C40">
            <w:pPr>
              <w:pStyle w:val="TableParagraph"/>
              <w:spacing w:before="15"/>
              <w:ind w:left="7" w:right="178"/>
              <w:jc w:val="center"/>
              <w:rPr>
                <w:sz w:val="18"/>
              </w:rPr>
            </w:pPr>
            <w:r>
              <w:rPr>
                <w:sz w:val="18"/>
              </w:rPr>
              <w:t>35</w:t>
            </w:r>
          </w:p>
        </w:tc>
      </w:tr>
      <w:tr w:rsidR="00D810C4">
        <w:trPr>
          <w:trHeight w:val="244"/>
        </w:trPr>
        <w:tc>
          <w:tcPr>
            <w:tcW w:w="8660" w:type="dxa"/>
          </w:tcPr>
          <w:p w:rsidR="00D810C4" w:rsidRDefault="00B55C40">
            <w:pPr>
              <w:pStyle w:val="TableParagraph"/>
              <w:spacing w:before="15"/>
              <w:ind w:right="25"/>
              <w:jc w:val="right"/>
              <w:rPr>
                <w:sz w:val="18"/>
              </w:rPr>
            </w:pPr>
            <w:r>
              <w:rPr>
                <w:sz w:val="18"/>
              </w:rPr>
              <w:t>2.1</w:t>
            </w:r>
            <w:r w:rsidR="00B83694">
              <w:rPr>
                <w:sz w:val="18"/>
              </w:rPr>
              <w:t>2</w:t>
            </w:r>
            <w:r>
              <w:rPr>
                <w:sz w:val="18"/>
              </w:rPr>
              <w:t xml:space="preserve"> Revenue from operations…………………………………………………………………………………………</w:t>
            </w:r>
          </w:p>
        </w:tc>
        <w:tc>
          <w:tcPr>
            <w:tcW w:w="906" w:type="dxa"/>
          </w:tcPr>
          <w:p w:rsidR="00D810C4" w:rsidRDefault="00B55C40">
            <w:pPr>
              <w:pStyle w:val="TableParagraph"/>
              <w:spacing w:before="15"/>
              <w:ind w:left="7" w:right="178"/>
              <w:jc w:val="center"/>
              <w:rPr>
                <w:sz w:val="18"/>
              </w:rPr>
            </w:pPr>
            <w:r>
              <w:rPr>
                <w:sz w:val="18"/>
              </w:rPr>
              <w:t>38</w:t>
            </w:r>
          </w:p>
        </w:tc>
      </w:tr>
      <w:tr w:rsidR="00D810C4">
        <w:trPr>
          <w:trHeight w:val="244"/>
        </w:trPr>
        <w:tc>
          <w:tcPr>
            <w:tcW w:w="8660" w:type="dxa"/>
          </w:tcPr>
          <w:p w:rsidR="00D810C4" w:rsidRDefault="00B55C40">
            <w:pPr>
              <w:pStyle w:val="TableParagraph"/>
              <w:spacing w:before="15"/>
              <w:ind w:left="331"/>
              <w:rPr>
                <w:sz w:val="18"/>
              </w:rPr>
            </w:pPr>
            <w:r>
              <w:rPr>
                <w:sz w:val="18"/>
              </w:rPr>
              <w:t>2.1</w:t>
            </w:r>
            <w:r w:rsidR="00B83694">
              <w:rPr>
                <w:sz w:val="18"/>
              </w:rPr>
              <w:t>3</w:t>
            </w:r>
            <w:r>
              <w:rPr>
                <w:sz w:val="18"/>
              </w:rPr>
              <w:t xml:space="preserve"> Other income, net………………………………………………………………………………………………</w:t>
            </w:r>
          </w:p>
        </w:tc>
        <w:tc>
          <w:tcPr>
            <w:tcW w:w="906" w:type="dxa"/>
          </w:tcPr>
          <w:p w:rsidR="00D810C4" w:rsidRDefault="00B55C40">
            <w:pPr>
              <w:pStyle w:val="TableParagraph"/>
              <w:spacing w:before="15"/>
              <w:ind w:left="7" w:right="178"/>
              <w:jc w:val="center"/>
              <w:rPr>
                <w:sz w:val="18"/>
              </w:rPr>
            </w:pPr>
            <w:r>
              <w:rPr>
                <w:sz w:val="18"/>
              </w:rPr>
              <w:t>40</w:t>
            </w:r>
          </w:p>
        </w:tc>
      </w:tr>
      <w:tr w:rsidR="00D810C4">
        <w:trPr>
          <w:trHeight w:val="244"/>
        </w:trPr>
        <w:tc>
          <w:tcPr>
            <w:tcW w:w="8660" w:type="dxa"/>
          </w:tcPr>
          <w:p w:rsidR="00D810C4" w:rsidRDefault="00B55C40">
            <w:pPr>
              <w:pStyle w:val="TableParagraph"/>
              <w:spacing w:before="15"/>
              <w:ind w:left="331"/>
              <w:rPr>
                <w:sz w:val="18"/>
              </w:rPr>
            </w:pPr>
            <w:r>
              <w:rPr>
                <w:sz w:val="18"/>
              </w:rPr>
              <w:t>2.1</w:t>
            </w:r>
            <w:r w:rsidR="00B83694">
              <w:rPr>
                <w:sz w:val="18"/>
              </w:rPr>
              <w:t>4</w:t>
            </w:r>
            <w:r>
              <w:rPr>
                <w:sz w:val="18"/>
              </w:rPr>
              <w:t xml:space="preserve"> Expenses…………………………………………………………………………………………………………</w:t>
            </w:r>
          </w:p>
        </w:tc>
        <w:tc>
          <w:tcPr>
            <w:tcW w:w="906" w:type="dxa"/>
          </w:tcPr>
          <w:p w:rsidR="00D810C4" w:rsidRDefault="00B55C40">
            <w:pPr>
              <w:pStyle w:val="TableParagraph"/>
              <w:spacing w:before="15"/>
              <w:ind w:left="7" w:right="178"/>
              <w:jc w:val="center"/>
              <w:rPr>
                <w:sz w:val="18"/>
              </w:rPr>
            </w:pPr>
            <w:r>
              <w:rPr>
                <w:sz w:val="18"/>
              </w:rPr>
              <w:t>40</w:t>
            </w:r>
          </w:p>
        </w:tc>
      </w:tr>
      <w:tr w:rsidR="00D810C4">
        <w:trPr>
          <w:trHeight w:val="244"/>
        </w:trPr>
        <w:tc>
          <w:tcPr>
            <w:tcW w:w="8660" w:type="dxa"/>
          </w:tcPr>
          <w:p w:rsidR="00D810C4" w:rsidRDefault="00B55C40">
            <w:pPr>
              <w:pStyle w:val="TableParagraph"/>
              <w:spacing w:before="15"/>
              <w:ind w:left="331"/>
              <w:rPr>
                <w:sz w:val="18"/>
              </w:rPr>
            </w:pPr>
            <w:r>
              <w:rPr>
                <w:sz w:val="18"/>
              </w:rPr>
              <w:t>2.1</w:t>
            </w:r>
            <w:r w:rsidR="00B83694">
              <w:rPr>
                <w:sz w:val="18"/>
              </w:rPr>
              <w:t>5</w:t>
            </w:r>
            <w:r>
              <w:rPr>
                <w:sz w:val="18"/>
              </w:rPr>
              <w:t xml:space="preserve"> Leases……………………………………………………………………………………………………………</w:t>
            </w:r>
          </w:p>
        </w:tc>
        <w:tc>
          <w:tcPr>
            <w:tcW w:w="906" w:type="dxa"/>
          </w:tcPr>
          <w:p w:rsidR="00D810C4" w:rsidRDefault="00B55C40">
            <w:pPr>
              <w:pStyle w:val="TableParagraph"/>
              <w:spacing w:before="15"/>
              <w:ind w:left="7" w:right="178"/>
              <w:jc w:val="center"/>
              <w:rPr>
                <w:sz w:val="18"/>
              </w:rPr>
            </w:pPr>
            <w:r>
              <w:rPr>
                <w:sz w:val="18"/>
              </w:rPr>
              <w:t>41</w:t>
            </w:r>
          </w:p>
        </w:tc>
      </w:tr>
      <w:tr w:rsidR="00D810C4">
        <w:trPr>
          <w:trHeight w:val="244"/>
        </w:trPr>
        <w:tc>
          <w:tcPr>
            <w:tcW w:w="8660" w:type="dxa"/>
          </w:tcPr>
          <w:p w:rsidR="00D810C4" w:rsidRDefault="00B55C40">
            <w:pPr>
              <w:pStyle w:val="TableParagraph"/>
              <w:spacing w:before="15"/>
              <w:ind w:left="331"/>
              <w:rPr>
                <w:sz w:val="18"/>
              </w:rPr>
            </w:pPr>
            <w:r>
              <w:rPr>
                <w:sz w:val="18"/>
              </w:rPr>
              <w:t>2.</w:t>
            </w:r>
            <w:r w:rsidR="00B83694">
              <w:rPr>
                <w:sz w:val="18"/>
              </w:rPr>
              <w:t>16</w:t>
            </w:r>
            <w:r>
              <w:rPr>
                <w:sz w:val="18"/>
              </w:rPr>
              <w:t xml:space="preserve"> Employee Benefits………………………………………………………………………………………………</w:t>
            </w:r>
          </w:p>
        </w:tc>
        <w:tc>
          <w:tcPr>
            <w:tcW w:w="906" w:type="dxa"/>
          </w:tcPr>
          <w:p w:rsidR="00D810C4" w:rsidRDefault="00B55C40">
            <w:pPr>
              <w:pStyle w:val="TableParagraph"/>
              <w:spacing w:before="15"/>
              <w:ind w:left="7" w:right="178"/>
              <w:jc w:val="center"/>
              <w:rPr>
                <w:sz w:val="18"/>
              </w:rPr>
            </w:pPr>
            <w:r>
              <w:rPr>
                <w:sz w:val="18"/>
              </w:rPr>
              <w:t>42</w:t>
            </w:r>
          </w:p>
        </w:tc>
      </w:tr>
      <w:tr w:rsidR="00D810C4">
        <w:trPr>
          <w:trHeight w:val="244"/>
        </w:trPr>
        <w:tc>
          <w:tcPr>
            <w:tcW w:w="8660" w:type="dxa"/>
          </w:tcPr>
          <w:p w:rsidR="00D810C4" w:rsidRDefault="00B55C40">
            <w:pPr>
              <w:pStyle w:val="TableParagraph"/>
              <w:spacing w:before="15"/>
              <w:ind w:left="331"/>
              <w:rPr>
                <w:sz w:val="18"/>
              </w:rPr>
            </w:pPr>
            <w:r>
              <w:rPr>
                <w:sz w:val="18"/>
              </w:rPr>
              <w:t>2.</w:t>
            </w:r>
            <w:r w:rsidR="00B83694">
              <w:rPr>
                <w:sz w:val="18"/>
              </w:rPr>
              <w:t>17</w:t>
            </w:r>
            <w:r>
              <w:rPr>
                <w:sz w:val="18"/>
              </w:rPr>
              <w:t xml:space="preserve"> Reconciliation of basic and diluted shares used in computing earning per share………………………………</w:t>
            </w:r>
          </w:p>
        </w:tc>
        <w:tc>
          <w:tcPr>
            <w:tcW w:w="906" w:type="dxa"/>
          </w:tcPr>
          <w:p w:rsidR="00D810C4" w:rsidRDefault="00B55C40">
            <w:pPr>
              <w:pStyle w:val="TableParagraph"/>
              <w:spacing w:before="15"/>
              <w:ind w:left="7" w:right="178"/>
              <w:jc w:val="center"/>
              <w:rPr>
                <w:sz w:val="18"/>
              </w:rPr>
            </w:pPr>
            <w:r>
              <w:rPr>
                <w:sz w:val="18"/>
              </w:rPr>
              <w:t>45</w:t>
            </w:r>
          </w:p>
        </w:tc>
      </w:tr>
      <w:tr w:rsidR="00D810C4">
        <w:trPr>
          <w:trHeight w:val="244"/>
        </w:trPr>
        <w:tc>
          <w:tcPr>
            <w:tcW w:w="8660" w:type="dxa"/>
          </w:tcPr>
          <w:p w:rsidR="00D810C4" w:rsidRDefault="00B55C40">
            <w:pPr>
              <w:pStyle w:val="TableParagraph"/>
              <w:spacing w:before="15"/>
              <w:ind w:right="78"/>
              <w:jc w:val="right"/>
              <w:rPr>
                <w:sz w:val="18"/>
              </w:rPr>
            </w:pPr>
            <w:r>
              <w:rPr>
                <w:sz w:val="18"/>
              </w:rPr>
              <w:t>2.</w:t>
            </w:r>
            <w:r w:rsidR="00B83694">
              <w:rPr>
                <w:sz w:val="18"/>
              </w:rPr>
              <w:t>18</w:t>
            </w:r>
            <w:r>
              <w:rPr>
                <w:sz w:val="18"/>
              </w:rPr>
              <w:t xml:space="preserve"> Contingent liabilities and commitments…………………………………………………………………………</w:t>
            </w:r>
          </w:p>
        </w:tc>
        <w:tc>
          <w:tcPr>
            <w:tcW w:w="906" w:type="dxa"/>
          </w:tcPr>
          <w:p w:rsidR="00D810C4" w:rsidRDefault="00B55C40">
            <w:pPr>
              <w:pStyle w:val="TableParagraph"/>
              <w:spacing w:before="15"/>
              <w:ind w:left="7" w:right="178"/>
              <w:jc w:val="center"/>
              <w:rPr>
                <w:sz w:val="18"/>
              </w:rPr>
            </w:pPr>
            <w:r>
              <w:rPr>
                <w:sz w:val="18"/>
              </w:rPr>
              <w:t>45</w:t>
            </w:r>
          </w:p>
        </w:tc>
      </w:tr>
      <w:tr w:rsidR="00D810C4">
        <w:trPr>
          <w:trHeight w:val="244"/>
        </w:trPr>
        <w:tc>
          <w:tcPr>
            <w:tcW w:w="8660" w:type="dxa"/>
          </w:tcPr>
          <w:p w:rsidR="00D810C4" w:rsidRDefault="00B55C40">
            <w:pPr>
              <w:pStyle w:val="TableParagraph"/>
              <w:spacing w:before="15"/>
              <w:ind w:left="331"/>
              <w:rPr>
                <w:sz w:val="18"/>
              </w:rPr>
            </w:pPr>
            <w:r>
              <w:rPr>
                <w:sz w:val="18"/>
              </w:rPr>
              <w:t>2.</w:t>
            </w:r>
            <w:r w:rsidR="00B83694">
              <w:rPr>
                <w:sz w:val="18"/>
              </w:rPr>
              <w:t>19</w:t>
            </w:r>
            <w:r>
              <w:rPr>
                <w:sz w:val="18"/>
              </w:rPr>
              <w:t xml:space="preserve"> Related Party Transactions………………………………………………………………………………………</w:t>
            </w:r>
          </w:p>
        </w:tc>
        <w:tc>
          <w:tcPr>
            <w:tcW w:w="906" w:type="dxa"/>
          </w:tcPr>
          <w:p w:rsidR="00D810C4" w:rsidRDefault="00B55C40">
            <w:pPr>
              <w:pStyle w:val="TableParagraph"/>
              <w:spacing w:before="15"/>
              <w:ind w:left="7" w:right="178"/>
              <w:jc w:val="center"/>
              <w:rPr>
                <w:sz w:val="18"/>
              </w:rPr>
            </w:pPr>
            <w:r>
              <w:rPr>
                <w:sz w:val="18"/>
              </w:rPr>
              <w:t>45</w:t>
            </w:r>
          </w:p>
        </w:tc>
      </w:tr>
      <w:tr w:rsidR="00D810C4">
        <w:trPr>
          <w:trHeight w:val="244"/>
        </w:trPr>
        <w:tc>
          <w:tcPr>
            <w:tcW w:w="8660" w:type="dxa"/>
          </w:tcPr>
          <w:p w:rsidR="00D810C4" w:rsidRDefault="00B55C40">
            <w:pPr>
              <w:pStyle w:val="TableParagraph"/>
              <w:spacing w:before="15"/>
              <w:ind w:left="331"/>
              <w:rPr>
                <w:sz w:val="18"/>
              </w:rPr>
            </w:pPr>
            <w:r>
              <w:rPr>
                <w:sz w:val="18"/>
              </w:rPr>
              <w:t>2.</w:t>
            </w:r>
            <w:r w:rsidR="00B83694">
              <w:rPr>
                <w:sz w:val="18"/>
              </w:rPr>
              <w:t>20</w:t>
            </w:r>
            <w:r>
              <w:rPr>
                <w:sz w:val="18"/>
              </w:rPr>
              <w:t xml:space="preserve"> Corporate social responsibility…………………………………………………………………………………</w:t>
            </w:r>
          </w:p>
        </w:tc>
        <w:tc>
          <w:tcPr>
            <w:tcW w:w="906" w:type="dxa"/>
          </w:tcPr>
          <w:p w:rsidR="00D810C4" w:rsidRDefault="00B55C40">
            <w:pPr>
              <w:pStyle w:val="TableParagraph"/>
              <w:spacing w:before="15"/>
              <w:ind w:left="7" w:right="178"/>
              <w:jc w:val="center"/>
              <w:rPr>
                <w:sz w:val="18"/>
              </w:rPr>
            </w:pPr>
            <w:r>
              <w:rPr>
                <w:sz w:val="18"/>
              </w:rPr>
              <w:t>51</w:t>
            </w:r>
          </w:p>
        </w:tc>
      </w:tr>
      <w:tr w:rsidR="00D810C4">
        <w:trPr>
          <w:trHeight w:val="242"/>
        </w:trPr>
        <w:tc>
          <w:tcPr>
            <w:tcW w:w="8660" w:type="dxa"/>
          </w:tcPr>
          <w:p w:rsidR="00D810C4" w:rsidRDefault="00B55C40">
            <w:pPr>
              <w:pStyle w:val="TableParagraph"/>
              <w:spacing w:before="15"/>
              <w:ind w:left="331"/>
              <w:rPr>
                <w:sz w:val="18"/>
              </w:rPr>
            </w:pPr>
            <w:r>
              <w:rPr>
                <w:sz w:val="18"/>
              </w:rPr>
              <w:t>2.</w:t>
            </w:r>
            <w:r w:rsidR="00B83694">
              <w:rPr>
                <w:sz w:val="18"/>
              </w:rPr>
              <w:t>21</w:t>
            </w:r>
            <w:r>
              <w:rPr>
                <w:sz w:val="18"/>
              </w:rPr>
              <w:t xml:space="preserve"> Segment Reporting………………………………………………………………………………………………</w:t>
            </w:r>
          </w:p>
        </w:tc>
        <w:tc>
          <w:tcPr>
            <w:tcW w:w="906" w:type="dxa"/>
          </w:tcPr>
          <w:p w:rsidR="00D810C4" w:rsidRDefault="00B55C40">
            <w:pPr>
              <w:pStyle w:val="TableParagraph"/>
              <w:spacing w:before="15"/>
              <w:ind w:left="7" w:right="178"/>
              <w:jc w:val="center"/>
              <w:rPr>
                <w:sz w:val="18"/>
              </w:rPr>
            </w:pPr>
            <w:r>
              <w:rPr>
                <w:sz w:val="18"/>
              </w:rPr>
              <w:t>51</w:t>
            </w:r>
          </w:p>
        </w:tc>
      </w:tr>
      <w:tr w:rsidR="00D810C4">
        <w:trPr>
          <w:trHeight w:val="219"/>
        </w:trPr>
        <w:tc>
          <w:tcPr>
            <w:tcW w:w="8660" w:type="dxa"/>
          </w:tcPr>
          <w:p w:rsidR="00D810C4" w:rsidRDefault="00B55C40">
            <w:pPr>
              <w:pStyle w:val="TableParagraph"/>
              <w:spacing w:before="12" w:line="187" w:lineRule="exact"/>
              <w:ind w:left="331"/>
              <w:rPr>
                <w:sz w:val="18"/>
              </w:rPr>
            </w:pPr>
            <w:r>
              <w:rPr>
                <w:sz w:val="18"/>
              </w:rPr>
              <w:t>2.</w:t>
            </w:r>
            <w:r w:rsidR="00B83694">
              <w:rPr>
                <w:sz w:val="18"/>
              </w:rPr>
              <w:t>22</w:t>
            </w:r>
            <w:r>
              <w:rPr>
                <w:sz w:val="18"/>
              </w:rPr>
              <w:t xml:space="preserve"> Function-wise classification of statement of profit and loss……………………………………………………</w:t>
            </w:r>
          </w:p>
        </w:tc>
        <w:tc>
          <w:tcPr>
            <w:tcW w:w="906" w:type="dxa"/>
          </w:tcPr>
          <w:p w:rsidR="00D810C4" w:rsidRDefault="00B55C40">
            <w:pPr>
              <w:pStyle w:val="TableParagraph"/>
              <w:spacing w:before="12" w:line="187" w:lineRule="exact"/>
              <w:ind w:left="7" w:right="178"/>
              <w:jc w:val="center"/>
              <w:rPr>
                <w:sz w:val="18"/>
              </w:rPr>
            </w:pPr>
            <w:r>
              <w:rPr>
                <w:sz w:val="18"/>
              </w:rPr>
              <w:t>52</w:t>
            </w:r>
          </w:p>
        </w:tc>
      </w:tr>
    </w:tbl>
    <w:p w:rsidR="00D810C4" w:rsidRDefault="00D810C4">
      <w:pPr>
        <w:spacing w:line="187" w:lineRule="exact"/>
        <w:jc w:val="center"/>
        <w:rPr>
          <w:sz w:val="18"/>
        </w:rPr>
        <w:sectPr w:rsidR="00D810C4">
          <w:type w:val="continuous"/>
          <w:pgSz w:w="11910" w:h="16840"/>
          <w:pgMar w:top="1060" w:right="1200" w:bottom="280" w:left="920" w:header="720" w:footer="720" w:gutter="0"/>
          <w:cols w:space="720"/>
        </w:sectPr>
      </w:pPr>
    </w:p>
    <w:tbl>
      <w:tblPr>
        <w:tblW w:w="0" w:type="auto"/>
        <w:tblInd w:w="111" w:type="dxa"/>
        <w:tblLayout w:type="fixed"/>
        <w:tblCellMar>
          <w:left w:w="0" w:type="dxa"/>
          <w:right w:w="0" w:type="dxa"/>
        </w:tblCellMar>
        <w:tblLook w:val="01E0" w:firstRow="1" w:lastRow="1" w:firstColumn="1" w:lastColumn="1" w:noHBand="0" w:noVBand="0"/>
      </w:tblPr>
      <w:tblGrid>
        <w:gridCol w:w="2912"/>
        <w:gridCol w:w="3164"/>
        <w:gridCol w:w="1769"/>
        <w:gridCol w:w="1543"/>
      </w:tblGrid>
      <w:tr w:rsidR="00D810C4">
        <w:trPr>
          <w:trHeight w:val="158"/>
        </w:trPr>
        <w:tc>
          <w:tcPr>
            <w:tcW w:w="2912" w:type="dxa"/>
            <w:tcBorders>
              <w:top w:val="single" w:sz="6" w:space="0" w:color="FFFFFF"/>
            </w:tcBorders>
          </w:tcPr>
          <w:p w:rsidR="00D810C4" w:rsidRDefault="00BE15ED">
            <w:pPr>
              <w:pStyle w:val="TableParagraph"/>
              <w:spacing w:line="138" w:lineRule="exact"/>
              <w:ind w:left="26"/>
              <w:rPr>
                <w:b/>
                <w:sz w:val="13"/>
              </w:rPr>
            </w:pPr>
            <w:r>
              <w:rPr>
                <w:b/>
                <w:sz w:val="13"/>
              </w:rPr>
              <w:lastRenderedPageBreak/>
              <w:t>TATA</w:t>
            </w:r>
            <w:r w:rsidR="00B55C40">
              <w:rPr>
                <w:b/>
                <w:sz w:val="13"/>
              </w:rPr>
              <w:t xml:space="preserve"> LIMITED</w:t>
            </w:r>
          </w:p>
        </w:tc>
        <w:tc>
          <w:tcPr>
            <w:tcW w:w="3164" w:type="dxa"/>
          </w:tcPr>
          <w:p w:rsidR="00D810C4" w:rsidRDefault="00D810C4">
            <w:pPr>
              <w:pStyle w:val="TableParagraph"/>
              <w:rPr>
                <w:sz w:val="10"/>
              </w:rPr>
            </w:pPr>
          </w:p>
        </w:tc>
        <w:tc>
          <w:tcPr>
            <w:tcW w:w="1769" w:type="dxa"/>
          </w:tcPr>
          <w:p w:rsidR="00D810C4" w:rsidRDefault="00D810C4">
            <w:pPr>
              <w:pStyle w:val="TableParagraph"/>
              <w:rPr>
                <w:sz w:val="10"/>
              </w:rPr>
            </w:pPr>
          </w:p>
        </w:tc>
        <w:tc>
          <w:tcPr>
            <w:tcW w:w="1543" w:type="dxa"/>
          </w:tcPr>
          <w:p w:rsidR="00D810C4" w:rsidRDefault="00D810C4">
            <w:pPr>
              <w:pStyle w:val="TableParagraph"/>
              <w:rPr>
                <w:sz w:val="10"/>
              </w:rPr>
            </w:pPr>
          </w:p>
        </w:tc>
      </w:tr>
      <w:tr w:rsidR="00D810C4">
        <w:trPr>
          <w:trHeight w:val="175"/>
        </w:trPr>
        <w:tc>
          <w:tcPr>
            <w:tcW w:w="2912" w:type="dxa"/>
            <w:tcBorders>
              <w:bottom w:val="single" w:sz="6" w:space="0" w:color="000000"/>
            </w:tcBorders>
          </w:tcPr>
          <w:p w:rsidR="00D810C4" w:rsidRDefault="00D810C4">
            <w:pPr>
              <w:pStyle w:val="TableParagraph"/>
              <w:rPr>
                <w:sz w:val="10"/>
              </w:rPr>
            </w:pPr>
          </w:p>
        </w:tc>
        <w:tc>
          <w:tcPr>
            <w:tcW w:w="3164" w:type="dxa"/>
            <w:tcBorders>
              <w:bottom w:val="single" w:sz="6" w:space="0" w:color="000000"/>
            </w:tcBorders>
          </w:tcPr>
          <w:p w:rsidR="00D810C4" w:rsidRDefault="00D810C4">
            <w:pPr>
              <w:pStyle w:val="TableParagraph"/>
              <w:rPr>
                <w:sz w:val="10"/>
              </w:rPr>
            </w:pPr>
          </w:p>
        </w:tc>
        <w:tc>
          <w:tcPr>
            <w:tcW w:w="1769" w:type="dxa"/>
            <w:tcBorders>
              <w:bottom w:val="single" w:sz="6" w:space="0" w:color="000000"/>
            </w:tcBorders>
          </w:tcPr>
          <w:p w:rsidR="00D810C4" w:rsidRDefault="00D810C4">
            <w:pPr>
              <w:pStyle w:val="TableParagraph"/>
              <w:rPr>
                <w:sz w:val="10"/>
              </w:rPr>
            </w:pPr>
          </w:p>
        </w:tc>
        <w:tc>
          <w:tcPr>
            <w:tcW w:w="1543" w:type="dxa"/>
            <w:tcBorders>
              <w:bottom w:val="single" w:sz="6" w:space="0" w:color="000000"/>
            </w:tcBorders>
          </w:tcPr>
          <w:p w:rsidR="00D810C4" w:rsidRDefault="00B55C40">
            <w:pPr>
              <w:pStyle w:val="TableParagraph"/>
              <w:spacing w:line="156" w:lineRule="exact"/>
              <w:ind w:right="45"/>
              <w:jc w:val="right"/>
              <w:rPr>
                <w:i/>
                <w:sz w:val="13"/>
              </w:rPr>
            </w:pPr>
            <w:r>
              <w:rPr>
                <w:i/>
                <w:sz w:val="13"/>
              </w:rPr>
              <w:t xml:space="preserve">(In </w:t>
            </w:r>
            <w:r>
              <w:rPr>
                <w:rFonts w:ascii="Georgia"/>
                <w:i/>
                <w:sz w:val="14"/>
              </w:rPr>
              <w:t xml:space="preserve">` </w:t>
            </w:r>
            <w:r w:rsidR="00BE15ED">
              <w:rPr>
                <w:i/>
                <w:sz w:val="13"/>
              </w:rPr>
              <w:t>lakhs</w:t>
            </w:r>
            <w:r>
              <w:rPr>
                <w:i/>
                <w:sz w:val="13"/>
              </w:rPr>
              <w:t>)</w:t>
            </w:r>
          </w:p>
        </w:tc>
      </w:tr>
      <w:tr w:rsidR="00D810C4">
        <w:trPr>
          <w:trHeight w:val="146"/>
        </w:trPr>
        <w:tc>
          <w:tcPr>
            <w:tcW w:w="2912" w:type="dxa"/>
            <w:tcBorders>
              <w:top w:val="single" w:sz="6" w:space="0" w:color="000000"/>
              <w:bottom w:val="single" w:sz="6" w:space="0" w:color="000000"/>
            </w:tcBorders>
          </w:tcPr>
          <w:p w:rsidR="00D810C4" w:rsidRDefault="00B55C40">
            <w:pPr>
              <w:pStyle w:val="TableParagraph"/>
              <w:spacing w:line="126" w:lineRule="exact"/>
              <w:ind w:left="26"/>
              <w:rPr>
                <w:b/>
                <w:sz w:val="13"/>
              </w:rPr>
            </w:pPr>
            <w:r>
              <w:rPr>
                <w:b/>
                <w:sz w:val="13"/>
              </w:rPr>
              <w:t>Balance Sheet as at</w:t>
            </w:r>
          </w:p>
        </w:tc>
        <w:tc>
          <w:tcPr>
            <w:tcW w:w="3164" w:type="dxa"/>
            <w:tcBorders>
              <w:top w:val="single" w:sz="6" w:space="0" w:color="000000"/>
              <w:bottom w:val="single" w:sz="6" w:space="0" w:color="000000"/>
            </w:tcBorders>
          </w:tcPr>
          <w:p w:rsidR="00D810C4" w:rsidRDefault="00B55C40">
            <w:pPr>
              <w:pStyle w:val="TableParagraph"/>
              <w:spacing w:line="126" w:lineRule="exact"/>
              <w:ind w:right="135"/>
              <w:jc w:val="right"/>
              <w:rPr>
                <w:b/>
                <w:sz w:val="13"/>
              </w:rPr>
            </w:pPr>
            <w:r>
              <w:rPr>
                <w:b/>
                <w:sz w:val="13"/>
              </w:rPr>
              <w:t>Note No.</w:t>
            </w:r>
          </w:p>
        </w:tc>
        <w:tc>
          <w:tcPr>
            <w:tcW w:w="1769" w:type="dxa"/>
            <w:tcBorders>
              <w:top w:val="single" w:sz="6" w:space="0" w:color="000000"/>
              <w:bottom w:val="single" w:sz="6" w:space="0" w:color="000000"/>
            </w:tcBorders>
          </w:tcPr>
          <w:p w:rsidR="00D810C4" w:rsidRDefault="00B55C40">
            <w:pPr>
              <w:pStyle w:val="TableParagraph"/>
              <w:spacing w:line="126" w:lineRule="exact"/>
              <w:ind w:left="784"/>
              <w:rPr>
                <w:b/>
                <w:sz w:val="13"/>
              </w:rPr>
            </w:pPr>
            <w:r>
              <w:rPr>
                <w:b/>
                <w:sz w:val="13"/>
              </w:rPr>
              <w:t>March 31, 201</w:t>
            </w:r>
            <w:r w:rsidR="00BE15ED">
              <w:rPr>
                <w:b/>
                <w:sz w:val="13"/>
              </w:rPr>
              <w:t>8</w:t>
            </w:r>
          </w:p>
        </w:tc>
        <w:tc>
          <w:tcPr>
            <w:tcW w:w="1543" w:type="dxa"/>
            <w:tcBorders>
              <w:top w:val="single" w:sz="6" w:space="0" w:color="000000"/>
              <w:bottom w:val="single" w:sz="6" w:space="0" w:color="000000"/>
            </w:tcBorders>
          </w:tcPr>
          <w:p w:rsidR="00D810C4" w:rsidRDefault="00B55C40">
            <w:pPr>
              <w:pStyle w:val="TableParagraph"/>
              <w:spacing w:line="126" w:lineRule="exact"/>
              <w:ind w:right="24"/>
              <w:jc w:val="right"/>
              <w:rPr>
                <w:b/>
                <w:sz w:val="13"/>
              </w:rPr>
            </w:pPr>
            <w:r>
              <w:rPr>
                <w:b/>
                <w:sz w:val="13"/>
              </w:rPr>
              <w:t>March 31, 201</w:t>
            </w:r>
            <w:r w:rsidR="00BE15ED">
              <w:rPr>
                <w:b/>
                <w:sz w:val="13"/>
              </w:rPr>
              <w:t>7</w:t>
            </w:r>
          </w:p>
        </w:tc>
      </w:tr>
      <w:tr w:rsidR="00D810C4">
        <w:trPr>
          <w:trHeight w:val="160"/>
        </w:trPr>
        <w:tc>
          <w:tcPr>
            <w:tcW w:w="2912" w:type="dxa"/>
            <w:tcBorders>
              <w:top w:val="single" w:sz="6" w:space="0" w:color="000000"/>
            </w:tcBorders>
          </w:tcPr>
          <w:p w:rsidR="00D810C4" w:rsidRDefault="00B55C40">
            <w:pPr>
              <w:pStyle w:val="TableParagraph"/>
              <w:spacing w:line="142" w:lineRule="exact"/>
              <w:ind w:left="26"/>
              <w:rPr>
                <w:b/>
                <w:sz w:val="13"/>
              </w:rPr>
            </w:pPr>
            <w:r>
              <w:rPr>
                <w:b/>
                <w:sz w:val="13"/>
              </w:rPr>
              <w:t>ASSETS</w:t>
            </w:r>
          </w:p>
        </w:tc>
        <w:tc>
          <w:tcPr>
            <w:tcW w:w="3164" w:type="dxa"/>
            <w:tcBorders>
              <w:top w:val="single" w:sz="6" w:space="0" w:color="000000"/>
            </w:tcBorders>
          </w:tcPr>
          <w:p w:rsidR="00D810C4" w:rsidRDefault="00D810C4">
            <w:pPr>
              <w:pStyle w:val="TableParagraph"/>
              <w:rPr>
                <w:sz w:val="10"/>
              </w:rPr>
            </w:pPr>
          </w:p>
        </w:tc>
        <w:tc>
          <w:tcPr>
            <w:tcW w:w="1769" w:type="dxa"/>
            <w:tcBorders>
              <w:top w:val="single" w:sz="6" w:space="0" w:color="000000"/>
            </w:tcBorders>
          </w:tcPr>
          <w:p w:rsidR="00D810C4" w:rsidRDefault="00D810C4">
            <w:pPr>
              <w:pStyle w:val="TableParagraph"/>
              <w:rPr>
                <w:sz w:val="10"/>
              </w:rPr>
            </w:pPr>
          </w:p>
        </w:tc>
        <w:tc>
          <w:tcPr>
            <w:tcW w:w="1543" w:type="dxa"/>
            <w:tcBorders>
              <w:top w:val="single" w:sz="6" w:space="0" w:color="000000"/>
            </w:tcBorders>
          </w:tcPr>
          <w:p w:rsidR="00D810C4" w:rsidRDefault="00D810C4">
            <w:pPr>
              <w:pStyle w:val="TableParagraph"/>
              <w:rPr>
                <w:sz w:val="10"/>
              </w:rPr>
            </w:pPr>
          </w:p>
        </w:tc>
      </w:tr>
      <w:tr w:rsidR="00D810C4">
        <w:trPr>
          <w:trHeight w:val="160"/>
        </w:trPr>
        <w:tc>
          <w:tcPr>
            <w:tcW w:w="2912" w:type="dxa"/>
          </w:tcPr>
          <w:p w:rsidR="00D810C4" w:rsidRDefault="00B55C40">
            <w:pPr>
              <w:pStyle w:val="TableParagraph"/>
              <w:spacing w:line="141" w:lineRule="exact"/>
              <w:ind w:left="26"/>
              <w:rPr>
                <w:b/>
                <w:sz w:val="13"/>
              </w:rPr>
            </w:pPr>
            <w:r>
              <w:rPr>
                <w:b/>
                <w:sz w:val="13"/>
              </w:rPr>
              <w:t>Non-current assets</w:t>
            </w:r>
          </w:p>
        </w:tc>
        <w:tc>
          <w:tcPr>
            <w:tcW w:w="3164" w:type="dxa"/>
          </w:tcPr>
          <w:p w:rsidR="00D810C4" w:rsidRDefault="00D810C4">
            <w:pPr>
              <w:pStyle w:val="TableParagraph"/>
              <w:rPr>
                <w:sz w:val="10"/>
              </w:rPr>
            </w:pPr>
          </w:p>
        </w:tc>
        <w:tc>
          <w:tcPr>
            <w:tcW w:w="1769" w:type="dxa"/>
          </w:tcPr>
          <w:p w:rsidR="00D810C4" w:rsidRDefault="00D810C4">
            <w:pPr>
              <w:pStyle w:val="TableParagraph"/>
              <w:rPr>
                <w:sz w:val="10"/>
              </w:rPr>
            </w:pPr>
          </w:p>
        </w:tc>
        <w:tc>
          <w:tcPr>
            <w:tcW w:w="1543" w:type="dxa"/>
          </w:tcPr>
          <w:p w:rsidR="00D810C4" w:rsidRDefault="00D810C4">
            <w:pPr>
              <w:pStyle w:val="TableParagraph"/>
              <w:rPr>
                <w:sz w:val="10"/>
              </w:rPr>
            </w:pPr>
          </w:p>
        </w:tc>
      </w:tr>
      <w:tr w:rsidR="00D810C4">
        <w:trPr>
          <w:trHeight w:val="180"/>
        </w:trPr>
        <w:tc>
          <w:tcPr>
            <w:tcW w:w="2912" w:type="dxa"/>
          </w:tcPr>
          <w:p w:rsidR="00D810C4" w:rsidRDefault="00B55C40">
            <w:pPr>
              <w:pStyle w:val="TableParagraph"/>
              <w:spacing w:before="2"/>
              <w:ind w:left="59"/>
              <w:rPr>
                <w:sz w:val="13"/>
              </w:rPr>
            </w:pPr>
            <w:r>
              <w:rPr>
                <w:sz w:val="13"/>
              </w:rPr>
              <w:t>Property, pla</w:t>
            </w:r>
            <w:r w:rsidR="00BE15ED">
              <w:rPr>
                <w:sz w:val="13"/>
              </w:rPr>
              <w:t>dd</w:t>
            </w:r>
            <w:r>
              <w:rPr>
                <w:sz w:val="13"/>
              </w:rPr>
              <w:t>nt and equipment</w:t>
            </w:r>
          </w:p>
        </w:tc>
        <w:tc>
          <w:tcPr>
            <w:tcW w:w="3164" w:type="dxa"/>
          </w:tcPr>
          <w:p w:rsidR="00D810C4" w:rsidRDefault="00B55C40">
            <w:pPr>
              <w:pStyle w:val="TableParagraph"/>
              <w:spacing w:line="144" w:lineRule="exact"/>
              <w:ind w:right="297"/>
              <w:jc w:val="right"/>
              <w:rPr>
                <w:sz w:val="13"/>
              </w:rPr>
            </w:pPr>
            <w:r>
              <w:rPr>
                <w:sz w:val="13"/>
              </w:rPr>
              <w:t>2.1</w:t>
            </w:r>
          </w:p>
        </w:tc>
        <w:tc>
          <w:tcPr>
            <w:tcW w:w="1769" w:type="dxa"/>
          </w:tcPr>
          <w:p w:rsidR="00D810C4" w:rsidRDefault="00B55C40">
            <w:pPr>
              <w:pStyle w:val="TableParagraph"/>
              <w:spacing w:line="144" w:lineRule="exact"/>
              <w:ind w:right="163"/>
              <w:jc w:val="right"/>
              <w:rPr>
                <w:sz w:val="13"/>
              </w:rPr>
            </w:pPr>
            <w:r>
              <w:rPr>
                <w:sz w:val="13"/>
              </w:rPr>
              <w:t>10,34</w:t>
            </w:r>
          </w:p>
        </w:tc>
        <w:tc>
          <w:tcPr>
            <w:tcW w:w="1543" w:type="dxa"/>
          </w:tcPr>
          <w:p w:rsidR="00D810C4" w:rsidRDefault="00B55C40">
            <w:pPr>
              <w:pStyle w:val="TableParagraph"/>
              <w:spacing w:line="144" w:lineRule="exact"/>
              <w:ind w:right="80"/>
              <w:jc w:val="right"/>
              <w:rPr>
                <w:sz w:val="13"/>
              </w:rPr>
            </w:pPr>
            <w:r>
              <w:rPr>
                <w:sz w:val="13"/>
              </w:rPr>
              <w:t>9,027</w:t>
            </w:r>
          </w:p>
        </w:tc>
      </w:tr>
      <w:tr w:rsidR="00D810C4">
        <w:trPr>
          <w:trHeight w:val="192"/>
        </w:trPr>
        <w:tc>
          <w:tcPr>
            <w:tcW w:w="2912" w:type="dxa"/>
          </w:tcPr>
          <w:p w:rsidR="00D810C4" w:rsidRDefault="00B55C40">
            <w:pPr>
              <w:pStyle w:val="TableParagraph"/>
              <w:spacing w:before="14"/>
              <w:ind w:left="59"/>
              <w:rPr>
                <w:sz w:val="13"/>
              </w:rPr>
            </w:pPr>
            <w:r>
              <w:rPr>
                <w:sz w:val="13"/>
              </w:rPr>
              <w:t>Capital work-in-progress</w:t>
            </w:r>
            <w:r w:rsidR="00BE15ED">
              <w:rPr>
                <w:sz w:val="13"/>
              </w:rPr>
              <w:t>s</w:t>
            </w:r>
          </w:p>
        </w:tc>
        <w:tc>
          <w:tcPr>
            <w:tcW w:w="3164" w:type="dxa"/>
          </w:tcPr>
          <w:p w:rsidR="00D810C4" w:rsidRDefault="00D810C4">
            <w:pPr>
              <w:pStyle w:val="TableParagraph"/>
              <w:rPr>
                <w:sz w:val="12"/>
              </w:rPr>
            </w:pPr>
          </w:p>
        </w:tc>
        <w:tc>
          <w:tcPr>
            <w:tcW w:w="1769" w:type="dxa"/>
          </w:tcPr>
          <w:p w:rsidR="00D810C4" w:rsidRDefault="00B55C40">
            <w:pPr>
              <w:pStyle w:val="TableParagraph"/>
              <w:spacing w:before="6"/>
              <w:ind w:right="163"/>
              <w:jc w:val="right"/>
              <w:rPr>
                <w:sz w:val="13"/>
              </w:rPr>
            </w:pPr>
            <w:r>
              <w:rPr>
                <w:sz w:val="13"/>
              </w:rPr>
              <w:t>1,212</w:t>
            </w:r>
          </w:p>
        </w:tc>
        <w:tc>
          <w:tcPr>
            <w:tcW w:w="1543" w:type="dxa"/>
          </w:tcPr>
          <w:p w:rsidR="00D810C4" w:rsidRDefault="00B55C40">
            <w:pPr>
              <w:pStyle w:val="TableParagraph"/>
              <w:spacing w:before="6"/>
              <w:ind w:right="80"/>
              <w:jc w:val="right"/>
              <w:rPr>
                <w:sz w:val="13"/>
              </w:rPr>
            </w:pPr>
            <w:r>
              <w:rPr>
                <w:sz w:val="13"/>
              </w:rPr>
              <w:t>1,442</w:t>
            </w:r>
          </w:p>
        </w:tc>
      </w:tr>
      <w:tr w:rsidR="00D810C4">
        <w:trPr>
          <w:trHeight w:val="191"/>
        </w:trPr>
        <w:tc>
          <w:tcPr>
            <w:tcW w:w="2912" w:type="dxa"/>
          </w:tcPr>
          <w:p w:rsidR="00D810C4" w:rsidRDefault="00B55C40">
            <w:pPr>
              <w:pStyle w:val="TableParagraph"/>
              <w:spacing w:before="14"/>
              <w:ind w:left="59"/>
              <w:rPr>
                <w:sz w:val="13"/>
              </w:rPr>
            </w:pPr>
            <w:r>
              <w:rPr>
                <w:sz w:val="13"/>
              </w:rPr>
              <w:t>Goodwill</w:t>
            </w:r>
          </w:p>
        </w:tc>
        <w:tc>
          <w:tcPr>
            <w:tcW w:w="3164" w:type="dxa"/>
          </w:tcPr>
          <w:p w:rsidR="00D810C4" w:rsidRDefault="00B55C40">
            <w:pPr>
              <w:pStyle w:val="TableParagraph"/>
              <w:spacing w:before="6"/>
              <w:ind w:right="297"/>
              <w:jc w:val="right"/>
              <w:rPr>
                <w:sz w:val="13"/>
              </w:rPr>
            </w:pPr>
            <w:r>
              <w:rPr>
                <w:sz w:val="13"/>
              </w:rPr>
              <w:t>2.2</w:t>
            </w:r>
          </w:p>
        </w:tc>
        <w:tc>
          <w:tcPr>
            <w:tcW w:w="1769" w:type="dxa"/>
          </w:tcPr>
          <w:p w:rsidR="00D810C4" w:rsidRDefault="00B55C40">
            <w:pPr>
              <w:pStyle w:val="TableParagraph"/>
              <w:spacing w:before="6"/>
              <w:ind w:right="162"/>
              <w:jc w:val="right"/>
              <w:rPr>
                <w:sz w:val="13"/>
              </w:rPr>
            </w:pPr>
            <w:r>
              <w:rPr>
                <w:sz w:val="13"/>
              </w:rPr>
              <w:t>29</w:t>
            </w:r>
          </w:p>
        </w:tc>
        <w:tc>
          <w:tcPr>
            <w:tcW w:w="1543" w:type="dxa"/>
          </w:tcPr>
          <w:p w:rsidR="00D810C4" w:rsidRDefault="00B55C40">
            <w:pPr>
              <w:pStyle w:val="TableParagraph"/>
              <w:spacing w:before="6"/>
              <w:ind w:right="80"/>
              <w:jc w:val="right"/>
              <w:rPr>
                <w:sz w:val="13"/>
              </w:rPr>
            </w:pPr>
            <w:r>
              <w:rPr>
                <w:sz w:val="13"/>
              </w:rPr>
              <w:t>29</w:t>
            </w:r>
          </w:p>
        </w:tc>
      </w:tr>
      <w:tr w:rsidR="00D810C4">
        <w:trPr>
          <w:trHeight w:val="195"/>
        </w:trPr>
        <w:tc>
          <w:tcPr>
            <w:tcW w:w="2912" w:type="dxa"/>
          </w:tcPr>
          <w:p w:rsidR="00D810C4" w:rsidRDefault="00B55C40">
            <w:pPr>
              <w:pStyle w:val="TableParagraph"/>
              <w:spacing w:before="14"/>
              <w:ind w:left="59"/>
              <w:rPr>
                <w:sz w:val="13"/>
              </w:rPr>
            </w:pPr>
            <w:r>
              <w:rPr>
                <w:sz w:val="13"/>
              </w:rPr>
              <w:t>Other intangible assets</w:t>
            </w:r>
          </w:p>
        </w:tc>
        <w:tc>
          <w:tcPr>
            <w:tcW w:w="3164" w:type="dxa"/>
          </w:tcPr>
          <w:p w:rsidR="00D810C4" w:rsidRDefault="00B55C40">
            <w:pPr>
              <w:pStyle w:val="TableParagraph"/>
              <w:spacing w:before="6"/>
              <w:ind w:right="297"/>
              <w:jc w:val="right"/>
              <w:rPr>
                <w:sz w:val="13"/>
              </w:rPr>
            </w:pPr>
            <w:r>
              <w:rPr>
                <w:sz w:val="13"/>
              </w:rPr>
              <w:t>2.2</w:t>
            </w:r>
          </w:p>
        </w:tc>
        <w:tc>
          <w:tcPr>
            <w:tcW w:w="1769" w:type="dxa"/>
          </w:tcPr>
          <w:p w:rsidR="00D810C4" w:rsidRDefault="00B55C40">
            <w:pPr>
              <w:pStyle w:val="TableParagraph"/>
              <w:spacing w:before="6"/>
              <w:ind w:right="162"/>
              <w:jc w:val="right"/>
              <w:rPr>
                <w:sz w:val="13"/>
              </w:rPr>
            </w:pPr>
            <w:r>
              <w:rPr>
                <w:sz w:val="13"/>
              </w:rPr>
              <w:t>7</w:t>
            </w:r>
          </w:p>
        </w:tc>
        <w:tc>
          <w:tcPr>
            <w:tcW w:w="1543" w:type="dxa"/>
          </w:tcPr>
          <w:p w:rsidR="00D810C4" w:rsidRDefault="00B55C40">
            <w:pPr>
              <w:pStyle w:val="TableParagraph"/>
              <w:spacing w:before="6"/>
              <w:ind w:right="80"/>
              <w:jc w:val="right"/>
              <w:rPr>
                <w:sz w:val="13"/>
              </w:rPr>
            </w:pPr>
            <w:r>
              <w:rPr>
                <w:sz w:val="13"/>
              </w:rPr>
              <w:t>101</w:t>
            </w:r>
            <w:r w:rsidR="00BE15ED">
              <w:rPr>
                <w:sz w:val="13"/>
              </w:rPr>
              <w:t>0</w:t>
            </w:r>
          </w:p>
        </w:tc>
      </w:tr>
      <w:tr w:rsidR="00D810C4">
        <w:trPr>
          <w:trHeight w:val="187"/>
        </w:trPr>
        <w:tc>
          <w:tcPr>
            <w:tcW w:w="2912" w:type="dxa"/>
          </w:tcPr>
          <w:p w:rsidR="00D810C4" w:rsidRDefault="00B55C40">
            <w:pPr>
              <w:pStyle w:val="TableParagraph"/>
              <w:spacing w:before="10"/>
              <w:ind w:left="59"/>
              <w:rPr>
                <w:sz w:val="13"/>
              </w:rPr>
            </w:pPr>
            <w:r>
              <w:rPr>
                <w:sz w:val="13"/>
              </w:rPr>
              <w:t>Financial assets</w:t>
            </w:r>
          </w:p>
        </w:tc>
        <w:tc>
          <w:tcPr>
            <w:tcW w:w="3164" w:type="dxa"/>
          </w:tcPr>
          <w:p w:rsidR="00D810C4" w:rsidRDefault="00D810C4">
            <w:pPr>
              <w:pStyle w:val="TableParagraph"/>
              <w:rPr>
                <w:sz w:val="12"/>
              </w:rPr>
            </w:pPr>
          </w:p>
        </w:tc>
        <w:tc>
          <w:tcPr>
            <w:tcW w:w="1769" w:type="dxa"/>
          </w:tcPr>
          <w:p w:rsidR="00D810C4" w:rsidRDefault="00D810C4">
            <w:pPr>
              <w:pStyle w:val="TableParagraph"/>
              <w:rPr>
                <w:sz w:val="12"/>
              </w:rPr>
            </w:pPr>
          </w:p>
        </w:tc>
        <w:tc>
          <w:tcPr>
            <w:tcW w:w="1543" w:type="dxa"/>
          </w:tcPr>
          <w:p w:rsidR="00D810C4" w:rsidRDefault="00D810C4">
            <w:pPr>
              <w:pStyle w:val="TableParagraph"/>
              <w:rPr>
                <w:sz w:val="12"/>
              </w:rPr>
            </w:pPr>
          </w:p>
        </w:tc>
      </w:tr>
      <w:tr w:rsidR="00D810C4">
        <w:trPr>
          <w:trHeight w:val="188"/>
        </w:trPr>
        <w:tc>
          <w:tcPr>
            <w:tcW w:w="2912" w:type="dxa"/>
          </w:tcPr>
          <w:p w:rsidR="00D810C4" w:rsidRDefault="00B55C40">
            <w:pPr>
              <w:pStyle w:val="TableParagraph"/>
              <w:spacing w:before="5"/>
              <w:ind w:left="345"/>
              <w:rPr>
                <w:sz w:val="13"/>
              </w:rPr>
            </w:pPr>
            <w:r>
              <w:rPr>
                <w:sz w:val="13"/>
              </w:rPr>
              <w:t>Investments</w:t>
            </w:r>
          </w:p>
        </w:tc>
        <w:tc>
          <w:tcPr>
            <w:tcW w:w="3164" w:type="dxa"/>
          </w:tcPr>
          <w:p w:rsidR="00D810C4" w:rsidRDefault="00B55C40">
            <w:pPr>
              <w:pStyle w:val="TableParagraph"/>
              <w:spacing w:before="8"/>
              <w:ind w:right="297"/>
              <w:jc w:val="right"/>
              <w:rPr>
                <w:sz w:val="13"/>
              </w:rPr>
            </w:pPr>
            <w:r>
              <w:rPr>
                <w:sz w:val="13"/>
              </w:rPr>
              <w:t>2.3</w:t>
            </w:r>
          </w:p>
        </w:tc>
        <w:tc>
          <w:tcPr>
            <w:tcW w:w="1769" w:type="dxa"/>
          </w:tcPr>
          <w:p w:rsidR="00D810C4" w:rsidRDefault="00B55C40">
            <w:pPr>
              <w:pStyle w:val="TableParagraph"/>
              <w:spacing w:before="8"/>
              <w:ind w:right="163"/>
              <w:jc w:val="right"/>
              <w:rPr>
                <w:sz w:val="13"/>
              </w:rPr>
            </w:pPr>
            <w:r>
              <w:rPr>
                <w:sz w:val="13"/>
              </w:rPr>
              <w:t>12,062</w:t>
            </w:r>
          </w:p>
        </w:tc>
        <w:tc>
          <w:tcPr>
            <w:tcW w:w="1543" w:type="dxa"/>
          </w:tcPr>
          <w:p w:rsidR="00D810C4" w:rsidRDefault="00B55C40">
            <w:pPr>
              <w:pStyle w:val="TableParagraph"/>
              <w:spacing w:before="8"/>
              <w:ind w:right="80"/>
              <w:jc w:val="right"/>
              <w:rPr>
                <w:sz w:val="13"/>
              </w:rPr>
            </w:pPr>
            <w:r>
              <w:rPr>
                <w:sz w:val="13"/>
              </w:rPr>
              <w:t>11,993</w:t>
            </w:r>
          </w:p>
        </w:tc>
      </w:tr>
      <w:tr w:rsidR="00D810C4">
        <w:trPr>
          <w:trHeight w:val="191"/>
        </w:trPr>
        <w:tc>
          <w:tcPr>
            <w:tcW w:w="2912" w:type="dxa"/>
          </w:tcPr>
          <w:p w:rsidR="00D810C4" w:rsidRDefault="00B55C40">
            <w:pPr>
              <w:pStyle w:val="TableParagraph"/>
              <w:spacing w:before="9"/>
              <w:ind w:left="345"/>
              <w:rPr>
                <w:sz w:val="13"/>
              </w:rPr>
            </w:pPr>
            <w:r>
              <w:rPr>
                <w:sz w:val="13"/>
              </w:rPr>
              <w:t>Loans</w:t>
            </w:r>
          </w:p>
        </w:tc>
        <w:tc>
          <w:tcPr>
            <w:tcW w:w="3164" w:type="dxa"/>
          </w:tcPr>
          <w:p w:rsidR="00D810C4" w:rsidRDefault="00B55C40">
            <w:pPr>
              <w:pStyle w:val="TableParagraph"/>
              <w:spacing w:before="11"/>
              <w:ind w:right="297"/>
              <w:jc w:val="right"/>
              <w:rPr>
                <w:sz w:val="13"/>
              </w:rPr>
            </w:pPr>
            <w:r>
              <w:rPr>
                <w:sz w:val="13"/>
              </w:rPr>
              <w:t>2.4</w:t>
            </w:r>
          </w:p>
        </w:tc>
        <w:tc>
          <w:tcPr>
            <w:tcW w:w="1769" w:type="dxa"/>
          </w:tcPr>
          <w:p w:rsidR="00D810C4" w:rsidRDefault="00B55C40">
            <w:pPr>
              <w:pStyle w:val="TableParagraph"/>
              <w:spacing w:before="11"/>
              <w:ind w:right="162"/>
              <w:jc w:val="right"/>
              <w:rPr>
                <w:sz w:val="13"/>
              </w:rPr>
            </w:pPr>
            <w:r>
              <w:rPr>
                <w:sz w:val="13"/>
              </w:rPr>
              <w:t>16</w:t>
            </w:r>
          </w:p>
        </w:tc>
        <w:tc>
          <w:tcPr>
            <w:tcW w:w="1543" w:type="dxa"/>
          </w:tcPr>
          <w:p w:rsidR="00D810C4" w:rsidRDefault="00B55C40">
            <w:pPr>
              <w:pStyle w:val="TableParagraph"/>
              <w:spacing w:before="11"/>
              <w:ind w:right="80"/>
              <w:jc w:val="right"/>
              <w:rPr>
                <w:sz w:val="13"/>
              </w:rPr>
            </w:pPr>
            <w:r>
              <w:rPr>
                <w:sz w:val="13"/>
              </w:rPr>
              <w:t>19</w:t>
            </w:r>
          </w:p>
        </w:tc>
      </w:tr>
      <w:tr w:rsidR="00D810C4">
        <w:trPr>
          <w:trHeight w:val="193"/>
        </w:trPr>
        <w:tc>
          <w:tcPr>
            <w:tcW w:w="2912" w:type="dxa"/>
          </w:tcPr>
          <w:p w:rsidR="00D810C4" w:rsidRDefault="00B55C40">
            <w:pPr>
              <w:pStyle w:val="TableParagraph"/>
              <w:spacing w:before="9"/>
              <w:ind w:left="345"/>
              <w:rPr>
                <w:sz w:val="13"/>
              </w:rPr>
            </w:pPr>
            <w:r>
              <w:rPr>
                <w:sz w:val="13"/>
              </w:rPr>
              <w:t>Other financial assets</w:t>
            </w:r>
          </w:p>
        </w:tc>
        <w:tc>
          <w:tcPr>
            <w:tcW w:w="3164" w:type="dxa"/>
          </w:tcPr>
          <w:p w:rsidR="00D810C4" w:rsidRDefault="00B55C40">
            <w:pPr>
              <w:pStyle w:val="TableParagraph"/>
              <w:spacing w:before="11"/>
              <w:ind w:right="297"/>
              <w:jc w:val="right"/>
              <w:rPr>
                <w:sz w:val="13"/>
              </w:rPr>
            </w:pPr>
            <w:r>
              <w:rPr>
                <w:sz w:val="13"/>
              </w:rPr>
              <w:t>2.5</w:t>
            </w:r>
          </w:p>
        </w:tc>
        <w:tc>
          <w:tcPr>
            <w:tcW w:w="1769" w:type="dxa"/>
          </w:tcPr>
          <w:p w:rsidR="00D810C4" w:rsidRDefault="00B55C40">
            <w:pPr>
              <w:pStyle w:val="TableParagraph"/>
              <w:spacing w:before="11"/>
              <w:ind w:right="162"/>
              <w:jc w:val="right"/>
              <w:rPr>
                <w:sz w:val="13"/>
              </w:rPr>
            </w:pPr>
            <w:r>
              <w:rPr>
                <w:sz w:val="13"/>
              </w:rPr>
              <w:t>196</w:t>
            </w:r>
          </w:p>
        </w:tc>
        <w:tc>
          <w:tcPr>
            <w:tcW w:w="1543" w:type="dxa"/>
          </w:tcPr>
          <w:p w:rsidR="00D810C4" w:rsidRDefault="00B55C40">
            <w:pPr>
              <w:pStyle w:val="TableParagraph"/>
              <w:spacing w:before="11"/>
              <w:ind w:right="80"/>
              <w:jc w:val="right"/>
              <w:rPr>
                <w:sz w:val="13"/>
              </w:rPr>
            </w:pPr>
            <w:r>
              <w:rPr>
                <w:sz w:val="13"/>
              </w:rPr>
              <w:t>177</w:t>
            </w:r>
          </w:p>
        </w:tc>
      </w:tr>
      <w:tr w:rsidR="00D810C4">
        <w:trPr>
          <w:trHeight w:val="191"/>
        </w:trPr>
        <w:tc>
          <w:tcPr>
            <w:tcW w:w="2912" w:type="dxa"/>
          </w:tcPr>
          <w:p w:rsidR="00D810C4" w:rsidRDefault="00B55C40">
            <w:pPr>
              <w:pStyle w:val="TableParagraph"/>
              <w:spacing w:before="14"/>
              <w:ind w:left="59"/>
              <w:rPr>
                <w:sz w:val="13"/>
              </w:rPr>
            </w:pPr>
            <w:r>
              <w:rPr>
                <w:sz w:val="13"/>
              </w:rPr>
              <w:t>Income tax assets (net)</w:t>
            </w:r>
          </w:p>
        </w:tc>
        <w:tc>
          <w:tcPr>
            <w:tcW w:w="3164" w:type="dxa"/>
          </w:tcPr>
          <w:p w:rsidR="00D810C4" w:rsidRDefault="00D810C4">
            <w:pPr>
              <w:pStyle w:val="TableParagraph"/>
              <w:rPr>
                <w:sz w:val="12"/>
              </w:rPr>
            </w:pPr>
          </w:p>
        </w:tc>
        <w:tc>
          <w:tcPr>
            <w:tcW w:w="1769" w:type="dxa"/>
          </w:tcPr>
          <w:p w:rsidR="00D810C4" w:rsidRDefault="00B55C40">
            <w:pPr>
              <w:pStyle w:val="TableParagraph"/>
              <w:spacing w:before="6"/>
              <w:ind w:right="163"/>
              <w:jc w:val="right"/>
              <w:rPr>
                <w:sz w:val="13"/>
              </w:rPr>
            </w:pPr>
            <w:r>
              <w:rPr>
                <w:sz w:val="13"/>
              </w:rPr>
              <w:t>5,870</w:t>
            </w:r>
          </w:p>
        </w:tc>
        <w:tc>
          <w:tcPr>
            <w:tcW w:w="1543" w:type="dxa"/>
          </w:tcPr>
          <w:p w:rsidR="00D810C4" w:rsidRDefault="00B55C40">
            <w:pPr>
              <w:pStyle w:val="TableParagraph"/>
              <w:spacing w:before="6"/>
              <w:ind w:right="80"/>
              <w:jc w:val="right"/>
              <w:rPr>
                <w:sz w:val="13"/>
              </w:rPr>
            </w:pPr>
            <w:r>
              <w:rPr>
                <w:sz w:val="13"/>
              </w:rPr>
              <w:t>5,710</w:t>
            </w:r>
          </w:p>
        </w:tc>
      </w:tr>
      <w:tr w:rsidR="00D810C4">
        <w:trPr>
          <w:trHeight w:val="188"/>
        </w:trPr>
        <w:tc>
          <w:tcPr>
            <w:tcW w:w="2912" w:type="dxa"/>
          </w:tcPr>
          <w:p w:rsidR="00D810C4" w:rsidRDefault="00B55C40">
            <w:pPr>
              <w:pStyle w:val="TableParagraph"/>
              <w:spacing w:before="14"/>
              <w:ind w:left="59"/>
              <w:rPr>
                <w:sz w:val="13"/>
              </w:rPr>
            </w:pPr>
            <w:r>
              <w:rPr>
                <w:sz w:val="13"/>
              </w:rPr>
              <w:t>Other non-current assets</w:t>
            </w:r>
          </w:p>
        </w:tc>
        <w:tc>
          <w:tcPr>
            <w:tcW w:w="3164" w:type="dxa"/>
          </w:tcPr>
          <w:p w:rsidR="00D810C4" w:rsidRDefault="00B55C40">
            <w:pPr>
              <w:pStyle w:val="TableParagraph"/>
              <w:spacing w:before="6"/>
              <w:ind w:right="297"/>
              <w:jc w:val="right"/>
              <w:rPr>
                <w:sz w:val="13"/>
              </w:rPr>
            </w:pPr>
            <w:r>
              <w:rPr>
                <w:sz w:val="13"/>
              </w:rPr>
              <w:t>2.8</w:t>
            </w:r>
          </w:p>
        </w:tc>
        <w:tc>
          <w:tcPr>
            <w:tcW w:w="1769" w:type="dxa"/>
            <w:tcBorders>
              <w:bottom w:val="single" w:sz="6" w:space="0" w:color="000000"/>
            </w:tcBorders>
          </w:tcPr>
          <w:p w:rsidR="00D810C4" w:rsidRDefault="00B55C40">
            <w:pPr>
              <w:pStyle w:val="TableParagraph"/>
              <w:spacing w:before="6"/>
              <w:ind w:right="163"/>
              <w:jc w:val="right"/>
              <w:rPr>
                <w:sz w:val="13"/>
              </w:rPr>
            </w:pPr>
            <w:r>
              <w:rPr>
                <w:sz w:val="13"/>
              </w:rPr>
              <w:t>1,740</w:t>
            </w:r>
          </w:p>
        </w:tc>
        <w:tc>
          <w:tcPr>
            <w:tcW w:w="1543" w:type="dxa"/>
            <w:tcBorders>
              <w:bottom w:val="single" w:sz="6" w:space="0" w:color="000000"/>
            </w:tcBorders>
          </w:tcPr>
          <w:p w:rsidR="00D810C4" w:rsidRDefault="00B55C40">
            <w:pPr>
              <w:pStyle w:val="TableParagraph"/>
              <w:spacing w:before="6"/>
              <w:ind w:right="80"/>
              <w:jc w:val="right"/>
              <w:rPr>
                <w:sz w:val="13"/>
              </w:rPr>
            </w:pPr>
            <w:r>
              <w:rPr>
                <w:sz w:val="13"/>
              </w:rPr>
              <w:t>2,161</w:t>
            </w:r>
          </w:p>
        </w:tc>
      </w:tr>
      <w:tr w:rsidR="00D810C4">
        <w:trPr>
          <w:trHeight w:val="199"/>
        </w:trPr>
        <w:tc>
          <w:tcPr>
            <w:tcW w:w="2912" w:type="dxa"/>
          </w:tcPr>
          <w:p w:rsidR="00D810C4" w:rsidRDefault="00B55C40">
            <w:pPr>
              <w:pStyle w:val="TableParagraph"/>
              <w:spacing w:line="145" w:lineRule="exact"/>
              <w:ind w:left="26"/>
              <w:rPr>
                <w:b/>
                <w:sz w:val="13"/>
              </w:rPr>
            </w:pPr>
            <w:r>
              <w:rPr>
                <w:b/>
                <w:sz w:val="13"/>
              </w:rPr>
              <w:t>Total</w:t>
            </w:r>
            <w:r w:rsidR="00BE15ED">
              <w:rPr>
                <w:b/>
                <w:sz w:val="13"/>
              </w:rPr>
              <w:t>s</w:t>
            </w:r>
            <w:r>
              <w:rPr>
                <w:b/>
                <w:sz w:val="13"/>
              </w:rPr>
              <w:t xml:space="preserve"> non - current Assets</w:t>
            </w:r>
          </w:p>
        </w:tc>
        <w:tc>
          <w:tcPr>
            <w:tcW w:w="3164" w:type="dxa"/>
          </w:tcPr>
          <w:p w:rsidR="00D810C4" w:rsidRDefault="00D810C4">
            <w:pPr>
              <w:pStyle w:val="TableParagraph"/>
              <w:rPr>
                <w:sz w:val="12"/>
              </w:rPr>
            </w:pPr>
          </w:p>
        </w:tc>
        <w:tc>
          <w:tcPr>
            <w:tcW w:w="1769" w:type="dxa"/>
            <w:tcBorders>
              <w:top w:val="single" w:sz="6" w:space="0" w:color="000000"/>
            </w:tcBorders>
          </w:tcPr>
          <w:p w:rsidR="00D810C4" w:rsidRDefault="00B55C40">
            <w:pPr>
              <w:pStyle w:val="TableParagraph"/>
              <w:tabs>
                <w:tab w:val="left" w:pos="1235"/>
                <w:tab w:val="left" w:pos="2861"/>
              </w:tabs>
              <w:spacing w:line="145" w:lineRule="exact"/>
              <w:ind w:left="-1" w:right="-1095"/>
              <w:rPr>
                <w:b/>
                <w:sz w:val="13"/>
              </w:rPr>
            </w:pPr>
            <w:r>
              <w:rPr>
                <w:b/>
                <w:w w:val="101"/>
                <w:sz w:val="13"/>
                <w:u w:val="single"/>
              </w:rPr>
              <w:t xml:space="preserve"> </w:t>
            </w:r>
            <w:r>
              <w:rPr>
                <w:b/>
                <w:sz w:val="13"/>
                <w:u w:val="single"/>
              </w:rPr>
              <w:tab/>
              <w:t>32,707</w:t>
            </w:r>
            <w:r>
              <w:rPr>
                <w:b/>
                <w:sz w:val="13"/>
                <w:u w:val="single"/>
              </w:rPr>
              <w:tab/>
            </w:r>
          </w:p>
        </w:tc>
        <w:tc>
          <w:tcPr>
            <w:tcW w:w="1543" w:type="dxa"/>
            <w:tcBorders>
              <w:top w:val="single" w:sz="6" w:space="0" w:color="000000"/>
            </w:tcBorders>
          </w:tcPr>
          <w:p w:rsidR="00D810C4" w:rsidRDefault="00B55C40">
            <w:pPr>
              <w:pStyle w:val="TableParagraph"/>
              <w:spacing w:line="145" w:lineRule="exact"/>
              <w:ind w:right="-15"/>
              <w:jc w:val="right"/>
              <w:rPr>
                <w:b/>
                <w:sz w:val="13"/>
              </w:rPr>
            </w:pPr>
            <w:r>
              <w:rPr>
                <w:b/>
                <w:sz w:val="13"/>
                <w:u w:val="single"/>
              </w:rPr>
              <w:t xml:space="preserve">31,787 </w:t>
            </w:r>
          </w:p>
        </w:tc>
      </w:tr>
      <w:tr w:rsidR="00D810C4">
        <w:trPr>
          <w:trHeight w:val="202"/>
        </w:trPr>
        <w:tc>
          <w:tcPr>
            <w:tcW w:w="2912" w:type="dxa"/>
          </w:tcPr>
          <w:p w:rsidR="00D810C4" w:rsidRDefault="00B55C40">
            <w:pPr>
              <w:pStyle w:val="TableParagraph"/>
              <w:spacing w:before="33"/>
              <w:ind w:left="26"/>
              <w:rPr>
                <w:b/>
                <w:sz w:val="13"/>
              </w:rPr>
            </w:pPr>
            <w:r>
              <w:rPr>
                <w:b/>
                <w:sz w:val="13"/>
              </w:rPr>
              <w:t>Cur</w:t>
            </w:r>
            <w:r w:rsidR="00BE15ED">
              <w:rPr>
                <w:b/>
                <w:sz w:val="13"/>
              </w:rPr>
              <w:t xml:space="preserve"> </w:t>
            </w:r>
            <w:r>
              <w:rPr>
                <w:b/>
                <w:sz w:val="13"/>
              </w:rPr>
              <w:t>rent assets</w:t>
            </w:r>
          </w:p>
        </w:tc>
        <w:tc>
          <w:tcPr>
            <w:tcW w:w="3164" w:type="dxa"/>
          </w:tcPr>
          <w:p w:rsidR="00D810C4" w:rsidRDefault="00D810C4">
            <w:pPr>
              <w:pStyle w:val="TableParagraph"/>
              <w:rPr>
                <w:sz w:val="12"/>
              </w:rPr>
            </w:pPr>
          </w:p>
        </w:tc>
        <w:tc>
          <w:tcPr>
            <w:tcW w:w="1769" w:type="dxa"/>
          </w:tcPr>
          <w:p w:rsidR="00D810C4" w:rsidRDefault="00D810C4">
            <w:pPr>
              <w:pStyle w:val="TableParagraph"/>
              <w:rPr>
                <w:sz w:val="12"/>
              </w:rPr>
            </w:pPr>
          </w:p>
        </w:tc>
        <w:tc>
          <w:tcPr>
            <w:tcW w:w="1543" w:type="dxa"/>
          </w:tcPr>
          <w:p w:rsidR="00D810C4" w:rsidRDefault="00D810C4">
            <w:pPr>
              <w:pStyle w:val="TableParagraph"/>
              <w:rPr>
                <w:sz w:val="12"/>
              </w:rPr>
            </w:pPr>
          </w:p>
        </w:tc>
      </w:tr>
      <w:tr w:rsidR="00D810C4">
        <w:trPr>
          <w:trHeight w:val="175"/>
        </w:trPr>
        <w:tc>
          <w:tcPr>
            <w:tcW w:w="2912" w:type="dxa"/>
          </w:tcPr>
          <w:p w:rsidR="00D810C4" w:rsidRDefault="00B55C40">
            <w:pPr>
              <w:pStyle w:val="TableParagraph"/>
              <w:spacing w:line="148" w:lineRule="exact"/>
              <w:ind w:left="59"/>
              <w:rPr>
                <w:sz w:val="13"/>
              </w:rPr>
            </w:pPr>
            <w:r>
              <w:rPr>
                <w:sz w:val="13"/>
              </w:rPr>
              <w:t>Financial assets</w:t>
            </w:r>
          </w:p>
        </w:tc>
        <w:tc>
          <w:tcPr>
            <w:tcW w:w="3164" w:type="dxa"/>
          </w:tcPr>
          <w:p w:rsidR="00D810C4" w:rsidRDefault="00D810C4">
            <w:pPr>
              <w:pStyle w:val="TableParagraph"/>
              <w:rPr>
                <w:sz w:val="10"/>
              </w:rPr>
            </w:pPr>
          </w:p>
        </w:tc>
        <w:tc>
          <w:tcPr>
            <w:tcW w:w="1769" w:type="dxa"/>
          </w:tcPr>
          <w:p w:rsidR="00D810C4" w:rsidRDefault="00D810C4">
            <w:pPr>
              <w:pStyle w:val="TableParagraph"/>
              <w:rPr>
                <w:sz w:val="10"/>
              </w:rPr>
            </w:pPr>
          </w:p>
        </w:tc>
        <w:tc>
          <w:tcPr>
            <w:tcW w:w="1543" w:type="dxa"/>
          </w:tcPr>
          <w:p w:rsidR="00D810C4" w:rsidRDefault="00D810C4">
            <w:pPr>
              <w:pStyle w:val="TableParagraph"/>
              <w:rPr>
                <w:sz w:val="10"/>
              </w:rPr>
            </w:pPr>
          </w:p>
        </w:tc>
      </w:tr>
      <w:tr w:rsidR="00D810C4">
        <w:trPr>
          <w:trHeight w:val="188"/>
        </w:trPr>
        <w:tc>
          <w:tcPr>
            <w:tcW w:w="2912" w:type="dxa"/>
          </w:tcPr>
          <w:p w:rsidR="00D810C4" w:rsidRDefault="00B55C40">
            <w:pPr>
              <w:pStyle w:val="TableParagraph"/>
              <w:spacing w:before="5"/>
              <w:ind w:left="345"/>
              <w:rPr>
                <w:sz w:val="13"/>
              </w:rPr>
            </w:pPr>
            <w:r>
              <w:rPr>
                <w:sz w:val="13"/>
              </w:rPr>
              <w:t>Investments</w:t>
            </w:r>
          </w:p>
        </w:tc>
        <w:tc>
          <w:tcPr>
            <w:tcW w:w="3164" w:type="dxa"/>
          </w:tcPr>
          <w:p w:rsidR="00D810C4" w:rsidRDefault="00B55C40">
            <w:pPr>
              <w:pStyle w:val="TableParagraph"/>
              <w:spacing w:before="8"/>
              <w:ind w:right="297"/>
              <w:jc w:val="right"/>
              <w:rPr>
                <w:sz w:val="13"/>
              </w:rPr>
            </w:pPr>
            <w:r>
              <w:rPr>
                <w:sz w:val="13"/>
              </w:rPr>
              <w:t>2.3</w:t>
            </w:r>
          </w:p>
        </w:tc>
        <w:tc>
          <w:tcPr>
            <w:tcW w:w="1769" w:type="dxa"/>
          </w:tcPr>
          <w:p w:rsidR="00D810C4" w:rsidRDefault="00B55C40">
            <w:pPr>
              <w:pStyle w:val="TableParagraph"/>
              <w:spacing w:before="8"/>
              <w:ind w:right="163"/>
              <w:jc w:val="right"/>
              <w:rPr>
                <w:sz w:val="13"/>
              </w:rPr>
            </w:pPr>
            <w:r>
              <w:rPr>
                <w:sz w:val="13"/>
              </w:rPr>
              <w:t>6,077</w:t>
            </w:r>
          </w:p>
        </w:tc>
        <w:tc>
          <w:tcPr>
            <w:tcW w:w="1543" w:type="dxa"/>
          </w:tcPr>
          <w:p w:rsidR="00D810C4" w:rsidRDefault="00B55C40">
            <w:pPr>
              <w:pStyle w:val="TableParagraph"/>
              <w:spacing w:before="8"/>
              <w:ind w:right="80"/>
              <w:jc w:val="right"/>
              <w:rPr>
                <w:sz w:val="13"/>
              </w:rPr>
            </w:pPr>
            <w:r>
              <w:rPr>
                <w:sz w:val="13"/>
              </w:rPr>
              <w:t>5,906</w:t>
            </w:r>
          </w:p>
        </w:tc>
      </w:tr>
      <w:tr w:rsidR="00D810C4">
        <w:trPr>
          <w:trHeight w:val="191"/>
        </w:trPr>
        <w:tc>
          <w:tcPr>
            <w:tcW w:w="2912" w:type="dxa"/>
          </w:tcPr>
          <w:p w:rsidR="00D810C4" w:rsidRDefault="00B55C40">
            <w:pPr>
              <w:pStyle w:val="TableParagraph"/>
              <w:spacing w:before="9"/>
              <w:ind w:left="345"/>
              <w:rPr>
                <w:sz w:val="13"/>
              </w:rPr>
            </w:pPr>
            <w:r>
              <w:rPr>
                <w:sz w:val="13"/>
              </w:rPr>
              <w:t>Trade receivables</w:t>
            </w:r>
          </w:p>
        </w:tc>
        <w:tc>
          <w:tcPr>
            <w:tcW w:w="3164" w:type="dxa"/>
          </w:tcPr>
          <w:p w:rsidR="00D810C4" w:rsidRDefault="00B55C40">
            <w:pPr>
              <w:pStyle w:val="TableParagraph"/>
              <w:spacing w:before="11"/>
              <w:ind w:right="297"/>
              <w:jc w:val="right"/>
              <w:rPr>
                <w:sz w:val="13"/>
              </w:rPr>
            </w:pPr>
            <w:r>
              <w:rPr>
                <w:sz w:val="13"/>
              </w:rPr>
              <w:t>2.6</w:t>
            </w:r>
          </w:p>
        </w:tc>
        <w:tc>
          <w:tcPr>
            <w:tcW w:w="1769" w:type="dxa"/>
          </w:tcPr>
          <w:p w:rsidR="00D810C4" w:rsidRDefault="00B55C40">
            <w:pPr>
              <w:pStyle w:val="TableParagraph"/>
              <w:spacing w:before="11"/>
              <w:ind w:right="163"/>
              <w:jc w:val="right"/>
              <w:rPr>
                <w:sz w:val="13"/>
              </w:rPr>
            </w:pPr>
            <w:r>
              <w:rPr>
                <w:sz w:val="13"/>
              </w:rPr>
              <w:t>13,370</w:t>
            </w:r>
          </w:p>
        </w:tc>
        <w:tc>
          <w:tcPr>
            <w:tcW w:w="1543" w:type="dxa"/>
          </w:tcPr>
          <w:p w:rsidR="00D810C4" w:rsidRDefault="00B55C40">
            <w:pPr>
              <w:pStyle w:val="TableParagraph"/>
              <w:spacing w:before="11"/>
              <w:ind w:right="80"/>
              <w:jc w:val="right"/>
              <w:rPr>
                <w:sz w:val="13"/>
              </w:rPr>
            </w:pPr>
            <w:r>
              <w:rPr>
                <w:sz w:val="13"/>
              </w:rPr>
              <w:t>12,151</w:t>
            </w:r>
          </w:p>
        </w:tc>
      </w:tr>
      <w:tr w:rsidR="00D810C4">
        <w:trPr>
          <w:trHeight w:val="192"/>
        </w:trPr>
        <w:tc>
          <w:tcPr>
            <w:tcW w:w="2912" w:type="dxa"/>
          </w:tcPr>
          <w:p w:rsidR="00D810C4" w:rsidRDefault="00BE15ED">
            <w:pPr>
              <w:pStyle w:val="TableParagraph"/>
              <w:spacing w:before="9"/>
              <w:ind w:left="345"/>
              <w:rPr>
                <w:sz w:val="13"/>
              </w:rPr>
            </w:pPr>
            <w:r>
              <w:rPr>
                <w:sz w:val="13"/>
              </w:rPr>
              <w:t>Money and Money Equivalents</w:t>
            </w:r>
          </w:p>
        </w:tc>
        <w:tc>
          <w:tcPr>
            <w:tcW w:w="3164" w:type="dxa"/>
          </w:tcPr>
          <w:p w:rsidR="00D810C4" w:rsidRDefault="00B55C40">
            <w:pPr>
              <w:pStyle w:val="TableParagraph"/>
              <w:spacing w:before="11"/>
              <w:ind w:right="297"/>
              <w:jc w:val="right"/>
              <w:rPr>
                <w:sz w:val="13"/>
              </w:rPr>
            </w:pPr>
            <w:r>
              <w:rPr>
                <w:sz w:val="13"/>
              </w:rPr>
              <w:t>2.7</w:t>
            </w:r>
            <w:r w:rsidR="00BE15ED">
              <w:rPr>
                <w:sz w:val="13"/>
              </w:rPr>
              <w:t>1</w:t>
            </w:r>
          </w:p>
        </w:tc>
        <w:tc>
          <w:tcPr>
            <w:tcW w:w="1769" w:type="dxa"/>
          </w:tcPr>
          <w:p w:rsidR="00D810C4" w:rsidRDefault="00B55C40">
            <w:pPr>
              <w:pStyle w:val="TableParagraph"/>
              <w:spacing w:before="11"/>
              <w:ind w:right="163"/>
              <w:jc w:val="right"/>
              <w:rPr>
                <w:sz w:val="13"/>
              </w:rPr>
            </w:pPr>
            <w:r>
              <w:rPr>
                <w:sz w:val="13"/>
              </w:rPr>
              <w:t>15,551</w:t>
            </w:r>
          </w:p>
        </w:tc>
        <w:tc>
          <w:tcPr>
            <w:tcW w:w="1543" w:type="dxa"/>
          </w:tcPr>
          <w:p w:rsidR="00D810C4" w:rsidRDefault="00B55C40">
            <w:pPr>
              <w:pStyle w:val="TableParagraph"/>
              <w:spacing w:before="11"/>
              <w:ind w:right="80"/>
              <w:jc w:val="right"/>
              <w:rPr>
                <w:sz w:val="13"/>
              </w:rPr>
            </w:pPr>
            <w:r>
              <w:rPr>
                <w:sz w:val="13"/>
              </w:rPr>
              <w:t>16,770</w:t>
            </w:r>
          </w:p>
        </w:tc>
      </w:tr>
      <w:tr w:rsidR="00D810C4">
        <w:trPr>
          <w:trHeight w:val="191"/>
        </w:trPr>
        <w:tc>
          <w:tcPr>
            <w:tcW w:w="2912" w:type="dxa"/>
          </w:tcPr>
          <w:p w:rsidR="00D810C4" w:rsidRDefault="00B55C40">
            <w:pPr>
              <w:pStyle w:val="TableParagraph"/>
              <w:spacing w:before="9"/>
              <w:ind w:left="345"/>
              <w:rPr>
                <w:sz w:val="13"/>
              </w:rPr>
            </w:pPr>
            <w:r>
              <w:rPr>
                <w:sz w:val="13"/>
              </w:rPr>
              <w:t>Loans</w:t>
            </w:r>
          </w:p>
        </w:tc>
        <w:tc>
          <w:tcPr>
            <w:tcW w:w="3164" w:type="dxa"/>
          </w:tcPr>
          <w:p w:rsidR="00D810C4" w:rsidRDefault="00B55C40">
            <w:pPr>
              <w:pStyle w:val="TableParagraph"/>
              <w:spacing w:before="11"/>
              <w:ind w:right="297"/>
              <w:jc w:val="right"/>
              <w:rPr>
                <w:sz w:val="13"/>
              </w:rPr>
            </w:pPr>
            <w:r>
              <w:rPr>
                <w:sz w:val="13"/>
              </w:rPr>
              <w:t>2.4</w:t>
            </w:r>
          </w:p>
        </w:tc>
        <w:tc>
          <w:tcPr>
            <w:tcW w:w="1769" w:type="dxa"/>
          </w:tcPr>
          <w:p w:rsidR="00D810C4" w:rsidRDefault="00B55C40">
            <w:pPr>
              <w:pStyle w:val="TableParagraph"/>
              <w:spacing w:before="11"/>
              <w:ind w:right="163"/>
              <w:jc w:val="right"/>
              <w:rPr>
                <w:sz w:val="13"/>
              </w:rPr>
            </w:pPr>
            <w:r>
              <w:rPr>
                <w:sz w:val="13"/>
              </w:rPr>
              <w:t>1,048</w:t>
            </w:r>
          </w:p>
        </w:tc>
        <w:tc>
          <w:tcPr>
            <w:tcW w:w="1543" w:type="dxa"/>
          </w:tcPr>
          <w:p w:rsidR="00D810C4" w:rsidRDefault="00B55C40">
            <w:pPr>
              <w:pStyle w:val="TableParagraph"/>
              <w:spacing w:before="11"/>
              <w:ind w:right="80"/>
              <w:jc w:val="right"/>
              <w:rPr>
                <w:sz w:val="13"/>
              </w:rPr>
            </w:pPr>
            <w:r>
              <w:rPr>
                <w:sz w:val="13"/>
              </w:rPr>
              <w:t>393</w:t>
            </w:r>
          </w:p>
        </w:tc>
      </w:tr>
      <w:tr w:rsidR="00D810C4">
        <w:trPr>
          <w:trHeight w:val="188"/>
        </w:trPr>
        <w:tc>
          <w:tcPr>
            <w:tcW w:w="2912" w:type="dxa"/>
          </w:tcPr>
          <w:p w:rsidR="00D810C4" w:rsidRDefault="00BE15ED">
            <w:pPr>
              <w:pStyle w:val="TableParagraph"/>
              <w:spacing w:before="9"/>
              <w:ind w:left="345"/>
              <w:rPr>
                <w:sz w:val="13"/>
              </w:rPr>
            </w:pPr>
            <w:r>
              <w:rPr>
                <w:sz w:val="13"/>
              </w:rPr>
              <w:t xml:space="preserve">Remaining </w:t>
            </w:r>
            <w:r w:rsidR="00B55C40">
              <w:rPr>
                <w:sz w:val="13"/>
              </w:rPr>
              <w:t>assets</w:t>
            </w:r>
          </w:p>
        </w:tc>
        <w:tc>
          <w:tcPr>
            <w:tcW w:w="3164" w:type="dxa"/>
          </w:tcPr>
          <w:p w:rsidR="00D810C4" w:rsidRDefault="00B55C40">
            <w:pPr>
              <w:pStyle w:val="TableParagraph"/>
              <w:spacing w:before="11"/>
              <w:ind w:right="297"/>
              <w:jc w:val="right"/>
              <w:rPr>
                <w:sz w:val="13"/>
              </w:rPr>
            </w:pPr>
            <w:r>
              <w:rPr>
                <w:sz w:val="13"/>
              </w:rPr>
              <w:t>2.5</w:t>
            </w:r>
          </w:p>
        </w:tc>
        <w:tc>
          <w:tcPr>
            <w:tcW w:w="1769" w:type="dxa"/>
          </w:tcPr>
          <w:p w:rsidR="00D810C4" w:rsidRDefault="00B55C40">
            <w:pPr>
              <w:pStyle w:val="TableParagraph"/>
              <w:spacing w:before="11"/>
              <w:ind w:right="163"/>
              <w:jc w:val="right"/>
              <w:rPr>
                <w:sz w:val="13"/>
              </w:rPr>
            </w:pPr>
            <w:r>
              <w:rPr>
                <w:sz w:val="13"/>
              </w:rPr>
              <w:t>4,834</w:t>
            </w:r>
          </w:p>
        </w:tc>
        <w:tc>
          <w:tcPr>
            <w:tcW w:w="1543" w:type="dxa"/>
          </w:tcPr>
          <w:p w:rsidR="00D810C4" w:rsidRDefault="00B55C40">
            <w:pPr>
              <w:pStyle w:val="TableParagraph"/>
              <w:spacing w:before="11"/>
              <w:ind w:right="80"/>
              <w:jc w:val="right"/>
              <w:rPr>
                <w:sz w:val="13"/>
              </w:rPr>
            </w:pPr>
            <w:r>
              <w:rPr>
                <w:sz w:val="13"/>
              </w:rPr>
              <w:t>5,906</w:t>
            </w:r>
          </w:p>
        </w:tc>
      </w:tr>
      <w:tr w:rsidR="00D810C4">
        <w:trPr>
          <w:trHeight w:val="181"/>
        </w:trPr>
        <w:tc>
          <w:tcPr>
            <w:tcW w:w="2912" w:type="dxa"/>
          </w:tcPr>
          <w:p w:rsidR="00D810C4" w:rsidRDefault="00B55C40">
            <w:pPr>
              <w:pStyle w:val="TableParagraph"/>
              <w:spacing w:before="5"/>
              <w:ind w:left="59"/>
              <w:rPr>
                <w:sz w:val="13"/>
              </w:rPr>
            </w:pPr>
            <w:r>
              <w:rPr>
                <w:sz w:val="13"/>
              </w:rPr>
              <w:t xml:space="preserve">Income tax assets </w:t>
            </w:r>
          </w:p>
        </w:tc>
        <w:tc>
          <w:tcPr>
            <w:tcW w:w="3164" w:type="dxa"/>
          </w:tcPr>
          <w:p w:rsidR="00D810C4" w:rsidRDefault="00D810C4">
            <w:pPr>
              <w:pStyle w:val="TableParagraph"/>
              <w:rPr>
                <w:sz w:val="12"/>
              </w:rPr>
            </w:pPr>
          </w:p>
        </w:tc>
        <w:tc>
          <w:tcPr>
            <w:tcW w:w="1769" w:type="dxa"/>
          </w:tcPr>
          <w:p w:rsidR="00D810C4" w:rsidRDefault="00B55C40">
            <w:pPr>
              <w:pStyle w:val="TableParagraph"/>
              <w:spacing w:before="15" w:line="146" w:lineRule="exact"/>
              <w:ind w:right="162"/>
              <w:jc w:val="right"/>
              <w:rPr>
                <w:sz w:val="13"/>
              </w:rPr>
            </w:pPr>
            <w:r>
              <w:rPr>
                <w:sz w:val="13"/>
              </w:rPr>
              <w:t>423</w:t>
            </w:r>
          </w:p>
        </w:tc>
        <w:tc>
          <w:tcPr>
            <w:tcW w:w="1543" w:type="dxa"/>
          </w:tcPr>
          <w:p w:rsidR="00D810C4" w:rsidRDefault="00B55C40">
            <w:pPr>
              <w:pStyle w:val="TableParagraph"/>
              <w:spacing w:before="15" w:line="146" w:lineRule="exact"/>
              <w:ind w:right="136"/>
              <w:jc w:val="right"/>
              <w:rPr>
                <w:sz w:val="13"/>
              </w:rPr>
            </w:pPr>
            <w:r>
              <w:rPr>
                <w:w w:val="101"/>
                <w:sz w:val="13"/>
              </w:rPr>
              <w:t>-</w:t>
            </w:r>
          </w:p>
        </w:tc>
      </w:tr>
      <w:tr w:rsidR="00D810C4">
        <w:trPr>
          <w:trHeight w:val="176"/>
        </w:trPr>
        <w:tc>
          <w:tcPr>
            <w:tcW w:w="2912" w:type="dxa"/>
          </w:tcPr>
          <w:p w:rsidR="00D810C4" w:rsidRDefault="00B55C40">
            <w:pPr>
              <w:pStyle w:val="TableParagraph"/>
              <w:spacing w:before="2"/>
              <w:ind w:left="59"/>
              <w:rPr>
                <w:sz w:val="13"/>
              </w:rPr>
            </w:pPr>
            <w:r>
              <w:rPr>
                <w:sz w:val="13"/>
              </w:rPr>
              <w:t>Other current assets</w:t>
            </w:r>
          </w:p>
        </w:tc>
        <w:tc>
          <w:tcPr>
            <w:tcW w:w="3164" w:type="dxa"/>
          </w:tcPr>
          <w:p w:rsidR="00D810C4" w:rsidRDefault="00B55C40">
            <w:pPr>
              <w:pStyle w:val="TableParagraph"/>
              <w:spacing w:line="144" w:lineRule="exact"/>
              <w:ind w:right="297"/>
              <w:jc w:val="right"/>
              <w:rPr>
                <w:sz w:val="13"/>
              </w:rPr>
            </w:pPr>
            <w:r>
              <w:rPr>
                <w:sz w:val="13"/>
              </w:rPr>
              <w:t>2.</w:t>
            </w:r>
            <w:r w:rsidR="00BE15ED">
              <w:rPr>
                <w:sz w:val="13"/>
              </w:rPr>
              <w:t>9</w:t>
            </w:r>
          </w:p>
        </w:tc>
        <w:tc>
          <w:tcPr>
            <w:tcW w:w="1769" w:type="dxa"/>
            <w:tcBorders>
              <w:bottom w:val="single" w:sz="6" w:space="0" w:color="000000"/>
            </w:tcBorders>
          </w:tcPr>
          <w:p w:rsidR="00D810C4" w:rsidRDefault="00B55C40">
            <w:pPr>
              <w:pStyle w:val="TableParagraph"/>
              <w:spacing w:line="144" w:lineRule="exact"/>
              <w:ind w:right="163"/>
              <w:jc w:val="right"/>
              <w:rPr>
                <w:sz w:val="13"/>
              </w:rPr>
            </w:pPr>
            <w:r>
              <w:rPr>
                <w:sz w:val="13"/>
              </w:rPr>
              <w:t>4,920</w:t>
            </w:r>
          </w:p>
        </w:tc>
        <w:tc>
          <w:tcPr>
            <w:tcW w:w="1543" w:type="dxa"/>
            <w:tcBorders>
              <w:bottom w:val="single" w:sz="6" w:space="0" w:color="000000"/>
            </w:tcBorders>
          </w:tcPr>
          <w:p w:rsidR="00D810C4" w:rsidRDefault="00B55C40">
            <w:pPr>
              <w:pStyle w:val="TableParagraph"/>
              <w:spacing w:line="144" w:lineRule="exact"/>
              <w:ind w:right="80"/>
              <w:jc w:val="right"/>
              <w:rPr>
                <w:sz w:val="13"/>
              </w:rPr>
            </w:pPr>
            <w:r>
              <w:rPr>
                <w:sz w:val="13"/>
              </w:rPr>
              <w:t>1,439</w:t>
            </w:r>
          </w:p>
        </w:tc>
      </w:tr>
      <w:tr w:rsidR="00D810C4">
        <w:trPr>
          <w:trHeight w:val="177"/>
        </w:trPr>
        <w:tc>
          <w:tcPr>
            <w:tcW w:w="2912" w:type="dxa"/>
          </w:tcPr>
          <w:p w:rsidR="00D810C4" w:rsidRDefault="00D810C4">
            <w:pPr>
              <w:pStyle w:val="TableParagraph"/>
              <w:rPr>
                <w:sz w:val="10"/>
              </w:rPr>
            </w:pPr>
          </w:p>
        </w:tc>
        <w:tc>
          <w:tcPr>
            <w:tcW w:w="3164" w:type="dxa"/>
          </w:tcPr>
          <w:p w:rsidR="00D810C4" w:rsidRDefault="00D810C4">
            <w:pPr>
              <w:pStyle w:val="TableParagraph"/>
              <w:rPr>
                <w:sz w:val="10"/>
              </w:rPr>
            </w:pPr>
          </w:p>
        </w:tc>
        <w:tc>
          <w:tcPr>
            <w:tcW w:w="1769" w:type="dxa"/>
            <w:tcBorders>
              <w:top w:val="single" w:sz="6" w:space="0" w:color="000000"/>
            </w:tcBorders>
          </w:tcPr>
          <w:p w:rsidR="00D810C4" w:rsidRDefault="00B55C40">
            <w:pPr>
              <w:pStyle w:val="TableParagraph"/>
              <w:spacing w:line="145" w:lineRule="exact"/>
              <w:ind w:right="163"/>
              <w:jc w:val="right"/>
              <w:rPr>
                <w:b/>
                <w:sz w:val="13"/>
              </w:rPr>
            </w:pPr>
            <w:r>
              <w:rPr>
                <w:b/>
                <w:sz w:val="13"/>
              </w:rPr>
              <w:t>46,223</w:t>
            </w:r>
          </w:p>
        </w:tc>
        <w:tc>
          <w:tcPr>
            <w:tcW w:w="1543" w:type="dxa"/>
            <w:tcBorders>
              <w:top w:val="single" w:sz="6" w:space="0" w:color="000000"/>
            </w:tcBorders>
          </w:tcPr>
          <w:p w:rsidR="00D810C4" w:rsidRDefault="00B55C40">
            <w:pPr>
              <w:pStyle w:val="TableParagraph"/>
              <w:spacing w:line="145" w:lineRule="exact"/>
              <w:ind w:right="80"/>
              <w:jc w:val="right"/>
              <w:rPr>
                <w:b/>
                <w:sz w:val="13"/>
              </w:rPr>
            </w:pPr>
            <w:r>
              <w:rPr>
                <w:b/>
                <w:sz w:val="13"/>
              </w:rPr>
              <w:t>42,565</w:t>
            </w:r>
          </w:p>
        </w:tc>
      </w:tr>
      <w:tr w:rsidR="00D810C4">
        <w:trPr>
          <w:trHeight w:val="192"/>
        </w:trPr>
        <w:tc>
          <w:tcPr>
            <w:tcW w:w="2912" w:type="dxa"/>
          </w:tcPr>
          <w:p w:rsidR="00D810C4" w:rsidRDefault="00B55C40">
            <w:pPr>
              <w:pStyle w:val="TableParagraph"/>
              <w:spacing w:before="17"/>
              <w:ind w:left="26"/>
              <w:rPr>
                <w:sz w:val="13"/>
              </w:rPr>
            </w:pPr>
            <w:r>
              <w:rPr>
                <w:sz w:val="13"/>
              </w:rPr>
              <w:t>Assets held for sale</w:t>
            </w:r>
          </w:p>
        </w:tc>
        <w:tc>
          <w:tcPr>
            <w:tcW w:w="3164" w:type="dxa"/>
          </w:tcPr>
          <w:p w:rsidR="00D810C4" w:rsidRDefault="00B55C40">
            <w:pPr>
              <w:pStyle w:val="TableParagraph"/>
              <w:spacing w:before="10"/>
              <w:ind w:right="247"/>
              <w:jc w:val="right"/>
              <w:rPr>
                <w:sz w:val="13"/>
              </w:rPr>
            </w:pPr>
            <w:r>
              <w:rPr>
                <w:sz w:val="13"/>
              </w:rPr>
              <w:t>2.3.8</w:t>
            </w:r>
          </w:p>
        </w:tc>
        <w:tc>
          <w:tcPr>
            <w:tcW w:w="1769" w:type="dxa"/>
            <w:tcBorders>
              <w:bottom w:val="single" w:sz="6" w:space="0" w:color="000000"/>
            </w:tcBorders>
          </w:tcPr>
          <w:p w:rsidR="00D810C4" w:rsidRDefault="00B55C40">
            <w:pPr>
              <w:pStyle w:val="TableParagraph"/>
              <w:spacing w:before="10"/>
              <w:ind w:right="218"/>
              <w:jc w:val="right"/>
              <w:rPr>
                <w:sz w:val="13"/>
              </w:rPr>
            </w:pPr>
            <w:r>
              <w:rPr>
                <w:w w:val="101"/>
                <w:sz w:val="13"/>
              </w:rPr>
              <w:t>-</w:t>
            </w:r>
          </w:p>
        </w:tc>
        <w:tc>
          <w:tcPr>
            <w:tcW w:w="1543" w:type="dxa"/>
            <w:tcBorders>
              <w:bottom w:val="single" w:sz="6" w:space="0" w:color="000000"/>
            </w:tcBorders>
          </w:tcPr>
          <w:p w:rsidR="00D810C4" w:rsidRDefault="00B55C40">
            <w:pPr>
              <w:pStyle w:val="TableParagraph"/>
              <w:spacing w:before="10"/>
              <w:ind w:right="80"/>
              <w:jc w:val="right"/>
              <w:rPr>
                <w:sz w:val="13"/>
              </w:rPr>
            </w:pPr>
            <w:r>
              <w:rPr>
                <w:sz w:val="13"/>
              </w:rPr>
              <w:t>1,525</w:t>
            </w:r>
          </w:p>
        </w:tc>
      </w:tr>
      <w:tr w:rsidR="00D810C4">
        <w:trPr>
          <w:trHeight w:val="161"/>
        </w:trPr>
        <w:tc>
          <w:tcPr>
            <w:tcW w:w="2912" w:type="dxa"/>
          </w:tcPr>
          <w:p w:rsidR="00D810C4" w:rsidRDefault="00B55C40">
            <w:pPr>
              <w:pStyle w:val="TableParagraph"/>
              <w:spacing w:line="142" w:lineRule="exact"/>
              <w:ind w:left="26"/>
              <w:rPr>
                <w:b/>
                <w:sz w:val="13"/>
              </w:rPr>
            </w:pPr>
            <w:r>
              <w:rPr>
                <w:b/>
                <w:sz w:val="13"/>
              </w:rPr>
              <w:t>Total current assets</w:t>
            </w:r>
          </w:p>
        </w:tc>
        <w:tc>
          <w:tcPr>
            <w:tcW w:w="3164" w:type="dxa"/>
          </w:tcPr>
          <w:p w:rsidR="00D810C4" w:rsidRDefault="00D810C4">
            <w:pPr>
              <w:pStyle w:val="TableParagraph"/>
              <w:rPr>
                <w:sz w:val="10"/>
              </w:rPr>
            </w:pPr>
          </w:p>
        </w:tc>
        <w:tc>
          <w:tcPr>
            <w:tcW w:w="1769" w:type="dxa"/>
            <w:tcBorders>
              <w:top w:val="single" w:sz="6" w:space="0" w:color="000000"/>
            </w:tcBorders>
          </w:tcPr>
          <w:p w:rsidR="00D810C4" w:rsidRDefault="00B55C40">
            <w:pPr>
              <w:pStyle w:val="TableParagraph"/>
              <w:tabs>
                <w:tab w:val="left" w:pos="1235"/>
                <w:tab w:val="left" w:pos="2861"/>
              </w:tabs>
              <w:spacing w:line="142" w:lineRule="exact"/>
              <w:ind w:left="-1" w:right="-1095"/>
              <w:rPr>
                <w:b/>
                <w:sz w:val="13"/>
              </w:rPr>
            </w:pPr>
            <w:r>
              <w:rPr>
                <w:b/>
                <w:w w:val="101"/>
                <w:sz w:val="13"/>
                <w:u w:val="single"/>
              </w:rPr>
              <w:t xml:space="preserve"> </w:t>
            </w:r>
            <w:r>
              <w:rPr>
                <w:b/>
                <w:sz w:val="13"/>
                <w:u w:val="single"/>
              </w:rPr>
              <w:tab/>
            </w:r>
            <w:r w:rsidR="00BE15ED">
              <w:rPr>
                <w:b/>
                <w:sz w:val="13"/>
                <w:u w:val="single"/>
              </w:rPr>
              <w:t>6</w:t>
            </w:r>
            <w:r>
              <w:rPr>
                <w:b/>
                <w:sz w:val="13"/>
                <w:u w:val="single"/>
              </w:rPr>
              <w:t>6,223</w:t>
            </w:r>
            <w:r>
              <w:rPr>
                <w:b/>
                <w:sz w:val="13"/>
                <w:u w:val="single"/>
              </w:rPr>
              <w:tab/>
            </w:r>
          </w:p>
        </w:tc>
        <w:tc>
          <w:tcPr>
            <w:tcW w:w="1543" w:type="dxa"/>
            <w:tcBorders>
              <w:top w:val="single" w:sz="6" w:space="0" w:color="000000"/>
            </w:tcBorders>
          </w:tcPr>
          <w:p w:rsidR="00D810C4" w:rsidRDefault="00B55C40">
            <w:pPr>
              <w:pStyle w:val="TableParagraph"/>
              <w:spacing w:line="142" w:lineRule="exact"/>
              <w:ind w:right="-15"/>
              <w:jc w:val="right"/>
              <w:rPr>
                <w:b/>
                <w:sz w:val="13"/>
              </w:rPr>
            </w:pPr>
            <w:r>
              <w:rPr>
                <w:b/>
                <w:sz w:val="13"/>
                <w:u w:val="single"/>
              </w:rPr>
              <w:t xml:space="preserve">44,090 </w:t>
            </w:r>
          </w:p>
        </w:tc>
      </w:tr>
      <w:tr w:rsidR="00D810C4">
        <w:trPr>
          <w:trHeight w:val="169"/>
        </w:trPr>
        <w:tc>
          <w:tcPr>
            <w:tcW w:w="2912" w:type="dxa"/>
          </w:tcPr>
          <w:p w:rsidR="00D810C4" w:rsidRDefault="00B55C40">
            <w:pPr>
              <w:pStyle w:val="TableParagraph"/>
              <w:spacing w:line="144" w:lineRule="exact"/>
              <w:ind w:left="26"/>
              <w:rPr>
                <w:b/>
                <w:sz w:val="13"/>
              </w:rPr>
            </w:pPr>
            <w:r>
              <w:rPr>
                <w:b/>
                <w:sz w:val="13"/>
              </w:rPr>
              <w:t>Total Assets</w:t>
            </w:r>
          </w:p>
        </w:tc>
        <w:tc>
          <w:tcPr>
            <w:tcW w:w="3164" w:type="dxa"/>
          </w:tcPr>
          <w:p w:rsidR="00D810C4" w:rsidRDefault="00D810C4">
            <w:pPr>
              <w:pStyle w:val="TableParagraph"/>
              <w:rPr>
                <w:sz w:val="10"/>
              </w:rPr>
            </w:pPr>
          </w:p>
        </w:tc>
        <w:tc>
          <w:tcPr>
            <w:tcW w:w="1769" w:type="dxa"/>
            <w:tcBorders>
              <w:bottom w:val="single" w:sz="6" w:space="0" w:color="000000"/>
            </w:tcBorders>
          </w:tcPr>
          <w:p w:rsidR="00D810C4" w:rsidRDefault="00B55C40">
            <w:pPr>
              <w:pStyle w:val="TableParagraph"/>
              <w:tabs>
                <w:tab w:val="left" w:pos="1252"/>
                <w:tab w:val="left" w:pos="2877"/>
              </w:tabs>
              <w:spacing w:line="144" w:lineRule="exact"/>
              <w:ind w:left="-1" w:right="-1124"/>
              <w:rPr>
                <w:b/>
                <w:sz w:val="13"/>
              </w:rPr>
            </w:pPr>
            <w:r>
              <w:rPr>
                <w:b/>
                <w:w w:val="101"/>
                <w:sz w:val="13"/>
                <w:u w:val="single"/>
              </w:rPr>
              <w:t xml:space="preserve"> </w:t>
            </w:r>
            <w:r>
              <w:rPr>
                <w:b/>
                <w:sz w:val="13"/>
                <w:u w:val="single"/>
              </w:rPr>
              <w:tab/>
              <w:t>78,930</w:t>
            </w:r>
            <w:r>
              <w:rPr>
                <w:b/>
                <w:sz w:val="13"/>
                <w:u w:val="single"/>
              </w:rPr>
              <w:tab/>
            </w:r>
          </w:p>
        </w:tc>
        <w:tc>
          <w:tcPr>
            <w:tcW w:w="1543" w:type="dxa"/>
            <w:tcBorders>
              <w:bottom w:val="single" w:sz="6" w:space="0" w:color="000000"/>
            </w:tcBorders>
          </w:tcPr>
          <w:p w:rsidR="00D810C4" w:rsidRDefault="00B55C40">
            <w:pPr>
              <w:pStyle w:val="TableParagraph"/>
              <w:spacing w:line="144" w:lineRule="exact"/>
              <w:ind w:right="-15"/>
              <w:jc w:val="right"/>
              <w:rPr>
                <w:b/>
                <w:sz w:val="13"/>
              </w:rPr>
            </w:pPr>
            <w:r>
              <w:rPr>
                <w:b/>
                <w:sz w:val="13"/>
                <w:u w:val="single"/>
              </w:rPr>
              <w:t xml:space="preserve">75,877 </w:t>
            </w:r>
          </w:p>
        </w:tc>
      </w:tr>
      <w:tr w:rsidR="00D810C4">
        <w:trPr>
          <w:trHeight w:val="264"/>
        </w:trPr>
        <w:tc>
          <w:tcPr>
            <w:tcW w:w="2912" w:type="dxa"/>
          </w:tcPr>
          <w:p w:rsidR="00D810C4" w:rsidRDefault="00B55C40">
            <w:pPr>
              <w:pStyle w:val="TableParagraph"/>
              <w:spacing w:before="98" w:line="146" w:lineRule="exact"/>
              <w:ind w:left="26"/>
              <w:rPr>
                <w:b/>
                <w:sz w:val="13"/>
              </w:rPr>
            </w:pPr>
            <w:r>
              <w:rPr>
                <w:b/>
                <w:sz w:val="13"/>
              </w:rPr>
              <w:t>EQUITY AND LIABILITIES</w:t>
            </w:r>
          </w:p>
        </w:tc>
        <w:tc>
          <w:tcPr>
            <w:tcW w:w="3164" w:type="dxa"/>
          </w:tcPr>
          <w:p w:rsidR="00D810C4" w:rsidRDefault="00D810C4">
            <w:pPr>
              <w:pStyle w:val="TableParagraph"/>
              <w:rPr>
                <w:sz w:val="12"/>
              </w:rPr>
            </w:pPr>
          </w:p>
        </w:tc>
        <w:tc>
          <w:tcPr>
            <w:tcW w:w="1769" w:type="dxa"/>
            <w:tcBorders>
              <w:top w:val="single" w:sz="6" w:space="0" w:color="000000"/>
            </w:tcBorders>
          </w:tcPr>
          <w:p w:rsidR="00D810C4" w:rsidRDefault="00D810C4">
            <w:pPr>
              <w:pStyle w:val="TableParagraph"/>
              <w:rPr>
                <w:sz w:val="12"/>
              </w:rPr>
            </w:pPr>
          </w:p>
        </w:tc>
        <w:tc>
          <w:tcPr>
            <w:tcW w:w="1543" w:type="dxa"/>
            <w:tcBorders>
              <w:top w:val="single" w:sz="6" w:space="0" w:color="000000"/>
            </w:tcBorders>
          </w:tcPr>
          <w:p w:rsidR="00D810C4" w:rsidRDefault="00D810C4">
            <w:pPr>
              <w:pStyle w:val="TableParagraph"/>
              <w:rPr>
                <w:sz w:val="12"/>
              </w:rPr>
            </w:pPr>
          </w:p>
        </w:tc>
      </w:tr>
      <w:tr w:rsidR="00D810C4">
        <w:trPr>
          <w:trHeight w:val="160"/>
        </w:trPr>
        <w:tc>
          <w:tcPr>
            <w:tcW w:w="2912" w:type="dxa"/>
          </w:tcPr>
          <w:p w:rsidR="00D810C4" w:rsidRDefault="00B55C40">
            <w:pPr>
              <w:pStyle w:val="TableParagraph"/>
              <w:spacing w:line="141" w:lineRule="exact"/>
              <w:ind w:left="26"/>
              <w:rPr>
                <w:b/>
                <w:sz w:val="13"/>
              </w:rPr>
            </w:pPr>
            <w:r>
              <w:rPr>
                <w:b/>
                <w:sz w:val="13"/>
              </w:rPr>
              <w:t>Equity</w:t>
            </w:r>
          </w:p>
        </w:tc>
        <w:tc>
          <w:tcPr>
            <w:tcW w:w="3164" w:type="dxa"/>
          </w:tcPr>
          <w:p w:rsidR="00D810C4" w:rsidRDefault="00D810C4">
            <w:pPr>
              <w:pStyle w:val="TableParagraph"/>
              <w:rPr>
                <w:sz w:val="10"/>
              </w:rPr>
            </w:pPr>
          </w:p>
        </w:tc>
        <w:tc>
          <w:tcPr>
            <w:tcW w:w="1769" w:type="dxa"/>
          </w:tcPr>
          <w:p w:rsidR="00D810C4" w:rsidRDefault="00D810C4">
            <w:pPr>
              <w:pStyle w:val="TableParagraph"/>
              <w:rPr>
                <w:sz w:val="10"/>
              </w:rPr>
            </w:pPr>
          </w:p>
        </w:tc>
        <w:tc>
          <w:tcPr>
            <w:tcW w:w="1543" w:type="dxa"/>
          </w:tcPr>
          <w:p w:rsidR="00D810C4" w:rsidRDefault="00D810C4">
            <w:pPr>
              <w:pStyle w:val="TableParagraph"/>
              <w:rPr>
                <w:sz w:val="10"/>
              </w:rPr>
            </w:pPr>
          </w:p>
        </w:tc>
      </w:tr>
      <w:tr w:rsidR="00D810C4">
        <w:trPr>
          <w:trHeight w:val="201"/>
        </w:trPr>
        <w:tc>
          <w:tcPr>
            <w:tcW w:w="2912" w:type="dxa"/>
          </w:tcPr>
          <w:p w:rsidR="00D810C4" w:rsidRDefault="00B55C40">
            <w:pPr>
              <w:pStyle w:val="TableParagraph"/>
              <w:spacing w:before="16"/>
              <w:ind w:left="59"/>
              <w:rPr>
                <w:sz w:val="13"/>
              </w:rPr>
            </w:pPr>
            <w:r>
              <w:rPr>
                <w:sz w:val="13"/>
              </w:rPr>
              <w:t>Equity share capital</w:t>
            </w:r>
          </w:p>
        </w:tc>
        <w:tc>
          <w:tcPr>
            <w:tcW w:w="3164" w:type="dxa"/>
          </w:tcPr>
          <w:p w:rsidR="00D810C4" w:rsidRDefault="00B55C40">
            <w:pPr>
              <w:pStyle w:val="TableParagraph"/>
              <w:spacing w:line="144" w:lineRule="exact"/>
              <w:ind w:right="263"/>
              <w:jc w:val="right"/>
              <w:rPr>
                <w:sz w:val="13"/>
              </w:rPr>
            </w:pPr>
            <w:r>
              <w:rPr>
                <w:sz w:val="13"/>
              </w:rPr>
              <w:t>2.10</w:t>
            </w:r>
          </w:p>
        </w:tc>
        <w:tc>
          <w:tcPr>
            <w:tcW w:w="1769" w:type="dxa"/>
          </w:tcPr>
          <w:p w:rsidR="00D810C4" w:rsidRDefault="00B55C40">
            <w:pPr>
              <w:pStyle w:val="TableParagraph"/>
              <w:spacing w:line="144" w:lineRule="exact"/>
              <w:ind w:right="163"/>
              <w:jc w:val="right"/>
              <w:rPr>
                <w:sz w:val="13"/>
              </w:rPr>
            </w:pPr>
            <w:r>
              <w:rPr>
                <w:sz w:val="13"/>
              </w:rPr>
              <w:t>2,178</w:t>
            </w:r>
          </w:p>
        </w:tc>
        <w:tc>
          <w:tcPr>
            <w:tcW w:w="1543" w:type="dxa"/>
          </w:tcPr>
          <w:p w:rsidR="00D810C4" w:rsidRDefault="00B55C40">
            <w:pPr>
              <w:pStyle w:val="TableParagraph"/>
              <w:spacing w:line="144" w:lineRule="exact"/>
              <w:ind w:right="80"/>
              <w:jc w:val="right"/>
              <w:rPr>
                <w:sz w:val="13"/>
              </w:rPr>
            </w:pPr>
            <w:r>
              <w:rPr>
                <w:sz w:val="13"/>
              </w:rPr>
              <w:t>1,092</w:t>
            </w:r>
          </w:p>
        </w:tc>
      </w:tr>
      <w:tr w:rsidR="00BE15ED">
        <w:trPr>
          <w:trHeight w:val="201"/>
        </w:trPr>
        <w:tc>
          <w:tcPr>
            <w:tcW w:w="2912" w:type="dxa"/>
          </w:tcPr>
          <w:p w:rsidR="00BE15ED" w:rsidRDefault="00BE15ED" w:rsidP="00BE15ED">
            <w:pPr>
              <w:pStyle w:val="TableParagraph"/>
              <w:spacing w:before="16"/>
              <w:ind w:left="59"/>
              <w:rPr>
                <w:sz w:val="13"/>
              </w:rPr>
            </w:pPr>
            <w:r>
              <w:rPr>
                <w:sz w:val="13"/>
              </w:rPr>
              <w:t>NewlyAdded Row</w:t>
            </w:r>
          </w:p>
        </w:tc>
        <w:tc>
          <w:tcPr>
            <w:tcW w:w="3164" w:type="dxa"/>
          </w:tcPr>
          <w:p w:rsidR="00BE15ED" w:rsidRDefault="00BE15ED" w:rsidP="00BE15ED">
            <w:pPr>
              <w:pStyle w:val="TableParagraph"/>
              <w:spacing w:line="144" w:lineRule="exact"/>
              <w:ind w:right="263"/>
              <w:jc w:val="right"/>
              <w:rPr>
                <w:sz w:val="13"/>
              </w:rPr>
            </w:pPr>
            <w:r>
              <w:rPr>
                <w:sz w:val="13"/>
              </w:rPr>
              <w:t>2.01</w:t>
            </w:r>
          </w:p>
        </w:tc>
        <w:tc>
          <w:tcPr>
            <w:tcW w:w="1769" w:type="dxa"/>
          </w:tcPr>
          <w:p w:rsidR="00BE15ED" w:rsidRDefault="00BE15ED" w:rsidP="00BE15ED">
            <w:pPr>
              <w:pStyle w:val="TableParagraph"/>
              <w:spacing w:line="144" w:lineRule="exact"/>
              <w:ind w:right="163"/>
              <w:jc w:val="right"/>
              <w:rPr>
                <w:sz w:val="13"/>
              </w:rPr>
            </w:pPr>
            <w:r>
              <w:rPr>
                <w:sz w:val="13"/>
              </w:rPr>
              <w:t>2,178</w:t>
            </w:r>
          </w:p>
        </w:tc>
        <w:tc>
          <w:tcPr>
            <w:tcW w:w="1543" w:type="dxa"/>
          </w:tcPr>
          <w:p w:rsidR="00BE15ED" w:rsidRDefault="00BE15ED" w:rsidP="00BE15ED">
            <w:pPr>
              <w:pStyle w:val="TableParagraph"/>
              <w:spacing w:line="144" w:lineRule="exact"/>
              <w:ind w:right="80"/>
              <w:jc w:val="right"/>
              <w:rPr>
                <w:sz w:val="13"/>
              </w:rPr>
            </w:pPr>
            <w:r>
              <w:rPr>
                <w:sz w:val="13"/>
              </w:rPr>
              <w:t>1,092</w:t>
            </w:r>
          </w:p>
        </w:tc>
      </w:tr>
      <w:tr w:rsidR="00BE15ED">
        <w:trPr>
          <w:trHeight w:val="224"/>
        </w:trPr>
        <w:tc>
          <w:tcPr>
            <w:tcW w:w="2912" w:type="dxa"/>
          </w:tcPr>
          <w:p w:rsidR="00BE15ED" w:rsidRDefault="00BE15ED" w:rsidP="00BE15ED">
            <w:pPr>
              <w:pStyle w:val="TableParagraph"/>
              <w:spacing w:before="35"/>
              <w:ind w:left="59"/>
              <w:rPr>
                <w:sz w:val="13"/>
              </w:rPr>
            </w:pPr>
            <w:r>
              <w:rPr>
                <w:sz w:val="13"/>
              </w:rPr>
              <w:t>Other equity</w:t>
            </w:r>
          </w:p>
        </w:tc>
        <w:tc>
          <w:tcPr>
            <w:tcW w:w="3164" w:type="dxa"/>
          </w:tcPr>
          <w:p w:rsidR="00BE15ED" w:rsidRDefault="00BE15ED" w:rsidP="00BE15ED">
            <w:pPr>
              <w:pStyle w:val="TableParagraph"/>
              <w:rPr>
                <w:sz w:val="12"/>
              </w:rPr>
            </w:pPr>
          </w:p>
        </w:tc>
        <w:tc>
          <w:tcPr>
            <w:tcW w:w="1769" w:type="dxa"/>
            <w:tcBorders>
              <w:bottom w:val="single" w:sz="6" w:space="0" w:color="000000"/>
            </w:tcBorders>
          </w:tcPr>
          <w:p w:rsidR="00BE15ED" w:rsidRDefault="00BE15ED" w:rsidP="00BE15ED">
            <w:pPr>
              <w:pStyle w:val="TableParagraph"/>
              <w:spacing w:before="14"/>
              <w:ind w:right="163"/>
              <w:jc w:val="right"/>
              <w:rPr>
                <w:sz w:val="13"/>
              </w:rPr>
            </w:pPr>
            <w:r>
              <w:rPr>
                <w:sz w:val="13"/>
              </w:rPr>
              <w:t>60,533</w:t>
            </w:r>
          </w:p>
        </w:tc>
        <w:tc>
          <w:tcPr>
            <w:tcW w:w="1543" w:type="dxa"/>
            <w:tcBorders>
              <w:bottom w:val="single" w:sz="6" w:space="0" w:color="000000"/>
            </w:tcBorders>
          </w:tcPr>
          <w:p w:rsidR="00BE15ED" w:rsidRDefault="00BE15ED" w:rsidP="00BE15ED">
            <w:pPr>
              <w:pStyle w:val="TableParagraph"/>
              <w:spacing w:before="14"/>
              <w:ind w:right="80"/>
              <w:jc w:val="right"/>
              <w:rPr>
                <w:sz w:val="13"/>
              </w:rPr>
            </w:pPr>
            <w:r>
              <w:rPr>
                <w:sz w:val="13"/>
              </w:rPr>
              <w:t>62,410</w:t>
            </w:r>
          </w:p>
        </w:tc>
      </w:tr>
      <w:tr w:rsidR="00BE15ED">
        <w:trPr>
          <w:trHeight w:val="205"/>
        </w:trPr>
        <w:tc>
          <w:tcPr>
            <w:tcW w:w="2912" w:type="dxa"/>
          </w:tcPr>
          <w:p w:rsidR="00BE15ED" w:rsidRDefault="00BE15ED" w:rsidP="00BE15ED">
            <w:pPr>
              <w:pStyle w:val="TableParagraph"/>
              <w:spacing w:line="145" w:lineRule="exact"/>
              <w:ind w:left="26"/>
              <w:rPr>
                <w:b/>
                <w:sz w:val="13"/>
              </w:rPr>
            </w:pPr>
            <w:r>
              <w:rPr>
                <w:b/>
                <w:sz w:val="13"/>
              </w:rPr>
              <w:t>Total equity</w:t>
            </w:r>
          </w:p>
        </w:tc>
        <w:tc>
          <w:tcPr>
            <w:tcW w:w="3164" w:type="dxa"/>
          </w:tcPr>
          <w:p w:rsidR="00BE15ED" w:rsidRDefault="00BE15ED" w:rsidP="00BE15ED">
            <w:pPr>
              <w:pStyle w:val="TableParagraph"/>
              <w:rPr>
                <w:sz w:val="12"/>
              </w:rPr>
            </w:pPr>
          </w:p>
        </w:tc>
        <w:tc>
          <w:tcPr>
            <w:tcW w:w="1769" w:type="dxa"/>
            <w:tcBorders>
              <w:top w:val="single" w:sz="6" w:space="0" w:color="000000"/>
              <w:bottom w:val="single" w:sz="6" w:space="0" w:color="000000"/>
            </w:tcBorders>
          </w:tcPr>
          <w:p w:rsidR="00BE15ED" w:rsidRDefault="00BE15ED" w:rsidP="00BE15ED">
            <w:pPr>
              <w:pStyle w:val="TableParagraph"/>
              <w:spacing w:line="145" w:lineRule="exact"/>
              <w:ind w:right="163"/>
              <w:jc w:val="right"/>
              <w:rPr>
                <w:b/>
                <w:sz w:val="13"/>
              </w:rPr>
            </w:pPr>
            <w:r>
              <w:rPr>
                <w:b/>
                <w:sz w:val="13"/>
              </w:rPr>
              <w:t>62,711</w:t>
            </w:r>
          </w:p>
        </w:tc>
        <w:tc>
          <w:tcPr>
            <w:tcW w:w="1543" w:type="dxa"/>
            <w:tcBorders>
              <w:top w:val="single" w:sz="6" w:space="0" w:color="000000"/>
              <w:bottom w:val="single" w:sz="6" w:space="0" w:color="000000"/>
            </w:tcBorders>
          </w:tcPr>
          <w:p w:rsidR="00BE15ED" w:rsidRDefault="00BE15ED" w:rsidP="00BE15ED">
            <w:pPr>
              <w:pStyle w:val="TableParagraph"/>
              <w:spacing w:line="145" w:lineRule="exact"/>
              <w:ind w:right="80"/>
              <w:jc w:val="right"/>
              <w:rPr>
                <w:b/>
                <w:sz w:val="13"/>
              </w:rPr>
            </w:pPr>
            <w:r>
              <w:rPr>
                <w:b/>
                <w:sz w:val="13"/>
              </w:rPr>
              <w:t>63,502</w:t>
            </w:r>
          </w:p>
        </w:tc>
      </w:tr>
      <w:tr w:rsidR="00BE15ED">
        <w:trPr>
          <w:trHeight w:val="228"/>
        </w:trPr>
        <w:tc>
          <w:tcPr>
            <w:tcW w:w="2912" w:type="dxa"/>
          </w:tcPr>
          <w:p w:rsidR="00BE15ED" w:rsidRDefault="00BE15ED" w:rsidP="00BE15ED">
            <w:pPr>
              <w:pStyle w:val="TableParagraph"/>
              <w:spacing w:before="62" w:line="146" w:lineRule="exact"/>
              <w:ind w:left="26"/>
              <w:rPr>
                <w:b/>
                <w:sz w:val="13"/>
              </w:rPr>
            </w:pPr>
            <w:r>
              <w:rPr>
                <w:b/>
                <w:sz w:val="13"/>
              </w:rPr>
              <w:t>LIABILITIES</w:t>
            </w:r>
          </w:p>
        </w:tc>
        <w:tc>
          <w:tcPr>
            <w:tcW w:w="3164" w:type="dxa"/>
          </w:tcPr>
          <w:p w:rsidR="00BE15ED" w:rsidRDefault="00BE15ED" w:rsidP="00BE15ED">
            <w:pPr>
              <w:pStyle w:val="TableParagraph"/>
              <w:rPr>
                <w:sz w:val="12"/>
              </w:rPr>
            </w:pPr>
          </w:p>
        </w:tc>
        <w:tc>
          <w:tcPr>
            <w:tcW w:w="1769" w:type="dxa"/>
            <w:tcBorders>
              <w:top w:val="single" w:sz="6" w:space="0" w:color="000000"/>
            </w:tcBorders>
          </w:tcPr>
          <w:p w:rsidR="00BE15ED" w:rsidRDefault="00BE15ED" w:rsidP="00BE15ED">
            <w:pPr>
              <w:pStyle w:val="TableParagraph"/>
              <w:rPr>
                <w:sz w:val="12"/>
              </w:rPr>
            </w:pPr>
          </w:p>
        </w:tc>
        <w:tc>
          <w:tcPr>
            <w:tcW w:w="1543" w:type="dxa"/>
            <w:tcBorders>
              <w:top w:val="single" w:sz="6" w:space="0" w:color="000000"/>
            </w:tcBorders>
          </w:tcPr>
          <w:p w:rsidR="00BE15ED" w:rsidRDefault="00BE15ED" w:rsidP="00BE15ED">
            <w:pPr>
              <w:pStyle w:val="TableParagraph"/>
              <w:rPr>
                <w:sz w:val="12"/>
              </w:rPr>
            </w:pPr>
          </w:p>
        </w:tc>
      </w:tr>
      <w:tr w:rsidR="00BE15ED">
        <w:trPr>
          <w:trHeight w:val="159"/>
        </w:trPr>
        <w:tc>
          <w:tcPr>
            <w:tcW w:w="2912" w:type="dxa"/>
          </w:tcPr>
          <w:p w:rsidR="00BE15ED" w:rsidRDefault="00BE15ED" w:rsidP="00BE15ED">
            <w:pPr>
              <w:pStyle w:val="TableParagraph"/>
              <w:spacing w:line="139" w:lineRule="exact"/>
              <w:ind w:left="59"/>
              <w:rPr>
                <w:sz w:val="13"/>
              </w:rPr>
            </w:pPr>
            <w:r>
              <w:rPr>
                <w:sz w:val="13"/>
              </w:rPr>
              <w:t>Financial liabilities</w:t>
            </w:r>
          </w:p>
        </w:tc>
        <w:tc>
          <w:tcPr>
            <w:tcW w:w="3164" w:type="dxa"/>
          </w:tcPr>
          <w:p w:rsidR="00BE15ED" w:rsidRDefault="00BE15ED" w:rsidP="00BE15ED">
            <w:pPr>
              <w:pStyle w:val="TableParagraph"/>
              <w:rPr>
                <w:sz w:val="10"/>
              </w:rPr>
            </w:pPr>
          </w:p>
        </w:tc>
        <w:tc>
          <w:tcPr>
            <w:tcW w:w="1769" w:type="dxa"/>
          </w:tcPr>
          <w:p w:rsidR="00BE15ED" w:rsidRDefault="00BE15ED" w:rsidP="00BE15ED">
            <w:pPr>
              <w:pStyle w:val="TableParagraph"/>
              <w:rPr>
                <w:sz w:val="10"/>
              </w:rPr>
            </w:pPr>
          </w:p>
        </w:tc>
        <w:tc>
          <w:tcPr>
            <w:tcW w:w="1543" w:type="dxa"/>
          </w:tcPr>
          <w:p w:rsidR="00BE15ED" w:rsidRDefault="00BE15ED" w:rsidP="00BE15ED">
            <w:pPr>
              <w:pStyle w:val="TableParagraph"/>
              <w:rPr>
                <w:sz w:val="10"/>
              </w:rPr>
            </w:pPr>
          </w:p>
        </w:tc>
      </w:tr>
      <w:tr w:rsidR="00BE15ED">
        <w:trPr>
          <w:trHeight w:val="191"/>
        </w:trPr>
        <w:tc>
          <w:tcPr>
            <w:tcW w:w="2912" w:type="dxa"/>
          </w:tcPr>
          <w:p w:rsidR="00BE15ED" w:rsidRDefault="00BE15ED" w:rsidP="00BE15ED">
            <w:pPr>
              <w:pStyle w:val="TableParagraph"/>
              <w:spacing w:line="148" w:lineRule="exact"/>
              <w:ind w:left="345"/>
              <w:rPr>
                <w:sz w:val="13"/>
              </w:rPr>
            </w:pPr>
            <w:r>
              <w:rPr>
                <w:sz w:val="13"/>
              </w:rPr>
              <w:t>Other financial liabilities</w:t>
            </w:r>
          </w:p>
        </w:tc>
        <w:tc>
          <w:tcPr>
            <w:tcW w:w="3164" w:type="dxa"/>
          </w:tcPr>
          <w:p w:rsidR="00BE15ED" w:rsidRDefault="00BE15ED" w:rsidP="00BE15ED">
            <w:pPr>
              <w:pStyle w:val="TableParagraph"/>
              <w:ind w:right="263"/>
              <w:jc w:val="right"/>
              <w:rPr>
                <w:sz w:val="13"/>
              </w:rPr>
            </w:pPr>
            <w:r>
              <w:rPr>
                <w:sz w:val="13"/>
              </w:rPr>
              <w:t>2.15</w:t>
            </w:r>
          </w:p>
        </w:tc>
        <w:tc>
          <w:tcPr>
            <w:tcW w:w="1769" w:type="dxa"/>
          </w:tcPr>
          <w:p w:rsidR="00BE15ED" w:rsidRDefault="00BE15ED" w:rsidP="00BE15ED">
            <w:pPr>
              <w:pStyle w:val="TableParagraph"/>
              <w:ind w:right="162"/>
              <w:jc w:val="right"/>
              <w:rPr>
                <w:sz w:val="13"/>
              </w:rPr>
            </w:pPr>
            <w:r>
              <w:rPr>
                <w:sz w:val="13"/>
              </w:rPr>
              <w:t>0.79</w:t>
            </w:r>
          </w:p>
        </w:tc>
        <w:tc>
          <w:tcPr>
            <w:tcW w:w="1543" w:type="dxa"/>
          </w:tcPr>
          <w:p w:rsidR="00BE15ED" w:rsidRDefault="00BE15ED" w:rsidP="00BE15ED">
            <w:pPr>
              <w:pStyle w:val="TableParagraph"/>
              <w:ind w:right="80"/>
              <w:jc w:val="right"/>
              <w:rPr>
                <w:sz w:val="13"/>
              </w:rPr>
            </w:pPr>
            <w:r>
              <w:rPr>
                <w:sz w:val="13"/>
              </w:rPr>
              <w:t>55</w:t>
            </w:r>
          </w:p>
        </w:tc>
      </w:tr>
      <w:tr w:rsidR="00BE15ED">
        <w:trPr>
          <w:trHeight w:val="219"/>
        </w:trPr>
        <w:tc>
          <w:tcPr>
            <w:tcW w:w="2912" w:type="dxa"/>
          </w:tcPr>
          <w:p w:rsidR="00BE15ED" w:rsidRDefault="00BE15ED" w:rsidP="00BE15ED">
            <w:pPr>
              <w:pStyle w:val="TableParagraph"/>
              <w:spacing w:before="36"/>
              <w:ind w:left="59"/>
              <w:rPr>
                <w:sz w:val="13"/>
              </w:rPr>
            </w:pPr>
            <w:r>
              <w:rPr>
                <w:sz w:val="13"/>
              </w:rPr>
              <w:t>Deferred tax liabilities</w:t>
            </w:r>
          </w:p>
        </w:tc>
        <w:tc>
          <w:tcPr>
            <w:tcW w:w="3164" w:type="dxa"/>
          </w:tcPr>
          <w:p w:rsidR="00BE15ED" w:rsidRDefault="00BE15ED" w:rsidP="00BE15ED">
            <w:pPr>
              <w:pStyle w:val="TableParagraph"/>
              <w:spacing w:before="20"/>
              <w:ind w:right="263"/>
              <w:jc w:val="right"/>
              <w:rPr>
                <w:sz w:val="13"/>
              </w:rPr>
            </w:pPr>
            <w:r>
              <w:rPr>
                <w:sz w:val="13"/>
              </w:rPr>
              <w:t>2.15</w:t>
            </w:r>
          </w:p>
        </w:tc>
        <w:tc>
          <w:tcPr>
            <w:tcW w:w="1769" w:type="dxa"/>
          </w:tcPr>
          <w:p w:rsidR="00BE15ED" w:rsidRDefault="00BE15ED" w:rsidP="00BE15ED">
            <w:pPr>
              <w:pStyle w:val="TableParagraph"/>
              <w:spacing w:before="20"/>
              <w:ind w:right="162"/>
              <w:jc w:val="right"/>
              <w:rPr>
                <w:sz w:val="13"/>
              </w:rPr>
            </w:pPr>
            <w:r>
              <w:rPr>
                <w:sz w:val="13"/>
              </w:rPr>
              <w:t>541</w:t>
            </w:r>
          </w:p>
        </w:tc>
        <w:tc>
          <w:tcPr>
            <w:tcW w:w="1543" w:type="dxa"/>
          </w:tcPr>
          <w:p w:rsidR="00BE15ED" w:rsidRDefault="00BE15ED" w:rsidP="00BE15ED">
            <w:pPr>
              <w:pStyle w:val="TableParagraph"/>
              <w:spacing w:before="20"/>
              <w:ind w:right="80"/>
              <w:jc w:val="right"/>
              <w:rPr>
                <w:sz w:val="13"/>
              </w:rPr>
            </w:pPr>
            <w:r>
              <w:rPr>
                <w:sz w:val="13"/>
              </w:rPr>
              <w:t>505</w:t>
            </w:r>
          </w:p>
        </w:tc>
      </w:tr>
      <w:tr w:rsidR="00BE15ED">
        <w:trPr>
          <w:trHeight w:val="212"/>
        </w:trPr>
        <w:tc>
          <w:tcPr>
            <w:tcW w:w="2912" w:type="dxa"/>
          </w:tcPr>
          <w:p w:rsidR="00BE15ED" w:rsidRDefault="00BE15ED" w:rsidP="00BE15ED">
            <w:pPr>
              <w:pStyle w:val="TableParagraph"/>
              <w:spacing w:before="28"/>
              <w:ind w:left="59"/>
              <w:rPr>
                <w:sz w:val="13"/>
              </w:rPr>
            </w:pPr>
            <w:r>
              <w:rPr>
                <w:sz w:val="13"/>
              </w:rPr>
              <w:t>Other non-current liabilities</w:t>
            </w:r>
          </w:p>
        </w:tc>
        <w:tc>
          <w:tcPr>
            <w:tcW w:w="3164" w:type="dxa"/>
          </w:tcPr>
          <w:p w:rsidR="00BE15ED" w:rsidRDefault="00BE15ED" w:rsidP="00BE15ED">
            <w:pPr>
              <w:pStyle w:val="TableParagraph"/>
              <w:spacing w:before="11"/>
              <w:ind w:right="263"/>
              <w:jc w:val="right"/>
              <w:rPr>
                <w:sz w:val="13"/>
              </w:rPr>
            </w:pPr>
            <w:r>
              <w:rPr>
                <w:sz w:val="13"/>
              </w:rPr>
              <w:t>2.15</w:t>
            </w:r>
          </w:p>
        </w:tc>
        <w:tc>
          <w:tcPr>
            <w:tcW w:w="1769" w:type="dxa"/>
            <w:tcBorders>
              <w:bottom w:val="single" w:sz="6" w:space="0" w:color="000000"/>
            </w:tcBorders>
          </w:tcPr>
          <w:p w:rsidR="00BE15ED" w:rsidRDefault="00BE15ED" w:rsidP="00BE15ED">
            <w:pPr>
              <w:pStyle w:val="TableParagraph"/>
              <w:spacing w:before="11"/>
              <w:ind w:right="162"/>
              <w:jc w:val="right"/>
              <w:rPr>
                <w:sz w:val="13"/>
              </w:rPr>
            </w:pPr>
            <w:r>
              <w:rPr>
                <w:sz w:val="13"/>
              </w:rPr>
              <w:t>169</w:t>
            </w:r>
          </w:p>
        </w:tc>
        <w:tc>
          <w:tcPr>
            <w:tcW w:w="1543" w:type="dxa"/>
            <w:tcBorders>
              <w:bottom w:val="single" w:sz="6" w:space="0" w:color="000000"/>
            </w:tcBorders>
          </w:tcPr>
          <w:p w:rsidR="00BE15ED" w:rsidRDefault="00BE15ED" w:rsidP="00BE15ED">
            <w:pPr>
              <w:pStyle w:val="TableParagraph"/>
              <w:spacing w:before="11"/>
              <w:ind w:right="80"/>
              <w:jc w:val="right"/>
              <w:rPr>
                <w:sz w:val="13"/>
              </w:rPr>
            </w:pPr>
            <w:r>
              <w:rPr>
                <w:sz w:val="13"/>
              </w:rPr>
              <w:t>153</w:t>
            </w:r>
          </w:p>
        </w:tc>
      </w:tr>
      <w:tr w:rsidR="00BE15ED">
        <w:trPr>
          <w:trHeight w:val="204"/>
        </w:trPr>
        <w:tc>
          <w:tcPr>
            <w:tcW w:w="2912" w:type="dxa"/>
          </w:tcPr>
          <w:p w:rsidR="00BE15ED" w:rsidRDefault="00BE15ED" w:rsidP="00BE15ED">
            <w:pPr>
              <w:pStyle w:val="TableParagraph"/>
              <w:spacing w:line="145" w:lineRule="exact"/>
              <w:ind w:left="26"/>
              <w:rPr>
                <w:b/>
                <w:sz w:val="13"/>
              </w:rPr>
            </w:pPr>
            <w:r>
              <w:rPr>
                <w:b/>
                <w:sz w:val="13"/>
              </w:rPr>
              <w:t>Total non - current liabilities</w:t>
            </w:r>
          </w:p>
        </w:tc>
        <w:tc>
          <w:tcPr>
            <w:tcW w:w="3164" w:type="dxa"/>
          </w:tcPr>
          <w:p w:rsidR="00BE15ED" w:rsidRDefault="00BE15ED" w:rsidP="00BE15ED">
            <w:pPr>
              <w:pStyle w:val="TableParagraph"/>
              <w:rPr>
                <w:sz w:val="12"/>
              </w:rPr>
            </w:pPr>
          </w:p>
        </w:tc>
        <w:tc>
          <w:tcPr>
            <w:tcW w:w="1769" w:type="dxa"/>
            <w:tcBorders>
              <w:top w:val="single" w:sz="6" w:space="0" w:color="000000"/>
            </w:tcBorders>
          </w:tcPr>
          <w:p w:rsidR="00BE15ED" w:rsidRDefault="00BE15ED" w:rsidP="00BE15ED">
            <w:pPr>
              <w:pStyle w:val="TableParagraph"/>
              <w:tabs>
                <w:tab w:val="left" w:pos="1403"/>
                <w:tab w:val="left" w:pos="3029"/>
              </w:tabs>
              <w:spacing w:line="145" w:lineRule="exact"/>
              <w:ind w:left="-1" w:right="-1268"/>
              <w:rPr>
                <w:b/>
                <w:sz w:val="13"/>
              </w:rPr>
            </w:pPr>
            <w:r>
              <w:rPr>
                <w:b/>
                <w:w w:val="101"/>
                <w:sz w:val="13"/>
                <w:u w:val="single"/>
              </w:rPr>
              <w:t xml:space="preserve"> </w:t>
            </w:r>
            <w:r>
              <w:rPr>
                <w:b/>
                <w:sz w:val="13"/>
                <w:u w:val="single"/>
              </w:rPr>
              <w:tab/>
              <w:t>789</w:t>
            </w:r>
            <w:r>
              <w:rPr>
                <w:b/>
                <w:sz w:val="13"/>
                <w:u w:val="single"/>
              </w:rPr>
              <w:tab/>
            </w:r>
          </w:p>
        </w:tc>
        <w:tc>
          <w:tcPr>
            <w:tcW w:w="1543" w:type="dxa"/>
            <w:tcBorders>
              <w:top w:val="single" w:sz="6" w:space="0" w:color="000000"/>
            </w:tcBorders>
          </w:tcPr>
          <w:p w:rsidR="00BE15ED" w:rsidRDefault="00BE15ED" w:rsidP="00BE15ED">
            <w:pPr>
              <w:pStyle w:val="TableParagraph"/>
              <w:spacing w:line="145" w:lineRule="exact"/>
              <w:ind w:right="-15"/>
              <w:jc w:val="right"/>
              <w:rPr>
                <w:b/>
                <w:sz w:val="13"/>
              </w:rPr>
            </w:pPr>
            <w:r>
              <w:rPr>
                <w:b/>
                <w:sz w:val="13"/>
                <w:u w:val="single"/>
              </w:rPr>
              <w:t xml:space="preserve">713 </w:t>
            </w:r>
          </w:p>
        </w:tc>
      </w:tr>
      <w:tr w:rsidR="00BE15ED">
        <w:trPr>
          <w:trHeight w:val="199"/>
        </w:trPr>
        <w:tc>
          <w:tcPr>
            <w:tcW w:w="2912" w:type="dxa"/>
          </w:tcPr>
          <w:p w:rsidR="00BE15ED" w:rsidRDefault="00BE15ED" w:rsidP="00BE15ED">
            <w:pPr>
              <w:pStyle w:val="TableParagraph"/>
              <w:spacing w:before="38" w:line="141" w:lineRule="exact"/>
              <w:ind w:left="26"/>
              <w:rPr>
                <w:b/>
                <w:sz w:val="13"/>
              </w:rPr>
            </w:pPr>
            <w:r>
              <w:rPr>
                <w:b/>
                <w:sz w:val="13"/>
              </w:rPr>
              <w:t>Current liabilities</w:t>
            </w:r>
          </w:p>
        </w:tc>
        <w:tc>
          <w:tcPr>
            <w:tcW w:w="3164" w:type="dxa"/>
          </w:tcPr>
          <w:p w:rsidR="00BE15ED" w:rsidRDefault="00BE15ED" w:rsidP="00BE15ED">
            <w:pPr>
              <w:pStyle w:val="TableParagraph"/>
              <w:rPr>
                <w:sz w:val="12"/>
              </w:rPr>
            </w:pPr>
          </w:p>
        </w:tc>
        <w:tc>
          <w:tcPr>
            <w:tcW w:w="1769" w:type="dxa"/>
          </w:tcPr>
          <w:p w:rsidR="00BE15ED" w:rsidRDefault="00BE15ED" w:rsidP="00BE15ED">
            <w:pPr>
              <w:pStyle w:val="TableParagraph"/>
              <w:rPr>
                <w:sz w:val="12"/>
              </w:rPr>
            </w:pPr>
          </w:p>
        </w:tc>
        <w:tc>
          <w:tcPr>
            <w:tcW w:w="1543" w:type="dxa"/>
          </w:tcPr>
          <w:p w:rsidR="00BE15ED" w:rsidRDefault="00BE15ED" w:rsidP="00BE15ED">
            <w:pPr>
              <w:pStyle w:val="TableParagraph"/>
              <w:rPr>
                <w:sz w:val="12"/>
              </w:rPr>
            </w:pPr>
          </w:p>
        </w:tc>
      </w:tr>
      <w:tr w:rsidR="00BE15ED">
        <w:trPr>
          <w:trHeight w:val="159"/>
        </w:trPr>
        <w:tc>
          <w:tcPr>
            <w:tcW w:w="2912" w:type="dxa"/>
          </w:tcPr>
          <w:p w:rsidR="00BE15ED" w:rsidRDefault="00BE15ED" w:rsidP="00BE15ED">
            <w:pPr>
              <w:pStyle w:val="TableParagraph"/>
              <w:spacing w:line="139" w:lineRule="exact"/>
              <w:ind w:left="59"/>
              <w:rPr>
                <w:sz w:val="13"/>
              </w:rPr>
            </w:pPr>
            <w:r>
              <w:rPr>
                <w:sz w:val="13"/>
              </w:rPr>
              <w:t>Financial liabilities</w:t>
            </w:r>
          </w:p>
        </w:tc>
        <w:tc>
          <w:tcPr>
            <w:tcW w:w="3164" w:type="dxa"/>
          </w:tcPr>
          <w:p w:rsidR="00BE15ED" w:rsidRDefault="00BE15ED" w:rsidP="00BE15ED">
            <w:pPr>
              <w:pStyle w:val="TableParagraph"/>
              <w:rPr>
                <w:sz w:val="10"/>
              </w:rPr>
            </w:pPr>
          </w:p>
        </w:tc>
        <w:tc>
          <w:tcPr>
            <w:tcW w:w="1769" w:type="dxa"/>
          </w:tcPr>
          <w:p w:rsidR="00BE15ED" w:rsidRDefault="00BE15ED" w:rsidP="00BE15ED">
            <w:pPr>
              <w:pStyle w:val="TableParagraph"/>
              <w:rPr>
                <w:sz w:val="10"/>
              </w:rPr>
            </w:pPr>
          </w:p>
        </w:tc>
        <w:tc>
          <w:tcPr>
            <w:tcW w:w="1543" w:type="dxa"/>
          </w:tcPr>
          <w:p w:rsidR="00BE15ED" w:rsidRDefault="00BE15ED" w:rsidP="00BE15ED">
            <w:pPr>
              <w:pStyle w:val="TableParagraph"/>
              <w:rPr>
                <w:sz w:val="10"/>
              </w:rPr>
            </w:pPr>
          </w:p>
        </w:tc>
      </w:tr>
      <w:tr w:rsidR="00BE15ED">
        <w:trPr>
          <w:trHeight w:val="176"/>
        </w:trPr>
        <w:tc>
          <w:tcPr>
            <w:tcW w:w="2912" w:type="dxa"/>
          </w:tcPr>
          <w:p w:rsidR="00BE15ED" w:rsidRDefault="00BE15ED" w:rsidP="00BE15ED">
            <w:pPr>
              <w:pStyle w:val="TableParagraph"/>
              <w:spacing w:line="148" w:lineRule="exact"/>
              <w:ind w:left="345"/>
              <w:rPr>
                <w:sz w:val="13"/>
              </w:rPr>
            </w:pPr>
            <w:r>
              <w:rPr>
                <w:sz w:val="13"/>
              </w:rPr>
              <w:t>Trade payables</w:t>
            </w:r>
          </w:p>
        </w:tc>
        <w:tc>
          <w:tcPr>
            <w:tcW w:w="3164" w:type="dxa"/>
          </w:tcPr>
          <w:p w:rsidR="00BE15ED" w:rsidRDefault="00BE15ED" w:rsidP="00BE15ED">
            <w:pPr>
              <w:pStyle w:val="TableParagraph"/>
              <w:spacing w:before="1"/>
              <w:ind w:right="263"/>
              <w:jc w:val="right"/>
              <w:rPr>
                <w:sz w:val="13"/>
              </w:rPr>
            </w:pPr>
            <w:r>
              <w:rPr>
                <w:sz w:val="13"/>
              </w:rPr>
              <w:t>2.12</w:t>
            </w:r>
          </w:p>
        </w:tc>
        <w:tc>
          <w:tcPr>
            <w:tcW w:w="1769" w:type="dxa"/>
          </w:tcPr>
          <w:p w:rsidR="00BE15ED" w:rsidRDefault="00BE15ED" w:rsidP="00BE15ED">
            <w:pPr>
              <w:pStyle w:val="TableParagraph"/>
              <w:rPr>
                <w:sz w:val="10"/>
              </w:rPr>
            </w:pPr>
          </w:p>
        </w:tc>
        <w:tc>
          <w:tcPr>
            <w:tcW w:w="1543" w:type="dxa"/>
          </w:tcPr>
          <w:p w:rsidR="00BE15ED" w:rsidRDefault="00BE15ED" w:rsidP="00BE15ED">
            <w:pPr>
              <w:pStyle w:val="TableParagraph"/>
              <w:rPr>
                <w:sz w:val="10"/>
              </w:rPr>
            </w:pPr>
          </w:p>
        </w:tc>
      </w:tr>
      <w:tr w:rsidR="00BE15ED">
        <w:trPr>
          <w:trHeight w:val="182"/>
        </w:trPr>
        <w:tc>
          <w:tcPr>
            <w:tcW w:w="6076" w:type="dxa"/>
            <w:gridSpan w:val="2"/>
          </w:tcPr>
          <w:p w:rsidR="00BE15ED" w:rsidRDefault="00BE15ED" w:rsidP="00BE15ED">
            <w:pPr>
              <w:pStyle w:val="TableParagraph"/>
              <w:spacing w:before="4"/>
              <w:ind w:left="648"/>
              <w:rPr>
                <w:sz w:val="13"/>
              </w:rPr>
            </w:pPr>
            <w:r>
              <w:rPr>
                <w:sz w:val="13"/>
              </w:rPr>
              <w:t>Total outstanding dues of micro enterprises and small enterprises</w:t>
            </w:r>
          </w:p>
        </w:tc>
        <w:tc>
          <w:tcPr>
            <w:tcW w:w="1769" w:type="dxa"/>
          </w:tcPr>
          <w:p w:rsidR="00BE15ED" w:rsidRDefault="00BE15ED" w:rsidP="00BE15ED">
            <w:pPr>
              <w:pStyle w:val="TableParagraph"/>
              <w:spacing w:before="6"/>
              <w:ind w:right="218"/>
              <w:jc w:val="right"/>
              <w:rPr>
                <w:sz w:val="13"/>
              </w:rPr>
            </w:pPr>
            <w:r>
              <w:rPr>
                <w:w w:val="101"/>
                <w:sz w:val="13"/>
              </w:rPr>
              <w:t>-</w:t>
            </w:r>
          </w:p>
        </w:tc>
        <w:tc>
          <w:tcPr>
            <w:tcW w:w="1543" w:type="dxa"/>
          </w:tcPr>
          <w:p w:rsidR="00BE15ED" w:rsidRDefault="00BE15ED" w:rsidP="00BE15ED">
            <w:pPr>
              <w:pStyle w:val="TableParagraph"/>
              <w:spacing w:before="6"/>
              <w:ind w:right="136"/>
              <w:jc w:val="right"/>
              <w:rPr>
                <w:sz w:val="13"/>
              </w:rPr>
            </w:pPr>
            <w:r>
              <w:rPr>
                <w:w w:val="101"/>
                <w:sz w:val="13"/>
              </w:rPr>
              <w:t>-</w:t>
            </w:r>
          </w:p>
        </w:tc>
      </w:tr>
      <w:tr w:rsidR="00BE15ED">
        <w:trPr>
          <w:trHeight w:val="183"/>
        </w:trPr>
        <w:tc>
          <w:tcPr>
            <w:tcW w:w="6076" w:type="dxa"/>
            <w:gridSpan w:val="2"/>
          </w:tcPr>
          <w:p w:rsidR="00BE15ED" w:rsidRDefault="00BE15ED" w:rsidP="00BE15ED">
            <w:pPr>
              <w:pStyle w:val="TableParagraph"/>
              <w:spacing w:before="4"/>
              <w:ind w:left="648"/>
              <w:rPr>
                <w:sz w:val="13"/>
              </w:rPr>
            </w:pPr>
            <w:r>
              <w:rPr>
                <w:sz w:val="13"/>
              </w:rPr>
              <w:t>Total outstanding dues of creditors other than micro enterprises and small enterprises</w:t>
            </w:r>
          </w:p>
        </w:tc>
        <w:tc>
          <w:tcPr>
            <w:tcW w:w="1769" w:type="dxa"/>
          </w:tcPr>
          <w:p w:rsidR="00BE15ED" w:rsidRDefault="00BE15ED" w:rsidP="00BE15ED">
            <w:pPr>
              <w:pStyle w:val="TableParagraph"/>
              <w:spacing w:before="6"/>
              <w:ind w:right="163"/>
              <w:jc w:val="right"/>
              <w:rPr>
                <w:sz w:val="13"/>
              </w:rPr>
            </w:pPr>
            <w:r>
              <w:rPr>
                <w:sz w:val="13"/>
              </w:rPr>
              <w:t>1,604</w:t>
            </w:r>
          </w:p>
        </w:tc>
        <w:tc>
          <w:tcPr>
            <w:tcW w:w="1543" w:type="dxa"/>
          </w:tcPr>
          <w:p w:rsidR="00BE15ED" w:rsidRDefault="00BE15ED" w:rsidP="00BE15ED">
            <w:pPr>
              <w:pStyle w:val="TableParagraph"/>
              <w:spacing w:before="6"/>
              <w:ind w:right="80"/>
              <w:jc w:val="right"/>
              <w:rPr>
                <w:sz w:val="13"/>
              </w:rPr>
            </w:pPr>
            <w:r>
              <w:rPr>
                <w:sz w:val="13"/>
              </w:rPr>
              <w:t>738</w:t>
            </w:r>
          </w:p>
        </w:tc>
      </w:tr>
      <w:tr w:rsidR="00BE15ED">
        <w:trPr>
          <w:trHeight w:val="182"/>
        </w:trPr>
        <w:tc>
          <w:tcPr>
            <w:tcW w:w="2912" w:type="dxa"/>
          </w:tcPr>
          <w:p w:rsidR="00BE15ED" w:rsidRDefault="00BE15ED" w:rsidP="00BE15ED">
            <w:pPr>
              <w:pStyle w:val="TableParagraph"/>
              <w:spacing w:before="5"/>
              <w:ind w:left="345"/>
              <w:rPr>
                <w:sz w:val="13"/>
              </w:rPr>
            </w:pPr>
            <w:r>
              <w:rPr>
                <w:sz w:val="13"/>
              </w:rPr>
              <w:t>Other financial liabilities</w:t>
            </w:r>
          </w:p>
        </w:tc>
        <w:tc>
          <w:tcPr>
            <w:tcW w:w="3164" w:type="dxa"/>
          </w:tcPr>
          <w:p w:rsidR="00BE15ED" w:rsidRDefault="00BE15ED" w:rsidP="00BE15ED">
            <w:pPr>
              <w:pStyle w:val="TableParagraph"/>
              <w:spacing w:before="5"/>
              <w:ind w:right="263"/>
              <w:jc w:val="right"/>
              <w:rPr>
                <w:sz w:val="13"/>
              </w:rPr>
            </w:pPr>
            <w:r>
              <w:rPr>
                <w:sz w:val="13"/>
              </w:rPr>
              <w:t>2.11</w:t>
            </w:r>
          </w:p>
        </w:tc>
        <w:tc>
          <w:tcPr>
            <w:tcW w:w="1769" w:type="dxa"/>
          </w:tcPr>
          <w:p w:rsidR="00BE15ED" w:rsidRDefault="00BE15ED" w:rsidP="00BE15ED">
            <w:pPr>
              <w:pStyle w:val="TableParagraph"/>
              <w:spacing w:before="5"/>
              <w:ind w:right="163"/>
              <w:jc w:val="right"/>
              <w:rPr>
                <w:sz w:val="13"/>
              </w:rPr>
            </w:pPr>
            <w:r>
              <w:rPr>
                <w:sz w:val="13"/>
              </w:rPr>
              <w:t>8,528</w:t>
            </w:r>
          </w:p>
        </w:tc>
        <w:tc>
          <w:tcPr>
            <w:tcW w:w="1543" w:type="dxa"/>
          </w:tcPr>
          <w:p w:rsidR="00BE15ED" w:rsidRDefault="00BE15ED" w:rsidP="00BE15ED">
            <w:pPr>
              <w:pStyle w:val="TableParagraph"/>
              <w:spacing w:before="5"/>
              <w:ind w:right="80"/>
              <w:jc w:val="right"/>
              <w:rPr>
                <w:sz w:val="13"/>
              </w:rPr>
            </w:pPr>
            <w:r>
              <w:rPr>
                <w:sz w:val="13"/>
              </w:rPr>
              <w:t>5,540</w:t>
            </w:r>
          </w:p>
        </w:tc>
      </w:tr>
      <w:tr w:rsidR="00BE15ED">
        <w:trPr>
          <w:trHeight w:val="183"/>
        </w:trPr>
        <w:tc>
          <w:tcPr>
            <w:tcW w:w="2912" w:type="dxa"/>
          </w:tcPr>
          <w:p w:rsidR="00BE15ED" w:rsidRDefault="00BE15ED" w:rsidP="00BE15ED">
            <w:pPr>
              <w:pStyle w:val="TableParagraph"/>
              <w:spacing w:before="8"/>
              <w:ind w:left="59"/>
              <w:rPr>
                <w:sz w:val="13"/>
              </w:rPr>
            </w:pPr>
            <w:r>
              <w:rPr>
                <w:sz w:val="13"/>
              </w:rPr>
              <w:t>Other current liabilities</w:t>
            </w:r>
          </w:p>
        </w:tc>
        <w:tc>
          <w:tcPr>
            <w:tcW w:w="3164" w:type="dxa"/>
          </w:tcPr>
          <w:p w:rsidR="00BE15ED" w:rsidRDefault="00BE15ED" w:rsidP="00BE15ED">
            <w:pPr>
              <w:pStyle w:val="TableParagraph"/>
              <w:spacing w:before="5"/>
              <w:ind w:right="263"/>
              <w:jc w:val="right"/>
              <w:rPr>
                <w:sz w:val="13"/>
              </w:rPr>
            </w:pPr>
            <w:r>
              <w:rPr>
                <w:sz w:val="13"/>
              </w:rPr>
              <w:t>2.13</w:t>
            </w:r>
          </w:p>
        </w:tc>
        <w:tc>
          <w:tcPr>
            <w:tcW w:w="1769" w:type="dxa"/>
          </w:tcPr>
          <w:p w:rsidR="00BE15ED" w:rsidRDefault="00BE15ED" w:rsidP="00BE15ED">
            <w:pPr>
              <w:pStyle w:val="TableParagraph"/>
              <w:spacing w:before="5"/>
              <w:ind w:right="163"/>
              <w:jc w:val="right"/>
              <w:rPr>
                <w:sz w:val="13"/>
              </w:rPr>
            </w:pPr>
            <w:r>
              <w:rPr>
                <w:sz w:val="13"/>
              </w:rPr>
              <w:t>3,335</w:t>
            </w:r>
          </w:p>
        </w:tc>
        <w:tc>
          <w:tcPr>
            <w:tcW w:w="1543" w:type="dxa"/>
          </w:tcPr>
          <w:p w:rsidR="00BE15ED" w:rsidRDefault="00BE15ED" w:rsidP="00BE15ED">
            <w:pPr>
              <w:pStyle w:val="TableParagraph"/>
              <w:spacing w:before="5"/>
              <w:ind w:right="80"/>
              <w:jc w:val="right"/>
              <w:rPr>
                <w:sz w:val="13"/>
              </w:rPr>
            </w:pPr>
            <w:r>
              <w:rPr>
                <w:sz w:val="13"/>
              </w:rPr>
              <w:t>2,972</w:t>
            </w:r>
          </w:p>
        </w:tc>
      </w:tr>
      <w:tr w:rsidR="00BE15ED">
        <w:trPr>
          <w:trHeight w:val="182"/>
        </w:trPr>
        <w:tc>
          <w:tcPr>
            <w:tcW w:w="2912" w:type="dxa"/>
          </w:tcPr>
          <w:p w:rsidR="00BE15ED" w:rsidRDefault="00BE15ED" w:rsidP="00BE15ED">
            <w:pPr>
              <w:pStyle w:val="TableParagraph"/>
              <w:spacing w:before="6"/>
              <w:ind w:left="59"/>
              <w:rPr>
                <w:sz w:val="13"/>
              </w:rPr>
            </w:pPr>
            <w:r>
              <w:rPr>
                <w:sz w:val="13"/>
              </w:rPr>
              <w:t>Provisions</w:t>
            </w:r>
          </w:p>
        </w:tc>
        <w:tc>
          <w:tcPr>
            <w:tcW w:w="3164" w:type="dxa"/>
          </w:tcPr>
          <w:p w:rsidR="00BE15ED" w:rsidRDefault="00BE15ED" w:rsidP="00BE15ED">
            <w:pPr>
              <w:pStyle w:val="TableParagraph"/>
              <w:spacing w:before="4"/>
              <w:ind w:right="263"/>
              <w:jc w:val="right"/>
              <w:rPr>
                <w:sz w:val="13"/>
              </w:rPr>
            </w:pPr>
            <w:r>
              <w:rPr>
                <w:sz w:val="13"/>
              </w:rPr>
              <w:t>2.14</w:t>
            </w:r>
          </w:p>
        </w:tc>
        <w:tc>
          <w:tcPr>
            <w:tcW w:w="1769" w:type="dxa"/>
          </w:tcPr>
          <w:p w:rsidR="00BE15ED" w:rsidRDefault="00BE15ED" w:rsidP="00BE15ED">
            <w:pPr>
              <w:pStyle w:val="TableParagraph"/>
              <w:spacing w:before="4"/>
              <w:ind w:right="162"/>
              <w:jc w:val="right"/>
              <w:rPr>
                <w:sz w:val="13"/>
              </w:rPr>
            </w:pPr>
            <w:r>
              <w:rPr>
                <w:sz w:val="13"/>
              </w:rPr>
              <w:t>505</w:t>
            </w:r>
          </w:p>
        </w:tc>
        <w:tc>
          <w:tcPr>
            <w:tcW w:w="1543" w:type="dxa"/>
          </w:tcPr>
          <w:p w:rsidR="00BE15ED" w:rsidRDefault="00BE15ED" w:rsidP="00BE15ED">
            <w:pPr>
              <w:pStyle w:val="TableParagraph"/>
              <w:spacing w:before="4"/>
              <w:ind w:right="80"/>
              <w:jc w:val="right"/>
              <w:rPr>
                <w:sz w:val="13"/>
              </w:rPr>
            </w:pPr>
            <w:r>
              <w:rPr>
                <w:sz w:val="13"/>
              </w:rPr>
              <w:t>436</w:t>
            </w:r>
          </w:p>
        </w:tc>
      </w:tr>
      <w:tr w:rsidR="00BE15ED">
        <w:trPr>
          <w:trHeight w:val="176"/>
        </w:trPr>
        <w:tc>
          <w:tcPr>
            <w:tcW w:w="2912" w:type="dxa"/>
          </w:tcPr>
          <w:p w:rsidR="00BE15ED" w:rsidRDefault="00BE15ED" w:rsidP="00BE15ED">
            <w:pPr>
              <w:pStyle w:val="TableParagraph"/>
              <w:spacing w:before="6"/>
              <w:ind w:left="59"/>
              <w:rPr>
                <w:sz w:val="13"/>
              </w:rPr>
            </w:pPr>
            <w:r>
              <w:rPr>
                <w:sz w:val="13"/>
              </w:rPr>
              <w:t>Income tax liabilities (net)</w:t>
            </w:r>
          </w:p>
        </w:tc>
        <w:tc>
          <w:tcPr>
            <w:tcW w:w="3164" w:type="dxa"/>
          </w:tcPr>
          <w:p w:rsidR="00BE15ED" w:rsidRDefault="00BE15ED" w:rsidP="00BE15ED">
            <w:pPr>
              <w:pStyle w:val="TableParagraph"/>
              <w:rPr>
                <w:sz w:val="10"/>
              </w:rPr>
            </w:pPr>
          </w:p>
        </w:tc>
        <w:tc>
          <w:tcPr>
            <w:tcW w:w="1769" w:type="dxa"/>
            <w:tcBorders>
              <w:bottom w:val="single" w:sz="6" w:space="0" w:color="000000"/>
            </w:tcBorders>
          </w:tcPr>
          <w:p w:rsidR="00BE15ED" w:rsidRDefault="00BE15ED" w:rsidP="00BE15ED">
            <w:pPr>
              <w:pStyle w:val="TableParagraph"/>
              <w:spacing w:before="4"/>
              <w:ind w:right="163"/>
              <w:jc w:val="right"/>
              <w:rPr>
                <w:sz w:val="13"/>
              </w:rPr>
            </w:pPr>
            <w:r>
              <w:rPr>
                <w:sz w:val="13"/>
              </w:rPr>
              <w:t>1,458</w:t>
            </w:r>
          </w:p>
        </w:tc>
        <w:tc>
          <w:tcPr>
            <w:tcW w:w="1543" w:type="dxa"/>
            <w:tcBorders>
              <w:bottom w:val="single" w:sz="6" w:space="0" w:color="000000"/>
            </w:tcBorders>
          </w:tcPr>
          <w:p w:rsidR="00BE15ED" w:rsidRDefault="00BE15ED" w:rsidP="00BE15ED">
            <w:pPr>
              <w:pStyle w:val="TableParagraph"/>
              <w:spacing w:before="4"/>
              <w:ind w:right="80"/>
              <w:jc w:val="right"/>
              <w:rPr>
                <w:sz w:val="13"/>
              </w:rPr>
            </w:pPr>
            <w:r>
              <w:rPr>
                <w:sz w:val="13"/>
              </w:rPr>
              <w:t>1,976</w:t>
            </w:r>
          </w:p>
        </w:tc>
      </w:tr>
      <w:tr w:rsidR="00BE15ED">
        <w:trPr>
          <w:trHeight w:val="161"/>
        </w:trPr>
        <w:tc>
          <w:tcPr>
            <w:tcW w:w="2912" w:type="dxa"/>
          </w:tcPr>
          <w:p w:rsidR="00BE15ED" w:rsidRDefault="00BE15ED" w:rsidP="00BE15ED">
            <w:pPr>
              <w:pStyle w:val="TableParagraph"/>
              <w:spacing w:line="142" w:lineRule="exact"/>
              <w:ind w:left="26"/>
              <w:rPr>
                <w:b/>
                <w:sz w:val="13"/>
              </w:rPr>
            </w:pPr>
            <w:r>
              <w:rPr>
                <w:b/>
                <w:sz w:val="13"/>
              </w:rPr>
              <w:t>Total current liabilities</w:t>
            </w:r>
          </w:p>
        </w:tc>
        <w:tc>
          <w:tcPr>
            <w:tcW w:w="3164" w:type="dxa"/>
          </w:tcPr>
          <w:p w:rsidR="00BE15ED" w:rsidRDefault="00BE15ED" w:rsidP="00BE15ED">
            <w:pPr>
              <w:pStyle w:val="TableParagraph"/>
              <w:rPr>
                <w:sz w:val="10"/>
              </w:rPr>
            </w:pPr>
          </w:p>
        </w:tc>
        <w:tc>
          <w:tcPr>
            <w:tcW w:w="1769" w:type="dxa"/>
            <w:tcBorders>
              <w:top w:val="single" w:sz="6" w:space="0" w:color="000000"/>
            </w:tcBorders>
          </w:tcPr>
          <w:p w:rsidR="00BE15ED" w:rsidRDefault="00BE15ED" w:rsidP="00BE15ED">
            <w:pPr>
              <w:pStyle w:val="TableParagraph"/>
              <w:tabs>
                <w:tab w:val="left" w:pos="1235"/>
                <w:tab w:val="left" w:pos="2861"/>
              </w:tabs>
              <w:spacing w:line="142" w:lineRule="exact"/>
              <w:ind w:left="-1" w:right="-1095"/>
              <w:rPr>
                <w:b/>
                <w:sz w:val="13"/>
              </w:rPr>
            </w:pPr>
            <w:r>
              <w:rPr>
                <w:b/>
                <w:w w:val="101"/>
                <w:sz w:val="13"/>
                <w:u w:val="single"/>
              </w:rPr>
              <w:t xml:space="preserve"> </w:t>
            </w:r>
            <w:r>
              <w:rPr>
                <w:b/>
                <w:sz w:val="13"/>
                <w:u w:val="single"/>
              </w:rPr>
              <w:tab/>
              <w:t>15,430</w:t>
            </w:r>
            <w:r>
              <w:rPr>
                <w:b/>
                <w:sz w:val="13"/>
                <w:u w:val="single"/>
              </w:rPr>
              <w:tab/>
            </w:r>
          </w:p>
        </w:tc>
        <w:tc>
          <w:tcPr>
            <w:tcW w:w="1543" w:type="dxa"/>
            <w:tcBorders>
              <w:top w:val="single" w:sz="6" w:space="0" w:color="000000"/>
            </w:tcBorders>
          </w:tcPr>
          <w:p w:rsidR="00BE15ED" w:rsidRDefault="00BE15ED" w:rsidP="00BE15ED">
            <w:pPr>
              <w:pStyle w:val="TableParagraph"/>
              <w:spacing w:line="142" w:lineRule="exact"/>
              <w:ind w:right="-15"/>
              <w:jc w:val="right"/>
              <w:rPr>
                <w:b/>
                <w:sz w:val="13"/>
              </w:rPr>
            </w:pPr>
            <w:r>
              <w:rPr>
                <w:b/>
                <w:sz w:val="13"/>
                <w:u w:val="single"/>
              </w:rPr>
              <w:t xml:space="preserve">11,662 </w:t>
            </w:r>
          </w:p>
        </w:tc>
      </w:tr>
      <w:tr w:rsidR="00BE15ED">
        <w:trPr>
          <w:trHeight w:val="169"/>
        </w:trPr>
        <w:tc>
          <w:tcPr>
            <w:tcW w:w="2912" w:type="dxa"/>
          </w:tcPr>
          <w:p w:rsidR="00BE15ED" w:rsidRDefault="00BE15ED" w:rsidP="00BE15ED">
            <w:pPr>
              <w:pStyle w:val="TableParagraph"/>
              <w:spacing w:line="144" w:lineRule="exact"/>
              <w:ind w:left="26"/>
              <w:rPr>
                <w:b/>
                <w:sz w:val="13"/>
              </w:rPr>
            </w:pPr>
            <w:r>
              <w:rPr>
                <w:b/>
                <w:sz w:val="13"/>
              </w:rPr>
              <w:t>Total equity and liabilities</w:t>
            </w:r>
          </w:p>
        </w:tc>
        <w:tc>
          <w:tcPr>
            <w:tcW w:w="3164" w:type="dxa"/>
          </w:tcPr>
          <w:p w:rsidR="00BE15ED" w:rsidRDefault="00BE15ED" w:rsidP="00BE15ED">
            <w:pPr>
              <w:pStyle w:val="TableParagraph"/>
              <w:rPr>
                <w:sz w:val="10"/>
              </w:rPr>
            </w:pPr>
          </w:p>
        </w:tc>
        <w:tc>
          <w:tcPr>
            <w:tcW w:w="1769" w:type="dxa"/>
            <w:tcBorders>
              <w:bottom w:val="single" w:sz="6" w:space="0" w:color="000000"/>
            </w:tcBorders>
          </w:tcPr>
          <w:p w:rsidR="00BE15ED" w:rsidRDefault="00BE15ED" w:rsidP="00BE15ED">
            <w:pPr>
              <w:pStyle w:val="TableParagraph"/>
              <w:tabs>
                <w:tab w:val="left" w:pos="1235"/>
                <w:tab w:val="left" w:pos="2861"/>
              </w:tabs>
              <w:spacing w:line="144" w:lineRule="exact"/>
              <w:ind w:left="-1" w:right="-1095"/>
              <w:rPr>
                <w:b/>
                <w:sz w:val="13"/>
              </w:rPr>
            </w:pPr>
            <w:r>
              <w:rPr>
                <w:b/>
                <w:w w:val="101"/>
                <w:sz w:val="13"/>
                <w:u w:val="single"/>
              </w:rPr>
              <w:t xml:space="preserve"> </w:t>
            </w:r>
            <w:r>
              <w:rPr>
                <w:b/>
                <w:sz w:val="13"/>
                <w:u w:val="single"/>
              </w:rPr>
              <w:tab/>
              <w:t>78,930</w:t>
            </w:r>
            <w:r>
              <w:rPr>
                <w:b/>
                <w:sz w:val="13"/>
                <w:u w:val="single"/>
              </w:rPr>
              <w:tab/>
            </w:r>
          </w:p>
        </w:tc>
        <w:tc>
          <w:tcPr>
            <w:tcW w:w="1543" w:type="dxa"/>
            <w:tcBorders>
              <w:bottom w:val="single" w:sz="6" w:space="0" w:color="000000"/>
            </w:tcBorders>
          </w:tcPr>
          <w:p w:rsidR="00BE15ED" w:rsidRDefault="00BE15ED" w:rsidP="00BE15ED">
            <w:pPr>
              <w:pStyle w:val="TableParagraph"/>
              <w:spacing w:line="144" w:lineRule="exact"/>
              <w:ind w:right="-15"/>
              <w:jc w:val="right"/>
              <w:rPr>
                <w:b/>
                <w:sz w:val="13"/>
              </w:rPr>
            </w:pPr>
            <w:r>
              <w:rPr>
                <w:b/>
                <w:sz w:val="13"/>
                <w:u w:val="single"/>
              </w:rPr>
              <w:t xml:space="preserve">75,877 </w:t>
            </w:r>
          </w:p>
        </w:tc>
      </w:tr>
      <w:tr w:rsidR="00BE15ED">
        <w:trPr>
          <w:trHeight w:val="124"/>
        </w:trPr>
        <w:tc>
          <w:tcPr>
            <w:tcW w:w="2912" w:type="dxa"/>
            <w:tcBorders>
              <w:bottom w:val="single" w:sz="6" w:space="0" w:color="000000"/>
            </w:tcBorders>
          </w:tcPr>
          <w:p w:rsidR="00BE15ED" w:rsidRDefault="00BE15ED" w:rsidP="00BE15ED">
            <w:pPr>
              <w:pStyle w:val="TableParagraph"/>
              <w:rPr>
                <w:sz w:val="6"/>
              </w:rPr>
            </w:pPr>
          </w:p>
        </w:tc>
        <w:tc>
          <w:tcPr>
            <w:tcW w:w="3164" w:type="dxa"/>
            <w:tcBorders>
              <w:bottom w:val="single" w:sz="6" w:space="0" w:color="000000"/>
            </w:tcBorders>
          </w:tcPr>
          <w:p w:rsidR="00BE15ED" w:rsidRDefault="00BE15ED" w:rsidP="00BE15ED">
            <w:pPr>
              <w:pStyle w:val="TableParagraph"/>
              <w:rPr>
                <w:sz w:val="6"/>
              </w:rPr>
            </w:pPr>
          </w:p>
        </w:tc>
        <w:tc>
          <w:tcPr>
            <w:tcW w:w="1769" w:type="dxa"/>
            <w:tcBorders>
              <w:top w:val="single" w:sz="6" w:space="0" w:color="000000"/>
              <w:bottom w:val="single" w:sz="6" w:space="0" w:color="000000"/>
            </w:tcBorders>
          </w:tcPr>
          <w:p w:rsidR="00BE15ED" w:rsidRDefault="00BE15ED" w:rsidP="00BE15ED">
            <w:pPr>
              <w:pStyle w:val="TableParagraph"/>
              <w:rPr>
                <w:sz w:val="6"/>
              </w:rPr>
            </w:pPr>
          </w:p>
        </w:tc>
        <w:tc>
          <w:tcPr>
            <w:tcW w:w="1543" w:type="dxa"/>
            <w:tcBorders>
              <w:top w:val="single" w:sz="6" w:space="0" w:color="000000"/>
              <w:bottom w:val="single" w:sz="6" w:space="0" w:color="000000"/>
            </w:tcBorders>
          </w:tcPr>
          <w:p w:rsidR="00BE15ED" w:rsidRDefault="00BE15ED" w:rsidP="00BE15ED">
            <w:pPr>
              <w:pStyle w:val="TableParagraph"/>
              <w:rPr>
                <w:sz w:val="6"/>
              </w:rPr>
            </w:pPr>
          </w:p>
        </w:tc>
      </w:tr>
      <w:tr w:rsidR="00BE15ED">
        <w:trPr>
          <w:trHeight w:val="216"/>
        </w:trPr>
        <w:tc>
          <w:tcPr>
            <w:tcW w:w="9388" w:type="dxa"/>
            <w:gridSpan w:val="4"/>
            <w:tcBorders>
              <w:top w:val="single" w:sz="6" w:space="0" w:color="000000"/>
            </w:tcBorders>
          </w:tcPr>
          <w:p w:rsidR="00BE15ED" w:rsidRDefault="00BE15ED" w:rsidP="00BE15ED">
            <w:pPr>
              <w:pStyle w:val="TableParagraph"/>
              <w:spacing w:line="147" w:lineRule="exact"/>
              <w:ind w:left="26"/>
              <w:rPr>
                <w:i/>
                <w:sz w:val="13"/>
              </w:rPr>
            </w:pPr>
            <w:r>
              <w:rPr>
                <w:i/>
                <w:sz w:val="13"/>
              </w:rPr>
              <w:t>The accompanying notes form an integral part of the standalone financial statements.</w:t>
            </w:r>
          </w:p>
        </w:tc>
      </w:tr>
      <w:tr w:rsidR="00BE15ED">
        <w:trPr>
          <w:trHeight w:val="265"/>
        </w:trPr>
        <w:tc>
          <w:tcPr>
            <w:tcW w:w="2912" w:type="dxa"/>
          </w:tcPr>
          <w:p w:rsidR="00BE15ED" w:rsidRDefault="00BE15ED" w:rsidP="00BE15ED">
            <w:pPr>
              <w:pStyle w:val="TableParagraph"/>
              <w:spacing w:before="47"/>
              <w:ind w:left="26"/>
              <w:rPr>
                <w:i/>
                <w:sz w:val="13"/>
              </w:rPr>
            </w:pPr>
            <w:r>
              <w:rPr>
                <w:i/>
                <w:sz w:val="13"/>
              </w:rPr>
              <w:t>As per our report of even date attached</w:t>
            </w:r>
          </w:p>
        </w:tc>
        <w:tc>
          <w:tcPr>
            <w:tcW w:w="3164" w:type="dxa"/>
          </w:tcPr>
          <w:p w:rsidR="00BE15ED" w:rsidRDefault="00BE15ED" w:rsidP="00BE15ED">
            <w:pPr>
              <w:pStyle w:val="TableParagraph"/>
              <w:rPr>
                <w:sz w:val="12"/>
              </w:rPr>
            </w:pPr>
          </w:p>
        </w:tc>
        <w:tc>
          <w:tcPr>
            <w:tcW w:w="1769" w:type="dxa"/>
          </w:tcPr>
          <w:p w:rsidR="00BE15ED" w:rsidRDefault="00BE15ED" w:rsidP="00BE15ED">
            <w:pPr>
              <w:pStyle w:val="TableParagraph"/>
              <w:rPr>
                <w:sz w:val="12"/>
              </w:rPr>
            </w:pPr>
          </w:p>
        </w:tc>
        <w:tc>
          <w:tcPr>
            <w:tcW w:w="1543" w:type="dxa"/>
          </w:tcPr>
          <w:p w:rsidR="00BE15ED" w:rsidRDefault="00BE15ED" w:rsidP="00BE15ED">
            <w:pPr>
              <w:pStyle w:val="TableParagraph"/>
              <w:rPr>
                <w:sz w:val="12"/>
              </w:rPr>
            </w:pPr>
          </w:p>
        </w:tc>
      </w:tr>
      <w:tr w:rsidR="00BE15ED">
        <w:trPr>
          <w:trHeight w:val="222"/>
        </w:trPr>
        <w:tc>
          <w:tcPr>
            <w:tcW w:w="2912" w:type="dxa"/>
          </w:tcPr>
          <w:p w:rsidR="00BE15ED" w:rsidRDefault="00BE15ED" w:rsidP="00BE15ED">
            <w:pPr>
              <w:pStyle w:val="TableParagraph"/>
              <w:spacing w:before="51"/>
              <w:ind w:left="26"/>
              <w:rPr>
                <w:sz w:val="13"/>
              </w:rPr>
            </w:pPr>
            <w:r>
              <w:rPr>
                <w:i/>
                <w:sz w:val="13"/>
              </w:rPr>
              <w:t xml:space="preserve">for </w:t>
            </w:r>
            <w:r>
              <w:rPr>
                <w:sz w:val="13"/>
              </w:rPr>
              <w:t>Deloitte Haskins &amp; Sells LLP</w:t>
            </w:r>
          </w:p>
        </w:tc>
        <w:tc>
          <w:tcPr>
            <w:tcW w:w="4933" w:type="dxa"/>
            <w:gridSpan w:val="2"/>
          </w:tcPr>
          <w:p w:rsidR="00BE15ED" w:rsidRDefault="00BE15ED" w:rsidP="00BE15ED">
            <w:pPr>
              <w:pStyle w:val="TableParagraph"/>
              <w:spacing w:before="46"/>
              <w:ind w:left="1113"/>
              <w:rPr>
                <w:i/>
                <w:sz w:val="13"/>
              </w:rPr>
            </w:pPr>
            <w:r>
              <w:rPr>
                <w:i/>
                <w:sz w:val="13"/>
              </w:rPr>
              <w:t>for and on behalf of the Board of Directors of Infosys Limited</w:t>
            </w:r>
          </w:p>
        </w:tc>
        <w:tc>
          <w:tcPr>
            <w:tcW w:w="1543" w:type="dxa"/>
          </w:tcPr>
          <w:p w:rsidR="00BE15ED" w:rsidRDefault="00BE15ED" w:rsidP="00BE15ED">
            <w:pPr>
              <w:pStyle w:val="TableParagraph"/>
              <w:rPr>
                <w:sz w:val="12"/>
              </w:rPr>
            </w:pPr>
          </w:p>
        </w:tc>
      </w:tr>
      <w:tr w:rsidR="00BE15ED">
        <w:trPr>
          <w:trHeight w:val="165"/>
        </w:trPr>
        <w:tc>
          <w:tcPr>
            <w:tcW w:w="2912" w:type="dxa"/>
          </w:tcPr>
          <w:p w:rsidR="00BE15ED" w:rsidRDefault="00BE15ED" w:rsidP="00BE15ED">
            <w:pPr>
              <w:pStyle w:val="TableParagraph"/>
              <w:spacing w:line="146" w:lineRule="exact"/>
              <w:ind w:left="26"/>
              <w:rPr>
                <w:i/>
                <w:sz w:val="13"/>
              </w:rPr>
            </w:pPr>
            <w:r>
              <w:rPr>
                <w:i/>
                <w:sz w:val="13"/>
              </w:rPr>
              <w:t>Chartered Accountants</w:t>
            </w:r>
          </w:p>
        </w:tc>
        <w:tc>
          <w:tcPr>
            <w:tcW w:w="3164" w:type="dxa"/>
          </w:tcPr>
          <w:p w:rsidR="00BE15ED" w:rsidRDefault="00BE15ED" w:rsidP="00BE15ED">
            <w:pPr>
              <w:pStyle w:val="TableParagraph"/>
              <w:rPr>
                <w:sz w:val="10"/>
              </w:rPr>
            </w:pPr>
          </w:p>
        </w:tc>
        <w:tc>
          <w:tcPr>
            <w:tcW w:w="1769" w:type="dxa"/>
          </w:tcPr>
          <w:p w:rsidR="00BE15ED" w:rsidRDefault="00BE15ED" w:rsidP="00BE15ED">
            <w:pPr>
              <w:pStyle w:val="TableParagraph"/>
              <w:rPr>
                <w:sz w:val="10"/>
              </w:rPr>
            </w:pPr>
          </w:p>
        </w:tc>
        <w:tc>
          <w:tcPr>
            <w:tcW w:w="1543" w:type="dxa"/>
          </w:tcPr>
          <w:p w:rsidR="00BE15ED" w:rsidRDefault="00BE15ED" w:rsidP="00BE15ED">
            <w:pPr>
              <w:pStyle w:val="TableParagraph"/>
              <w:rPr>
                <w:sz w:val="10"/>
              </w:rPr>
            </w:pPr>
          </w:p>
        </w:tc>
      </w:tr>
      <w:tr w:rsidR="00BE15ED">
        <w:trPr>
          <w:trHeight w:val="160"/>
        </w:trPr>
        <w:tc>
          <w:tcPr>
            <w:tcW w:w="2912" w:type="dxa"/>
          </w:tcPr>
          <w:p w:rsidR="00BE15ED" w:rsidRDefault="00BE15ED" w:rsidP="00BE15ED">
            <w:pPr>
              <w:pStyle w:val="TableParagraph"/>
              <w:spacing w:line="141" w:lineRule="exact"/>
              <w:ind w:left="26"/>
              <w:rPr>
                <w:sz w:val="13"/>
              </w:rPr>
            </w:pPr>
            <w:r>
              <w:rPr>
                <w:sz w:val="13"/>
              </w:rPr>
              <w:t>Firm's Registration Number:</w:t>
            </w:r>
          </w:p>
        </w:tc>
        <w:tc>
          <w:tcPr>
            <w:tcW w:w="3164" w:type="dxa"/>
          </w:tcPr>
          <w:p w:rsidR="00BE15ED" w:rsidRDefault="00BE15ED" w:rsidP="00BE15ED">
            <w:pPr>
              <w:pStyle w:val="TableParagraph"/>
              <w:rPr>
                <w:sz w:val="10"/>
              </w:rPr>
            </w:pPr>
          </w:p>
        </w:tc>
        <w:tc>
          <w:tcPr>
            <w:tcW w:w="1769" w:type="dxa"/>
          </w:tcPr>
          <w:p w:rsidR="00BE15ED" w:rsidRDefault="00BE15ED" w:rsidP="00BE15ED">
            <w:pPr>
              <w:pStyle w:val="TableParagraph"/>
              <w:rPr>
                <w:sz w:val="10"/>
              </w:rPr>
            </w:pPr>
          </w:p>
        </w:tc>
        <w:tc>
          <w:tcPr>
            <w:tcW w:w="1543" w:type="dxa"/>
          </w:tcPr>
          <w:p w:rsidR="00BE15ED" w:rsidRDefault="00BE15ED" w:rsidP="00BE15ED">
            <w:pPr>
              <w:pStyle w:val="TableParagraph"/>
              <w:rPr>
                <w:sz w:val="10"/>
              </w:rPr>
            </w:pPr>
          </w:p>
        </w:tc>
      </w:tr>
      <w:tr w:rsidR="00BE15ED">
        <w:trPr>
          <w:trHeight w:val="416"/>
        </w:trPr>
        <w:tc>
          <w:tcPr>
            <w:tcW w:w="2912" w:type="dxa"/>
          </w:tcPr>
          <w:p w:rsidR="00BE15ED" w:rsidRDefault="00BE15ED" w:rsidP="00BE15ED">
            <w:pPr>
              <w:pStyle w:val="TableParagraph"/>
              <w:spacing w:line="144" w:lineRule="exact"/>
              <w:ind w:left="26"/>
              <w:rPr>
                <w:sz w:val="13"/>
              </w:rPr>
            </w:pPr>
            <w:r>
              <w:rPr>
                <w:sz w:val="13"/>
              </w:rPr>
              <w:t>117366W/W-10018</w:t>
            </w:r>
          </w:p>
        </w:tc>
        <w:tc>
          <w:tcPr>
            <w:tcW w:w="3164" w:type="dxa"/>
          </w:tcPr>
          <w:p w:rsidR="00BE15ED" w:rsidRDefault="00BE15ED" w:rsidP="00BE15ED">
            <w:pPr>
              <w:pStyle w:val="TableParagraph"/>
              <w:rPr>
                <w:sz w:val="12"/>
              </w:rPr>
            </w:pPr>
          </w:p>
        </w:tc>
        <w:tc>
          <w:tcPr>
            <w:tcW w:w="1769" w:type="dxa"/>
          </w:tcPr>
          <w:p w:rsidR="00BE15ED" w:rsidRDefault="00BE15ED" w:rsidP="00BE15ED">
            <w:pPr>
              <w:pStyle w:val="TableParagraph"/>
              <w:rPr>
                <w:sz w:val="12"/>
              </w:rPr>
            </w:pPr>
          </w:p>
        </w:tc>
        <w:tc>
          <w:tcPr>
            <w:tcW w:w="1543" w:type="dxa"/>
          </w:tcPr>
          <w:p w:rsidR="00BE15ED" w:rsidRDefault="00BE15ED" w:rsidP="00BE15ED">
            <w:pPr>
              <w:pStyle w:val="TableParagraph"/>
              <w:rPr>
                <w:sz w:val="12"/>
              </w:rPr>
            </w:pPr>
          </w:p>
        </w:tc>
      </w:tr>
      <w:tr w:rsidR="00BE15ED">
        <w:trPr>
          <w:trHeight w:val="423"/>
        </w:trPr>
        <w:tc>
          <w:tcPr>
            <w:tcW w:w="2912" w:type="dxa"/>
          </w:tcPr>
          <w:p w:rsidR="00BE15ED" w:rsidRDefault="00BE15ED" w:rsidP="00BE15ED">
            <w:pPr>
              <w:pStyle w:val="TableParagraph"/>
              <w:rPr>
                <w:sz w:val="14"/>
              </w:rPr>
            </w:pPr>
          </w:p>
          <w:p w:rsidR="00BE15ED" w:rsidRDefault="00BE15ED" w:rsidP="00BE15ED">
            <w:pPr>
              <w:pStyle w:val="TableParagraph"/>
              <w:spacing w:before="89"/>
              <w:ind w:left="26"/>
              <w:rPr>
                <w:sz w:val="13"/>
              </w:rPr>
            </w:pPr>
            <w:r>
              <w:rPr>
                <w:sz w:val="13"/>
              </w:rPr>
              <w:t>P. R. Ramesh</w:t>
            </w:r>
          </w:p>
        </w:tc>
        <w:tc>
          <w:tcPr>
            <w:tcW w:w="3164" w:type="dxa"/>
          </w:tcPr>
          <w:p w:rsidR="00BE15ED" w:rsidRDefault="00BE15ED" w:rsidP="00BE15ED">
            <w:pPr>
              <w:pStyle w:val="TableParagraph"/>
              <w:rPr>
                <w:sz w:val="14"/>
              </w:rPr>
            </w:pPr>
          </w:p>
          <w:p w:rsidR="00BE15ED" w:rsidRDefault="00BE15ED" w:rsidP="00BE15ED">
            <w:pPr>
              <w:pStyle w:val="TableParagraph"/>
              <w:spacing w:before="89"/>
              <w:ind w:left="1113"/>
              <w:rPr>
                <w:sz w:val="13"/>
              </w:rPr>
            </w:pPr>
            <w:r>
              <w:rPr>
                <w:sz w:val="13"/>
              </w:rPr>
              <w:t>Nandan M. Nile</w:t>
            </w:r>
          </w:p>
        </w:tc>
        <w:tc>
          <w:tcPr>
            <w:tcW w:w="1769" w:type="dxa"/>
          </w:tcPr>
          <w:p w:rsidR="00BE15ED" w:rsidRDefault="00BE15ED" w:rsidP="00BE15ED">
            <w:pPr>
              <w:pStyle w:val="TableParagraph"/>
              <w:rPr>
                <w:sz w:val="14"/>
              </w:rPr>
            </w:pPr>
          </w:p>
          <w:p w:rsidR="00BE15ED" w:rsidRDefault="00BE15ED" w:rsidP="00BE15ED">
            <w:pPr>
              <w:pStyle w:val="TableParagraph"/>
              <w:spacing w:before="89"/>
              <w:ind w:left="16"/>
              <w:rPr>
                <w:sz w:val="13"/>
              </w:rPr>
            </w:pPr>
            <w:r>
              <w:rPr>
                <w:sz w:val="13"/>
              </w:rPr>
              <w:t>Salila Parekh</w:t>
            </w:r>
          </w:p>
        </w:tc>
        <w:tc>
          <w:tcPr>
            <w:tcW w:w="1543" w:type="dxa"/>
          </w:tcPr>
          <w:p w:rsidR="00BE15ED" w:rsidRDefault="00BE15ED" w:rsidP="00BE15ED">
            <w:pPr>
              <w:pStyle w:val="TableParagraph"/>
              <w:rPr>
                <w:sz w:val="14"/>
              </w:rPr>
            </w:pPr>
          </w:p>
          <w:p w:rsidR="00BE15ED" w:rsidRDefault="00BE15ED" w:rsidP="00BE15ED">
            <w:pPr>
              <w:pStyle w:val="TableParagraph"/>
              <w:spacing w:before="89"/>
              <w:ind w:left="101"/>
              <w:rPr>
                <w:sz w:val="13"/>
              </w:rPr>
            </w:pPr>
            <w:r>
              <w:rPr>
                <w:sz w:val="13"/>
              </w:rPr>
              <w:t>U. B. Pravin Rao</w:t>
            </w:r>
          </w:p>
        </w:tc>
      </w:tr>
      <w:tr w:rsidR="00BE15ED">
        <w:trPr>
          <w:trHeight w:val="178"/>
        </w:trPr>
        <w:tc>
          <w:tcPr>
            <w:tcW w:w="2912" w:type="dxa"/>
          </w:tcPr>
          <w:p w:rsidR="00BE15ED" w:rsidRDefault="00BE15ED" w:rsidP="00BE15ED">
            <w:pPr>
              <w:pStyle w:val="TableParagraph"/>
              <w:spacing w:before="2"/>
              <w:ind w:left="26"/>
              <w:rPr>
                <w:i/>
                <w:sz w:val="13"/>
              </w:rPr>
            </w:pPr>
            <w:r>
              <w:rPr>
                <w:i/>
                <w:sz w:val="13"/>
              </w:rPr>
              <w:t>Partners</w:t>
            </w:r>
          </w:p>
        </w:tc>
        <w:tc>
          <w:tcPr>
            <w:tcW w:w="3164" w:type="dxa"/>
          </w:tcPr>
          <w:p w:rsidR="00BE15ED" w:rsidRDefault="00BE15ED" w:rsidP="00BE15ED">
            <w:pPr>
              <w:pStyle w:val="TableParagraph"/>
              <w:spacing w:before="2"/>
              <w:ind w:left="1113"/>
              <w:rPr>
                <w:i/>
                <w:sz w:val="13"/>
              </w:rPr>
            </w:pPr>
            <w:r>
              <w:rPr>
                <w:i/>
                <w:sz w:val="13"/>
              </w:rPr>
              <w:t>Chairman</w:t>
            </w:r>
          </w:p>
        </w:tc>
        <w:tc>
          <w:tcPr>
            <w:tcW w:w="1769" w:type="dxa"/>
          </w:tcPr>
          <w:p w:rsidR="00BE15ED" w:rsidRDefault="00BE15ED" w:rsidP="00BE15ED">
            <w:pPr>
              <w:pStyle w:val="TableParagraph"/>
              <w:spacing w:before="2"/>
              <w:ind w:left="16"/>
              <w:rPr>
                <w:i/>
                <w:sz w:val="13"/>
              </w:rPr>
            </w:pPr>
            <w:r>
              <w:rPr>
                <w:i/>
                <w:sz w:val="13"/>
              </w:rPr>
              <w:t>Chief Executive officer</w:t>
            </w:r>
          </w:p>
        </w:tc>
        <w:tc>
          <w:tcPr>
            <w:tcW w:w="1543" w:type="dxa"/>
          </w:tcPr>
          <w:p w:rsidR="00BE15ED" w:rsidRDefault="00BE15ED" w:rsidP="00BE15ED">
            <w:pPr>
              <w:pStyle w:val="TableParagraph"/>
              <w:spacing w:before="2"/>
              <w:ind w:left="101"/>
              <w:rPr>
                <w:i/>
                <w:sz w:val="13"/>
              </w:rPr>
            </w:pPr>
            <w:r>
              <w:rPr>
                <w:i/>
                <w:sz w:val="13"/>
              </w:rPr>
              <w:t>Chief Operating Officer</w:t>
            </w:r>
          </w:p>
        </w:tc>
      </w:tr>
      <w:tr w:rsidR="00BE15ED">
        <w:trPr>
          <w:trHeight w:val="430"/>
        </w:trPr>
        <w:tc>
          <w:tcPr>
            <w:tcW w:w="2912" w:type="dxa"/>
          </w:tcPr>
          <w:p w:rsidR="00BE15ED" w:rsidRDefault="00BE15ED" w:rsidP="00BE15ED">
            <w:pPr>
              <w:pStyle w:val="TableParagraph"/>
              <w:spacing w:before="5"/>
              <w:ind w:left="26"/>
              <w:rPr>
                <w:sz w:val="13"/>
              </w:rPr>
            </w:pPr>
            <w:r>
              <w:rPr>
                <w:sz w:val="13"/>
              </w:rPr>
              <w:t>Membership No. 70929</w:t>
            </w:r>
          </w:p>
        </w:tc>
        <w:tc>
          <w:tcPr>
            <w:tcW w:w="3164" w:type="dxa"/>
          </w:tcPr>
          <w:p w:rsidR="00BE15ED" w:rsidRDefault="00BE15ED" w:rsidP="00BE15ED">
            <w:pPr>
              <w:pStyle w:val="TableParagraph"/>
              <w:rPr>
                <w:sz w:val="12"/>
              </w:rPr>
            </w:pPr>
          </w:p>
        </w:tc>
        <w:tc>
          <w:tcPr>
            <w:tcW w:w="1769" w:type="dxa"/>
          </w:tcPr>
          <w:p w:rsidR="00BE15ED" w:rsidRDefault="00BE15ED" w:rsidP="00BE15ED">
            <w:pPr>
              <w:pStyle w:val="TableParagraph"/>
              <w:spacing w:before="5"/>
              <w:ind w:left="16"/>
              <w:rPr>
                <w:i/>
                <w:sz w:val="13"/>
              </w:rPr>
            </w:pPr>
            <w:r>
              <w:rPr>
                <w:i/>
                <w:sz w:val="13"/>
              </w:rPr>
              <w:t>and Managing Director</w:t>
            </w:r>
          </w:p>
        </w:tc>
        <w:tc>
          <w:tcPr>
            <w:tcW w:w="1543" w:type="dxa"/>
          </w:tcPr>
          <w:p w:rsidR="00BE15ED" w:rsidRDefault="00BE15ED" w:rsidP="00BE15ED">
            <w:pPr>
              <w:pStyle w:val="TableParagraph"/>
              <w:spacing w:before="5"/>
              <w:ind w:left="101"/>
              <w:rPr>
                <w:i/>
                <w:sz w:val="13"/>
              </w:rPr>
            </w:pPr>
            <w:r>
              <w:rPr>
                <w:i/>
                <w:sz w:val="13"/>
              </w:rPr>
              <w:t>and Whole-time Director</w:t>
            </w:r>
          </w:p>
        </w:tc>
      </w:tr>
      <w:tr w:rsidR="00BE15ED">
        <w:trPr>
          <w:trHeight w:val="427"/>
        </w:trPr>
        <w:tc>
          <w:tcPr>
            <w:tcW w:w="2912" w:type="dxa"/>
          </w:tcPr>
          <w:p w:rsidR="00BE15ED" w:rsidRDefault="00BE15ED" w:rsidP="00BE15ED">
            <w:pPr>
              <w:pStyle w:val="TableParagraph"/>
              <w:rPr>
                <w:sz w:val="14"/>
              </w:rPr>
            </w:pPr>
          </w:p>
          <w:p w:rsidR="00BE15ED" w:rsidRDefault="00BE15ED" w:rsidP="00BE15ED">
            <w:pPr>
              <w:pStyle w:val="TableParagraph"/>
              <w:spacing w:before="93"/>
              <w:ind w:left="26"/>
              <w:rPr>
                <w:sz w:val="13"/>
              </w:rPr>
            </w:pPr>
            <w:r>
              <w:rPr>
                <w:sz w:val="13"/>
              </w:rPr>
              <w:t>Bengaluru</w:t>
            </w:r>
          </w:p>
        </w:tc>
        <w:tc>
          <w:tcPr>
            <w:tcW w:w="3164" w:type="dxa"/>
          </w:tcPr>
          <w:p w:rsidR="00BE15ED" w:rsidRDefault="00BE15ED" w:rsidP="00BE15ED">
            <w:pPr>
              <w:pStyle w:val="TableParagraph"/>
              <w:rPr>
                <w:sz w:val="14"/>
              </w:rPr>
            </w:pPr>
          </w:p>
          <w:p w:rsidR="00BE15ED" w:rsidRDefault="00BE15ED" w:rsidP="00BE15ED">
            <w:pPr>
              <w:pStyle w:val="TableParagraph"/>
              <w:spacing w:before="93"/>
              <w:ind w:left="1113"/>
              <w:rPr>
                <w:sz w:val="13"/>
              </w:rPr>
            </w:pPr>
            <w:r>
              <w:rPr>
                <w:sz w:val="13"/>
              </w:rPr>
              <w:t>D. Sundaram</w:t>
            </w:r>
          </w:p>
        </w:tc>
        <w:tc>
          <w:tcPr>
            <w:tcW w:w="1769" w:type="dxa"/>
          </w:tcPr>
          <w:p w:rsidR="00BE15ED" w:rsidRDefault="00BE15ED" w:rsidP="00BE15ED">
            <w:pPr>
              <w:pStyle w:val="TableParagraph"/>
              <w:rPr>
                <w:sz w:val="14"/>
              </w:rPr>
            </w:pPr>
          </w:p>
          <w:p w:rsidR="00BE15ED" w:rsidRDefault="00BE15ED" w:rsidP="00BE15ED">
            <w:pPr>
              <w:pStyle w:val="TableParagraph"/>
              <w:spacing w:before="93"/>
              <w:ind w:left="16"/>
              <w:rPr>
                <w:sz w:val="13"/>
              </w:rPr>
            </w:pPr>
            <w:r>
              <w:rPr>
                <w:sz w:val="13"/>
              </w:rPr>
              <w:t>Nilanjan Roy</w:t>
            </w:r>
          </w:p>
        </w:tc>
        <w:tc>
          <w:tcPr>
            <w:tcW w:w="1543" w:type="dxa"/>
          </w:tcPr>
          <w:p w:rsidR="00BE15ED" w:rsidRDefault="00BE15ED" w:rsidP="00BE15ED">
            <w:pPr>
              <w:pStyle w:val="TableParagraph"/>
              <w:rPr>
                <w:sz w:val="14"/>
              </w:rPr>
            </w:pPr>
          </w:p>
          <w:p w:rsidR="00BE15ED" w:rsidRDefault="00BE15ED" w:rsidP="00BE15ED">
            <w:pPr>
              <w:pStyle w:val="TableParagraph"/>
              <w:spacing w:before="93"/>
              <w:ind w:left="101"/>
              <w:rPr>
                <w:sz w:val="13"/>
              </w:rPr>
            </w:pPr>
            <w:r>
              <w:rPr>
                <w:sz w:val="13"/>
              </w:rPr>
              <w:t>A. G.S. Manikantha</w:t>
            </w:r>
          </w:p>
        </w:tc>
      </w:tr>
      <w:tr w:rsidR="00BE15ED">
        <w:trPr>
          <w:trHeight w:val="160"/>
        </w:trPr>
        <w:tc>
          <w:tcPr>
            <w:tcW w:w="2912" w:type="dxa"/>
          </w:tcPr>
          <w:p w:rsidR="00BE15ED" w:rsidRDefault="00BE15ED" w:rsidP="00BE15ED">
            <w:pPr>
              <w:pStyle w:val="TableParagraph"/>
              <w:spacing w:before="2" w:line="139" w:lineRule="exact"/>
              <w:ind w:left="26"/>
              <w:rPr>
                <w:sz w:val="13"/>
              </w:rPr>
            </w:pPr>
            <w:r>
              <w:rPr>
                <w:sz w:val="13"/>
              </w:rPr>
              <w:t>April 12, 2019</w:t>
            </w:r>
          </w:p>
        </w:tc>
        <w:tc>
          <w:tcPr>
            <w:tcW w:w="3164" w:type="dxa"/>
          </w:tcPr>
          <w:p w:rsidR="00BE15ED" w:rsidRDefault="00BE15ED" w:rsidP="00BE15ED">
            <w:pPr>
              <w:pStyle w:val="TableParagraph"/>
              <w:spacing w:before="2" w:line="139" w:lineRule="exact"/>
              <w:ind w:left="1113"/>
              <w:rPr>
                <w:i/>
                <w:sz w:val="13"/>
              </w:rPr>
            </w:pPr>
            <w:r>
              <w:rPr>
                <w:i/>
                <w:sz w:val="13"/>
              </w:rPr>
              <w:t>Directorate</w:t>
            </w:r>
          </w:p>
        </w:tc>
        <w:tc>
          <w:tcPr>
            <w:tcW w:w="1769" w:type="dxa"/>
          </w:tcPr>
          <w:p w:rsidR="00BE15ED" w:rsidRDefault="00BE15ED" w:rsidP="00BE15ED">
            <w:pPr>
              <w:pStyle w:val="TableParagraph"/>
              <w:spacing w:before="2" w:line="139" w:lineRule="exact"/>
              <w:ind w:left="16"/>
              <w:rPr>
                <w:i/>
                <w:sz w:val="13"/>
              </w:rPr>
            </w:pPr>
            <w:r>
              <w:rPr>
                <w:i/>
                <w:sz w:val="13"/>
              </w:rPr>
              <w:t>Chief Financial Officer</w:t>
            </w:r>
          </w:p>
        </w:tc>
        <w:tc>
          <w:tcPr>
            <w:tcW w:w="1543" w:type="dxa"/>
          </w:tcPr>
          <w:p w:rsidR="00BE15ED" w:rsidRDefault="00BE15ED" w:rsidP="00BE15ED">
            <w:pPr>
              <w:pStyle w:val="TableParagraph"/>
              <w:spacing w:before="2" w:line="139" w:lineRule="exact"/>
              <w:ind w:left="101"/>
              <w:rPr>
                <w:i/>
                <w:sz w:val="13"/>
              </w:rPr>
            </w:pPr>
            <w:r>
              <w:rPr>
                <w:i/>
                <w:sz w:val="13"/>
              </w:rPr>
              <w:t>Company Secretary</w:t>
            </w:r>
          </w:p>
        </w:tc>
      </w:tr>
    </w:tbl>
    <w:p w:rsidR="00D810C4" w:rsidRDefault="00D810C4">
      <w:pPr>
        <w:spacing w:line="139" w:lineRule="exact"/>
        <w:rPr>
          <w:sz w:val="13"/>
        </w:rPr>
        <w:sectPr w:rsidR="00D810C4">
          <w:footerReference w:type="default" r:id="rId7"/>
          <w:pgSz w:w="11910" w:h="16840"/>
          <w:pgMar w:top="1560" w:right="1200" w:bottom="540" w:left="920" w:header="0" w:footer="356" w:gutter="0"/>
          <w:pgNumType w:start="1"/>
          <w:cols w:space="720"/>
        </w:sectPr>
      </w:pPr>
    </w:p>
    <w:tbl>
      <w:tblPr>
        <w:tblW w:w="0" w:type="auto"/>
        <w:tblInd w:w="340" w:type="dxa"/>
        <w:tblLayout w:type="fixed"/>
        <w:tblCellMar>
          <w:left w:w="0" w:type="dxa"/>
          <w:right w:w="0" w:type="dxa"/>
        </w:tblCellMar>
        <w:tblLook w:val="01E0" w:firstRow="1" w:lastRow="1" w:firstColumn="1" w:lastColumn="1" w:noHBand="0" w:noVBand="0"/>
      </w:tblPr>
      <w:tblGrid>
        <w:gridCol w:w="2692"/>
        <w:gridCol w:w="2068"/>
        <w:gridCol w:w="1797"/>
        <w:gridCol w:w="1431"/>
        <w:gridCol w:w="1224"/>
      </w:tblGrid>
      <w:tr w:rsidR="00D810C4">
        <w:trPr>
          <w:trHeight w:val="259"/>
        </w:trPr>
        <w:tc>
          <w:tcPr>
            <w:tcW w:w="2692" w:type="dxa"/>
            <w:tcBorders>
              <w:top w:val="single" w:sz="6" w:space="0" w:color="FFFFFF"/>
            </w:tcBorders>
          </w:tcPr>
          <w:p w:rsidR="00D810C4" w:rsidRDefault="00B55C40">
            <w:pPr>
              <w:pStyle w:val="TableParagraph"/>
              <w:spacing w:line="157" w:lineRule="exact"/>
              <w:ind w:left="28"/>
              <w:rPr>
                <w:b/>
                <w:sz w:val="14"/>
              </w:rPr>
            </w:pPr>
            <w:r>
              <w:rPr>
                <w:b/>
                <w:sz w:val="14"/>
              </w:rPr>
              <w:lastRenderedPageBreak/>
              <w:t>INFOSYS LIMITED</w:t>
            </w:r>
          </w:p>
        </w:tc>
        <w:tc>
          <w:tcPr>
            <w:tcW w:w="2068" w:type="dxa"/>
          </w:tcPr>
          <w:p w:rsidR="00D810C4" w:rsidRDefault="00D810C4">
            <w:pPr>
              <w:pStyle w:val="TableParagraph"/>
              <w:rPr>
                <w:sz w:val="14"/>
              </w:rPr>
            </w:pPr>
          </w:p>
        </w:tc>
        <w:tc>
          <w:tcPr>
            <w:tcW w:w="1797" w:type="dxa"/>
          </w:tcPr>
          <w:p w:rsidR="00D810C4" w:rsidRDefault="00D810C4">
            <w:pPr>
              <w:pStyle w:val="TableParagraph"/>
              <w:rPr>
                <w:sz w:val="14"/>
              </w:rPr>
            </w:pPr>
          </w:p>
        </w:tc>
        <w:tc>
          <w:tcPr>
            <w:tcW w:w="1431" w:type="dxa"/>
          </w:tcPr>
          <w:p w:rsidR="00D810C4" w:rsidRDefault="00D810C4">
            <w:pPr>
              <w:pStyle w:val="TableParagraph"/>
              <w:rPr>
                <w:sz w:val="14"/>
              </w:rPr>
            </w:pPr>
          </w:p>
        </w:tc>
        <w:tc>
          <w:tcPr>
            <w:tcW w:w="1224" w:type="dxa"/>
          </w:tcPr>
          <w:p w:rsidR="00D810C4" w:rsidRDefault="00D810C4">
            <w:pPr>
              <w:pStyle w:val="TableParagraph"/>
              <w:rPr>
                <w:sz w:val="14"/>
              </w:rPr>
            </w:pPr>
          </w:p>
        </w:tc>
      </w:tr>
      <w:tr w:rsidR="00D810C4">
        <w:trPr>
          <w:trHeight w:val="247"/>
        </w:trPr>
        <w:tc>
          <w:tcPr>
            <w:tcW w:w="9212" w:type="dxa"/>
            <w:gridSpan w:val="5"/>
            <w:tcBorders>
              <w:bottom w:val="single" w:sz="6" w:space="0" w:color="000000"/>
            </w:tcBorders>
          </w:tcPr>
          <w:p w:rsidR="00D810C4" w:rsidRDefault="00B55C40">
            <w:pPr>
              <w:pStyle w:val="TableParagraph"/>
              <w:spacing w:before="79" w:line="149" w:lineRule="exact"/>
              <w:ind w:left="5917"/>
              <w:rPr>
                <w:sz w:val="14"/>
              </w:rPr>
            </w:pPr>
            <w:r>
              <w:rPr>
                <w:sz w:val="14"/>
              </w:rPr>
              <w:t>(In ₹ crore except equity share and per equity share data)</w:t>
            </w:r>
          </w:p>
        </w:tc>
      </w:tr>
      <w:tr w:rsidR="00D810C4">
        <w:trPr>
          <w:trHeight w:val="166"/>
        </w:trPr>
        <w:tc>
          <w:tcPr>
            <w:tcW w:w="2692" w:type="dxa"/>
            <w:tcBorders>
              <w:top w:val="single" w:sz="6" w:space="0" w:color="000000"/>
            </w:tcBorders>
          </w:tcPr>
          <w:p w:rsidR="00D810C4" w:rsidRDefault="00B55C40">
            <w:pPr>
              <w:pStyle w:val="TableParagraph"/>
              <w:spacing w:line="146" w:lineRule="exact"/>
              <w:ind w:left="28"/>
              <w:rPr>
                <w:b/>
                <w:sz w:val="14"/>
              </w:rPr>
            </w:pPr>
            <w:r>
              <w:rPr>
                <w:b/>
                <w:sz w:val="14"/>
              </w:rPr>
              <w:t>Statement of Profit and Loss for the</w:t>
            </w:r>
          </w:p>
        </w:tc>
        <w:tc>
          <w:tcPr>
            <w:tcW w:w="2068" w:type="dxa"/>
            <w:vMerge w:val="restart"/>
            <w:tcBorders>
              <w:top w:val="single" w:sz="6" w:space="0" w:color="000000"/>
              <w:bottom w:val="single" w:sz="6" w:space="0" w:color="000000"/>
            </w:tcBorders>
          </w:tcPr>
          <w:p w:rsidR="00D810C4" w:rsidRDefault="00D810C4">
            <w:pPr>
              <w:pStyle w:val="TableParagraph"/>
              <w:rPr>
                <w:sz w:val="14"/>
              </w:rPr>
            </w:pPr>
          </w:p>
        </w:tc>
        <w:tc>
          <w:tcPr>
            <w:tcW w:w="1797" w:type="dxa"/>
            <w:vMerge w:val="restart"/>
            <w:tcBorders>
              <w:top w:val="single" w:sz="6" w:space="0" w:color="000000"/>
              <w:bottom w:val="single" w:sz="6" w:space="0" w:color="000000"/>
            </w:tcBorders>
          </w:tcPr>
          <w:p w:rsidR="00D810C4" w:rsidRDefault="00B55C40">
            <w:pPr>
              <w:pStyle w:val="TableParagraph"/>
              <w:tabs>
                <w:tab w:val="left" w:pos="1474"/>
                <w:tab w:val="left" w:pos="2287"/>
              </w:tabs>
              <w:spacing w:before="68"/>
              <w:ind w:left="567" w:right="-504"/>
              <w:rPr>
                <w:b/>
                <w:sz w:val="14"/>
              </w:rPr>
            </w:pPr>
            <w:r>
              <w:rPr>
                <w:b/>
                <w:sz w:val="14"/>
              </w:rPr>
              <w:t>Note</w:t>
            </w:r>
            <w:r>
              <w:rPr>
                <w:b/>
                <w:spacing w:val="1"/>
                <w:sz w:val="14"/>
              </w:rPr>
              <w:t xml:space="preserve"> </w:t>
            </w:r>
            <w:r>
              <w:rPr>
                <w:b/>
                <w:sz w:val="14"/>
              </w:rPr>
              <w:t>No.</w:t>
            </w:r>
            <w:r>
              <w:rPr>
                <w:b/>
                <w:sz w:val="14"/>
              </w:rPr>
              <w:tab/>
            </w:r>
            <w:r>
              <w:rPr>
                <w:b/>
                <w:w w:val="101"/>
                <w:position w:val="7"/>
                <w:sz w:val="14"/>
                <w:u w:val="single"/>
              </w:rPr>
              <w:t xml:space="preserve"> </w:t>
            </w:r>
            <w:r>
              <w:rPr>
                <w:b/>
                <w:position w:val="7"/>
                <w:sz w:val="14"/>
                <w:u w:val="single"/>
              </w:rPr>
              <w:tab/>
            </w:r>
          </w:p>
        </w:tc>
        <w:tc>
          <w:tcPr>
            <w:tcW w:w="2655" w:type="dxa"/>
            <w:gridSpan w:val="2"/>
            <w:tcBorders>
              <w:top w:val="single" w:sz="6" w:space="0" w:color="000000"/>
            </w:tcBorders>
          </w:tcPr>
          <w:p w:rsidR="00D810C4" w:rsidRDefault="00B55C40">
            <w:pPr>
              <w:pStyle w:val="TableParagraph"/>
              <w:tabs>
                <w:tab w:val="left" w:pos="2655"/>
              </w:tabs>
              <w:spacing w:line="146" w:lineRule="exact"/>
              <w:ind w:left="490" w:right="-15"/>
              <w:rPr>
                <w:b/>
                <w:sz w:val="14"/>
              </w:rPr>
            </w:pPr>
            <w:r>
              <w:rPr>
                <w:b/>
                <w:sz w:val="14"/>
                <w:u w:val="single"/>
              </w:rPr>
              <w:t>Year ended March</w:t>
            </w:r>
            <w:r>
              <w:rPr>
                <w:b/>
                <w:spacing w:val="7"/>
                <w:sz w:val="14"/>
                <w:u w:val="single"/>
              </w:rPr>
              <w:t xml:space="preserve"> </w:t>
            </w:r>
            <w:r>
              <w:rPr>
                <w:b/>
                <w:sz w:val="14"/>
                <w:u w:val="single"/>
              </w:rPr>
              <w:t>31,</w:t>
            </w:r>
            <w:r>
              <w:rPr>
                <w:b/>
                <w:sz w:val="14"/>
                <w:u w:val="single"/>
              </w:rPr>
              <w:tab/>
            </w:r>
          </w:p>
        </w:tc>
      </w:tr>
      <w:tr w:rsidR="00D810C4">
        <w:trPr>
          <w:trHeight w:val="149"/>
        </w:trPr>
        <w:tc>
          <w:tcPr>
            <w:tcW w:w="2692" w:type="dxa"/>
            <w:tcBorders>
              <w:bottom w:val="single" w:sz="6" w:space="0" w:color="000000"/>
            </w:tcBorders>
          </w:tcPr>
          <w:p w:rsidR="00D810C4" w:rsidRDefault="00D810C4">
            <w:pPr>
              <w:pStyle w:val="TableParagraph"/>
              <w:rPr>
                <w:sz w:val="8"/>
              </w:rPr>
            </w:pPr>
          </w:p>
        </w:tc>
        <w:tc>
          <w:tcPr>
            <w:tcW w:w="2068" w:type="dxa"/>
            <w:vMerge/>
            <w:tcBorders>
              <w:top w:val="nil"/>
              <w:bottom w:val="single" w:sz="6" w:space="0" w:color="000000"/>
            </w:tcBorders>
          </w:tcPr>
          <w:p w:rsidR="00D810C4" w:rsidRDefault="00D810C4">
            <w:pPr>
              <w:rPr>
                <w:sz w:val="2"/>
                <w:szCs w:val="2"/>
              </w:rPr>
            </w:pPr>
          </w:p>
        </w:tc>
        <w:tc>
          <w:tcPr>
            <w:tcW w:w="1797" w:type="dxa"/>
            <w:vMerge/>
            <w:tcBorders>
              <w:top w:val="nil"/>
              <w:bottom w:val="single" w:sz="6" w:space="0" w:color="000000"/>
            </w:tcBorders>
          </w:tcPr>
          <w:p w:rsidR="00D810C4" w:rsidRDefault="00D810C4">
            <w:pPr>
              <w:rPr>
                <w:sz w:val="2"/>
                <w:szCs w:val="2"/>
              </w:rPr>
            </w:pPr>
          </w:p>
        </w:tc>
        <w:tc>
          <w:tcPr>
            <w:tcW w:w="1431" w:type="dxa"/>
            <w:tcBorders>
              <w:bottom w:val="single" w:sz="6" w:space="0" w:color="000000"/>
            </w:tcBorders>
          </w:tcPr>
          <w:p w:rsidR="00D810C4" w:rsidRDefault="00B55C40">
            <w:pPr>
              <w:pStyle w:val="TableParagraph"/>
              <w:spacing w:line="129" w:lineRule="exact"/>
              <w:ind w:left="270"/>
              <w:rPr>
                <w:b/>
                <w:sz w:val="14"/>
              </w:rPr>
            </w:pPr>
            <w:r>
              <w:rPr>
                <w:b/>
                <w:sz w:val="14"/>
              </w:rPr>
              <w:t>2019</w:t>
            </w:r>
          </w:p>
        </w:tc>
        <w:tc>
          <w:tcPr>
            <w:tcW w:w="1224" w:type="dxa"/>
            <w:tcBorders>
              <w:bottom w:val="single" w:sz="6" w:space="0" w:color="000000"/>
            </w:tcBorders>
          </w:tcPr>
          <w:p w:rsidR="00D810C4" w:rsidRDefault="00B55C40">
            <w:pPr>
              <w:pStyle w:val="TableParagraph"/>
              <w:spacing w:line="129" w:lineRule="exact"/>
              <w:ind w:left="327"/>
              <w:rPr>
                <w:b/>
                <w:sz w:val="14"/>
              </w:rPr>
            </w:pPr>
            <w:r>
              <w:rPr>
                <w:b/>
                <w:sz w:val="14"/>
              </w:rPr>
              <w:t>2018</w:t>
            </w:r>
          </w:p>
        </w:tc>
      </w:tr>
      <w:tr w:rsidR="00D810C4">
        <w:trPr>
          <w:trHeight w:val="169"/>
        </w:trPr>
        <w:tc>
          <w:tcPr>
            <w:tcW w:w="2692" w:type="dxa"/>
            <w:tcBorders>
              <w:top w:val="single" w:sz="6" w:space="0" w:color="000000"/>
            </w:tcBorders>
          </w:tcPr>
          <w:p w:rsidR="00D810C4" w:rsidRDefault="00B55C40">
            <w:pPr>
              <w:pStyle w:val="TableParagraph"/>
              <w:spacing w:line="149" w:lineRule="exact"/>
              <w:ind w:left="28"/>
              <w:rPr>
                <w:sz w:val="14"/>
              </w:rPr>
            </w:pPr>
            <w:r>
              <w:rPr>
                <w:sz w:val="14"/>
              </w:rPr>
              <w:t>Revenue from operations</w:t>
            </w:r>
          </w:p>
        </w:tc>
        <w:tc>
          <w:tcPr>
            <w:tcW w:w="2068" w:type="dxa"/>
            <w:tcBorders>
              <w:top w:val="single" w:sz="6" w:space="0" w:color="000000"/>
            </w:tcBorders>
          </w:tcPr>
          <w:p w:rsidR="00D810C4" w:rsidRDefault="00D810C4">
            <w:pPr>
              <w:pStyle w:val="TableParagraph"/>
              <w:rPr>
                <w:sz w:val="10"/>
              </w:rPr>
            </w:pPr>
          </w:p>
        </w:tc>
        <w:tc>
          <w:tcPr>
            <w:tcW w:w="1797" w:type="dxa"/>
            <w:tcBorders>
              <w:top w:val="single" w:sz="6" w:space="0" w:color="000000"/>
            </w:tcBorders>
          </w:tcPr>
          <w:p w:rsidR="00D810C4" w:rsidRDefault="00B55C40">
            <w:pPr>
              <w:pStyle w:val="TableParagraph"/>
              <w:spacing w:line="149" w:lineRule="exact"/>
              <w:ind w:left="671" w:right="803"/>
              <w:jc w:val="center"/>
              <w:rPr>
                <w:sz w:val="14"/>
              </w:rPr>
            </w:pPr>
            <w:r>
              <w:rPr>
                <w:sz w:val="14"/>
              </w:rPr>
              <w:t>2.16</w:t>
            </w:r>
          </w:p>
        </w:tc>
        <w:tc>
          <w:tcPr>
            <w:tcW w:w="1431" w:type="dxa"/>
            <w:tcBorders>
              <w:top w:val="single" w:sz="6" w:space="0" w:color="000000"/>
            </w:tcBorders>
          </w:tcPr>
          <w:p w:rsidR="00D810C4" w:rsidRDefault="00B55C40">
            <w:pPr>
              <w:pStyle w:val="TableParagraph"/>
              <w:spacing w:line="149" w:lineRule="exact"/>
              <w:ind w:left="642"/>
              <w:rPr>
                <w:sz w:val="14"/>
              </w:rPr>
            </w:pPr>
            <w:r>
              <w:rPr>
                <w:sz w:val="14"/>
              </w:rPr>
              <w:t>73,107</w:t>
            </w:r>
          </w:p>
        </w:tc>
        <w:tc>
          <w:tcPr>
            <w:tcW w:w="1224" w:type="dxa"/>
            <w:tcBorders>
              <w:top w:val="single" w:sz="6" w:space="0" w:color="000000"/>
            </w:tcBorders>
          </w:tcPr>
          <w:p w:rsidR="00D810C4" w:rsidRDefault="00B55C40">
            <w:pPr>
              <w:pStyle w:val="TableParagraph"/>
              <w:spacing w:line="149" w:lineRule="exact"/>
              <w:ind w:right="89"/>
              <w:jc w:val="right"/>
              <w:rPr>
                <w:sz w:val="14"/>
              </w:rPr>
            </w:pPr>
            <w:r>
              <w:rPr>
                <w:sz w:val="14"/>
              </w:rPr>
              <w:t>61,941</w:t>
            </w:r>
          </w:p>
        </w:tc>
      </w:tr>
      <w:tr w:rsidR="00D810C4">
        <w:trPr>
          <w:trHeight w:val="174"/>
        </w:trPr>
        <w:tc>
          <w:tcPr>
            <w:tcW w:w="2692" w:type="dxa"/>
          </w:tcPr>
          <w:p w:rsidR="00D810C4" w:rsidRDefault="00B55C40">
            <w:pPr>
              <w:pStyle w:val="TableParagraph"/>
              <w:spacing w:line="154" w:lineRule="exact"/>
              <w:ind w:left="28"/>
              <w:rPr>
                <w:sz w:val="14"/>
              </w:rPr>
            </w:pPr>
            <w:r>
              <w:rPr>
                <w:sz w:val="14"/>
              </w:rPr>
              <w:t>Other income, net</w:t>
            </w:r>
          </w:p>
        </w:tc>
        <w:tc>
          <w:tcPr>
            <w:tcW w:w="2068" w:type="dxa"/>
          </w:tcPr>
          <w:p w:rsidR="00D810C4" w:rsidRDefault="00D810C4">
            <w:pPr>
              <w:pStyle w:val="TableParagraph"/>
              <w:rPr>
                <w:sz w:val="10"/>
              </w:rPr>
            </w:pPr>
          </w:p>
        </w:tc>
        <w:tc>
          <w:tcPr>
            <w:tcW w:w="1797" w:type="dxa"/>
          </w:tcPr>
          <w:p w:rsidR="00D810C4" w:rsidRDefault="00B55C40">
            <w:pPr>
              <w:pStyle w:val="TableParagraph"/>
              <w:tabs>
                <w:tab w:val="left" w:pos="1474"/>
                <w:tab w:val="left" w:pos="2510"/>
              </w:tabs>
              <w:spacing w:line="154" w:lineRule="exact"/>
              <w:ind w:left="706" w:right="-720"/>
              <w:rPr>
                <w:sz w:val="14"/>
              </w:rPr>
            </w:pPr>
            <w:r>
              <w:rPr>
                <w:sz w:val="14"/>
              </w:rPr>
              <w:t>2.17</w:t>
            </w:r>
            <w:r>
              <w:rPr>
                <w:sz w:val="14"/>
              </w:rPr>
              <w:tab/>
            </w:r>
            <w:r>
              <w:rPr>
                <w:w w:val="101"/>
                <w:sz w:val="14"/>
                <w:u w:val="single"/>
              </w:rPr>
              <w:t xml:space="preserve"> </w:t>
            </w:r>
            <w:r>
              <w:rPr>
                <w:sz w:val="14"/>
                <w:u w:val="single"/>
              </w:rPr>
              <w:tab/>
            </w:r>
          </w:p>
        </w:tc>
        <w:tc>
          <w:tcPr>
            <w:tcW w:w="1431" w:type="dxa"/>
          </w:tcPr>
          <w:p w:rsidR="00D810C4" w:rsidRDefault="00B55C40">
            <w:pPr>
              <w:pStyle w:val="TableParagraph"/>
              <w:tabs>
                <w:tab w:val="left" w:pos="2240"/>
              </w:tabs>
              <w:spacing w:line="154" w:lineRule="exact"/>
              <w:ind w:left="714" w:right="-821"/>
              <w:rPr>
                <w:sz w:val="14"/>
              </w:rPr>
            </w:pPr>
            <w:r>
              <w:rPr>
                <w:sz w:val="14"/>
                <w:u w:val="single"/>
              </w:rPr>
              <w:t>2,852</w:t>
            </w:r>
            <w:r>
              <w:rPr>
                <w:sz w:val="14"/>
                <w:u w:val="single"/>
              </w:rPr>
              <w:tab/>
            </w:r>
          </w:p>
        </w:tc>
        <w:tc>
          <w:tcPr>
            <w:tcW w:w="1224" w:type="dxa"/>
          </w:tcPr>
          <w:p w:rsidR="00D810C4" w:rsidRDefault="00B55C40">
            <w:pPr>
              <w:pStyle w:val="TableParagraph"/>
              <w:spacing w:line="154" w:lineRule="exact"/>
              <w:ind w:right="-15"/>
              <w:jc w:val="right"/>
              <w:rPr>
                <w:sz w:val="14"/>
              </w:rPr>
            </w:pPr>
            <w:r>
              <w:rPr>
                <w:sz w:val="14"/>
                <w:u w:val="single"/>
              </w:rPr>
              <w:t xml:space="preserve">4,019 </w:t>
            </w:r>
          </w:p>
        </w:tc>
      </w:tr>
      <w:tr w:rsidR="00D810C4">
        <w:trPr>
          <w:trHeight w:val="261"/>
        </w:trPr>
        <w:tc>
          <w:tcPr>
            <w:tcW w:w="2692" w:type="dxa"/>
          </w:tcPr>
          <w:p w:rsidR="00D810C4" w:rsidRDefault="00B55C40">
            <w:pPr>
              <w:pStyle w:val="TableParagraph"/>
              <w:spacing w:line="155" w:lineRule="exact"/>
              <w:ind w:left="28"/>
              <w:rPr>
                <w:b/>
                <w:sz w:val="14"/>
              </w:rPr>
            </w:pPr>
            <w:r>
              <w:rPr>
                <w:b/>
                <w:sz w:val="14"/>
              </w:rPr>
              <w:t>Total income</w:t>
            </w:r>
          </w:p>
        </w:tc>
        <w:tc>
          <w:tcPr>
            <w:tcW w:w="2068" w:type="dxa"/>
          </w:tcPr>
          <w:p w:rsidR="00D810C4" w:rsidRDefault="00D810C4">
            <w:pPr>
              <w:pStyle w:val="TableParagraph"/>
              <w:rPr>
                <w:sz w:val="14"/>
              </w:rPr>
            </w:pPr>
          </w:p>
        </w:tc>
        <w:tc>
          <w:tcPr>
            <w:tcW w:w="3228" w:type="dxa"/>
            <w:gridSpan w:val="2"/>
          </w:tcPr>
          <w:p w:rsidR="00D810C4" w:rsidRDefault="00B55C40">
            <w:pPr>
              <w:pStyle w:val="TableParagraph"/>
              <w:spacing w:line="160" w:lineRule="exact"/>
              <w:ind w:right="392"/>
              <w:jc w:val="right"/>
              <w:rPr>
                <w:b/>
                <w:sz w:val="14"/>
              </w:rPr>
            </w:pPr>
            <w:r>
              <w:rPr>
                <w:b/>
                <w:sz w:val="14"/>
              </w:rPr>
              <w:t>75,959</w:t>
            </w:r>
          </w:p>
        </w:tc>
        <w:tc>
          <w:tcPr>
            <w:tcW w:w="1224" w:type="dxa"/>
          </w:tcPr>
          <w:p w:rsidR="00D810C4" w:rsidRDefault="00B55C40">
            <w:pPr>
              <w:pStyle w:val="TableParagraph"/>
              <w:spacing w:line="160" w:lineRule="exact"/>
              <w:ind w:right="89"/>
              <w:jc w:val="right"/>
              <w:rPr>
                <w:b/>
                <w:sz w:val="14"/>
              </w:rPr>
            </w:pPr>
            <w:r>
              <w:rPr>
                <w:b/>
                <w:sz w:val="14"/>
              </w:rPr>
              <w:t>65,960</w:t>
            </w:r>
          </w:p>
        </w:tc>
      </w:tr>
      <w:tr w:rsidR="00D810C4">
        <w:trPr>
          <w:trHeight w:val="263"/>
        </w:trPr>
        <w:tc>
          <w:tcPr>
            <w:tcW w:w="2692" w:type="dxa"/>
          </w:tcPr>
          <w:p w:rsidR="00D810C4" w:rsidRDefault="00B55C40">
            <w:pPr>
              <w:pStyle w:val="TableParagraph"/>
              <w:spacing w:before="78"/>
              <w:ind w:left="28"/>
              <w:rPr>
                <w:b/>
                <w:sz w:val="14"/>
              </w:rPr>
            </w:pPr>
            <w:r>
              <w:rPr>
                <w:b/>
                <w:sz w:val="14"/>
              </w:rPr>
              <w:t>Expenses</w:t>
            </w:r>
          </w:p>
        </w:tc>
        <w:tc>
          <w:tcPr>
            <w:tcW w:w="2068" w:type="dxa"/>
          </w:tcPr>
          <w:p w:rsidR="00D810C4" w:rsidRDefault="00D810C4">
            <w:pPr>
              <w:pStyle w:val="TableParagraph"/>
              <w:rPr>
                <w:sz w:val="14"/>
              </w:rPr>
            </w:pPr>
          </w:p>
        </w:tc>
        <w:tc>
          <w:tcPr>
            <w:tcW w:w="1797" w:type="dxa"/>
          </w:tcPr>
          <w:p w:rsidR="00D810C4" w:rsidRDefault="00D810C4">
            <w:pPr>
              <w:pStyle w:val="TableParagraph"/>
              <w:rPr>
                <w:sz w:val="14"/>
              </w:rPr>
            </w:pPr>
          </w:p>
        </w:tc>
        <w:tc>
          <w:tcPr>
            <w:tcW w:w="1431" w:type="dxa"/>
          </w:tcPr>
          <w:p w:rsidR="00D810C4" w:rsidRDefault="00D810C4">
            <w:pPr>
              <w:pStyle w:val="TableParagraph"/>
              <w:rPr>
                <w:sz w:val="14"/>
              </w:rPr>
            </w:pPr>
          </w:p>
        </w:tc>
        <w:tc>
          <w:tcPr>
            <w:tcW w:w="1224" w:type="dxa"/>
          </w:tcPr>
          <w:p w:rsidR="00D810C4" w:rsidRDefault="00D810C4">
            <w:pPr>
              <w:pStyle w:val="TableParagraph"/>
              <w:rPr>
                <w:sz w:val="14"/>
              </w:rPr>
            </w:pPr>
          </w:p>
        </w:tc>
      </w:tr>
      <w:tr w:rsidR="00D810C4">
        <w:trPr>
          <w:trHeight w:val="197"/>
        </w:trPr>
        <w:tc>
          <w:tcPr>
            <w:tcW w:w="2692" w:type="dxa"/>
          </w:tcPr>
          <w:p w:rsidR="00D810C4" w:rsidRDefault="00B55C40">
            <w:pPr>
              <w:pStyle w:val="TableParagraph"/>
              <w:spacing w:before="1"/>
              <w:ind w:left="28"/>
              <w:rPr>
                <w:sz w:val="14"/>
              </w:rPr>
            </w:pPr>
            <w:r>
              <w:rPr>
                <w:sz w:val="14"/>
              </w:rPr>
              <w:t>Employee benefit expenses</w:t>
            </w:r>
          </w:p>
        </w:tc>
        <w:tc>
          <w:tcPr>
            <w:tcW w:w="2068" w:type="dxa"/>
          </w:tcPr>
          <w:p w:rsidR="00D810C4" w:rsidRDefault="00D810C4">
            <w:pPr>
              <w:pStyle w:val="TableParagraph"/>
              <w:rPr>
                <w:sz w:val="12"/>
              </w:rPr>
            </w:pPr>
          </w:p>
        </w:tc>
        <w:tc>
          <w:tcPr>
            <w:tcW w:w="1797" w:type="dxa"/>
          </w:tcPr>
          <w:p w:rsidR="00D810C4" w:rsidRDefault="00B55C40">
            <w:pPr>
              <w:pStyle w:val="TableParagraph"/>
              <w:spacing w:before="1"/>
              <w:ind w:left="671" w:right="803"/>
              <w:jc w:val="center"/>
              <w:rPr>
                <w:sz w:val="14"/>
              </w:rPr>
            </w:pPr>
            <w:r>
              <w:rPr>
                <w:sz w:val="14"/>
              </w:rPr>
              <w:t>2.18</w:t>
            </w:r>
          </w:p>
        </w:tc>
        <w:tc>
          <w:tcPr>
            <w:tcW w:w="1431" w:type="dxa"/>
          </w:tcPr>
          <w:p w:rsidR="00D810C4" w:rsidRDefault="00B55C40">
            <w:pPr>
              <w:pStyle w:val="TableParagraph"/>
              <w:spacing w:before="1"/>
              <w:ind w:left="659"/>
              <w:rPr>
                <w:sz w:val="14"/>
              </w:rPr>
            </w:pPr>
            <w:r>
              <w:rPr>
                <w:sz w:val="14"/>
              </w:rPr>
              <w:t>38,296</w:t>
            </w:r>
          </w:p>
        </w:tc>
        <w:tc>
          <w:tcPr>
            <w:tcW w:w="1224" w:type="dxa"/>
          </w:tcPr>
          <w:p w:rsidR="00D810C4" w:rsidRDefault="00B55C40">
            <w:pPr>
              <w:pStyle w:val="TableParagraph"/>
              <w:spacing w:before="1"/>
              <w:ind w:right="78"/>
              <w:jc w:val="right"/>
              <w:rPr>
                <w:sz w:val="14"/>
              </w:rPr>
            </w:pPr>
            <w:r>
              <w:rPr>
                <w:sz w:val="14"/>
              </w:rPr>
              <w:t>32,472</w:t>
            </w:r>
          </w:p>
        </w:tc>
      </w:tr>
      <w:tr w:rsidR="00D810C4">
        <w:trPr>
          <w:trHeight w:val="206"/>
        </w:trPr>
        <w:tc>
          <w:tcPr>
            <w:tcW w:w="2692" w:type="dxa"/>
          </w:tcPr>
          <w:p w:rsidR="00D810C4" w:rsidRDefault="00B55C40">
            <w:pPr>
              <w:pStyle w:val="TableParagraph"/>
              <w:spacing w:before="11"/>
              <w:ind w:left="28"/>
              <w:rPr>
                <w:sz w:val="14"/>
              </w:rPr>
            </w:pPr>
            <w:r>
              <w:rPr>
                <w:sz w:val="14"/>
              </w:rPr>
              <w:t>Cost of technical sub-contractors</w:t>
            </w:r>
          </w:p>
        </w:tc>
        <w:tc>
          <w:tcPr>
            <w:tcW w:w="2068" w:type="dxa"/>
          </w:tcPr>
          <w:p w:rsidR="00D810C4" w:rsidRDefault="00D810C4">
            <w:pPr>
              <w:pStyle w:val="TableParagraph"/>
              <w:rPr>
                <w:sz w:val="14"/>
              </w:rPr>
            </w:pPr>
          </w:p>
        </w:tc>
        <w:tc>
          <w:tcPr>
            <w:tcW w:w="1797" w:type="dxa"/>
          </w:tcPr>
          <w:p w:rsidR="00D810C4" w:rsidRDefault="00D810C4">
            <w:pPr>
              <w:pStyle w:val="TableParagraph"/>
              <w:rPr>
                <w:sz w:val="14"/>
              </w:rPr>
            </w:pPr>
          </w:p>
        </w:tc>
        <w:tc>
          <w:tcPr>
            <w:tcW w:w="1431" w:type="dxa"/>
          </w:tcPr>
          <w:p w:rsidR="00D810C4" w:rsidRDefault="00B55C40">
            <w:pPr>
              <w:pStyle w:val="TableParagraph"/>
              <w:spacing w:before="11"/>
              <w:ind w:left="714"/>
              <w:rPr>
                <w:sz w:val="14"/>
              </w:rPr>
            </w:pPr>
            <w:r>
              <w:rPr>
                <w:sz w:val="14"/>
              </w:rPr>
              <w:t>7,646</w:t>
            </w:r>
          </w:p>
        </w:tc>
        <w:tc>
          <w:tcPr>
            <w:tcW w:w="1224" w:type="dxa"/>
          </w:tcPr>
          <w:p w:rsidR="00D810C4" w:rsidRDefault="00B55C40">
            <w:pPr>
              <w:pStyle w:val="TableParagraph"/>
              <w:spacing w:before="11"/>
              <w:ind w:right="89"/>
              <w:jc w:val="right"/>
              <w:rPr>
                <w:sz w:val="14"/>
              </w:rPr>
            </w:pPr>
            <w:r>
              <w:rPr>
                <w:sz w:val="14"/>
              </w:rPr>
              <w:t>5,494</w:t>
            </w:r>
          </w:p>
        </w:tc>
      </w:tr>
      <w:tr w:rsidR="00D810C4">
        <w:trPr>
          <w:trHeight w:val="206"/>
        </w:trPr>
        <w:tc>
          <w:tcPr>
            <w:tcW w:w="2692" w:type="dxa"/>
          </w:tcPr>
          <w:p w:rsidR="00D810C4" w:rsidRDefault="00B55C40">
            <w:pPr>
              <w:pStyle w:val="TableParagraph"/>
              <w:spacing w:before="10"/>
              <w:ind w:left="28"/>
              <w:rPr>
                <w:sz w:val="14"/>
              </w:rPr>
            </w:pPr>
            <w:r>
              <w:rPr>
                <w:sz w:val="14"/>
              </w:rPr>
              <w:t>Travel expenses</w:t>
            </w:r>
          </w:p>
        </w:tc>
        <w:tc>
          <w:tcPr>
            <w:tcW w:w="2068" w:type="dxa"/>
          </w:tcPr>
          <w:p w:rsidR="00D810C4" w:rsidRDefault="00D810C4">
            <w:pPr>
              <w:pStyle w:val="TableParagraph"/>
              <w:rPr>
                <w:sz w:val="14"/>
              </w:rPr>
            </w:pPr>
          </w:p>
        </w:tc>
        <w:tc>
          <w:tcPr>
            <w:tcW w:w="1797" w:type="dxa"/>
          </w:tcPr>
          <w:p w:rsidR="00D810C4" w:rsidRDefault="00D810C4">
            <w:pPr>
              <w:pStyle w:val="TableParagraph"/>
              <w:rPr>
                <w:sz w:val="14"/>
              </w:rPr>
            </w:pPr>
          </w:p>
        </w:tc>
        <w:tc>
          <w:tcPr>
            <w:tcW w:w="1431" w:type="dxa"/>
          </w:tcPr>
          <w:p w:rsidR="00D810C4" w:rsidRDefault="00B55C40">
            <w:pPr>
              <w:pStyle w:val="TableParagraph"/>
              <w:spacing w:before="10"/>
              <w:ind w:left="714"/>
              <w:rPr>
                <w:sz w:val="14"/>
              </w:rPr>
            </w:pPr>
            <w:r>
              <w:rPr>
                <w:sz w:val="14"/>
              </w:rPr>
              <w:t>1,906</w:t>
            </w:r>
          </w:p>
        </w:tc>
        <w:tc>
          <w:tcPr>
            <w:tcW w:w="1224" w:type="dxa"/>
          </w:tcPr>
          <w:p w:rsidR="00D810C4" w:rsidRDefault="00B55C40">
            <w:pPr>
              <w:pStyle w:val="TableParagraph"/>
              <w:spacing w:before="10"/>
              <w:ind w:right="89"/>
              <w:jc w:val="right"/>
              <w:rPr>
                <w:sz w:val="14"/>
              </w:rPr>
            </w:pPr>
            <w:r>
              <w:rPr>
                <w:sz w:val="14"/>
              </w:rPr>
              <w:t>1,479</w:t>
            </w:r>
          </w:p>
        </w:tc>
      </w:tr>
      <w:tr w:rsidR="00D810C4">
        <w:trPr>
          <w:trHeight w:val="206"/>
        </w:trPr>
        <w:tc>
          <w:tcPr>
            <w:tcW w:w="2692" w:type="dxa"/>
          </w:tcPr>
          <w:p w:rsidR="00D810C4" w:rsidRDefault="00B55C40">
            <w:pPr>
              <w:pStyle w:val="TableParagraph"/>
              <w:spacing w:before="10"/>
              <w:ind w:left="28"/>
              <w:rPr>
                <w:sz w:val="14"/>
              </w:rPr>
            </w:pPr>
            <w:r>
              <w:rPr>
                <w:sz w:val="14"/>
              </w:rPr>
              <w:t>Cost of software packages and others</w:t>
            </w:r>
          </w:p>
        </w:tc>
        <w:tc>
          <w:tcPr>
            <w:tcW w:w="2068" w:type="dxa"/>
          </w:tcPr>
          <w:p w:rsidR="00D810C4" w:rsidRDefault="00D810C4">
            <w:pPr>
              <w:pStyle w:val="TableParagraph"/>
              <w:rPr>
                <w:sz w:val="14"/>
              </w:rPr>
            </w:pPr>
          </w:p>
        </w:tc>
        <w:tc>
          <w:tcPr>
            <w:tcW w:w="1797" w:type="dxa"/>
          </w:tcPr>
          <w:p w:rsidR="00D810C4" w:rsidRDefault="00B55C40">
            <w:pPr>
              <w:pStyle w:val="TableParagraph"/>
              <w:spacing w:before="10"/>
              <w:ind w:left="671" w:right="803"/>
              <w:jc w:val="center"/>
              <w:rPr>
                <w:sz w:val="14"/>
              </w:rPr>
            </w:pPr>
            <w:r>
              <w:rPr>
                <w:sz w:val="14"/>
              </w:rPr>
              <w:t>2.18</w:t>
            </w:r>
          </w:p>
        </w:tc>
        <w:tc>
          <w:tcPr>
            <w:tcW w:w="1431" w:type="dxa"/>
          </w:tcPr>
          <w:p w:rsidR="00D810C4" w:rsidRDefault="00B55C40">
            <w:pPr>
              <w:pStyle w:val="TableParagraph"/>
              <w:spacing w:before="10"/>
              <w:ind w:left="714"/>
              <w:rPr>
                <w:sz w:val="14"/>
              </w:rPr>
            </w:pPr>
            <w:r>
              <w:rPr>
                <w:sz w:val="14"/>
              </w:rPr>
              <w:t>1,646</w:t>
            </w:r>
          </w:p>
        </w:tc>
        <w:tc>
          <w:tcPr>
            <w:tcW w:w="1224" w:type="dxa"/>
          </w:tcPr>
          <w:p w:rsidR="00D810C4" w:rsidRDefault="00B55C40">
            <w:pPr>
              <w:pStyle w:val="TableParagraph"/>
              <w:spacing w:before="10"/>
              <w:ind w:right="89"/>
              <w:jc w:val="right"/>
              <w:rPr>
                <w:sz w:val="14"/>
              </w:rPr>
            </w:pPr>
            <w:r>
              <w:rPr>
                <w:sz w:val="14"/>
              </w:rPr>
              <w:t>1,270</w:t>
            </w:r>
          </w:p>
        </w:tc>
      </w:tr>
      <w:tr w:rsidR="00D810C4">
        <w:trPr>
          <w:trHeight w:val="206"/>
        </w:trPr>
        <w:tc>
          <w:tcPr>
            <w:tcW w:w="2692" w:type="dxa"/>
          </w:tcPr>
          <w:p w:rsidR="00D810C4" w:rsidRDefault="00B55C40">
            <w:pPr>
              <w:pStyle w:val="TableParagraph"/>
              <w:spacing w:before="10"/>
              <w:ind w:left="28"/>
              <w:rPr>
                <w:sz w:val="14"/>
              </w:rPr>
            </w:pPr>
            <w:r>
              <w:rPr>
                <w:sz w:val="14"/>
              </w:rPr>
              <w:t>Communication expenses</w:t>
            </w:r>
          </w:p>
        </w:tc>
        <w:tc>
          <w:tcPr>
            <w:tcW w:w="2068" w:type="dxa"/>
          </w:tcPr>
          <w:p w:rsidR="00D810C4" w:rsidRDefault="00D810C4">
            <w:pPr>
              <w:pStyle w:val="TableParagraph"/>
              <w:rPr>
                <w:sz w:val="14"/>
              </w:rPr>
            </w:pPr>
          </w:p>
        </w:tc>
        <w:tc>
          <w:tcPr>
            <w:tcW w:w="1797" w:type="dxa"/>
          </w:tcPr>
          <w:p w:rsidR="00D810C4" w:rsidRDefault="00D810C4">
            <w:pPr>
              <w:pStyle w:val="TableParagraph"/>
              <w:rPr>
                <w:sz w:val="14"/>
              </w:rPr>
            </w:pPr>
          </w:p>
        </w:tc>
        <w:tc>
          <w:tcPr>
            <w:tcW w:w="1431" w:type="dxa"/>
          </w:tcPr>
          <w:p w:rsidR="00D810C4" w:rsidRDefault="00B55C40">
            <w:pPr>
              <w:pStyle w:val="TableParagraph"/>
              <w:spacing w:before="10"/>
              <w:ind w:left="822"/>
              <w:rPr>
                <w:sz w:val="14"/>
              </w:rPr>
            </w:pPr>
            <w:r>
              <w:rPr>
                <w:sz w:val="14"/>
              </w:rPr>
              <w:t>339</w:t>
            </w:r>
          </w:p>
        </w:tc>
        <w:tc>
          <w:tcPr>
            <w:tcW w:w="1224" w:type="dxa"/>
          </w:tcPr>
          <w:p w:rsidR="00D810C4" w:rsidRDefault="00B55C40">
            <w:pPr>
              <w:pStyle w:val="TableParagraph"/>
              <w:spacing w:before="10"/>
              <w:ind w:right="89"/>
              <w:jc w:val="right"/>
              <w:rPr>
                <w:sz w:val="14"/>
              </w:rPr>
            </w:pPr>
            <w:r>
              <w:rPr>
                <w:sz w:val="14"/>
              </w:rPr>
              <w:t>330</w:t>
            </w:r>
          </w:p>
        </w:tc>
      </w:tr>
      <w:tr w:rsidR="00D810C4">
        <w:trPr>
          <w:trHeight w:val="206"/>
        </w:trPr>
        <w:tc>
          <w:tcPr>
            <w:tcW w:w="2692" w:type="dxa"/>
          </w:tcPr>
          <w:p w:rsidR="00D810C4" w:rsidRDefault="00B55C40">
            <w:pPr>
              <w:pStyle w:val="TableParagraph"/>
              <w:spacing w:before="10"/>
              <w:ind w:left="28"/>
              <w:rPr>
                <w:sz w:val="14"/>
              </w:rPr>
            </w:pPr>
            <w:r>
              <w:rPr>
                <w:sz w:val="14"/>
              </w:rPr>
              <w:t>Consultancy and professional charges</w:t>
            </w:r>
          </w:p>
        </w:tc>
        <w:tc>
          <w:tcPr>
            <w:tcW w:w="2068" w:type="dxa"/>
          </w:tcPr>
          <w:p w:rsidR="00D810C4" w:rsidRDefault="00D810C4">
            <w:pPr>
              <w:pStyle w:val="TableParagraph"/>
              <w:rPr>
                <w:sz w:val="14"/>
              </w:rPr>
            </w:pPr>
          </w:p>
        </w:tc>
        <w:tc>
          <w:tcPr>
            <w:tcW w:w="1797" w:type="dxa"/>
          </w:tcPr>
          <w:p w:rsidR="00D810C4" w:rsidRDefault="00D810C4">
            <w:pPr>
              <w:pStyle w:val="TableParagraph"/>
              <w:rPr>
                <w:sz w:val="14"/>
              </w:rPr>
            </w:pPr>
          </w:p>
        </w:tc>
        <w:tc>
          <w:tcPr>
            <w:tcW w:w="1431" w:type="dxa"/>
          </w:tcPr>
          <w:p w:rsidR="00D810C4" w:rsidRDefault="00B55C40">
            <w:pPr>
              <w:pStyle w:val="TableParagraph"/>
              <w:spacing w:before="10"/>
              <w:ind w:left="714"/>
              <w:rPr>
                <w:sz w:val="14"/>
              </w:rPr>
            </w:pPr>
            <w:r>
              <w:rPr>
                <w:sz w:val="14"/>
              </w:rPr>
              <w:t>1,096</w:t>
            </w:r>
          </w:p>
        </w:tc>
        <w:tc>
          <w:tcPr>
            <w:tcW w:w="1224" w:type="dxa"/>
          </w:tcPr>
          <w:p w:rsidR="00D810C4" w:rsidRDefault="00B55C40">
            <w:pPr>
              <w:pStyle w:val="TableParagraph"/>
              <w:spacing w:before="10"/>
              <w:ind w:right="89"/>
              <w:jc w:val="right"/>
              <w:rPr>
                <w:sz w:val="14"/>
              </w:rPr>
            </w:pPr>
            <w:r>
              <w:rPr>
                <w:sz w:val="14"/>
              </w:rPr>
              <w:t>826</w:t>
            </w:r>
          </w:p>
        </w:tc>
      </w:tr>
      <w:tr w:rsidR="00D810C4">
        <w:trPr>
          <w:trHeight w:val="206"/>
        </w:trPr>
        <w:tc>
          <w:tcPr>
            <w:tcW w:w="2692" w:type="dxa"/>
          </w:tcPr>
          <w:p w:rsidR="00D810C4" w:rsidRDefault="00B55C40">
            <w:pPr>
              <w:pStyle w:val="TableParagraph"/>
              <w:spacing w:before="10"/>
              <w:ind w:left="28"/>
              <w:rPr>
                <w:sz w:val="14"/>
              </w:rPr>
            </w:pPr>
            <w:r>
              <w:rPr>
                <w:sz w:val="14"/>
              </w:rPr>
              <w:t>Depreciation and amortization expense</w:t>
            </w:r>
          </w:p>
        </w:tc>
        <w:tc>
          <w:tcPr>
            <w:tcW w:w="2068" w:type="dxa"/>
          </w:tcPr>
          <w:p w:rsidR="00D810C4" w:rsidRDefault="00D810C4">
            <w:pPr>
              <w:pStyle w:val="TableParagraph"/>
              <w:rPr>
                <w:sz w:val="14"/>
              </w:rPr>
            </w:pPr>
          </w:p>
        </w:tc>
        <w:tc>
          <w:tcPr>
            <w:tcW w:w="1797" w:type="dxa"/>
          </w:tcPr>
          <w:p w:rsidR="00D810C4" w:rsidRDefault="00D810C4">
            <w:pPr>
              <w:pStyle w:val="TableParagraph"/>
              <w:rPr>
                <w:sz w:val="14"/>
              </w:rPr>
            </w:pPr>
          </w:p>
        </w:tc>
        <w:tc>
          <w:tcPr>
            <w:tcW w:w="1431" w:type="dxa"/>
          </w:tcPr>
          <w:p w:rsidR="00D810C4" w:rsidRDefault="00B55C40">
            <w:pPr>
              <w:pStyle w:val="TableParagraph"/>
              <w:spacing w:before="10"/>
              <w:ind w:left="714"/>
              <w:rPr>
                <w:sz w:val="14"/>
              </w:rPr>
            </w:pPr>
            <w:r>
              <w:rPr>
                <w:sz w:val="14"/>
              </w:rPr>
              <w:t>1,599</w:t>
            </w:r>
          </w:p>
        </w:tc>
        <w:tc>
          <w:tcPr>
            <w:tcW w:w="1224" w:type="dxa"/>
          </w:tcPr>
          <w:p w:rsidR="00D810C4" w:rsidRDefault="00B55C40">
            <w:pPr>
              <w:pStyle w:val="TableParagraph"/>
              <w:spacing w:before="10"/>
              <w:ind w:right="89"/>
              <w:jc w:val="right"/>
              <w:rPr>
                <w:sz w:val="14"/>
              </w:rPr>
            </w:pPr>
            <w:r>
              <w:rPr>
                <w:sz w:val="14"/>
              </w:rPr>
              <w:t>1,408</w:t>
            </w:r>
          </w:p>
        </w:tc>
      </w:tr>
      <w:tr w:rsidR="00D810C4">
        <w:trPr>
          <w:trHeight w:val="190"/>
        </w:trPr>
        <w:tc>
          <w:tcPr>
            <w:tcW w:w="2692" w:type="dxa"/>
          </w:tcPr>
          <w:p w:rsidR="00D810C4" w:rsidRDefault="00B55C40">
            <w:pPr>
              <w:pStyle w:val="TableParagraph"/>
              <w:spacing w:before="10" w:line="160" w:lineRule="exact"/>
              <w:ind w:left="28"/>
              <w:rPr>
                <w:sz w:val="14"/>
              </w:rPr>
            </w:pPr>
            <w:r>
              <w:rPr>
                <w:sz w:val="14"/>
              </w:rPr>
              <w:t>Other expenses</w:t>
            </w:r>
          </w:p>
        </w:tc>
        <w:tc>
          <w:tcPr>
            <w:tcW w:w="2068" w:type="dxa"/>
          </w:tcPr>
          <w:p w:rsidR="00D810C4" w:rsidRDefault="00D810C4">
            <w:pPr>
              <w:pStyle w:val="TableParagraph"/>
              <w:rPr>
                <w:sz w:val="12"/>
              </w:rPr>
            </w:pPr>
          </w:p>
        </w:tc>
        <w:tc>
          <w:tcPr>
            <w:tcW w:w="1797" w:type="dxa"/>
          </w:tcPr>
          <w:p w:rsidR="00D810C4" w:rsidRDefault="00B55C40">
            <w:pPr>
              <w:pStyle w:val="TableParagraph"/>
              <w:spacing w:before="10" w:line="160" w:lineRule="exact"/>
              <w:ind w:left="671" w:right="803"/>
              <w:jc w:val="center"/>
              <w:rPr>
                <w:sz w:val="14"/>
              </w:rPr>
            </w:pPr>
            <w:r>
              <w:rPr>
                <w:sz w:val="14"/>
              </w:rPr>
              <w:t>2.18</w:t>
            </w:r>
          </w:p>
        </w:tc>
        <w:tc>
          <w:tcPr>
            <w:tcW w:w="1431" w:type="dxa"/>
          </w:tcPr>
          <w:p w:rsidR="00D810C4" w:rsidRDefault="00B55C40">
            <w:pPr>
              <w:pStyle w:val="TableParagraph"/>
              <w:spacing w:before="10" w:line="160" w:lineRule="exact"/>
              <w:ind w:left="714"/>
              <w:rPr>
                <w:sz w:val="14"/>
              </w:rPr>
            </w:pPr>
            <w:r>
              <w:rPr>
                <w:sz w:val="14"/>
              </w:rPr>
              <w:t>2,770</w:t>
            </w:r>
          </w:p>
        </w:tc>
        <w:tc>
          <w:tcPr>
            <w:tcW w:w="1224" w:type="dxa"/>
          </w:tcPr>
          <w:p w:rsidR="00D810C4" w:rsidRDefault="00B55C40">
            <w:pPr>
              <w:pStyle w:val="TableParagraph"/>
              <w:spacing w:before="10" w:line="160" w:lineRule="exact"/>
              <w:ind w:right="89"/>
              <w:jc w:val="right"/>
              <w:rPr>
                <w:sz w:val="14"/>
              </w:rPr>
            </w:pPr>
            <w:r>
              <w:rPr>
                <w:sz w:val="14"/>
              </w:rPr>
              <w:t>2,184</w:t>
            </w:r>
          </w:p>
        </w:tc>
      </w:tr>
      <w:tr w:rsidR="00D810C4">
        <w:trPr>
          <w:trHeight w:val="379"/>
        </w:trPr>
        <w:tc>
          <w:tcPr>
            <w:tcW w:w="2692" w:type="dxa"/>
          </w:tcPr>
          <w:p w:rsidR="00D810C4" w:rsidRDefault="00B55C40">
            <w:pPr>
              <w:pStyle w:val="TableParagraph"/>
              <w:spacing w:line="268" w:lineRule="auto"/>
              <w:ind w:left="28" w:right="163"/>
              <w:rPr>
                <w:sz w:val="14"/>
              </w:rPr>
            </w:pPr>
            <w:r>
              <w:rPr>
                <w:sz w:val="14"/>
              </w:rPr>
              <w:t>Reduction in the fair value of assets held for sale</w:t>
            </w:r>
          </w:p>
        </w:tc>
        <w:tc>
          <w:tcPr>
            <w:tcW w:w="2068" w:type="dxa"/>
          </w:tcPr>
          <w:p w:rsidR="00D810C4" w:rsidRDefault="00D810C4">
            <w:pPr>
              <w:pStyle w:val="TableParagraph"/>
              <w:rPr>
                <w:sz w:val="14"/>
              </w:rPr>
            </w:pPr>
          </w:p>
        </w:tc>
        <w:tc>
          <w:tcPr>
            <w:tcW w:w="1797" w:type="dxa"/>
          </w:tcPr>
          <w:p w:rsidR="00D810C4" w:rsidRDefault="00B55C40">
            <w:pPr>
              <w:pStyle w:val="TableParagraph"/>
              <w:spacing w:before="91"/>
              <w:ind w:left="671" w:right="805"/>
              <w:jc w:val="center"/>
              <w:rPr>
                <w:sz w:val="14"/>
              </w:rPr>
            </w:pPr>
            <w:r>
              <w:rPr>
                <w:sz w:val="14"/>
              </w:rPr>
              <w:t>2.3.8</w:t>
            </w:r>
          </w:p>
        </w:tc>
        <w:tc>
          <w:tcPr>
            <w:tcW w:w="1431" w:type="dxa"/>
          </w:tcPr>
          <w:p w:rsidR="00D810C4" w:rsidRDefault="00B55C40">
            <w:pPr>
              <w:pStyle w:val="TableParagraph"/>
              <w:spacing w:before="93"/>
              <w:ind w:left="822"/>
              <w:rPr>
                <w:sz w:val="14"/>
              </w:rPr>
            </w:pPr>
            <w:r>
              <w:rPr>
                <w:sz w:val="14"/>
              </w:rPr>
              <w:t>265</w:t>
            </w:r>
          </w:p>
        </w:tc>
        <w:tc>
          <w:tcPr>
            <w:tcW w:w="1224" w:type="dxa"/>
          </w:tcPr>
          <w:p w:rsidR="00D810C4" w:rsidRDefault="00B55C40">
            <w:pPr>
              <w:pStyle w:val="TableParagraph"/>
              <w:spacing w:before="93"/>
              <w:ind w:right="89"/>
              <w:jc w:val="right"/>
              <w:rPr>
                <w:sz w:val="14"/>
              </w:rPr>
            </w:pPr>
            <w:r>
              <w:rPr>
                <w:sz w:val="14"/>
              </w:rPr>
              <w:t>589</w:t>
            </w:r>
          </w:p>
        </w:tc>
      </w:tr>
      <w:tr w:rsidR="00D810C4">
        <w:trPr>
          <w:trHeight w:val="437"/>
        </w:trPr>
        <w:tc>
          <w:tcPr>
            <w:tcW w:w="4760" w:type="dxa"/>
            <w:gridSpan w:val="2"/>
          </w:tcPr>
          <w:p w:rsidR="00D810C4" w:rsidRDefault="00B55C40">
            <w:pPr>
              <w:pStyle w:val="TableParagraph"/>
              <w:spacing w:before="19" w:line="268" w:lineRule="auto"/>
              <w:ind w:left="28"/>
              <w:rPr>
                <w:sz w:val="14"/>
              </w:rPr>
            </w:pPr>
            <w:r>
              <w:rPr>
                <w:sz w:val="14"/>
              </w:rPr>
              <w:t>Adjustment in respect of excess of carrying amount over recoverable amount on reclassification from "Held for Sale"</w:t>
            </w:r>
          </w:p>
        </w:tc>
        <w:tc>
          <w:tcPr>
            <w:tcW w:w="1797" w:type="dxa"/>
          </w:tcPr>
          <w:p w:rsidR="00D810C4" w:rsidRDefault="00B55C40">
            <w:pPr>
              <w:pStyle w:val="TableParagraph"/>
              <w:spacing w:before="117"/>
              <w:ind w:left="671" w:right="805"/>
              <w:jc w:val="center"/>
              <w:rPr>
                <w:sz w:val="14"/>
              </w:rPr>
            </w:pPr>
            <w:r>
              <w:rPr>
                <w:sz w:val="14"/>
              </w:rPr>
              <w:t>2.3.8</w:t>
            </w:r>
          </w:p>
        </w:tc>
        <w:tc>
          <w:tcPr>
            <w:tcW w:w="1431" w:type="dxa"/>
            <w:tcBorders>
              <w:bottom w:val="single" w:sz="6" w:space="0" w:color="000000"/>
            </w:tcBorders>
          </w:tcPr>
          <w:p w:rsidR="00D810C4" w:rsidRDefault="00B55C40">
            <w:pPr>
              <w:pStyle w:val="TableParagraph"/>
              <w:spacing w:before="120"/>
              <w:ind w:left="822"/>
              <w:rPr>
                <w:sz w:val="14"/>
              </w:rPr>
            </w:pPr>
            <w:r>
              <w:rPr>
                <w:sz w:val="14"/>
              </w:rPr>
              <w:t>469</w:t>
            </w:r>
          </w:p>
        </w:tc>
        <w:tc>
          <w:tcPr>
            <w:tcW w:w="1224" w:type="dxa"/>
            <w:tcBorders>
              <w:bottom w:val="single" w:sz="6" w:space="0" w:color="000000"/>
            </w:tcBorders>
          </w:tcPr>
          <w:p w:rsidR="00D810C4" w:rsidRDefault="00B55C40">
            <w:pPr>
              <w:pStyle w:val="TableParagraph"/>
              <w:spacing w:before="120"/>
              <w:ind w:right="148"/>
              <w:jc w:val="right"/>
              <w:rPr>
                <w:sz w:val="14"/>
              </w:rPr>
            </w:pPr>
            <w:r>
              <w:rPr>
                <w:w w:val="101"/>
                <w:sz w:val="14"/>
              </w:rPr>
              <w:t>-</w:t>
            </w:r>
          </w:p>
        </w:tc>
      </w:tr>
      <w:tr w:rsidR="00D810C4">
        <w:trPr>
          <w:trHeight w:val="191"/>
        </w:trPr>
        <w:tc>
          <w:tcPr>
            <w:tcW w:w="2692" w:type="dxa"/>
          </w:tcPr>
          <w:p w:rsidR="00D810C4" w:rsidRDefault="00B55C40">
            <w:pPr>
              <w:pStyle w:val="TableParagraph"/>
              <w:spacing w:before="8"/>
              <w:ind w:left="28"/>
              <w:rPr>
                <w:b/>
                <w:sz w:val="14"/>
              </w:rPr>
            </w:pPr>
            <w:r>
              <w:rPr>
                <w:b/>
                <w:sz w:val="14"/>
              </w:rPr>
              <w:t>Total expenses</w:t>
            </w:r>
          </w:p>
        </w:tc>
        <w:tc>
          <w:tcPr>
            <w:tcW w:w="2068" w:type="dxa"/>
          </w:tcPr>
          <w:p w:rsidR="00D810C4" w:rsidRDefault="00D810C4">
            <w:pPr>
              <w:pStyle w:val="TableParagraph"/>
              <w:rPr>
                <w:sz w:val="12"/>
              </w:rPr>
            </w:pPr>
          </w:p>
        </w:tc>
        <w:tc>
          <w:tcPr>
            <w:tcW w:w="1797" w:type="dxa"/>
          </w:tcPr>
          <w:p w:rsidR="00D810C4" w:rsidRDefault="00D810C4">
            <w:pPr>
              <w:pStyle w:val="TableParagraph"/>
              <w:rPr>
                <w:sz w:val="12"/>
              </w:rPr>
            </w:pPr>
          </w:p>
        </w:tc>
        <w:tc>
          <w:tcPr>
            <w:tcW w:w="1431" w:type="dxa"/>
            <w:tcBorders>
              <w:top w:val="single" w:sz="6" w:space="0" w:color="000000"/>
              <w:bottom w:val="single" w:sz="6" w:space="0" w:color="000000"/>
            </w:tcBorders>
          </w:tcPr>
          <w:p w:rsidR="00D810C4" w:rsidRDefault="00B55C40">
            <w:pPr>
              <w:pStyle w:val="TableParagraph"/>
              <w:spacing w:before="10" w:line="161" w:lineRule="exact"/>
              <w:ind w:left="642"/>
              <w:rPr>
                <w:b/>
                <w:sz w:val="14"/>
              </w:rPr>
            </w:pPr>
            <w:r>
              <w:rPr>
                <w:b/>
                <w:sz w:val="14"/>
              </w:rPr>
              <w:t>56,032</w:t>
            </w:r>
          </w:p>
        </w:tc>
        <w:tc>
          <w:tcPr>
            <w:tcW w:w="1224" w:type="dxa"/>
            <w:tcBorders>
              <w:top w:val="single" w:sz="6" w:space="0" w:color="000000"/>
              <w:bottom w:val="single" w:sz="6" w:space="0" w:color="000000"/>
            </w:tcBorders>
          </w:tcPr>
          <w:p w:rsidR="00D810C4" w:rsidRDefault="00B55C40">
            <w:pPr>
              <w:pStyle w:val="TableParagraph"/>
              <w:spacing w:before="10" w:line="161" w:lineRule="exact"/>
              <w:ind w:right="89"/>
              <w:jc w:val="right"/>
              <w:rPr>
                <w:b/>
                <w:sz w:val="14"/>
              </w:rPr>
            </w:pPr>
            <w:r>
              <w:rPr>
                <w:b/>
                <w:sz w:val="14"/>
              </w:rPr>
              <w:t>46,052</w:t>
            </w:r>
          </w:p>
        </w:tc>
      </w:tr>
      <w:tr w:rsidR="00D810C4">
        <w:trPr>
          <w:trHeight w:val="203"/>
        </w:trPr>
        <w:tc>
          <w:tcPr>
            <w:tcW w:w="2692" w:type="dxa"/>
          </w:tcPr>
          <w:p w:rsidR="00D810C4" w:rsidRDefault="00B55C40">
            <w:pPr>
              <w:pStyle w:val="TableParagraph"/>
              <w:spacing w:before="8"/>
              <w:ind w:left="28"/>
              <w:rPr>
                <w:b/>
                <w:sz w:val="14"/>
              </w:rPr>
            </w:pPr>
            <w:r>
              <w:rPr>
                <w:b/>
                <w:sz w:val="14"/>
              </w:rPr>
              <w:t>Profit before tax</w:t>
            </w:r>
          </w:p>
        </w:tc>
        <w:tc>
          <w:tcPr>
            <w:tcW w:w="2068" w:type="dxa"/>
          </w:tcPr>
          <w:p w:rsidR="00D810C4" w:rsidRDefault="00D810C4">
            <w:pPr>
              <w:pStyle w:val="TableParagraph"/>
              <w:rPr>
                <w:sz w:val="14"/>
              </w:rPr>
            </w:pPr>
          </w:p>
        </w:tc>
        <w:tc>
          <w:tcPr>
            <w:tcW w:w="1797" w:type="dxa"/>
          </w:tcPr>
          <w:p w:rsidR="00D810C4" w:rsidRDefault="00D810C4">
            <w:pPr>
              <w:pStyle w:val="TableParagraph"/>
              <w:rPr>
                <w:sz w:val="14"/>
              </w:rPr>
            </w:pPr>
          </w:p>
        </w:tc>
        <w:tc>
          <w:tcPr>
            <w:tcW w:w="1431" w:type="dxa"/>
            <w:tcBorders>
              <w:top w:val="single" w:sz="6" w:space="0" w:color="000000"/>
            </w:tcBorders>
          </w:tcPr>
          <w:p w:rsidR="00D810C4" w:rsidRDefault="00B55C40">
            <w:pPr>
              <w:pStyle w:val="TableParagraph"/>
              <w:spacing w:before="10"/>
              <w:ind w:left="642"/>
              <w:rPr>
                <w:b/>
                <w:sz w:val="14"/>
              </w:rPr>
            </w:pPr>
            <w:r>
              <w:rPr>
                <w:b/>
                <w:sz w:val="14"/>
              </w:rPr>
              <w:t>19,927</w:t>
            </w:r>
          </w:p>
        </w:tc>
        <w:tc>
          <w:tcPr>
            <w:tcW w:w="1224" w:type="dxa"/>
            <w:tcBorders>
              <w:top w:val="single" w:sz="6" w:space="0" w:color="000000"/>
            </w:tcBorders>
          </w:tcPr>
          <w:p w:rsidR="00D810C4" w:rsidRDefault="00B55C40">
            <w:pPr>
              <w:pStyle w:val="TableParagraph"/>
              <w:spacing w:before="10"/>
              <w:ind w:right="89"/>
              <w:jc w:val="right"/>
              <w:rPr>
                <w:b/>
                <w:sz w:val="14"/>
              </w:rPr>
            </w:pPr>
            <w:r>
              <w:rPr>
                <w:b/>
                <w:sz w:val="14"/>
              </w:rPr>
              <w:t>19,908</w:t>
            </w:r>
          </w:p>
        </w:tc>
      </w:tr>
      <w:tr w:rsidR="00D810C4">
        <w:trPr>
          <w:trHeight w:val="204"/>
        </w:trPr>
        <w:tc>
          <w:tcPr>
            <w:tcW w:w="2692" w:type="dxa"/>
          </w:tcPr>
          <w:p w:rsidR="00D810C4" w:rsidRDefault="00B55C40">
            <w:pPr>
              <w:pStyle w:val="TableParagraph"/>
              <w:spacing w:before="8"/>
              <w:ind w:left="28"/>
              <w:rPr>
                <w:sz w:val="14"/>
              </w:rPr>
            </w:pPr>
            <w:r>
              <w:rPr>
                <w:sz w:val="14"/>
              </w:rPr>
              <w:t>Tax expense:</w:t>
            </w:r>
          </w:p>
        </w:tc>
        <w:tc>
          <w:tcPr>
            <w:tcW w:w="2068" w:type="dxa"/>
          </w:tcPr>
          <w:p w:rsidR="00D810C4" w:rsidRDefault="00D810C4">
            <w:pPr>
              <w:pStyle w:val="TableParagraph"/>
              <w:rPr>
                <w:sz w:val="14"/>
              </w:rPr>
            </w:pPr>
          </w:p>
        </w:tc>
        <w:tc>
          <w:tcPr>
            <w:tcW w:w="1797" w:type="dxa"/>
          </w:tcPr>
          <w:p w:rsidR="00D810C4" w:rsidRDefault="00D810C4">
            <w:pPr>
              <w:pStyle w:val="TableParagraph"/>
              <w:rPr>
                <w:sz w:val="14"/>
              </w:rPr>
            </w:pPr>
          </w:p>
        </w:tc>
        <w:tc>
          <w:tcPr>
            <w:tcW w:w="1431" w:type="dxa"/>
          </w:tcPr>
          <w:p w:rsidR="00D810C4" w:rsidRDefault="00D810C4">
            <w:pPr>
              <w:pStyle w:val="TableParagraph"/>
              <w:rPr>
                <w:sz w:val="14"/>
              </w:rPr>
            </w:pPr>
          </w:p>
        </w:tc>
        <w:tc>
          <w:tcPr>
            <w:tcW w:w="1224" w:type="dxa"/>
          </w:tcPr>
          <w:p w:rsidR="00D810C4" w:rsidRDefault="00D810C4">
            <w:pPr>
              <w:pStyle w:val="TableParagraph"/>
              <w:rPr>
                <w:sz w:val="14"/>
              </w:rPr>
            </w:pPr>
          </w:p>
        </w:tc>
      </w:tr>
      <w:tr w:rsidR="00D810C4">
        <w:trPr>
          <w:trHeight w:val="206"/>
        </w:trPr>
        <w:tc>
          <w:tcPr>
            <w:tcW w:w="2692" w:type="dxa"/>
          </w:tcPr>
          <w:p w:rsidR="00D810C4" w:rsidRDefault="00B55C40">
            <w:pPr>
              <w:pStyle w:val="TableParagraph"/>
              <w:spacing w:before="10"/>
              <w:ind w:left="180"/>
              <w:rPr>
                <w:sz w:val="14"/>
              </w:rPr>
            </w:pPr>
            <w:r>
              <w:rPr>
                <w:sz w:val="14"/>
              </w:rPr>
              <w:t>Current tax</w:t>
            </w:r>
          </w:p>
        </w:tc>
        <w:tc>
          <w:tcPr>
            <w:tcW w:w="2068" w:type="dxa"/>
          </w:tcPr>
          <w:p w:rsidR="00D810C4" w:rsidRDefault="00D810C4">
            <w:pPr>
              <w:pStyle w:val="TableParagraph"/>
              <w:rPr>
                <w:sz w:val="14"/>
              </w:rPr>
            </w:pPr>
          </w:p>
        </w:tc>
        <w:tc>
          <w:tcPr>
            <w:tcW w:w="1797" w:type="dxa"/>
          </w:tcPr>
          <w:p w:rsidR="00D810C4" w:rsidRDefault="00B55C40">
            <w:pPr>
              <w:pStyle w:val="TableParagraph"/>
              <w:spacing w:before="10"/>
              <w:ind w:left="671" w:right="803"/>
              <w:jc w:val="center"/>
              <w:rPr>
                <w:sz w:val="14"/>
              </w:rPr>
            </w:pPr>
            <w:r>
              <w:rPr>
                <w:sz w:val="14"/>
              </w:rPr>
              <w:t>2.15</w:t>
            </w:r>
          </w:p>
        </w:tc>
        <w:tc>
          <w:tcPr>
            <w:tcW w:w="1431" w:type="dxa"/>
          </w:tcPr>
          <w:p w:rsidR="00D810C4" w:rsidRDefault="00B55C40">
            <w:pPr>
              <w:pStyle w:val="TableParagraph"/>
              <w:spacing w:before="10"/>
              <w:ind w:left="714"/>
              <w:rPr>
                <w:sz w:val="14"/>
              </w:rPr>
            </w:pPr>
            <w:r>
              <w:rPr>
                <w:sz w:val="14"/>
              </w:rPr>
              <w:t>5,189</w:t>
            </w:r>
          </w:p>
        </w:tc>
        <w:tc>
          <w:tcPr>
            <w:tcW w:w="1224" w:type="dxa"/>
          </w:tcPr>
          <w:p w:rsidR="00D810C4" w:rsidRDefault="00B55C40">
            <w:pPr>
              <w:pStyle w:val="TableParagraph"/>
              <w:spacing w:before="10"/>
              <w:ind w:right="89"/>
              <w:jc w:val="right"/>
              <w:rPr>
                <w:sz w:val="14"/>
              </w:rPr>
            </w:pPr>
            <w:r>
              <w:rPr>
                <w:sz w:val="14"/>
              </w:rPr>
              <w:t>4,003</w:t>
            </w:r>
          </w:p>
        </w:tc>
      </w:tr>
      <w:tr w:rsidR="00D810C4">
        <w:trPr>
          <w:trHeight w:val="196"/>
        </w:trPr>
        <w:tc>
          <w:tcPr>
            <w:tcW w:w="2692" w:type="dxa"/>
          </w:tcPr>
          <w:p w:rsidR="00D810C4" w:rsidRDefault="00B55C40">
            <w:pPr>
              <w:pStyle w:val="TableParagraph"/>
              <w:spacing w:before="10"/>
              <w:ind w:left="180"/>
              <w:rPr>
                <w:sz w:val="14"/>
              </w:rPr>
            </w:pPr>
            <w:r>
              <w:rPr>
                <w:sz w:val="14"/>
              </w:rPr>
              <w:t>Deferred tax</w:t>
            </w:r>
          </w:p>
        </w:tc>
        <w:tc>
          <w:tcPr>
            <w:tcW w:w="2068" w:type="dxa"/>
          </w:tcPr>
          <w:p w:rsidR="00D810C4" w:rsidRDefault="00D810C4">
            <w:pPr>
              <w:pStyle w:val="TableParagraph"/>
              <w:rPr>
                <w:sz w:val="12"/>
              </w:rPr>
            </w:pPr>
          </w:p>
        </w:tc>
        <w:tc>
          <w:tcPr>
            <w:tcW w:w="1797" w:type="dxa"/>
          </w:tcPr>
          <w:p w:rsidR="00D810C4" w:rsidRDefault="00B55C40">
            <w:pPr>
              <w:pStyle w:val="TableParagraph"/>
              <w:spacing w:before="10"/>
              <w:ind w:left="671" w:right="803"/>
              <w:jc w:val="center"/>
              <w:rPr>
                <w:sz w:val="14"/>
              </w:rPr>
            </w:pPr>
            <w:r>
              <w:rPr>
                <w:sz w:val="14"/>
              </w:rPr>
              <w:t>2.15</w:t>
            </w:r>
          </w:p>
        </w:tc>
        <w:tc>
          <w:tcPr>
            <w:tcW w:w="1431" w:type="dxa"/>
            <w:tcBorders>
              <w:bottom w:val="single" w:sz="6" w:space="0" w:color="000000"/>
            </w:tcBorders>
          </w:tcPr>
          <w:p w:rsidR="00D810C4" w:rsidRDefault="00B55C40">
            <w:pPr>
              <w:pStyle w:val="TableParagraph"/>
              <w:spacing w:before="10"/>
              <w:ind w:left="894"/>
              <w:rPr>
                <w:sz w:val="14"/>
              </w:rPr>
            </w:pPr>
            <w:r>
              <w:rPr>
                <w:sz w:val="14"/>
              </w:rPr>
              <w:t>36</w:t>
            </w:r>
          </w:p>
        </w:tc>
        <w:tc>
          <w:tcPr>
            <w:tcW w:w="1224" w:type="dxa"/>
            <w:tcBorders>
              <w:bottom w:val="single" w:sz="6" w:space="0" w:color="000000"/>
            </w:tcBorders>
          </w:tcPr>
          <w:p w:rsidR="00D810C4" w:rsidRDefault="00B55C40">
            <w:pPr>
              <w:pStyle w:val="TableParagraph"/>
              <w:spacing w:before="10"/>
              <w:ind w:right="29"/>
              <w:jc w:val="right"/>
              <w:rPr>
                <w:sz w:val="14"/>
              </w:rPr>
            </w:pPr>
            <w:r>
              <w:rPr>
                <w:sz w:val="14"/>
              </w:rPr>
              <w:t>(250)</w:t>
            </w:r>
          </w:p>
        </w:tc>
      </w:tr>
      <w:tr w:rsidR="00D810C4">
        <w:trPr>
          <w:trHeight w:val="261"/>
        </w:trPr>
        <w:tc>
          <w:tcPr>
            <w:tcW w:w="2692" w:type="dxa"/>
          </w:tcPr>
          <w:p w:rsidR="00D810C4" w:rsidRDefault="00B55C40">
            <w:pPr>
              <w:pStyle w:val="TableParagraph"/>
              <w:spacing w:line="153" w:lineRule="exact"/>
              <w:ind w:left="28"/>
              <w:rPr>
                <w:b/>
                <w:sz w:val="14"/>
              </w:rPr>
            </w:pPr>
            <w:r>
              <w:rPr>
                <w:b/>
                <w:sz w:val="14"/>
              </w:rPr>
              <w:t>Profit for the period</w:t>
            </w:r>
          </w:p>
        </w:tc>
        <w:tc>
          <w:tcPr>
            <w:tcW w:w="2068" w:type="dxa"/>
          </w:tcPr>
          <w:p w:rsidR="00D810C4" w:rsidRDefault="00D810C4">
            <w:pPr>
              <w:pStyle w:val="TableParagraph"/>
              <w:rPr>
                <w:sz w:val="14"/>
              </w:rPr>
            </w:pPr>
          </w:p>
        </w:tc>
        <w:tc>
          <w:tcPr>
            <w:tcW w:w="3228" w:type="dxa"/>
            <w:gridSpan w:val="2"/>
          </w:tcPr>
          <w:p w:rsidR="00D810C4" w:rsidRDefault="00B55C40">
            <w:pPr>
              <w:pStyle w:val="TableParagraph"/>
              <w:tabs>
                <w:tab w:val="left" w:pos="2438"/>
                <w:tab w:val="left" w:pos="3965"/>
              </w:tabs>
              <w:spacing w:line="158" w:lineRule="exact"/>
              <w:ind w:left="1474" w:right="-749"/>
              <w:rPr>
                <w:b/>
                <w:sz w:val="14"/>
              </w:rPr>
            </w:pPr>
            <w:r>
              <w:rPr>
                <w:b/>
                <w:w w:val="101"/>
                <w:sz w:val="14"/>
                <w:u w:val="single"/>
              </w:rPr>
              <w:t xml:space="preserve"> </w:t>
            </w:r>
            <w:r>
              <w:rPr>
                <w:b/>
                <w:sz w:val="14"/>
                <w:u w:val="single"/>
              </w:rPr>
              <w:tab/>
              <w:t>14,702</w:t>
            </w:r>
            <w:r>
              <w:rPr>
                <w:b/>
                <w:sz w:val="14"/>
                <w:u w:val="single"/>
              </w:rPr>
              <w:tab/>
            </w:r>
          </w:p>
        </w:tc>
        <w:tc>
          <w:tcPr>
            <w:tcW w:w="1224" w:type="dxa"/>
            <w:tcBorders>
              <w:top w:val="single" w:sz="6" w:space="0" w:color="000000"/>
            </w:tcBorders>
          </w:tcPr>
          <w:p w:rsidR="00D810C4" w:rsidRDefault="00B55C40">
            <w:pPr>
              <w:pStyle w:val="TableParagraph"/>
              <w:spacing w:line="158" w:lineRule="exact"/>
              <w:ind w:right="-15"/>
              <w:jc w:val="right"/>
              <w:rPr>
                <w:b/>
                <w:sz w:val="14"/>
              </w:rPr>
            </w:pPr>
            <w:r>
              <w:rPr>
                <w:b/>
                <w:sz w:val="14"/>
                <w:u w:val="single"/>
              </w:rPr>
              <w:t xml:space="preserve">16,155 </w:t>
            </w:r>
          </w:p>
        </w:tc>
      </w:tr>
      <w:tr w:rsidR="00D810C4">
        <w:trPr>
          <w:trHeight w:val="255"/>
        </w:trPr>
        <w:tc>
          <w:tcPr>
            <w:tcW w:w="2692" w:type="dxa"/>
          </w:tcPr>
          <w:p w:rsidR="00D810C4" w:rsidRDefault="00B55C40">
            <w:pPr>
              <w:pStyle w:val="TableParagraph"/>
              <w:spacing w:before="80" w:line="155" w:lineRule="exact"/>
              <w:ind w:left="28"/>
              <w:rPr>
                <w:b/>
                <w:sz w:val="14"/>
              </w:rPr>
            </w:pPr>
            <w:r>
              <w:rPr>
                <w:b/>
                <w:sz w:val="14"/>
              </w:rPr>
              <w:t>Other comprehensive income</w:t>
            </w:r>
          </w:p>
        </w:tc>
        <w:tc>
          <w:tcPr>
            <w:tcW w:w="2068" w:type="dxa"/>
          </w:tcPr>
          <w:p w:rsidR="00D810C4" w:rsidRDefault="00D810C4">
            <w:pPr>
              <w:pStyle w:val="TableParagraph"/>
              <w:rPr>
                <w:sz w:val="14"/>
              </w:rPr>
            </w:pPr>
          </w:p>
        </w:tc>
        <w:tc>
          <w:tcPr>
            <w:tcW w:w="1797" w:type="dxa"/>
          </w:tcPr>
          <w:p w:rsidR="00D810C4" w:rsidRDefault="00D810C4">
            <w:pPr>
              <w:pStyle w:val="TableParagraph"/>
              <w:rPr>
                <w:sz w:val="14"/>
              </w:rPr>
            </w:pPr>
          </w:p>
        </w:tc>
        <w:tc>
          <w:tcPr>
            <w:tcW w:w="1431" w:type="dxa"/>
          </w:tcPr>
          <w:p w:rsidR="00D810C4" w:rsidRDefault="00D810C4">
            <w:pPr>
              <w:pStyle w:val="TableParagraph"/>
              <w:rPr>
                <w:sz w:val="14"/>
              </w:rPr>
            </w:pPr>
          </w:p>
        </w:tc>
        <w:tc>
          <w:tcPr>
            <w:tcW w:w="1224" w:type="dxa"/>
          </w:tcPr>
          <w:p w:rsidR="00D810C4" w:rsidRDefault="00D810C4">
            <w:pPr>
              <w:pStyle w:val="TableParagraph"/>
              <w:rPr>
                <w:sz w:val="14"/>
              </w:rPr>
            </w:pPr>
          </w:p>
        </w:tc>
      </w:tr>
      <w:tr w:rsidR="00D810C4">
        <w:trPr>
          <w:trHeight w:val="210"/>
        </w:trPr>
        <w:tc>
          <w:tcPr>
            <w:tcW w:w="9212" w:type="dxa"/>
            <w:gridSpan w:val="5"/>
          </w:tcPr>
          <w:p w:rsidR="00D810C4" w:rsidRDefault="00B55C40">
            <w:pPr>
              <w:pStyle w:val="TableParagraph"/>
              <w:spacing w:line="151" w:lineRule="exact"/>
              <w:ind w:left="28"/>
              <w:rPr>
                <w:i/>
                <w:sz w:val="14"/>
              </w:rPr>
            </w:pPr>
            <w:r>
              <w:rPr>
                <w:i/>
                <w:sz w:val="14"/>
              </w:rPr>
              <w:t>Items that will not be reclassified subsequently to profit or loss</w:t>
            </w:r>
          </w:p>
        </w:tc>
      </w:tr>
      <w:tr w:rsidR="00D810C4">
        <w:trPr>
          <w:trHeight w:val="214"/>
        </w:trPr>
        <w:tc>
          <w:tcPr>
            <w:tcW w:w="4760" w:type="dxa"/>
            <w:gridSpan w:val="2"/>
          </w:tcPr>
          <w:p w:rsidR="00D810C4" w:rsidRDefault="00B55C40">
            <w:pPr>
              <w:pStyle w:val="TableParagraph"/>
              <w:spacing w:before="34" w:line="160" w:lineRule="exact"/>
              <w:ind w:left="28"/>
              <w:rPr>
                <w:sz w:val="14"/>
              </w:rPr>
            </w:pPr>
            <w:r>
              <w:rPr>
                <w:sz w:val="14"/>
              </w:rPr>
              <w:t>Remeasurement of the net defined benefit liability/asset, net</w:t>
            </w:r>
          </w:p>
        </w:tc>
        <w:tc>
          <w:tcPr>
            <w:tcW w:w="1797" w:type="dxa"/>
          </w:tcPr>
          <w:p w:rsidR="00D810C4" w:rsidRDefault="00D810C4">
            <w:pPr>
              <w:pStyle w:val="TableParagraph"/>
              <w:rPr>
                <w:sz w:val="14"/>
              </w:rPr>
            </w:pPr>
          </w:p>
        </w:tc>
        <w:tc>
          <w:tcPr>
            <w:tcW w:w="1431" w:type="dxa"/>
          </w:tcPr>
          <w:p w:rsidR="00D810C4" w:rsidRDefault="00B55C40">
            <w:pPr>
              <w:pStyle w:val="TableParagraph"/>
              <w:spacing w:before="37" w:line="158" w:lineRule="exact"/>
              <w:ind w:left="858"/>
              <w:rPr>
                <w:sz w:val="14"/>
              </w:rPr>
            </w:pPr>
            <w:r>
              <w:rPr>
                <w:sz w:val="14"/>
              </w:rPr>
              <w:t>(21)</w:t>
            </w:r>
          </w:p>
        </w:tc>
        <w:tc>
          <w:tcPr>
            <w:tcW w:w="1224" w:type="dxa"/>
          </w:tcPr>
          <w:p w:rsidR="00D810C4" w:rsidRDefault="00B55C40">
            <w:pPr>
              <w:pStyle w:val="TableParagraph"/>
              <w:spacing w:before="37" w:line="158" w:lineRule="exact"/>
              <w:ind w:right="89"/>
              <w:jc w:val="right"/>
              <w:rPr>
                <w:sz w:val="14"/>
              </w:rPr>
            </w:pPr>
            <w:r>
              <w:rPr>
                <w:sz w:val="14"/>
              </w:rPr>
              <w:t>52</w:t>
            </w:r>
          </w:p>
        </w:tc>
      </w:tr>
      <w:tr w:rsidR="00D810C4">
        <w:trPr>
          <w:trHeight w:val="229"/>
        </w:trPr>
        <w:tc>
          <w:tcPr>
            <w:tcW w:w="4760" w:type="dxa"/>
            <w:gridSpan w:val="2"/>
          </w:tcPr>
          <w:p w:rsidR="00D810C4" w:rsidRDefault="00B55C40">
            <w:pPr>
              <w:pStyle w:val="TableParagraph"/>
              <w:spacing w:line="154" w:lineRule="exact"/>
              <w:ind w:left="28"/>
              <w:rPr>
                <w:sz w:val="14"/>
              </w:rPr>
            </w:pPr>
            <w:r>
              <w:rPr>
                <w:sz w:val="14"/>
              </w:rPr>
              <w:t>Equity instruments through other comprehensive income, net</w:t>
            </w:r>
          </w:p>
        </w:tc>
        <w:tc>
          <w:tcPr>
            <w:tcW w:w="1797" w:type="dxa"/>
          </w:tcPr>
          <w:p w:rsidR="00D810C4" w:rsidRDefault="00D810C4">
            <w:pPr>
              <w:pStyle w:val="TableParagraph"/>
              <w:rPr>
                <w:sz w:val="14"/>
              </w:rPr>
            </w:pPr>
          </w:p>
        </w:tc>
        <w:tc>
          <w:tcPr>
            <w:tcW w:w="1431" w:type="dxa"/>
          </w:tcPr>
          <w:p w:rsidR="00D810C4" w:rsidRDefault="00B55C40">
            <w:pPr>
              <w:pStyle w:val="TableParagraph"/>
              <w:spacing w:line="156" w:lineRule="exact"/>
              <w:ind w:left="894"/>
              <w:rPr>
                <w:sz w:val="14"/>
              </w:rPr>
            </w:pPr>
            <w:r>
              <w:rPr>
                <w:sz w:val="14"/>
              </w:rPr>
              <w:t>78</w:t>
            </w:r>
          </w:p>
        </w:tc>
        <w:tc>
          <w:tcPr>
            <w:tcW w:w="1224" w:type="dxa"/>
          </w:tcPr>
          <w:p w:rsidR="00D810C4" w:rsidRDefault="00B55C40">
            <w:pPr>
              <w:pStyle w:val="TableParagraph"/>
              <w:spacing w:line="156" w:lineRule="exact"/>
              <w:ind w:right="89"/>
              <w:jc w:val="right"/>
              <w:rPr>
                <w:sz w:val="14"/>
              </w:rPr>
            </w:pPr>
            <w:r>
              <w:rPr>
                <w:w w:val="101"/>
                <w:sz w:val="14"/>
              </w:rPr>
              <w:t>7</w:t>
            </w:r>
          </w:p>
        </w:tc>
      </w:tr>
      <w:tr w:rsidR="00D810C4">
        <w:trPr>
          <w:trHeight w:val="272"/>
        </w:trPr>
        <w:tc>
          <w:tcPr>
            <w:tcW w:w="9212" w:type="dxa"/>
            <w:gridSpan w:val="5"/>
          </w:tcPr>
          <w:p w:rsidR="00D810C4" w:rsidRDefault="00B55C40">
            <w:pPr>
              <w:pStyle w:val="TableParagraph"/>
              <w:spacing w:before="49"/>
              <w:ind w:left="28"/>
              <w:rPr>
                <w:i/>
                <w:sz w:val="14"/>
              </w:rPr>
            </w:pPr>
            <w:r>
              <w:rPr>
                <w:i/>
                <w:sz w:val="14"/>
              </w:rPr>
              <w:t>Items that will be reclassified subsequently to profit or loss</w:t>
            </w:r>
          </w:p>
        </w:tc>
      </w:tr>
      <w:tr w:rsidR="00D810C4">
        <w:trPr>
          <w:trHeight w:val="284"/>
        </w:trPr>
        <w:tc>
          <w:tcPr>
            <w:tcW w:w="4760" w:type="dxa"/>
            <w:gridSpan w:val="2"/>
          </w:tcPr>
          <w:p w:rsidR="00D810C4" w:rsidRDefault="00B55C40">
            <w:pPr>
              <w:pStyle w:val="TableParagraph"/>
              <w:spacing w:before="38"/>
              <w:ind w:left="28"/>
              <w:rPr>
                <w:sz w:val="14"/>
              </w:rPr>
            </w:pPr>
            <w:r>
              <w:rPr>
                <w:sz w:val="14"/>
              </w:rPr>
              <w:t>Fair value changes on derivatives designated as cash flow hedge, net</w:t>
            </w:r>
          </w:p>
        </w:tc>
        <w:tc>
          <w:tcPr>
            <w:tcW w:w="1797" w:type="dxa"/>
          </w:tcPr>
          <w:p w:rsidR="00D810C4" w:rsidRDefault="00D810C4">
            <w:pPr>
              <w:pStyle w:val="TableParagraph"/>
              <w:rPr>
                <w:sz w:val="14"/>
              </w:rPr>
            </w:pPr>
          </w:p>
        </w:tc>
        <w:tc>
          <w:tcPr>
            <w:tcW w:w="1431" w:type="dxa"/>
          </w:tcPr>
          <w:p w:rsidR="00D810C4" w:rsidRDefault="00B55C40">
            <w:pPr>
              <w:pStyle w:val="TableParagraph"/>
              <w:spacing w:before="48"/>
              <w:ind w:left="894"/>
              <w:rPr>
                <w:sz w:val="14"/>
              </w:rPr>
            </w:pPr>
            <w:r>
              <w:rPr>
                <w:sz w:val="14"/>
              </w:rPr>
              <w:t>21</w:t>
            </w:r>
          </w:p>
        </w:tc>
        <w:tc>
          <w:tcPr>
            <w:tcW w:w="1224" w:type="dxa"/>
          </w:tcPr>
          <w:p w:rsidR="00D810C4" w:rsidRDefault="00B55C40">
            <w:pPr>
              <w:pStyle w:val="TableParagraph"/>
              <w:spacing w:before="48"/>
              <w:ind w:right="29"/>
              <w:jc w:val="right"/>
              <w:rPr>
                <w:sz w:val="14"/>
              </w:rPr>
            </w:pPr>
            <w:r>
              <w:rPr>
                <w:sz w:val="14"/>
              </w:rPr>
              <w:t>(39)</w:t>
            </w:r>
          </w:p>
        </w:tc>
      </w:tr>
      <w:tr w:rsidR="00D810C4">
        <w:trPr>
          <w:trHeight w:val="409"/>
        </w:trPr>
        <w:tc>
          <w:tcPr>
            <w:tcW w:w="2692" w:type="dxa"/>
          </w:tcPr>
          <w:p w:rsidR="00D810C4" w:rsidRDefault="00B55C40">
            <w:pPr>
              <w:pStyle w:val="TableParagraph"/>
              <w:spacing w:before="51"/>
              <w:ind w:left="28"/>
              <w:rPr>
                <w:sz w:val="14"/>
              </w:rPr>
            </w:pPr>
            <w:r>
              <w:rPr>
                <w:sz w:val="14"/>
              </w:rPr>
              <w:t>Fair value changes on investments, net</w:t>
            </w:r>
          </w:p>
        </w:tc>
        <w:tc>
          <w:tcPr>
            <w:tcW w:w="2068" w:type="dxa"/>
          </w:tcPr>
          <w:p w:rsidR="00D810C4" w:rsidRDefault="00D810C4">
            <w:pPr>
              <w:pStyle w:val="TableParagraph"/>
              <w:rPr>
                <w:sz w:val="14"/>
              </w:rPr>
            </w:pPr>
          </w:p>
        </w:tc>
        <w:tc>
          <w:tcPr>
            <w:tcW w:w="1797" w:type="dxa"/>
          </w:tcPr>
          <w:p w:rsidR="00D810C4" w:rsidRDefault="00B55C40">
            <w:pPr>
              <w:pStyle w:val="TableParagraph"/>
              <w:spacing w:before="51"/>
              <w:ind w:left="671" w:right="803"/>
              <w:jc w:val="center"/>
              <w:rPr>
                <w:sz w:val="14"/>
              </w:rPr>
            </w:pPr>
            <w:r>
              <w:rPr>
                <w:sz w:val="14"/>
              </w:rPr>
              <w:t>2.3</w:t>
            </w:r>
          </w:p>
        </w:tc>
        <w:tc>
          <w:tcPr>
            <w:tcW w:w="1431" w:type="dxa"/>
            <w:tcBorders>
              <w:bottom w:val="single" w:sz="6" w:space="0" w:color="000000"/>
            </w:tcBorders>
          </w:tcPr>
          <w:p w:rsidR="00D810C4" w:rsidRDefault="00B55C40">
            <w:pPr>
              <w:pStyle w:val="TableParagraph"/>
              <w:spacing w:before="51"/>
              <w:ind w:right="392"/>
              <w:jc w:val="right"/>
              <w:rPr>
                <w:sz w:val="14"/>
              </w:rPr>
            </w:pPr>
            <w:r>
              <w:rPr>
                <w:w w:val="101"/>
                <w:sz w:val="14"/>
              </w:rPr>
              <w:t>1</w:t>
            </w:r>
          </w:p>
        </w:tc>
        <w:tc>
          <w:tcPr>
            <w:tcW w:w="1224" w:type="dxa"/>
            <w:tcBorders>
              <w:bottom w:val="single" w:sz="6" w:space="0" w:color="000000"/>
            </w:tcBorders>
          </w:tcPr>
          <w:p w:rsidR="00D810C4" w:rsidRDefault="00B55C40">
            <w:pPr>
              <w:pStyle w:val="TableParagraph"/>
              <w:spacing w:before="51"/>
              <w:ind w:right="89"/>
              <w:jc w:val="right"/>
              <w:rPr>
                <w:sz w:val="14"/>
              </w:rPr>
            </w:pPr>
            <w:r>
              <w:rPr>
                <w:w w:val="101"/>
                <w:sz w:val="14"/>
              </w:rPr>
              <w:t>1</w:t>
            </w:r>
          </w:p>
        </w:tc>
      </w:tr>
      <w:tr w:rsidR="00D810C4">
        <w:trPr>
          <w:trHeight w:val="330"/>
        </w:trPr>
        <w:tc>
          <w:tcPr>
            <w:tcW w:w="4760" w:type="dxa"/>
            <w:gridSpan w:val="2"/>
          </w:tcPr>
          <w:p w:rsidR="00D810C4" w:rsidRDefault="00B55C40">
            <w:pPr>
              <w:pStyle w:val="TableParagraph"/>
              <w:spacing w:line="152" w:lineRule="exact"/>
              <w:ind w:left="28"/>
              <w:rPr>
                <w:b/>
                <w:sz w:val="14"/>
              </w:rPr>
            </w:pPr>
            <w:r>
              <w:rPr>
                <w:b/>
                <w:sz w:val="14"/>
              </w:rPr>
              <w:t>Total other comprehensive income/ (loss), net of tax</w:t>
            </w:r>
          </w:p>
        </w:tc>
        <w:tc>
          <w:tcPr>
            <w:tcW w:w="3228" w:type="dxa"/>
            <w:gridSpan w:val="2"/>
          </w:tcPr>
          <w:p w:rsidR="00D810C4" w:rsidRDefault="00B55C40">
            <w:pPr>
              <w:pStyle w:val="TableParagraph"/>
              <w:tabs>
                <w:tab w:val="left" w:pos="2690"/>
                <w:tab w:val="left" w:pos="4217"/>
              </w:tabs>
              <w:spacing w:line="157" w:lineRule="exact"/>
              <w:ind w:left="1474" w:right="-994"/>
              <w:rPr>
                <w:b/>
                <w:sz w:val="14"/>
              </w:rPr>
            </w:pPr>
            <w:r>
              <w:rPr>
                <w:b/>
                <w:w w:val="101"/>
                <w:sz w:val="14"/>
                <w:u w:val="single"/>
              </w:rPr>
              <w:t xml:space="preserve"> </w:t>
            </w:r>
            <w:r>
              <w:rPr>
                <w:b/>
                <w:sz w:val="14"/>
                <w:u w:val="single"/>
              </w:rPr>
              <w:tab/>
              <w:t>79</w:t>
            </w:r>
            <w:r>
              <w:rPr>
                <w:b/>
                <w:sz w:val="14"/>
                <w:u w:val="single"/>
              </w:rPr>
              <w:tab/>
            </w:r>
          </w:p>
        </w:tc>
        <w:tc>
          <w:tcPr>
            <w:tcW w:w="1224" w:type="dxa"/>
            <w:tcBorders>
              <w:top w:val="single" w:sz="6" w:space="0" w:color="000000"/>
              <w:bottom w:val="single" w:sz="6" w:space="0" w:color="000000"/>
            </w:tcBorders>
          </w:tcPr>
          <w:p w:rsidR="00D810C4" w:rsidRDefault="00B55C40">
            <w:pPr>
              <w:pStyle w:val="TableParagraph"/>
              <w:spacing w:line="157" w:lineRule="exact"/>
              <w:ind w:right="-15"/>
              <w:jc w:val="right"/>
              <w:rPr>
                <w:b/>
                <w:sz w:val="14"/>
              </w:rPr>
            </w:pPr>
            <w:r>
              <w:rPr>
                <w:b/>
                <w:sz w:val="14"/>
                <w:u w:val="single"/>
              </w:rPr>
              <w:t xml:space="preserve">21 </w:t>
            </w:r>
          </w:p>
        </w:tc>
      </w:tr>
      <w:tr w:rsidR="00D810C4">
        <w:trPr>
          <w:trHeight w:val="259"/>
        </w:trPr>
        <w:tc>
          <w:tcPr>
            <w:tcW w:w="2692" w:type="dxa"/>
          </w:tcPr>
          <w:p w:rsidR="00D810C4" w:rsidRDefault="00B55C40">
            <w:pPr>
              <w:pStyle w:val="TableParagraph"/>
              <w:spacing w:line="152" w:lineRule="exact"/>
              <w:ind w:left="28"/>
              <w:rPr>
                <w:b/>
                <w:sz w:val="14"/>
              </w:rPr>
            </w:pPr>
            <w:r>
              <w:rPr>
                <w:b/>
                <w:sz w:val="14"/>
              </w:rPr>
              <w:t>Total comprehensive income for the period</w:t>
            </w:r>
          </w:p>
        </w:tc>
        <w:tc>
          <w:tcPr>
            <w:tcW w:w="2068" w:type="dxa"/>
          </w:tcPr>
          <w:p w:rsidR="00D810C4" w:rsidRDefault="00D810C4">
            <w:pPr>
              <w:pStyle w:val="TableParagraph"/>
              <w:rPr>
                <w:sz w:val="14"/>
              </w:rPr>
            </w:pPr>
          </w:p>
        </w:tc>
        <w:tc>
          <w:tcPr>
            <w:tcW w:w="3228" w:type="dxa"/>
            <w:gridSpan w:val="2"/>
          </w:tcPr>
          <w:p w:rsidR="00D810C4" w:rsidRDefault="00B55C40">
            <w:pPr>
              <w:pStyle w:val="TableParagraph"/>
              <w:tabs>
                <w:tab w:val="left" w:pos="2438"/>
                <w:tab w:val="left" w:pos="3965"/>
              </w:tabs>
              <w:spacing w:line="157" w:lineRule="exact"/>
              <w:ind w:left="1474" w:right="-749"/>
              <w:rPr>
                <w:b/>
                <w:sz w:val="14"/>
              </w:rPr>
            </w:pPr>
            <w:r>
              <w:rPr>
                <w:b/>
                <w:w w:val="101"/>
                <w:sz w:val="14"/>
                <w:u w:val="single"/>
              </w:rPr>
              <w:t xml:space="preserve"> </w:t>
            </w:r>
            <w:r>
              <w:rPr>
                <w:b/>
                <w:sz w:val="14"/>
                <w:u w:val="single"/>
              </w:rPr>
              <w:tab/>
              <w:t>14,781</w:t>
            </w:r>
            <w:r>
              <w:rPr>
                <w:b/>
                <w:sz w:val="14"/>
                <w:u w:val="single"/>
              </w:rPr>
              <w:tab/>
            </w:r>
          </w:p>
        </w:tc>
        <w:tc>
          <w:tcPr>
            <w:tcW w:w="1224" w:type="dxa"/>
            <w:tcBorders>
              <w:top w:val="single" w:sz="6" w:space="0" w:color="000000"/>
            </w:tcBorders>
          </w:tcPr>
          <w:p w:rsidR="00D810C4" w:rsidRDefault="00B55C40">
            <w:pPr>
              <w:pStyle w:val="TableParagraph"/>
              <w:spacing w:line="157" w:lineRule="exact"/>
              <w:ind w:right="-15"/>
              <w:jc w:val="right"/>
              <w:rPr>
                <w:b/>
                <w:sz w:val="14"/>
              </w:rPr>
            </w:pPr>
            <w:r>
              <w:rPr>
                <w:b/>
                <w:sz w:val="14"/>
                <w:u w:val="single"/>
              </w:rPr>
              <w:t xml:space="preserve">16,176 </w:t>
            </w:r>
          </w:p>
        </w:tc>
      </w:tr>
      <w:tr w:rsidR="00D810C4">
        <w:trPr>
          <w:trHeight w:val="254"/>
        </w:trPr>
        <w:tc>
          <w:tcPr>
            <w:tcW w:w="2692" w:type="dxa"/>
          </w:tcPr>
          <w:p w:rsidR="00D810C4" w:rsidRDefault="00B55C40">
            <w:pPr>
              <w:pStyle w:val="TableParagraph"/>
              <w:spacing w:before="78" w:line="156" w:lineRule="exact"/>
              <w:ind w:left="28"/>
              <w:rPr>
                <w:b/>
                <w:sz w:val="14"/>
              </w:rPr>
            </w:pPr>
            <w:r>
              <w:rPr>
                <w:b/>
                <w:sz w:val="14"/>
              </w:rPr>
              <w:t>Earnings per equity share</w:t>
            </w:r>
          </w:p>
        </w:tc>
        <w:tc>
          <w:tcPr>
            <w:tcW w:w="2068" w:type="dxa"/>
          </w:tcPr>
          <w:p w:rsidR="00D810C4" w:rsidRDefault="00D810C4">
            <w:pPr>
              <w:pStyle w:val="TableParagraph"/>
              <w:rPr>
                <w:sz w:val="14"/>
              </w:rPr>
            </w:pPr>
          </w:p>
        </w:tc>
        <w:tc>
          <w:tcPr>
            <w:tcW w:w="1797" w:type="dxa"/>
          </w:tcPr>
          <w:p w:rsidR="00D810C4" w:rsidRDefault="00D810C4">
            <w:pPr>
              <w:pStyle w:val="TableParagraph"/>
              <w:rPr>
                <w:sz w:val="14"/>
              </w:rPr>
            </w:pPr>
          </w:p>
        </w:tc>
        <w:tc>
          <w:tcPr>
            <w:tcW w:w="1431" w:type="dxa"/>
          </w:tcPr>
          <w:p w:rsidR="00D810C4" w:rsidRDefault="00D810C4">
            <w:pPr>
              <w:pStyle w:val="TableParagraph"/>
              <w:rPr>
                <w:sz w:val="14"/>
              </w:rPr>
            </w:pPr>
          </w:p>
        </w:tc>
        <w:tc>
          <w:tcPr>
            <w:tcW w:w="1224" w:type="dxa"/>
          </w:tcPr>
          <w:p w:rsidR="00D810C4" w:rsidRDefault="00D810C4">
            <w:pPr>
              <w:pStyle w:val="TableParagraph"/>
              <w:rPr>
                <w:sz w:val="14"/>
              </w:rPr>
            </w:pPr>
          </w:p>
        </w:tc>
      </w:tr>
      <w:tr w:rsidR="00D810C4">
        <w:trPr>
          <w:trHeight w:val="174"/>
        </w:trPr>
        <w:tc>
          <w:tcPr>
            <w:tcW w:w="2692" w:type="dxa"/>
          </w:tcPr>
          <w:p w:rsidR="00D810C4" w:rsidRDefault="00B55C40">
            <w:pPr>
              <w:pStyle w:val="TableParagraph"/>
              <w:spacing w:line="154" w:lineRule="exact"/>
              <w:ind w:left="28"/>
              <w:rPr>
                <w:sz w:val="14"/>
              </w:rPr>
            </w:pPr>
            <w:r>
              <w:rPr>
                <w:sz w:val="14"/>
              </w:rPr>
              <w:t xml:space="preserve">Equity shares of par value </w:t>
            </w:r>
            <w:r>
              <w:rPr>
                <w:rFonts w:ascii="DejaVu Sans"/>
                <w:sz w:val="14"/>
              </w:rPr>
              <w:t>`</w:t>
            </w:r>
            <w:r>
              <w:rPr>
                <w:sz w:val="14"/>
              </w:rPr>
              <w:t>5/- each</w:t>
            </w:r>
          </w:p>
        </w:tc>
        <w:tc>
          <w:tcPr>
            <w:tcW w:w="2068" w:type="dxa"/>
          </w:tcPr>
          <w:p w:rsidR="00D810C4" w:rsidRDefault="00D810C4">
            <w:pPr>
              <w:pStyle w:val="TableParagraph"/>
              <w:rPr>
                <w:sz w:val="10"/>
              </w:rPr>
            </w:pPr>
          </w:p>
        </w:tc>
        <w:tc>
          <w:tcPr>
            <w:tcW w:w="1797" w:type="dxa"/>
          </w:tcPr>
          <w:p w:rsidR="00D810C4" w:rsidRDefault="00D810C4">
            <w:pPr>
              <w:pStyle w:val="TableParagraph"/>
              <w:rPr>
                <w:sz w:val="10"/>
              </w:rPr>
            </w:pPr>
          </w:p>
        </w:tc>
        <w:tc>
          <w:tcPr>
            <w:tcW w:w="1431" w:type="dxa"/>
          </w:tcPr>
          <w:p w:rsidR="00D810C4" w:rsidRDefault="00D810C4">
            <w:pPr>
              <w:pStyle w:val="TableParagraph"/>
              <w:rPr>
                <w:sz w:val="10"/>
              </w:rPr>
            </w:pPr>
          </w:p>
        </w:tc>
        <w:tc>
          <w:tcPr>
            <w:tcW w:w="1224" w:type="dxa"/>
          </w:tcPr>
          <w:p w:rsidR="00D810C4" w:rsidRDefault="00D810C4">
            <w:pPr>
              <w:pStyle w:val="TableParagraph"/>
              <w:rPr>
                <w:sz w:val="10"/>
              </w:rPr>
            </w:pPr>
          </w:p>
        </w:tc>
      </w:tr>
      <w:tr w:rsidR="00D810C4">
        <w:trPr>
          <w:trHeight w:val="173"/>
        </w:trPr>
        <w:tc>
          <w:tcPr>
            <w:tcW w:w="2692" w:type="dxa"/>
          </w:tcPr>
          <w:p w:rsidR="00D810C4" w:rsidRDefault="00B55C40">
            <w:pPr>
              <w:pStyle w:val="TableParagraph"/>
              <w:spacing w:line="153" w:lineRule="exact"/>
              <w:ind w:left="136"/>
              <w:rPr>
                <w:sz w:val="14"/>
              </w:rPr>
            </w:pPr>
            <w:r>
              <w:rPr>
                <w:sz w:val="14"/>
              </w:rPr>
              <w:t>Basic (</w:t>
            </w:r>
            <w:r>
              <w:rPr>
                <w:rFonts w:ascii="DejaVu Sans"/>
                <w:sz w:val="14"/>
              </w:rPr>
              <w:t>`</w:t>
            </w:r>
            <w:r>
              <w:rPr>
                <w:sz w:val="14"/>
              </w:rPr>
              <w:t>)</w:t>
            </w:r>
          </w:p>
        </w:tc>
        <w:tc>
          <w:tcPr>
            <w:tcW w:w="2068" w:type="dxa"/>
          </w:tcPr>
          <w:p w:rsidR="00D810C4" w:rsidRDefault="00D810C4">
            <w:pPr>
              <w:pStyle w:val="TableParagraph"/>
              <w:rPr>
                <w:sz w:val="10"/>
              </w:rPr>
            </w:pPr>
          </w:p>
        </w:tc>
        <w:tc>
          <w:tcPr>
            <w:tcW w:w="1797" w:type="dxa"/>
          </w:tcPr>
          <w:p w:rsidR="00D810C4" w:rsidRDefault="00D810C4">
            <w:pPr>
              <w:pStyle w:val="TableParagraph"/>
              <w:rPr>
                <w:sz w:val="10"/>
              </w:rPr>
            </w:pPr>
          </w:p>
        </w:tc>
        <w:tc>
          <w:tcPr>
            <w:tcW w:w="1431" w:type="dxa"/>
          </w:tcPr>
          <w:p w:rsidR="00D810C4" w:rsidRDefault="00B55C40">
            <w:pPr>
              <w:pStyle w:val="TableParagraph"/>
              <w:spacing w:line="153" w:lineRule="exact"/>
              <w:ind w:left="783"/>
              <w:rPr>
                <w:sz w:val="14"/>
              </w:rPr>
            </w:pPr>
            <w:r>
              <w:rPr>
                <w:sz w:val="14"/>
              </w:rPr>
              <w:t>33.66</w:t>
            </w:r>
          </w:p>
        </w:tc>
        <w:tc>
          <w:tcPr>
            <w:tcW w:w="1224" w:type="dxa"/>
          </w:tcPr>
          <w:p w:rsidR="00D810C4" w:rsidRDefault="00B55C40">
            <w:pPr>
              <w:pStyle w:val="TableParagraph"/>
              <w:spacing w:line="153" w:lineRule="exact"/>
              <w:ind w:right="25"/>
              <w:jc w:val="right"/>
              <w:rPr>
                <w:sz w:val="14"/>
              </w:rPr>
            </w:pPr>
            <w:r>
              <w:rPr>
                <w:sz w:val="14"/>
              </w:rPr>
              <w:t>35.64</w:t>
            </w:r>
          </w:p>
        </w:tc>
      </w:tr>
      <w:tr w:rsidR="00D810C4">
        <w:trPr>
          <w:trHeight w:val="221"/>
        </w:trPr>
        <w:tc>
          <w:tcPr>
            <w:tcW w:w="2692" w:type="dxa"/>
          </w:tcPr>
          <w:p w:rsidR="00D810C4" w:rsidRDefault="00B55C40">
            <w:pPr>
              <w:pStyle w:val="TableParagraph"/>
              <w:spacing w:line="159" w:lineRule="exact"/>
              <w:ind w:left="136"/>
              <w:rPr>
                <w:sz w:val="14"/>
              </w:rPr>
            </w:pPr>
            <w:r>
              <w:rPr>
                <w:sz w:val="14"/>
              </w:rPr>
              <w:t>Diluted (</w:t>
            </w:r>
            <w:r>
              <w:rPr>
                <w:rFonts w:ascii="DejaVu Sans"/>
                <w:sz w:val="14"/>
              </w:rPr>
              <w:t>`</w:t>
            </w:r>
            <w:r>
              <w:rPr>
                <w:sz w:val="14"/>
              </w:rPr>
              <w:t>)</w:t>
            </w:r>
          </w:p>
        </w:tc>
        <w:tc>
          <w:tcPr>
            <w:tcW w:w="2068" w:type="dxa"/>
          </w:tcPr>
          <w:p w:rsidR="00D810C4" w:rsidRDefault="00D810C4">
            <w:pPr>
              <w:pStyle w:val="TableParagraph"/>
              <w:rPr>
                <w:sz w:val="14"/>
              </w:rPr>
            </w:pPr>
          </w:p>
        </w:tc>
        <w:tc>
          <w:tcPr>
            <w:tcW w:w="1797" w:type="dxa"/>
          </w:tcPr>
          <w:p w:rsidR="00D810C4" w:rsidRDefault="00D810C4">
            <w:pPr>
              <w:pStyle w:val="TableParagraph"/>
              <w:rPr>
                <w:sz w:val="14"/>
              </w:rPr>
            </w:pPr>
          </w:p>
        </w:tc>
        <w:tc>
          <w:tcPr>
            <w:tcW w:w="1431" w:type="dxa"/>
          </w:tcPr>
          <w:p w:rsidR="00D810C4" w:rsidRDefault="00B55C40">
            <w:pPr>
              <w:pStyle w:val="TableParagraph"/>
              <w:spacing w:line="159" w:lineRule="exact"/>
              <w:ind w:left="783"/>
              <w:rPr>
                <w:sz w:val="14"/>
              </w:rPr>
            </w:pPr>
            <w:r>
              <w:rPr>
                <w:sz w:val="14"/>
              </w:rPr>
              <w:t>33.64</w:t>
            </w:r>
          </w:p>
        </w:tc>
        <w:tc>
          <w:tcPr>
            <w:tcW w:w="1224" w:type="dxa"/>
          </w:tcPr>
          <w:p w:rsidR="00D810C4" w:rsidRDefault="00B55C40">
            <w:pPr>
              <w:pStyle w:val="TableParagraph"/>
              <w:spacing w:line="159" w:lineRule="exact"/>
              <w:ind w:right="25"/>
              <w:jc w:val="right"/>
              <w:rPr>
                <w:sz w:val="14"/>
              </w:rPr>
            </w:pPr>
            <w:r>
              <w:rPr>
                <w:sz w:val="14"/>
              </w:rPr>
              <w:t>35.62</w:t>
            </w:r>
          </w:p>
        </w:tc>
      </w:tr>
      <w:tr w:rsidR="00D810C4">
        <w:trPr>
          <w:trHeight w:val="273"/>
        </w:trPr>
        <w:tc>
          <w:tcPr>
            <w:tcW w:w="9212" w:type="dxa"/>
            <w:gridSpan w:val="5"/>
          </w:tcPr>
          <w:p w:rsidR="00D810C4" w:rsidRDefault="00B55C40">
            <w:pPr>
              <w:pStyle w:val="TableParagraph"/>
              <w:spacing w:before="38"/>
              <w:ind w:left="28"/>
              <w:rPr>
                <w:sz w:val="14"/>
              </w:rPr>
            </w:pPr>
            <w:r>
              <w:rPr>
                <w:sz w:val="14"/>
              </w:rPr>
              <w:t>Weighted average equity shares used in computing earnings per equity share</w:t>
            </w:r>
          </w:p>
        </w:tc>
      </w:tr>
      <w:tr w:rsidR="00D810C4">
        <w:trPr>
          <w:trHeight w:val="230"/>
        </w:trPr>
        <w:tc>
          <w:tcPr>
            <w:tcW w:w="2692" w:type="dxa"/>
          </w:tcPr>
          <w:p w:rsidR="00D810C4" w:rsidRDefault="00B55C40">
            <w:pPr>
              <w:pStyle w:val="TableParagraph"/>
              <w:spacing w:before="52" w:line="158" w:lineRule="exact"/>
              <w:ind w:left="136"/>
              <w:rPr>
                <w:sz w:val="14"/>
              </w:rPr>
            </w:pPr>
            <w:r>
              <w:rPr>
                <w:sz w:val="14"/>
              </w:rPr>
              <w:t>Basic</w:t>
            </w:r>
          </w:p>
        </w:tc>
        <w:tc>
          <w:tcPr>
            <w:tcW w:w="2068" w:type="dxa"/>
          </w:tcPr>
          <w:p w:rsidR="00D810C4" w:rsidRDefault="00D810C4">
            <w:pPr>
              <w:pStyle w:val="TableParagraph"/>
              <w:rPr>
                <w:sz w:val="14"/>
              </w:rPr>
            </w:pPr>
          </w:p>
        </w:tc>
        <w:tc>
          <w:tcPr>
            <w:tcW w:w="1797" w:type="dxa"/>
          </w:tcPr>
          <w:p w:rsidR="00D810C4" w:rsidRDefault="00B55C40">
            <w:pPr>
              <w:pStyle w:val="TableParagraph"/>
              <w:spacing w:before="50" w:line="160" w:lineRule="exact"/>
              <w:ind w:left="671" w:right="803"/>
              <w:jc w:val="center"/>
              <w:rPr>
                <w:sz w:val="14"/>
              </w:rPr>
            </w:pPr>
            <w:r>
              <w:rPr>
                <w:sz w:val="14"/>
              </w:rPr>
              <w:t>2.21</w:t>
            </w:r>
          </w:p>
        </w:tc>
        <w:tc>
          <w:tcPr>
            <w:tcW w:w="1431" w:type="dxa"/>
          </w:tcPr>
          <w:p w:rsidR="00D810C4" w:rsidRDefault="00B55C40">
            <w:pPr>
              <w:pStyle w:val="TableParagraph"/>
              <w:spacing w:before="50" w:line="160" w:lineRule="exact"/>
              <w:ind w:left="238"/>
              <w:rPr>
                <w:sz w:val="14"/>
              </w:rPr>
            </w:pPr>
            <w:r>
              <w:rPr>
                <w:sz w:val="14"/>
              </w:rPr>
              <w:t>4,36,82,12,119</w:t>
            </w:r>
          </w:p>
        </w:tc>
        <w:tc>
          <w:tcPr>
            <w:tcW w:w="1224" w:type="dxa"/>
          </w:tcPr>
          <w:p w:rsidR="00D810C4" w:rsidRDefault="00B55C40">
            <w:pPr>
              <w:pStyle w:val="TableParagraph"/>
              <w:spacing w:before="50" w:line="160" w:lineRule="exact"/>
              <w:ind w:right="31"/>
              <w:jc w:val="right"/>
              <w:rPr>
                <w:sz w:val="14"/>
              </w:rPr>
            </w:pPr>
            <w:r>
              <w:rPr>
                <w:sz w:val="14"/>
              </w:rPr>
              <w:t>4,53,26,87,604</w:t>
            </w:r>
          </w:p>
        </w:tc>
      </w:tr>
      <w:tr w:rsidR="00D810C4">
        <w:trPr>
          <w:trHeight w:val="161"/>
        </w:trPr>
        <w:tc>
          <w:tcPr>
            <w:tcW w:w="2692" w:type="dxa"/>
            <w:tcBorders>
              <w:bottom w:val="single" w:sz="6" w:space="0" w:color="000000"/>
            </w:tcBorders>
          </w:tcPr>
          <w:p w:rsidR="00D810C4" w:rsidRDefault="00B55C40">
            <w:pPr>
              <w:pStyle w:val="TableParagraph"/>
              <w:spacing w:line="141" w:lineRule="exact"/>
              <w:ind w:left="136"/>
              <w:rPr>
                <w:sz w:val="14"/>
              </w:rPr>
            </w:pPr>
            <w:r>
              <w:rPr>
                <w:sz w:val="14"/>
              </w:rPr>
              <w:t>Diluted</w:t>
            </w:r>
          </w:p>
        </w:tc>
        <w:tc>
          <w:tcPr>
            <w:tcW w:w="2068" w:type="dxa"/>
            <w:tcBorders>
              <w:bottom w:val="single" w:sz="6" w:space="0" w:color="000000"/>
            </w:tcBorders>
          </w:tcPr>
          <w:p w:rsidR="00D810C4" w:rsidRDefault="00D810C4">
            <w:pPr>
              <w:pStyle w:val="TableParagraph"/>
              <w:rPr>
                <w:sz w:val="10"/>
              </w:rPr>
            </w:pPr>
          </w:p>
        </w:tc>
        <w:tc>
          <w:tcPr>
            <w:tcW w:w="1797" w:type="dxa"/>
            <w:tcBorders>
              <w:bottom w:val="single" w:sz="6" w:space="0" w:color="000000"/>
            </w:tcBorders>
          </w:tcPr>
          <w:p w:rsidR="00D810C4" w:rsidRDefault="00B55C40">
            <w:pPr>
              <w:pStyle w:val="TableParagraph"/>
              <w:spacing w:line="141" w:lineRule="exact"/>
              <w:ind w:left="671" w:right="803"/>
              <w:jc w:val="center"/>
              <w:rPr>
                <w:sz w:val="14"/>
              </w:rPr>
            </w:pPr>
            <w:r>
              <w:rPr>
                <w:sz w:val="14"/>
              </w:rPr>
              <w:t>2.21</w:t>
            </w:r>
          </w:p>
        </w:tc>
        <w:tc>
          <w:tcPr>
            <w:tcW w:w="1431" w:type="dxa"/>
            <w:tcBorders>
              <w:bottom w:val="single" w:sz="6" w:space="0" w:color="000000"/>
            </w:tcBorders>
          </w:tcPr>
          <w:p w:rsidR="00D810C4" w:rsidRDefault="00B55C40">
            <w:pPr>
              <w:pStyle w:val="TableParagraph"/>
              <w:spacing w:line="141" w:lineRule="exact"/>
              <w:ind w:left="238"/>
              <w:rPr>
                <w:sz w:val="14"/>
              </w:rPr>
            </w:pPr>
            <w:r>
              <w:rPr>
                <w:sz w:val="14"/>
              </w:rPr>
              <w:t>4,37,04,12,348</w:t>
            </w:r>
          </w:p>
        </w:tc>
        <w:tc>
          <w:tcPr>
            <w:tcW w:w="1224" w:type="dxa"/>
            <w:tcBorders>
              <w:bottom w:val="single" w:sz="6" w:space="0" w:color="000000"/>
            </w:tcBorders>
          </w:tcPr>
          <w:p w:rsidR="00D810C4" w:rsidRDefault="00B55C40">
            <w:pPr>
              <w:pStyle w:val="TableParagraph"/>
              <w:spacing w:line="141" w:lineRule="exact"/>
              <w:ind w:right="31"/>
              <w:jc w:val="right"/>
              <w:rPr>
                <w:sz w:val="14"/>
              </w:rPr>
            </w:pPr>
            <w:r>
              <w:rPr>
                <w:sz w:val="14"/>
              </w:rPr>
              <w:t>4,53,47,85,242</w:t>
            </w:r>
          </w:p>
        </w:tc>
      </w:tr>
      <w:tr w:rsidR="00D810C4">
        <w:trPr>
          <w:trHeight w:val="229"/>
        </w:trPr>
        <w:tc>
          <w:tcPr>
            <w:tcW w:w="9212" w:type="dxa"/>
            <w:gridSpan w:val="5"/>
            <w:tcBorders>
              <w:top w:val="single" w:sz="6" w:space="0" w:color="000000"/>
            </w:tcBorders>
          </w:tcPr>
          <w:p w:rsidR="00D810C4" w:rsidRDefault="00B55C40">
            <w:pPr>
              <w:pStyle w:val="TableParagraph"/>
              <w:spacing w:line="150" w:lineRule="exact"/>
              <w:ind w:left="28"/>
              <w:rPr>
                <w:i/>
                <w:sz w:val="14"/>
              </w:rPr>
            </w:pPr>
            <w:r>
              <w:rPr>
                <w:i/>
                <w:sz w:val="14"/>
              </w:rPr>
              <w:t>The accompanying notes form an integral part of the standalone financial statements.</w:t>
            </w:r>
          </w:p>
        </w:tc>
      </w:tr>
      <w:tr w:rsidR="00D810C4">
        <w:trPr>
          <w:trHeight w:val="293"/>
        </w:trPr>
        <w:tc>
          <w:tcPr>
            <w:tcW w:w="2692" w:type="dxa"/>
          </w:tcPr>
          <w:p w:rsidR="00D810C4" w:rsidRDefault="00B55C40">
            <w:pPr>
              <w:pStyle w:val="TableParagraph"/>
              <w:spacing w:before="55"/>
              <w:ind w:left="28"/>
              <w:rPr>
                <w:i/>
                <w:sz w:val="14"/>
              </w:rPr>
            </w:pPr>
            <w:r>
              <w:rPr>
                <w:i/>
                <w:sz w:val="14"/>
              </w:rPr>
              <w:t>As per our report of even date attached</w:t>
            </w:r>
          </w:p>
        </w:tc>
        <w:tc>
          <w:tcPr>
            <w:tcW w:w="2068" w:type="dxa"/>
          </w:tcPr>
          <w:p w:rsidR="00D810C4" w:rsidRDefault="00D810C4">
            <w:pPr>
              <w:pStyle w:val="TableParagraph"/>
              <w:rPr>
                <w:sz w:val="14"/>
              </w:rPr>
            </w:pPr>
          </w:p>
        </w:tc>
        <w:tc>
          <w:tcPr>
            <w:tcW w:w="1797" w:type="dxa"/>
          </w:tcPr>
          <w:p w:rsidR="00D810C4" w:rsidRDefault="00D810C4">
            <w:pPr>
              <w:pStyle w:val="TableParagraph"/>
              <w:rPr>
                <w:sz w:val="14"/>
              </w:rPr>
            </w:pPr>
          </w:p>
        </w:tc>
        <w:tc>
          <w:tcPr>
            <w:tcW w:w="1431" w:type="dxa"/>
          </w:tcPr>
          <w:p w:rsidR="00D810C4" w:rsidRDefault="00D810C4">
            <w:pPr>
              <w:pStyle w:val="TableParagraph"/>
              <w:rPr>
                <w:sz w:val="14"/>
              </w:rPr>
            </w:pPr>
          </w:p>
        </w:tc>
        <w:tc>
          <w:tcPr>
            <w:tcW w:w="1224" w:type="dxa"/>
          </w:tcPr>
          <w:p w:rsidR="00D810C4" w:rsidRDefault="00D810C4">
            <w:pPr>
              <w:pStyle w:val="TableParagraph"/>
              <w:rPr>
                <w:sz w:val="14"/>
              </w:rPr>
            </w:pPr>
          </w:p>
        </w:tc>
      </w:tr>
      <w:tr w:rsidR="00D810C4">
        <w:trPr>
          <w:trHeight w:val="241"/>
        </w:trPr>
        <w:tc>
          <w:tcPr>
            <w:tcW w:w="2692" w:type="dxa"/>
          </w:tcPr>
          <w:p w:rsidR="00D810C4" w:rsidRDefault="00B55C40">
            <w:pPr>
              <w:pStyle w:val="TableParagraph"/>
              <w:spacing w:before="54"/>
              <w:ind w:left="28"/>
              <w:rPr>
                <w:i/>
                <w:sz w:val="14"/>
              </w:rPr>
            </w:pPr>
            <w:r>
              <w:rPr>
                <w:i/>
                <w:sz w:val="14"/>
              </w:rPr>
              <w:t>for Deloitte Haskins &amp; Sells LLP</w:t>
            </w:r>
          </w:p>
        </w:tc>
        <w:tc>
          <w:tcPr>
            <w:tcW w:w="3865" w:type="dxa"/>
            <w:gridSpan w:val="2"/>
          </w:tcPr>
          <w:p w:rsidR="00D810C4" w:rsidRDefault="00B55C40">
            <w:pPr>
              <w:pStyle w:val="TableParagraph"/>
              <w:spacing w:before="54"/>
              <w:ind w:left="83"/>
              <w:rPr>
                <w:i/>
                <w:sz w:val="14"/>
              </w:rPr>
            </w:pPr>
            <w:r>
              <w:rPr>
                <w:i/>
                <w:sz w:val="14"/>
              </w:rPr>
              <w:t>for and on behalf of the Board of Directors of Infosys Limited</w:t>
            </w:r>
          </w:p>
        </w:tc>
        <w:tc>
          <w:tcPr>
            <w:tcW w:w="1431" w:type="dxa"/>
          </w:tcPr>
          <w:p w:rsidR="00D810C4" w:rsidRDefault="00D810C4">
            <w:pPr>
              <w:pStyle w:val="TableParagraph"/>
              <w:rPr>
                <w:sz w:val="14"/>
              </w:rPr>
            </w:pPr>
          </w:p>
        </w:tc>
        <w:tc>
          <w:tcPr>
            <w:tcW w:w="1224" w:type="dxa"/>
          </w:tcPr>
          <w:p w:rsidR="00D810C4" w:rsidRDefault="00D810C4">
            <w:pPr>
              <w:pStyle w:val="TableParagraph"/>
              <w:rPr>
                <w:sz w:val="14"/>
              </w:rPr>
            </w:pPr>
          </w:p>
        </w:tc>
      </w:tr>
      <w:tr w:rsidR="00D810C4">
        <w:trPr>
          <w:trHeight w:val="181"/>
        </w:trPr>
        <w:tc>
          <w:tcPr>
            <w:tcW w:w="2692" w:type="dxa"/>
          </w:tcPr>
          <w:p w:rsidR="00D810C4" w:rsidRDefault="00B55C40">
            <w:pPr>
              <w:pStyle w:val="TableParagraph"/>
              <w:spacing w:before="2" w:line="159" w:lineRule="exact"/>
              <w:ind w:left="28"/>
              <w:rPr>
                <w:i/>
                <w:sz w:val="14"/>
              </w:rPr>
            </w:pPr>
            <w:r>
              <w:rPr>
                <w:i/>
                <w:sz w:val="14"/>
              </w:rPr>
              <w:t>Chartered Accountants</w:t>
            </w:r>
          </w:p>
        </w:tc>
        <w:tc>
          <w:tcPr>
            <w:tcW w:w="2068" w:type="dxa"/>
          </w:tcPr>
          <w:p w:rsidR="00D810C4" w:rsidRDefault="00D810C4">
            <w:pPr>
              <w:pStyle w:val="TableParagraph"/>
              <w:rPr>
                <w:sz w:val="12"/>
              </w:rPr>
            </w:pPr>
          </w:p>
        </w:tc>
        <w:tc>
          <w:tcPr>
            <w:tcW w:w="1797" w:type="dxa"/>
          </w:tcPr>
          <w:p w:rsidR="00D810C4" w:rsidRDefault="00D810C4">
            <w:pPr>
              <w:pStyle w:val="TableParagraph"/>
              <w:rPr>
                <w:sz w:val="12"/>
              </w:rPr>
            </w:pPr>
          </w:p>
        </w:tc>
        <w:tc>
          <w:tcPr>
            <w:tcW w:w="1431" w:type="dxa"/>
          </w:tcPr>
          <w:p w:rsidR="00D810C4" w:rsidRDefault="00D810C4">
            <w:pPr>
              <w:pStyle w:val="TableParagraph"/>
              <w:rPr>
                <w:sz w:val="12"/>
              </w:rPr>
            </w:pPr>
          </w:p>
        </w:tc>
        <w:tc>
          <w:tcPr>
            <w:tcW w:w="1224" w:type="dxa"/>
          </w:tcPr>
          <w:p w:rsidR="00D810C4" w:rsidRDefault="00D810C4">
            <w:pPr>
              <w:pStyle w:val="TableParagraph"/>
              <w:rPr>
                <w:sz w:val="12"/>
              </w:rPr>
            </w:pPr>
          </w:p>
        </w:tc>
      </w:tr>
      <w:tr w:rsidR="00D810C4">
        <w:trPr>
          <w:trHeight w:val="172"/>
        </w:trPr>
        <w:tc>
          <w:tcPr>
            <w:tcW w:w="2692" w:type="dxa"/>
          </w:tcPr>
          <w:p w:rsidR="00D810C4" w:rsidRDefault="00B55C40">
            <w:pPr>
              <w:pStyle w:val="TableParagraph"/>
              <w:spacing w:line="153" w:lineRule="exact"/>
              <w:ind w:left="28"/>
              <w:rPr>
                <w:sz w:val="14"/>
              </w:rPr>
            </w:pPr>
            <w:r>
              <w:rPr>
                <w:sz w:val="14"/>
              </w:rPr>
              <w:t>Firm's Registration Number:</w:t>
            </w:r>
          </w:p>
        </w:tc>
        <w:tc>
          <w:tcPr>
            <w:tcW w:w="2068" w:type="dxa"/>
          </w:tcPr>
          <w:p w:rsidR="00D810C4" w:rsidRDefault="00D810C4">
            <w:pPr>
              <w:pStyle w:val="TableParagraph"/>
              <w:rPr>
                <w:sz w:val="10"/>
              </w:rPr>
            </w:pPr>
          </w:p>
        </w:tc>
        <w:tc>
          <w:tcPr>
            <w:tcW w:w="1797" w:type="dxa"/>
          </w:tcPr>
          <w:p w:rsidR="00D810C4" w:rsidRDefault="00D810C4">
            <w:pPr>
              <w:pStyle w:val="TableParagraph"/>
              <w:rPr>
                <w:sz w:val="10"/>
              </w:rPr>
            </w:pPr>
          </w:p>
        </w:tc>
        <w:tc>
          <w:tcPr>
            <w:tcW w:w="1431" w:type="dxa"/>
          </w:tcPr>
          <w:p w:rsidR="00D810C4" w:rsidRDefault="00D810C4">
            <w:pPr>
              <w:pStyle w:val="TableParagraph"/>
              <w:rPr>
                <w:sz w:val="10"/>
              </w:rPr>
            </w:pPr>
          </w:p>
        </w:tc>
        <w:tc>
          <w:tcPr>
            <w:tcW w:w="1224" w:type="dxa"/>
          </w:tcPr>
          <w:p w:rsidR="00D810C4" w:rsidRDefault="00D810C4">
            <w:pPr>
              <w:pStyle w:val="TableParagraph"/>
              <w:rPr>
                <w:sz w:val="10"/>
              </w:rPr>
            </w:pPr>
          </w:p>
        </w:tc>
      </w:tr>
      <w:tr w:rsidR="00D810C4">
        <w:trPr>
          <w:trHeight w:val="515"/>
        </w:trPr>
        <w:tc>
          <w:tcPr>
            <w:tcW w:w="2692" w:type="dxa"/>
          </w:tcPr>
          <w:p w:rsidR="00D810C4" w:rsidRDefault="00B55C40">
            <w:pPr>
              <w:pStyle w:val="TableParagraph"/>
              <w:spacing w:line="155" w:lineRule="exact"/>
              <w:ind w:left="28"/>
              <w:rPr>
                <w:sz w:val="14"/>
              </w:rPr>
            </w:pPr>
            <w:r>
              <w:rPr>
                <w:sz w:val="14"/>
              </w:rPr>
              <w:t>117366W/W-100018</w:t>
            </w:r>
          </w:p>
        </w:tc>
        <w:tc>
          <w:tcPr>
            <w:tcW w:w="2068" w:type="dxa"/>
          </w:tcPr>
          <w:p w:rsidR="00D810C4" w:rsidRDefault="00D810C4">
            <w:pPr>
              <w:pStyle w:val="TableParagraph"/>
              <w:rPr>
                <w:sz w:val="14"/>
              </w:rPr>
            </w:pPr>
          </w:p>
        </w:tc>
        <w:tc>
          <w:tcPr>
            <w:tcW w:w="1797" w:type="dxa"/>
          </w:tcPr>
          <w:p w:rsidR="00D810C4" w:rsidRDefault="00D810C4">
            <w:pPr>
              <w:pStyle w:val="TableParagraph"/>
              <w:rPr>
                <w:sz w:val="14"/>
              </w:rPr>
            </w:pPr>
          </w:p>
        </w:tc>
        <w:tc>
          <w:tcPr>
            <w:tcW w:w="1431" w:type="dxa"/>
          </w:tcPr>
          <w:p w:rsidR="00D810C4" w:rsidRDefault="00D810C4">
            <w:pPr>
              <w:pStyle w:val="TableParagraph"/>
              <w:rPr>
                <w:sz w:val="14"/>
              </w:rPr>
            </w:pPr>
          </w:p>
        </w:tc>
        <w:tc>
          <w:tcPr>
            <w:tcW w:w="1224" w:type="dxa"/>
          </w:tcPr>
          <w:p w:rsidR="00D810C4" w:rsidRDefault="00D810C4">
            <w:pPr>
              <w:pStyle w:val="TableParagraph"/>
              <w:rPr>
                <w:sz w:val="14"/>
              </w:rPr>
            </w:pPr>
          </w:p>
        </w:tc>
      </w:tr>
      <w:tr w:rsidR="00D810C4">
        <w:trPr>
          <w:trHeight w:val="537"/>
        </w:trPr>
        <w:tc>
          <w:tcPr>
            <w:tcW w:w="2692" w:type="dxa"/>
          </w:tcPr>
          <w:p w:rsidR="00D810C4" w:rsidRDefault="00D810C4">
            <w:pPr>
              <w:pStyle w:val="TableParagraph"/>
              <w:rPr>
                <w:sz w:val="16"/>
              </w:rPr>
            </w:pPr>
          </w:p>
          <w:p w:rsidR="00D810C4" w:rsidRDefault="00D810C4">
            <w:pPr>
              <w:pStyle w:val="TableParagraph"/>
              <w:spacing w:before="3"/>
              <w:rPr>
                <w:sz w:val="13"/>
              </w:rPr>
            </w:pPr>
          </w:p>
          <w:p w:rsidR="00D810C4" w:rsidRDefault="00B55C40">
            <w:pPr>
              <w:pStyle w:val="TableParagraph"/>
              <w:ind w:left="28"/>
              <w:rPr>
                <w:sz w:val="14"/>
              </w:rPr>
            </w:pPr>
            <w:r>
              <w:rPr>
                <w:sz w:val="14"/>
              </w:rPr>
              <w:t>P. R. Ramesh</w:t>
            </w:r>
          </w:p>
        </w:tc>
        <w:tc>
          <w:tcPr>
            <w:tcW w:w="2068" w:type="dxa"/>
          </w:tcPr>
          <w:p w:rsidR="00D810C4" w:rsidRDefault="00D810C4">
            <w:pPr>
              <w:pStyle w:val="TableParagraph"/>
              <w:rPr>
                <w:sz w:val="16"/>
              </w:rPr>
            </w:pPr>
          </w:p>
          <w:p w:rsidR="00D810C4" w:rsidRDefault="00D810C4">
            <w:pPr>
              <w:pStyle w:val="TableParagraph"/>
              <w:spacing w:before="3"/>
              <w:rPr>
                <w:sz w:val="13"/>
              </w:rPr>
            </w:pPr>
          </w:p>
          <w:p w:rsidR="00D810C4" w:rsidRDefault="00B55C40">
            <w:pPr>
              <w:pStyle w:val="TableParagraph"/>
              <w:ind w:left="83"/>
              <w:rPr>
                <w:sz w:val="14"/>
              </w:rPr>
            </w:pPr>
            <w:r>
              <w:rPr>
                <w:sz w:val="14"/>
              </w:rPr>
              <w:t>Nandan M. Nilekani</w:t>
            </w:r>
          </w:p>
        </w:tc>
        <w:tc>
          <w:tcPr>
            <w:tcW w:w="1797" w:type="dxa"/>
          </w:tcPr>
          <w:p w:rsidR="00D810C4" w:rsidRDefault="00D810C4">
            <w:pPr>
              <w:pStyle w:val="TableParagraph"/>
              <w:rPr>
                <w:sz w:val="16"/>
              </w:rPr>
            </w:pPr>
          </w:p>
          <w:p w:rsidR="00D810C4" w:rsidRDefault="00D810C4">
            <w:pPr>
              <w:pStyle w:val="TableParagraph"/>
              <w:spacing w:before="3"/>
              <w:rPr>
                <w:sz w:val="13"/>
              </w:rPr>
            </w:pPr>
          </w:p>
          <w:p w:rsidR="00D810C4" w:rsidRDefault="00B55C40">
            <w:pPr>
              <w:pStyle w:val="TableParagraph"/>
              <w:ind w:left="199"/>
              <w:rPr>
                <w:sz w:val="14"/>
              </w:rPr>
            </w:pPr>
            <w:r>
              <w:rPr>
                <w:sz w:val="14"/>
              </w:rPr>
              <w:t>Salil Parekh</w:t>
            </w:r>
          </w:p>
        </w:tc>
        <w:tc>
          <w:tcPr>
            <w:tcW w:w="2655" w:type="dxa"/>
            <w:gridSpan w:val="2"/>
          </w:tcPr>
          <w:p w:rsidR="00D810C4" w:rsidRDefault="00D810C4">
            <w:pPr>
              <w:pStyle w:val="TableParagraph"/>
              <w:rPr>
                <w:sz w:val="16"/>
              </w:rPr>
            </w:pPr>
          </w:p>
          <w:p w:rsidR="00D810C4" w:rsidRDefault="00D810C4">
            <w:pPr>
              <w:pStyle w:val="TableParagraph"/>
              <w:spacing w:before="3"/>
              <w:rPr>
                <w:sz w:val="13"/>
              </w:rPr>
            </w:pPr>
          </w:p>
          <w:p w:rsidR="00D810C4" w:rsidRDefault="00B55C40">
            <w:pPr>
              <w:pStyle w:val="TableParagraph"/>
              <w:ind w:left="1160"/>
              <w:rPr>
                <w:sz w:val="14"/>
              </w:rPr>
            </w:pPr>
            <w:r>
              <w:rPr>
                <w:sz w:val="14"/>
              </w:rPr>
              <w:t>U. B. Pravin Rao</w:t>
            </w:r>
          </w:p>
        </w:tc>
      </w:tr>
      <w:tr w:rsidR="00D810C4">
        <w:trPr>
          <w:trHeight w:val="216"/>
        </w:trPr>
        <w:tc>
          <w:tcPr>
            <w:tcW w:w="2692" w:type="dxa"/>
          </w:tcPr>
          <w:p w:rsidR="00D810C4" w:rsidRDefault="00B55C40">
            <w:pPr>
              <w:pStyle w:val="TableParagraph"/>
              <w:spacing w:before="15"/>
              <w:ind w:left="28"/>
              <w:rPr>
                <w:i/>
                <w:sz w:val="14"/>
              </w:rPr>
            </w:pPr>
            <w:r>
              <w:rPr>
                <w:i/>
                <w:sz w:val="14"/>
              </w:rPr>
              <w:t>Partner</w:t>
            </w:r>
          </w:p>
        </w:tc>
        <w:tc>
          <w:tcPr>
            <w:tcW w:w="2068" w:type="dxa"/>
          </w:tcPr>
          <w:p w:rsidR="00D810C4" w:rsidRDefault="00B55C40">
            <w:pPr>
              <w:pStyle w:val="TableParagraph"/>
              <w:spacing w:before="15"/>
              <w:ind w:left="83"/>
              <w:rPr>
                <w:i/>
                <w:sz w:val="14"/>
              </w:rPr>
            </w:pPr>
            <w:r>
              <w:rPr>
                <w:i/>
                <w:sz w:val="14"/>
              </w:rPr>
              <w:t>Chairman</w:t>
            </w:r>
          </w:p>
        </w:tc>
        <w:tc>
          <w:tcPr>
            <w:tcW w:w="1797" w:type="dxa"/>
          </w:tcPr>
          <w:p w:rsidR="00D810C4" w:rsidRDefault="00B55C40">
            <w:pPr>
              <w:pStyle w:val="TableParagraph"/>
              <w:spacing w:before="15"/>
              <w:ind w:left="199"/>
              <w:rPr>
                <w:i/>
                <w:sz w:val="14"/>
              </w:rPr>
            </w:pPr>
            <w:r>
              <w:rPr>
                <w:i/>
                <w:sz w:val="14"/>
              </w:rPr>
              <w:t>Chief Executive officer</w:t>
            </w:r>
          </w:p>
        </w:tc>
        <w:tc>
          <w:tcPr>
            <w:tcW w:w="2655" w:type="dxa"/>
            <w:gridSpan w:val="2"/>
          </w:tcPr>
          <w:p w:rsidR="00D810C4" w:rsidRDefault="00B55C40">
            <w:pPr>
              <w:pStyle w:val="TableParagraph"/>
              <w:spacing w:before="15"/>
              <w:ind w:left="1160"/>
              <w:rPr>
                <w:i/>
                <w:sz w:val="14"/>
              </w:rPr>
            </w:pPr>
            <w:r>
              <w:rPr>
                <w:i/>
                <w:sz w:val="14"/>
              </w:rPr>
              <w:t>Chief Operating Officer</w:t>
            </w:r>
          </w:p>
        </w:tc>
      </w:tr>
      <w:tr w:rsidR="00D810C4">
        <w:trPr>
          <w:trHeight w:val="648"/>
        </w:trPr>
        <w:tc>
          <w:tcPr>
            <w:tcW w:w="2692" w:type="dxa"/>
          </w:tcPr>
          <w:p w:rsidR="00D810C4" w:rsidRDefault="00B55C40">
            <w:pPr>
              <w:pStyle w:val="TableParagraph"/>
              <w:spacing w:before="15"/>
              <w:ind w:left="28"/>
              <w:rPr>
                <w:sz w:val="14"/>
              </w:rPr>
            </w:pPr>
            <w:r>
              <w:rPr>
                <w:sz w:val="14"/>
              </w:rPr>
              <w:t>Membership No. 70928</w:t>
            </w:r>
          </w:p>
        </w:tc>
        <w:tc>
          <w:tcPr>
            <w:tcW w:w="2068" w:type="dxa"/>
          </w:tcPr>
          <w:p w:rsidR="00D810C4" w:rsidRDefault="00D810C4">
            <w:pPr>
              <w:pStyle w:val="TableParagraph"/>
              <w:rPr>
                <w:sz w:val="14"/>
              </w:rPr>
            </w:pPr>
          </w:p>
        </w:tc>
        <w:tc>
          <w:tcPr>
            <w:tcW w:w="1797" w:type="dxa"/>
          </w:tcPr>
          <w:p w:rsidR="00D810C4" w:rsidRDefault="00B55C40">
            <w:pPr>
              <w:pStyle w:val="TableParagraph"/>
              <w:spacing w:before="15"/>
              <w:ind w:left="199"/>
              <w:rPr>
                <w:i/>
                <w:sz w:val="14"/>
              </w:rPr>
            </w:pPr>
            <w:r>
              <w:rPr>
                <w:i/>
                <w:sz w:val="14"/>
              </w:rPr>
              <w:t>and Managing Director</w:t>
            </w:r>
          </w:p>
        </w:tc>
        <w:tc>
          <w:tcPr>
            <w:tcW w:w="2655" w:type="dxa"/>
            <w:gridSpan w:val="2"/>
          </w:tcPr>
          <w:p w:rsidR="00D810C4" w:rsidRDefault="00B55C40">
            <w:pPr>
              <w:pStyle w:val="TableParagraph"/>
              <w:spacing w:before="15"/>
              <w:ind w:left="1160"/>
              <w:rPr>
                <w:i/>
                <w:sz w:val="14"/>
              </w:rPr>
            </w:pPr>
            <w:r>
              <w:rPr>
                <w:i/>
                <w:sz w:val="14"/>
              </w:rPr>
              <w:t>and Whole-time Director</w:t>
            </w:r>
          </w:p>
        </w:tc>
      </w:tr>
      <w:tr w:rsidR="00D810C4">
        <w:trPr>
          <w:trHeight w:val="648"/>
        </w:trPr>
        <w:tc>
          <w:tcPr>
            <w:tcW w:w="2692" w:type="dxa"/>
          </w:tcPr>
          <w:p w:rsidR="00D810C4" w:rsidRDefault="00D810C4">
            <w:pPr>
              <w:pStyle w:val="TableParagraph"/>
              <w:rPr>
                <w:sz w:val="16"/>
              </w:rPr>
            </w:pPr>
          </w:p>
          <w:p w:rsidR="00D810C4" w:rsidRDefault="00D810C4">
            <w:pPr>
              <w:pStyle w:val="TableParagraph"/>
              <w:spacing w:before="10"/>
            </w:pPr>
          </w:p>
          <w:p w:rsidR="00D810C4" w:rsidRDefault="00B55C40">
            <w:pPr>
              <w:pStyle w:val="TableParagraph"/>
              <w:ind w:left="28"/>
              <w:rPr>
                <w:sz w:val="14"/>
              </w:rPr>
            </w:pPr>
            <w:r>
              <w:rPr>
                <w:sz w:val="14"/>
              </w:rPr>
              <w:t>Bengaluru</w:t>
            </w:r>
          </w:p>
        </w:tc>
        <w:tc>
          <w:tcPr>
            <w:tcW w:w="2068" w:type="dxa"/>
          </w:tcPr>
          <w:p w:rsidR="00D810C4" w:rsidRDefault="00D810C4">
            <w:pPr>
              <w:pStyle w:val="TableParagraph"/>
              <w:rPr>
                <w:sz w:val="16"/>
              </w:rPr>
            </w:pPr>
          </w:p>
          <w:p w:rsidR="00D810C4" w:rsidRDefault="00D810C4">
            <w:pPr>
              <w:pStyle w:val="TableParagraph"/>
              <w:spacing w:before="10"/>
            </w:pPr>
          </w:p>
          <w:p w:rsidR="00D810C4" w:rsidRDefault="00B55C40">
            <w:pPr>
              <w:pStyle w:val="TableParagraph"/>
              <w:ind w:left="83"/>
              <w:rPr>
                <w:sz w:val="14"/>
              </w:rPr>
            </w:pPr>
            <w:r>
              <w:rPr>
                <w:sz w:val="14"/>
              </w:rPr>
              <w:t>D. Sundaram</w:t>
            </w:r>
          </w:p>
        </w:tc>
        <w:tc>
          <w:tcPr>
            <w:tcW w:w="1797" w:type="dxa"/>
          </w:tcPr>
          <w:p w:rsidR="00D810C4" w:rsidRDefault="00D810C4">
            <w:pPr>
              <w:pStyle w:val="TableParagraph"/>
              <w:rPr>
                <w:sz w:val="16"/>
              </w:rPr>
            </w:pPr>
          </w:p>
          <w:p w:rsidR="00D810C4" w:rsidRDefault="00D810C4">
            <w:pPr>
              <w:pStyle w:val="TableParagraph"/>
              <w:spacing w:before="10"/>
            </w:pPr>
          </w:p>
          <w:p w:rsidR="00D810C4" w:rsidRDefault="00B55C40">
            <w:pPr>
              <w:pStyle w:val="TableParagraph"/>
              <w:ind w:left="199"/>
              <w:rPr>
                <w:sz w:val="14"/>
              </w:rPr>
            </w:pPr>
            <w:r>
              <w:rPr>
                <w:sz w:val="14"/>
              </w:rPr>
              <w:t>Nilanjan Roy</w:t>
            </w:r>
          </w:p>
        </w:tc>
        <w:tc>
          <w:tcPr>
            <w:tcW w:w="2655" w:type="dxa"/>
            <w:gridSpan w:val="2"/>
          </w:tcPr>
          <w:p w:rsidR="00D810C4" w:rsidRDefault="00D810C4">
            <w:pPr>
              <w:pStyle w:val="TableParagraph"/>
              <w:rPr>
                <w:sz w:val="16"/>
              </w:rPr>
            </w:pPr>
          </w:p>
          <w:p w:rsidR="00D810C4" w:rsidRDefault="00D810C4">
            <w:pPr>
              <w:pStyle w:val="TableParagraph"/>
              <w:spacing w:before="10"/>
            </w:pPr>
          </w:p>
          <w:p w:rsidR="00D810C4" w:rsidRDefault="00B55C40">
            <w:pPr>
              <w:pStyle w:val="TableParagraph"/>
              <w:ind w:left="1160"/>
              <w:rPr>
                <w:sz w:val="14"/>
              </w:rPr>
            </w:pPr>
            <w:r>
              <w:rPr>
                <w:sz w:val="14"/>
              </w:rPr>
              <w:t>A. G. S. Manikantha</w:t>
            </w:r>
          </w:p>
        </w:tc>
      </w:tr>
      <w:tr w:rsidR="00D810C4">
        <w:trPr>
          <w:trHeight w:val="186"/>
        </w:trPr>
        <w:tc>
          <w:tcPr>
            <w:tcW w:w="2692" w:type="dxa"/>
          </w:tcPr>
          <w:p w:rsidR="00D810C4" w:rsidRDefault="00B55C40">
            <w:pPr>
              <w:pStyle w:val="TableParagraph"/>
              <w:spacing w:before="15" w:line="151" w:lineRule="exact"/>
              <w:ind w:left="28"/>
              <w:rPr>
                <w:sz w:val="14"/>
              </w:rPr>
            </w:pPr>
            <w:r>
              <w:rPr>
                <w:sz w:val="14"/>
              </w:rPr>
              <w:t>April 12, 2019</w:t>
            </w:r>
          </w:p>
        </w:tc>
        <w:tc>
          <w:tcPr>
            <w:tcW w:w="2068" w:type="dxa"/>
          </w:tcPr>
          <w:p w:rsidR="00D810C4" w:rsidRDefault="00B55C40">
            <w:pPr>
              <w:pStyle w:val="TableParagraph"/>
              <w:spacing w:before="15" w:line="151" w:lineRule="exact"/>
              <w:ind w:left="83"/>
              <w:rPr>
                <w:i/>
                <w:sz w:val="14"/>
              </w:rPr>
            </w:pPr>
            <w:r>
              <w:rPr>
                <w:i/>
                <w:sz w:val="14"/>
              </w:rPr>
              <w:t>Director</w:t>
            </w:r>
          </w:p>
        </w:tc>
        <w:tc>
          <w:tcPr>
            <w:tcW w:w="1797" w:type="dxa"/>
          </w:tcPr>
          <w:p w:rsidR="00D810C4" w:rsidRDefault="00B55C40">
            <w:pPr>
              <w:pStyle w:val="TableParagraph"/>
              <w:spacing w:before="15" w:line="151" w:lineRule="exact"/>
              <w:ind w:left="199"/>
              <w:rPr>
                <w:i/>
                <w:sz w:val="14"/>
              </w:rPr>
            </w:pPr>
            <w:r>
              <w:rPr>
                <w:i/>
                <w:sz w:val="14"/>
              </w:rPr>
              <w:t>Chief Financial Officer</w:t>
            </w:r>
          </w:p>
        </w:tc>
        <w:tc>
          <w:tcPr>
            <w:tcW w:w="2655" w:type="dxa"/>
            <w:gridSpan w:val="2"/>
          </w:tcPr>
          <w:p w:rsidR="00D810C4" w:rsidRDefault="00B55C40">
            <w:pPr>
              <w:pStyle w:val="TableParagraph"/>
              <w:spacing w:before="15" w:line="151" w:lineRule="exact"/>
              <w:ind w:left="1160"/>
              <w:rPr>
                <w:i/>
                <w:sz w:val="14"/>
              </w:rPr>
            </w:pPr>
            <w:r>
              <w:rPr>
                <w:i/>
                <w:sz w:val="14"/>
              </w:rPr>
              <w:t>Company Secretary</w:t>
            </w:r>
          </w:p>
        </w:tc>
      </w:tr>
    </w:tbl>
    <w:p w:rsidR="00D810C4" w:rsidRDefault="00D810C4">
      <w:pPr>
        <w:spacing w:line="151" w:lineRule="exact"/>
        <w:rPr>
          <w:sz w:val="14"/>
        </w:rPr>
        <w:sectPr w:rsidR="00D810C4">
          <w:pgSz w:w="11910" w:h="16840"/>
          <w:pgMar w:top="1400" w:right="1200" w:bottom="560" w:left="920" w:header="0" w:footer="356" w:gutter="0"/>
          <w:cols w:space="720"/>
        </w:sectPr>
      </w:pPr>
    </w:p>
    <w:p w:rsidR="00D810C4" w:rsidRDefault="00D810C4">
      <w:pPr>
        <w:pStyle w:val="BodyText"/>
        <w:spacing w:before="3"/>
        <w:rPr>
          <w:sz w:val="4"/>
        </w:rPr>
      </w:pPr>
    </w:p>
    <w:p w:rsidR="00D810C4" w:rsidRDefault="00BE15ED">
      <w:pPr>
        <w:pStyle w:val="BodyText"/>
        <w:spacing w:line="20" w:lineRule="exact"/>
        <w:ind w:left="109"/>
        <w:rPr>
          <w:sz w:val="2"/>
        </w:rPr>
      </w:pPr>
      <w:r>
        <w:rPr>
          <w:noProof/>
          <w:sz w:val="2"/>
        </w:rPr>
        <mc:AlternateContent>
          <mc:Choice Requires="wpg">
            <w:drawing>
              <wp:inline distT="0" distB="0" distL="0" distR="0">
                <wp:extent cx="559435" cy="6350"/>
                <wp:effectExtent l="12065" t="9525" r="0" b="3175"/>
                <wp:docPr id="48"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435" cy="6350"/>
                          <a:chOff x="0" y="0"/>
                          <a:chExt cx="881" cy="10"/>
                        </a:xfrm>
                      </wpg:grpSpPr>
                      <wps:wsp>
                        <wps:cNvPr id="49" name="Rectangle 48"/>
                        <wps:cNvSpPr>
                          <a:spLocks noChangeArrowheads="1"/>
                        </wps:cNvSpPr>
                        <wps:spPr bwMode="auto">
                          <a:xfrm>
                            <a:off x="871" y="0"/>
                            <a:ext cx="10" cy="10"/>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Line 47"/>
                        <wps:cNvCnPr>
                          <a:cxnSpLocks noChangeShapeType="1"/>
                        </wps:cNvCnPr>
                        <wps:spPr bwMode="auto">
                          <a:xfrm>
                            <a:off x="0" y="5"/>
                            <a:ext cx="871" cy="0"/>
                          </a:xfrm>
                          <a:prstGeom prst="line">
                            <a:avLst/>
                          </a:prstGeom>
                          <a:noFill/>
                          <a:ln w="5879">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51" name="Rectangle 46"/>
                        <wps:cNvSpPr>
                          <a:spLocks noChangeArrowheads="1"/>
                        </wps:cNvSpPr>
                        <wps:spPr bwMode="auto">
                          <a:xfrm>
                            <a:off x="0" y="0"/>
                            <a:ext cx="10" cy="10"/>
                          </a:xfrm>
                          <a:prstGeom prst="rect">
                            <a:avLst/>
                          </a:prstGeom>
                          <a:solidFill>
                            <a:srgbClr val="69696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Line 45"/>
                        <wps:cNvCnPr>
                          <a:cxnSpLocks noChangeShapeType="1"/>
                        </wps:cNvCnPr>
                        <wps:spPr bwMode="auto">
                          <a:xfrm>
                            <a:off x="10" y="5"/>
                            <a:ext cx="861" cy="0"/>
                          </a:xfrm>
                          <a:prstGeom prst="line">
                            <a:avLst/>
                          </a:prstGeom>
                          <a:noFill/>
                          <a:ln w="5878">
                            <a:solidFill>
                              <a:srgbClr val="696969"/>
                            </a:solidFill>
                            <a:prstDash val="solid"/>
                            <a:round/>
                            <a:headEnd/>
                            <a:tailEnd/>
                          </a:ln>
                          <a:extLst>
                            <a:ext uri="{909E8E84-426E-40DD-AFC4-6F175D3DCCD1}">
                              <a14:hiddenFill xmlns:a14="http://schemas.microsoft.com/office/drawing/2010/main">
                                <a:noFill/>
                              </a14:hiddenFill>
                            </a:ext>
                          </a:extLst>
                        </wps:spPr>
                        <wps:bodyPr/>
                      </wps:wsp>
                      <wps:wsp>
                        <wps:cNvPr id="53" name="Line 44"/>
                        <wps:cNvCnPr>
                          <a:cxnSpLocks noChangeShapeType="1"/>
                        </wps:cNvCnPr>
                        <wps:spPr bwMode="auto">
                          <a:xfrm>
                            <a:off x="10" y="5"/>
                            <a:ext cx="861" cy="0"/>
                          </a:xfrm>
                          <a:prstGeom prst="line">
                            <a:avLst/>
                          </a:prstGeom>
                          <a:noFill/>
                          <a:ln w="5879">
                            <a:solidFill>
                              <a:srgbClr val="FFFFF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D8B4C6" id="Group 43" o:spid="_x0000_s1026" style="width:44.05pt;height:.5pt;mso-position-horizontal-relative:char;mso-position-vertical-relative:line" coordsize="8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">
                <v:rect id="Rectangle 48" o:spid="_x0000_s1027" style="position:absolute;left:871;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" fillcolor="#e2e2e2" stroked="f"/>
                <v:line id="Line 47" o:spid="_x0000_s1028" style="position:absolute;visibility:visible;mso-wrap-style:square" from="0,5" to="8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" strokecolor="#e2e2e2" strokeweight=".16331mm"/>
                <v:rect id="Rectangle 46" o:spid="_x0000_s1029" style="position:absolute;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" fillcolor="#696969" stroked="f"/>
                <v:line id="Line 45" o:spid="_x0000_s1030" style="position:absolute;visibility:visible;mso-wrap-style:square" from="10,5" to="8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" strokecolor="#696969" strokeweight=".16328mm"/>
                <v:line id="Line 44" o:spid="_x0000_s1031" style="position:absolute;visibility:visible;mso-wrap-style:square" from="10,5" to="8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" strokecolor="white" strokeweight=".16331mm"/>
                <w10:anchorlock/>
              </v:group>
            </w:pict>
          </mc:Fallback>
        </mc:AlternateContent>
      </w:r>
    </w:p>
    <w:p w:rsidR="00D810C4" w:rsidRDefault="00B55C40">
      <w:pPr>
        <w:spacing w:before="7"/>
        <w:ind w:left="139"/>
        <w:rPr>
          <w:b/>
          <w:sz w:val="11"/>
        </w:rPr>
      </w:pPr>
      <w:r>
        <w:rPr>
          <w:b/>
          <w:w w:val="105"/>
          <w:sz w:val="11"/>
        </w:rPr>
        <w:t>INFOSYS LIMITED</w:t>
      </w:r>
    </w:p>
    <w:p w:rsidR="00D810C4" w:rsidRDefault="00B55C40">
      <w:pPr>
        <w:spacing w:before="83"/>
        <w:ind w:left="139"/>
        <w:rPr>
          <w:b/>
          <w:sz w:val="11"/>
        </w:rPr>
      </w:pPr>
      <w:r>
        <w:rPr>
          <w:b/>
          <w:w w:val="105"/>
          <w:sz w:val="11"/>
        </w:rPr>
        <w:t>Statement of Changes in Equity</w:t>
      </w:r>
    </w:p>
    <w:p w:rsidR="00D810C4" w:rsidRDefault="00B55C40">
      <w:pPr>
        <w:tabs>
          <w:tab w:val="left" w:pos="12206"/>
        </w:tabs>
        <w:spacing w:before="38" w:line="132" w:lineRule="exact"/>
        <w:ind w:left="115"/>
        <w:rPr>
          <w:i/>
          <w:sz w:val="11"/>
        </w:rPr>
      </w:pPr>
      <w:r>
        <w:rPr>
          <w:i/>
          <w:w w:val="104"/>
          <w:sz w:val="11"/>
          <w:u w:val="single"/>
        </w:rPr>
        <w:t xml:space="preserve"> </w:t>
      </w:r>
      <w:r>
        <w:rPr>
          <w:i/>
          <w:sz w:val="11"/>
          <w:u w:val="single"/>
        </w:rPr>
        <w:tab/>
      </w:r>
      <w:r>
        <w:rPr>
          <w:i/>
          <w:w w:val="105"/>
          <w:sz w:val="11"/>
          <w:u w:val="single"/>
        </w:rPr>
        <w:t xml:space="preserve">(In </w:t>
      </w:r>
      <w:r>
        <w:rPr>
          <w:rFonts w:ascii="Georgia"/>
          <w:i/>
          <w:w w:val="105"/>
          <w:sz w:val="12"/>
          <w:u w:val="single"/>
        </w:rPr>
        <w:t>`</w:t>
      </w:r>
      <w:r>
        <w:rPr>
          <w:rFonts w:ascii="Georgia"/>
          <w:i/>
          <w:spacing w:val="6"/>
          <w:w w:val="105"/>
          <w:sz w:val="12"/>
          <w:u w:val="single"/>
        </w:rPr>
        <w:t xml:space="preserve"> </w:t>
      </w:r>
      <w:r>
        <w:rPr>
          <w:i/>
          <w:w w:val="105"/>
          <w:sz w:val="11"/>
          <w:u w:val="single"/>
        </w:rPr>
        <w:t>crore)</w:t>
      </w:r>
      <w:r>
        <w:rPr>
          <w:i/>
          <w:spacing w:val="-10"/>
          <w:sz w:val="11"/>
          <w:u w:val="single"/>
        </w:rPr>
        <w:t xml:space="preserve"> </w:t>
      </w:r>
    </w:p>
    <w:p w:rsidR="00D810C4" w:rsidRDefault="00D810C4">
      <w:pPr>
        <w:spacing w:line="132" w:lineRule="exact"/>
        <w:rPr>
          <w:sz w:val="11"/>
        </w:rPr>
        <w:sectPr w:rsidR="00D810C4">
          <w:footerReference w:type="default" r:id="rId8"/>
          <w:pgSz w:w="16840" w:h="11910" w:orient="landscape"/>
          <w:pgMar w:top="580" w:right="2420" w:bottom="600" w:left="1140" w:header="0" w:footer="419" w:gutter="0"/>
          <w:pgNumType w:start="3"/>
          <w:cols w:space="720"/>
        </w:sectPr>
      </w:pPr>
    </w:p>
    <w:p w:rsidR="00D810C4" w:rsidRDefault="00B55C40">
      <w:pPr>
        <w:spacing w:before="22"/>
        <w:ind w:left="139"/>
        <w:rPr>
          <w:b/>
          <w:sz w:val="11"/>
        </w:rPr>
      </w:pPr>
      <w:r>
        <w:rPr>
          <w:b/>
          <w:w w:val="105"/>
          <w:sz w:val="11"/>
        </w:rPr>
        <w:t>Particulars</w:t>
      </w:r>
    </w:p>
    <w:p w:rsidR="00D810C4" w:rsidRDefault="00B55C40">
      <w:pPr>
        <w:spacing w:before="22" w:line="278" w:lineRule="auto"/>
        <w:ind w:left="139" w:firstLine="16"/>
        <w:jc w:val="both"/>
        <w:rPr>
          <w:b/>
          <w:sz w:val="11"/>
        </w:rPr>
      </w:pPr>
      <w:r>
        <w:br w:type="column"/>
      </w:r>
      <w:r>
        <w:rPr>
          <w:b/>
          <w:w w:val="105"/>
          <w:sz w:val="11"/>
        </w:rPr>
        <w:t>Equity Share Capital</w:t>
      </w:r>
    </w:p>
    <w:p w:rsidR="00D810C4" w:rsidRDefault="00B55C40">
      <w:pPr>
        <w:ind w:left="3775"/>
        <w:rPr>
          <w:b/>
          <w:sz w:val="11"/>
        </w:rPr>
      </w:pPr>
      <w:r>
        <w:br w:type="column"/>
      </w:r>
      <w:r>
        <w:rPr>
          <w:b/>
          <w:w w:val="105"/>
          <w:sz w:val="11"/>
        </w:rPr>
        <w:t>Other Equity</w:t>
      </w:r>
    </w:p>
    <w:p w:rsidR="00D810C4" w:rsidRDefault="00BE15ED">
      <w:pPr>
        <w:tabs>
          <w:tab w:val="left" w:pos="2107"/>
          <w:tab w:val="left" w:pos="5761"/>
        </w:tabs>
        <w:spacing w:before="16"/>
        <w:ind w:left="41"/>
        <w:rPr>
          <w:b/>
          <w:sz w:val="11"/>
        </w:rPr>
      </w:pPr>
      <w:r>
        <w:rPr>
          <w:noProof/>
        </w:rPr>
        <mc:AlternateContent>
          <mc:Choice Requires="wps">
            <w:drawing>
              <wp:anchor distT="0" distB="0" distL="114300" distR="114300" simplePos="0" relativeHeight="251642368" behindDoc="0" locked="0" layoutInCell="1" allowOverlap="1">
                <wp:simplePos x="0" y="0"/>
                <wp:positionH relativeFrom="page">
                  <wp:posOffset>3159760</wp:posOffset>
                </wp:positionH>
                <wp:positionV relativeFrom="paragraph">
                  <wp:posOffset>8890</wp:posOffset>
                </wp:positionV>
                <wp:extent cx="5146040" cy="0"/>
                <wp:effectExtent l="6985" t="7620" r="9525" b="11430"/>
                <wp:wrapNone/>
                <wp:docPr id="47"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60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6E03A" id="Line 42" o:spid="_x0000_s1026" style="position:absolute;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8.8pt,.7pt" to="65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" strokeweight=".6pt">
                <w10:wrap anchorx="page"/>
              </v:line>
            </w:pict>
          </mc:Fallback>
        </mc:AlternateContent>
      </w:r>
      <w:r w:rsidR="00B55C40">
        <w:rPr>
          <w:b/>
          <w:w w:val="104"/>
          <w:sz w:val="11"/>
          <w:u w:val="single"/>
        </w:rPr>
        <w:t xml:space="preserve"> </w:t>
      </w:r>
      <w:r w:rsidR="00B55C40">
        <w:rPr>
          <w:b/>
          <w:sz w:val="11"/>
          <w:u w:val="single"/>
        </w:rPr>
        <w:tab/>
      </w:r>
      <w:r w:rsidR="00B55C40">
        <w:rPr>
          <w:b/>
          <w:w w:val="105"/>
          <w:sz w:val="11"/>
          <w:u w:val="single"/>
        </w:rPr>
        <w:t>Reserves &amp;</w:t>
      </w:r>
      <w:r w:rsidR="00B55C40">
        <w:rPr>
          <w:b/>
          <w:spacing w:val="-13"/>
          <w:w w:val="105"/>
          <w:sz w:val="11"/>
          <w:u w:val="single"/>
        </w:rPr>
        <w:t xml:space="preserve"> </w:t>
      </w:r>
      <w:r w:rsidR="00B55C40">
        <w:rPr>
          <w:b/>
          <w:w w:val="105"/>
          <w:sz w:val="11"/>
          <w:u w:val="single"/>
        </w:rPr>
        <w:t>Surplus</w:t>
      </w:r>
      <w:r w:rsidR="00B55C40">
        <w:rPr>
          <w:b/>
          <w:sz w:val="11"/>
          <w:u w:val="single"/>
        </w:rPr>
        <w:tab/>
      </w:r>
    </w:p>
    <w:p w:rsidR="00D810C4" w:rsidRDefault="00B55C40">
      <w:pPr>
        <w:tabs>
          <w:tab w:val="left" w:pos="271"/>
          <w:tab w:val="left" w:pos="1291"/>
        </w:tabs>
        <w:spacing w:before="10" w:line="125" w:lineRule="exact"/>
        <w:ind w:right="614"/>
        <w:jc w:val="right"/>
        <w:rPr>
          <w:b/>
          <w:sz w:val="11"/>
        </w:rPr>
      </w:pPr>
      <w:r>
        <w:rPr>
          <w:b/>
          <w:w w:val="104"/>
          <w:sz w:val="11"/>
          <w:u w:val="single"/>
        </w:rPr>
        <w:t xml:space="preserve"> </w:t>
      </w:r>
      <w:r>
        <w:rPr>
          <w:b/>
          <w:sz w:val="11"/>
          <w:u w:val="single"/>
        </w:rPr>
        <w:tab/>
      </w:r>
      <w:r>
        <w:rPr>
          <w:b/>
          <w:w w:val="105"/>
          <w:sz w:val="11"/>
          <w:u w:val="single"/>
        </w:rPr>
        <w:t>Capital</w:t>
      </w:r>
      <w:r>
        <w:rPr>
          <w:b/>
          <w:spacing w:val="-9"/>
          <w:w w:val="105"/>
          <w:sz w:val="11"/>
          <w:u w:val="single"/>
        </w:rPr>
        <w:t xml:space="preserve"> </w:t>
      </w:r>
      <w:r>
        <w:rPr>
          <w:b/>
          <w:w w:val="105"/>
          <w:sz w:val="11"/>
          <w:u w:val="single"/>
        </w:rPr>
        <w:t>reserve</w:t>
      </w:r>
      <w:r>
        <w:rPr>
          <w:b/>
          <w:sz w:val="11"/>
          <w:u w:val="single"/>
        </w:rPr>
        <w:tab/>
      </w:r>
    </w:p>
    <w:p w:rsidR="00D810C4" w:rsidRDefault="00B55C40">
      <w:pPr>
        <w:spacing w:before="22" w:line="123" w:lineRule="exact"/>
        <w:ind w:right="590"/>
        <w:jc w:val="right"/>
        <w:rPr>
          <w:b/>
          <w:sz w:val="11"/>
        </w:rPr>
      </w:pPr>
      <w:r>
        <w:br w:type="column"/>
      </w:r>
      <w:r>
        <w:rPr>
          <w:b/>
          <w:w w:val="105"/>
          <w:sz w:val="11"/>
        </w:rPr>
        <w:t>Total equity</w:t>
      </w:r>
    </w:p>
    <w:p w:rsidR="00D810C4" w:rsidRDefault="00B55C40">
      <w:pPr>
        <w:tabs>
          <w:tab w:val="left" w:pos="422"/>
          <w:tab w:val="left" w:pos="2272"/>
        </w:tabs>
        <w:spacing w:line="230" w:lineRule="auto"/>
        <w:ind w:right="532"/>
        <w:jc w:val="right"/>
        <w:rPr>
          <w:b/>
          <w:sz w:val="11"/>
        </w:rPr>
      </w:pPr>
      <w:r>
        <w:rPr>
          <w:b/>
          <w:w w:val="104"/>
          <w:sz w:val="11"/>
          <w:u w:val="single"/>
        </w:rPr>
        <w:t xml:space="preserve"> </w:t>
      </w:r>
      <w:r>
        <w:rPr>
          <w:b/>
          <w:sz w:val="11"/>
          <w:u w:val="single"/>
        </w:rPr>
        <w:tab/>
      </w:r>
      <w:r>
        <w:rPr>
          <w:b/>
          <w:w w:val="105"/>
          <w:sz w:val="11"/>
          <w:u w:val="single"/>
        </w:rPr>
        <w:t>Other</w:t>
      </w:r>
      <w:r>
        <w:rPr>
          <w:b/>
          <w:spacing w:val="-5"/>
          <w:w w:val="105"/>
          <w:sz w:val="11"/>
          <w:u w:val="single"/>
        </w:rPr>
        <w:t xml:space="preserve"> </w:t>
      </w:r>
      <w:r>
        <w:rPr>
          <w:b/>
          <w:w w:val="105"/>
          <w:sz w:val="11"/>
          <w:u w:val="single"/>
        </w:rPr>
        <w:t>comprehensive</w:t>
      </w:r>
      <w:r>
        <w:rPr>
          <w:b/>
          <w:spacing w:val="-5"/>
          <w:w w:val="105"/>
          <w:sz w:val="11"/>
          <w:u w:val="single"/>
        </w:rPr>
        <w:t xml:space="preserve"> </w:t>
      </w:r>
      <w:r>
        <w:rPr>
          <w:b/>
          <w:w w:val="105"/>
          <w:sz w:val="11"/>
          <w:u w:val="single"/>
        </w:rPr>
        <w:t>income</w:t>
      </w:r>
      <w:r>
        <w:rPr>
          <w:b/>
          <w:w w:val="105"/>
          <w:sz w:val="11"/>
          <w:u w:val="single"/>
        </w:rPr>
        <w:tab/>
      </w:r>
      <w:r>
        <w:rPr>
          <w:b/>
          <w:w w:val="105"/>
          <w:position w:val="-2"/>
          <w:sz w:val="11"/>
        </w:rPr>
        <w:t>attributable</w:t>
      </w:r>
      <w:r>
        <w:rPr>
          <w:b/>
          <w:spacing w:val="-8"/>
          <w:w w:val="105"/>
          <w:position w:val="-2"/>
          <w:sz w:val="11"/>
        </w:rPr>
        <w:t xml:space="preserve"> </w:t>
      </w:r>
      <w:r>
        <w:rPr>
          <w:b/>
          <w:w w:val="105"/>
          <w:position w:val="-2"/>
          <w:sz w:val="11"/>
        </w:rPr>
        <w:t>to</w:t>
      </w:r>
    </w:p>
    <w:p w:rsidR="00D810C4" w:rsidRDefault="00B55C40">
      <w:pPr>
        <w:spacing w:before="17" w:line="89" w:lineRule="exact"/>
        <w:ind w:left="2356" w:right="459"/>
        <w:jc w:val="center"/>
        <w:rPr>
          <w:b/>
          <w:sz w:val="11"/>
        </w:rPr>
      </w:pPr>
      <w:r>
        <w:rPr>
          <w:b/>
          <w:w w:val="105"/>
          <w:sz w:val="11"/>
        </w:rPr>
        <w:t>equity holders of</w:t>
      </w:r>
    </w:p>
    <w:p w:rsidR="00D810C4" w:rsidRDefault="00D810C4">
      <w:pPr>
        <w:spacing w:line="89" w:lineRule="exact"/>
        <w:jc w:val="center"/>
        <w:rPr>
          <w:sz w:val="11"/>
        </w:rPr>
        <w:sectPr w:rsidR="00D810C4">
          <w:type w:val="continuous"/>
          <w:pgSz w:w="16840" w:h="11910" w:orient="landscape"/>
          <w:pgMar w:top="1060" w:right="2420" w:bottom="280" w:left="1140" w:header="720" w:footer="720" w:gutter="0"/>
          <w:cols w:num="4" w:space="720" w:equalWidth="0">
            <w:col w:w="724" w:space="2526"/>
            <w:col w:w="506" w:space="40"/>
            <w:col w:w="5762" w:space="39"/>
            <w:col w:w="3683"/>
          </w:cols>
        </w:sectPr>
      </w:pPr>
    </w:p>
    <w:p w:rsidR="00D810C4" w:rsidRDefault="00B55C40">
      <w:pPr>
        <w:spacing w:before="100" w:line="278" w:lineRule="auto"/>
        <w:ind w:left="3901" w:hanging="8"/>
        <w:jc w:val="right"/>
        <w:rPr>
          <w:b/>
          <w:sz w:val="11"/>
        </w:rPr>
      </w:pPr>
      <w:r>
        <w:rPr>
          <w:b/>
          <w:w w:val="105"/>
          <w:sz w:val="11"/>
        </w:rPr>
        <w:t>Securities</w:t>
      </w:r>
      <w:r>
        <w:rPr>
          <w:b/>
          <w:w w:val="104"/>
          <w:sz w:val="11"/>
        </w:rPr>
        <w:t xml:space="preserve"> </w:t>
      </w:r>
      <w:r>
        <w:rPr>
          <w:b/>
          <w:w w:val="105"/>
          <w:sz w:val="11"/>
        </w:rPr>
        <w:t>Premium</w:t>
      </w:r>
    </w:p>
    <w:p w:rsidR="00D810C4" w:rsidRDefault="00B55C40">
      <w:pPr>
        <w:pStyle w:val="BodyText"/>
        <w:rPr>
          <w:b/>
        </w:rPr>
      </w:pPr>
      <w:r>
        <w:br w:type="column"/>
      </w:r>
    </w:p>
    <w:p w:rsidR="00D810C4" w:rsidRDefault="00B55C40">
      <w:pPr>
        <w:tabs>
          <w:tab w:val="left" w:pos="814"/>
        </w:tabs>
        <w:spacing w:before="83" w:line="136" w:lineRule="auto"/>
        <w:ind w:left="155" w:hanging="12"/>
        <w:rPr>
          <w:b/>
          <w:sz w:val="11"/>
        </w:rPr>
      </w:pPr>
      <w:r>
        <w:rPr>
          <w:b/>
          <w:w w:val="105"/>
          <w:position w:val="7"/>
          <w:sz w:val="11"/>
        </w:rPr>
        <w:t>Retained</w:t>
      </w:r>
      <w:r>
        <w:rPr>
          <w:b/>
          <w:w w:val="105"/>
          <w:position w:val="7"/>
          <w:sz w:val="11"/>
        </w:rPr>
        <w:tab/>
      </w:r>
      <w:r>
        <w:rPr>
          <w:b/>
          <w:w w:val="105"/>
          <w:sz w:val="11"/>
        </w:rPr>
        <w:t>General</w:t>
      </w:r>
      <w:r>
        <w:rPr>
          <w:b/>
          <w:spacing w:val="-12"/>
          <w:w w:val="105"/>
          <w:sz w:val="11"/>
        </w:rPr>
        <w:t xml:space="preserve"> </w:t>
      </w:r>
      <w:r>
        <w:rPr>
          <w:b/>
          <w:w w:val="105"/>
          <w:sz w:val="11"/>
        </w:rPr>
        <w:t>reserve earnings</w:t>
      </w:r>
    </w:p>
    <w:p w:rsidR="00D810C4" w:rsidRDefault="00B55C40">
      <w:pPr>
        <w:spacing w:before="26" w:line="278" w:lineRule="auto"/>
        <w:ind w:left="173" w:firstLine="3"/>
        <w:jc w:val="center"/>
        <w:rPr>
          <w:b/>
          <w:sz w:val="11"/>
        </w:rPr>
      </w:pPr>
      <w:r>
        <w:br w:type="column"/>
      </w:r>
      <w:r>
        <w:rPr>
          <w:b/>
          <w:w w:val="105"/>
          <w:sz w:val="11"/>
        </w:rPr>
        <w:t xml:space="preserve">Share Options </w:t>
      </w:r>
      <w:r>
        <w:rPr>
          <w:b/>
          <w:spacing w:val="-1"/>
          <w:w w:val="105"/>
          <w:sz w:val="11"/>
        </w:rPr>
        <w:t xml:space="preserve">Outstanding </w:t>
      </w:r>
      <w:r>
        <w:rPr>
          <w:b/>
          <w:w w:val="105"/>
          <w:sz w:val="11"/>
        </w:rPr>
        <w:t>Account</w:t>
      </w:r>
    </w:p>
    <w:p w:rsidR="00D810C4" w:rsidRDefault="00B55C40">
      <w:pPr>
        <w:spacing w:line="68" w:lineRule="exact"/>
        <w:ind w:left="209"/>
        <w:rPr>
          <w:b/>
          <w:sz w:val="11"/>
        </w:rPr>
      </w:pPr>
      <w:r>
        <w:br w:type="column"/>
      </w:r>
      <w:r>
        <w:rPr>
          <w:b/>
          <w:w w:val="105"/>
          <w:sz w:val="11"/>
        </w:rPr>
        <w:t>Special</w:t>
      </w:r>
    </w:p>
    <w:p w:rsidR="00D810C4" w:rsidRDefault="00B55C40">
      <w:pPr>
        <w:spacing w:before="20" w:line="278" w:lineRule="auto"/>
        <w:ind w:left="116" w:firstLine="26"/>
        <w:jc w:val="both"/>
        <w:rPr>
          <w:b/>
          <w:sz w:val="11"/>
        </w:rPr>
      </w:pPr>
      <w:r>
        <w:rPr>
          <w:b/>
          <w:w w:val="105"/>
          <w:sz w:val="11"/>
        </w:rPr>
        <w:t xml:space="preserve">Economic Zone Re- </w:t>
      </w:r>
      <w:r>
        <w:rPr>
          <w:b/>
          <w:spacing w:val="-1"/>
          <w:w w:val="105"/>
          <w:sz w:val="11"/>
        </w:rPr>
        <w:t>investment</w:t>
      </w:r>
    </w:p>
    <w:p w:rsidR="00D810C4" w:rsidRDefault="00B55C40">
      <w:pPr>
        <w:spacing w:before="21"/>
        <w:ind w:left="142"/>
        <w:jc w:val="both"/>
        <w:rPr>
          <w:i/>
          <w:sz w:val="11"/>
        </w:rPr>
      </w:pPr>
      <w:r>
        <w:rPr>
          <w:b/>
          <w:w w:val="105"/>
          <w:sz w:val="11"/>
        </w:rPr>
        <w:t>reserve</w:t>
      </w:r>
      <w:r>
        <w:rPr>
          <w:b/>
          <w:spacing w:val="-6"/>
          <w:w w:val="105"/>
          <w:sz w:val="11"/>
        </w:rPr>
        <w:t xml:space="preserve"> </w:t>
      </w:r>
      <w:r>
        <w:rPr>
          <w:i/>
          <w:w w:val="105"/>
          <w:sz w:val="11"/>
          <w:vertAlign w:val="superscript"/>
        </w:rPr>
        <w:t>(1)</w:t>
      </w:r>
    </w:p>
    <w:p w:rsidR="00D810C4" w:rsidRDefault="00B55C40">
      <w:pPr>
        <w:pStyle w:val="BodyText"/>
        <w:rPr>
          <w:i/>
        </w:rPr>
      </w:pPr>
      <w:r>
        <w:br w:type="column"/>
      </w:r>
    </w:p>
    <w:p w:rsidR="00D810C4" w:rsidRDefault="00D810C4">
      <w:pPr>
        <w:pStyle w:val="BodyText"/>
        <w:spacing w:before="1"/>
        <w:rPr>
          <w:i/>
          <w:sz w:val="10"/>
        </w:rPr>
      </w:pPr>
    </w:p>
    <w:p w:rsidR="00D810C4" w:rsidRDefault="00B55C40">
      <w:pPr>
        <w:spacing w:line="278" w:lineRule="auto"/>
        <w:ind w:left="132" w:right="-19" w:hanging="5"/>
        <w:rPr>
          <w:b/>
          <w:sz w:val="11"/>
        </w:rPr>
      </w:pPr>
      <w:r>
        <w:rPr>
          <w:b/>
          <w:w w:val="105"/>
          <w:sz w:val="11"/>
        </w:rPr>
        <w:t>Capital</w:t>
      </w:r>
      <w:r>
        <w:rPr>
          <w:b/>
          <w:w w:val="104"/>
          <w:sz w:val="11"/>
        </w:rPr>
        <w:t xml:space="preserve"> </w:t>
      </w:r>
      <w:r>
        <w:rPr>
          <w:b/>
          <w:w w:val="105"/>
          <w:sz w:val="11"/>
        </w:rPr>
        <w:t>reserve</w:t>
      </w:r>
    </w:p>
    <w:p w:rsidR="00D810C4" w:rsidRDefault="00B55C40">
      <w:pPr>
        <w:spacing w:before="95" w:line="278" w:lineRule="auto"/>
        <w:ind w:left="141" w:hanging="1"/>
        <w:jc w:val="center"/>
        <w:rPr>
          <w:b/>
          <w:sz w:val="11"/>
        </w:rPr>
      </w:pPr>
      <w:r>
        <w:br w:type="column"/>
      </w:r>
      <w:r>
        <w:rPr>
          <w:b/>
          <w:w w:val="105"/>
          <w:sz w:val="11"/>
        </w:rPr>
        <w:t xml:space="preserve">Business transfer </w:t>
      </w:r>
      <w:r>
        <w:rPr>
          <w:b/>
          <w:spacing w:val="-1"/>
          <w:w w:val="105"/>
          <w:sz w:val="11"/>
        </w:rPr>
        <w:t>adjustment</w:t>
      </w:r>
    </w:p>
    <w:p w:rsidR="00D810C4" w:rsidRDefault="00B55C40">
      <w:pPr>
        <w:spacing w:before="21"/>
        <w:ind w:left="176" w:right="35"/>
        <w:jc w:val="center"/>
        <w:rPr>
          <w:b/>
          <w:sz w:val="11"/>
        </w:rPr>
      </w:pPr>
      <w:r>
        <w:rPr>
          <w:b/>
          <w:w w:val="105"/>
          <w:sz w:val="11"/>
        </w:rPr>
        <w:t>reserve</w:t>
      </w:r>
      <w:r>
        <w:rPr>
          <w:b/>
          <w:w w:val="105"/>
          <w:sz w:val="11"/>
          <w:vertAlign w:val="superscript"/>
        </w:rPr>
        <w:t>(2)</w:t>
      </w:r>
    </w:p>
    <w:p w:rsidR="00D810C4" w:rsidRDefault="00B55C40">
      <w:pPr>
        <w:spacing w:before="100" w:line="278" w:lineRule="auto"/>
        <w:ind w:left="95" w:firstLine="1"/>
        <w:jc w:val="center"/>
        <w:rPr>
          <w:b/>
          <w:sz w:val="11"/>
        </w:rPr>
      </w:pPr>
      <w:r>
        <w:br w:type="column"/>
      </w:r>
      <w:r>
        <w:rPr>
          <w:b/>
          <w:w w:val="105"/>
          <w:sz w:val="11"/>
        </w:rPr>
        <w:t xml:space="preserve">Capital </w:t>
      </w:r>
      <w:r>
        <w:rPr>
          <w:b/>
          <w:spacing w:val="-1"/>
          <w:w w:val="105"/>
          <w:sz w:val="11"/>
        </w:rPr>
        <w:t xml:space="preserve">redemption </w:t>
      </w:r>
      <w:r>
        <w:rPr>
          <w:b/>
          <w:w w:val="105"/>
          <w:sz w:val="11"/>
        </w:rPr>
        <w:t>reserve</w:t>
      </w:r>
    </w:p>
    <w:p w:rsidR="00D810C4" w:rsidRDefault="00B55C40">
      <w:pPr>
        <w:spacing w:line="80" w:lineRule="exact"/>
        <w:ind w:left="332"/>
        <w:rPr>
          <w:b/>
          <w:sz w:val="11"/>
        </w:rPr>
      </w:pPr>
      <w:r>
        <w:br w:type="column"/>
      </w:r>
      <w:r>
        <w:rPr>
          <w:b/>
          <w:w w:val="105"/>
          <w:sz w:val="11"/>
        </w:rPr>
        <w:t>Equity</w:t>
      </w:r>
    </w:p>
    <w:p w:rsidR="00D810C4" w:rsidRDefault="00B55C40">
      <w:pPr>
        <w:spacing w:before="20" w:line="278" w:lineRule="auto"/>
        <w:ind w:left="131"/>
        <w:jc w:val="center"/>
        <w:rPr>
          <w:b/>
          <w:sz w:val="11"/>
        </w:rPr>
      </w:pPr>
      <w:r>
        <w:rPr>
          <w:b/>
          <w:w w:val="105"/>
          <w:sz w:val="11"/>
        </w:rPr>
        <w:t xml:space="preserve">Instruments through other </w:t>
      </w:r>
      <w:r>
        <w:rPr>
          <w:b/>
          <w:spacing w:val="-1"/>
          <w:w w:val="105"/>
          <w:sz w:val="11"/>
        </w:rPr>
        <w:t xml:space="preserve">comprehensive </w:t>
      </w:r>
      <w:r>
        <w:rPr>
          <w:b/>
          <w:w w:val="105"/>
          <w:sz w:val="11"/>
        </w:rPr>
        <w:t>income</w:t>
      </w:r>
    </w:p>
    <w:p w:rsidR="00D810C4" w:rsidRDefault="00B55C40">
      <w:pPr>
        <w:spacing w:before="26" w:line="278" w:lineRule="auto"/>
        <w:ind w:left="64" w:firstLine="1"/>
        <w:jc w:val="center"/>
        <w:rPr>
          <w:b/>
          <w:sz w:val="11"/>
        </w:rPr>
      </w:pPr>
      <w:r>
        <w:br w:type="column"/>
      </w:r>
      <w:r>
        <w:rPr>
          <w:b/>
          <w:w w:val="105"/>
          <w:sz w:val="11"/>
        </w:rPr>
        <w:t>Effective portion</w:t>
      </w:r>
      <w:r>
        <w:rPr>
          <w:b/>
          <w:spacing w:val="-6"/>
          <w:w w:val="105"/>
          <w:sz w:val="11"/>
        </w:rPr>
        <w:t xml:space="preserve"> </w:t>
      </w:r>
      <w:r>
        <w:rPr>
          <w:b/>
          <w:w w:val="105"/>
          <w:sz w:val="11"/>
        </w:rPr>
        <w:t>of Cash</w:t>
      </w:r>
      <w:r>
        <w:rPr>
          <w:b/>
          <w:spacing w:val="-5"/>
          <w:w w:val="105"/>
          <w:sz w:val="11"/>
        </w:rPr>
        <w:t xml:space="preserve"> </w:t>
      </w:r>
      <w:r>
        <w:rPr>
          <w:b/>
          <w:w w:val="105"/>
          <w:sz w:val="11"/>
        </w:rPr>
        <w:t>flow</w:t>
      </w:r>
      <w:r>
        <w:rPr>
          <w:b/>
          <w:w w:val="104"/>
          <w:sz w:val="11"/>
        </w:rPr>
        <w:t xml:space="preserve"> </w:t>
      </w:r>
      <w:r>
        <w:rPr>
          <w:b/>
          <w:w w:val="105"/>
          <w:sz w:val="11"/>
        </w:rPr>
        <w:t>hedges</w:t>
      </w:r>
    </w:p>
    <w:p w:rsidR="00D810C4" w:rsidRDefault="00B55C40">
      <w:pPr>
        <w:spacing w:before="26" w:line="278" w:lineRule="auto"/>
        <w:ind w:left="81" w:hanging="1"/>
        <w:jc w:val="center"/>
        <w:rPr>
          <w:b/>
          <w:sz w:val="11"/>
        </w:rPr>
      </w:pPr>
      <w:r>
        <w:br w:type="column"/>
      </w:r>
      <w:r>
        <w:rPr>
          <w:b/>
          <w:w w:val="105"/>
          <w:sz w:val="11"/>
        </w:rPr>
        <w:t xml:space="preserve">Other items of other </w:t>
      </w:r>
      <w:r>
        <w:rPr>
          <w:b/>
          <w:spacing w:val="-1"/>
          <w:w w:val="105"/>
          <w:sz w:val="11"/>
        </w:rPr>
        <w:t xml:space="preserve">comprehensive </w:t>
      </w:r>
      <w:r>
        <w:rPr>
          <w:b/>
          <w:w w:val="105"/>
          <w:sz w:val="11"/>
        </w:rPr>
        <w:t>income / (loss)</w:t>
      </w:r>
    </w:p>
    <w:p w:rsidR="00D810C4" w:rsidRDefault="00B55C40">
      <w:pPr>
        <w:spacing w:line="126" w:lineRule="exact"/>
        <w:ind w:left="127"/>
        <w:rPr>
          <w:b/>
          <w:sz w:val="11"/>
        </w:rPr>
      </w:pPr>
      <w:r>
        <w:br w:type="column"/>
      </w:r>
      <w:r>
        <w:rPr>
          <w:b/>
          <w:w w:val="105"/>
          <w:sz w:val="11"/>
        </w:rPr>
        <w:t>the Company</w:t>
      </w:r>
    </w:p>
    <w:p w:rsidR="00D810C4" w:rsidRDefault="00D810C4">
      <w:pPr>
        <w:spacing w:line="126" w:lineRule="exact"/>
        <w:rPr>
          <w:sz w:val="11"/>
        </w:rPr>
        <w:sectPr w:rsidR="00D810C4">
          <w:type w:val="continuous"/>
          <w:pgSz w:w="16840" w:h="11910" w:orient="landscape"/>
          <w:pgMar w:top="1060" w:right="2420" w:bottom="280" w:left="1140" w:header="720" w:footer="720" w:gutter="0"/>
          <w:cols w:num="11" w:space="720" w:equalWidth="0">
            <w:col w:w="4412" w:space="40"/>
            <w:col w:w="1592" w:space="39"/>
            <w:col w:w="783" w:space="39"/>
            <w:col w:w="652" w:space="40"/>
            <w:col w:w="494" w:space="39"/>
            <w:col w:w="699" w:space="39"/>
            <w:col w:w="666" w:space="40"/>
            <w:col w:w="865" w:space="39"/>
            <w:col w:w="554" w:space="39"/>
            <w:col w:w="814" w:space="40"/>
            <w:col w:w="1355"/>
          </w:cols>
        </w:sectPr>
      </w:pPr>
    </w:p>
    <w:p w:rsidR="00D810C4" w:rsidRDefault="00D810C4">
      <w:pPr>
        <w:pStyle w:val="BodyText"/>
        <w:spacing w:before="5" w:after="1"/>
        <w:rPr>
          <w:b/>
          <w:sz w:val="10"/>
        </w:rPr>
      </w:pPr>
    </w:p>
    <w:p w:rsidR="00D810C4" w:rsidRDefault="00BE15ED">
      <w:pPr>
        <w:pStyle w:val="BodyText"/>
        <w:spacing w:line="20" w:lineRule="exact"/>
        <w:ind w:left="109"/>
        <w:rPr>
          <w:sz w:val="2"/>
        </w:rPr>
      </w:pPr>
      <w:r>
        <w:rPr>
          <w:noProof/>
          <w:sz w:val="2"/>
        </w:rPr>
        <mc:AlternateContent>
          <mc:Choice Requires="wpg">
            <w:drawing>
              <wp:inline distT="0" distB="0" distL="0" distR="0">
                <wp:extent cx="8072755" cy="7620"/>
                <wp:effectExtent l="12065" t="1270" r="11430" b="10160"/>
                <wp:docPr id="45"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72755" cy="7620"/>
                          <a:chOff x="0" y="0"/>
                          <a:chExt cx="12713" cy="12"/>
                        </a:xfrm>
                      </wpg:grpSpPr>
                      <wps:wsp>
                        <wps:cNvPr id="46" name="Line 41"/>
                        <wps:cNvCnPr>
                          <a:cxnSpLocks noChangeShapeType="1"/>
                        </wps:cNvCnPr>
                        <wps:spPr bwMode="auto">
                          <a:xfrm>
                            <a:off x="0" y="6"/>
                            <a:ext cx="12712"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6FBA48" id="Group 40" o:spid="_x0000_s1026" style="width:635.65pt;height:.6pt;mso-position-horizontal-relative:char;mso-position-vertical-relative:line" coordsize="127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">
                <v:line id="Line 41" o:spid="_x0000_s1027" style="position:absolute;visibility:visible;mso-wrap-style:square" from="0,6" to="127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" strokeweight=".6pt"/>
                <w10:anchorlock/>
              </v:group>
            </w:pict>
          </mc:Fallback>
        </mc:AlternateContent>
      </w:r>
    </w:p>
    <w:p w:rsidR="00D810C4" w:rsidRDefault="00BE15ED">
      <w:pPr>
        <w:tabs>
          <w:tab w:val="left" w:pos="3514"/>
          <w:tab w:val="left" w:pos="4224"/>
          <w:tab w:val="left" w:pos="4774"/>
          <w:tab w:val="left" w:pos="5850"/>
          <w:tab w:val="left" w:pos="6692"/>
          <w:tab w:val="left" w:pos="7498"/>
          <w:tab w:val="left" w:pos="7983"/>
          <w:tab w:val="left" w:pos="8658"/>
          <w:tab w:val="left" w:pos="9393"/>
          <w:tab w:val="left" w:pos="10295"/>
          <w:tab w:val="left" w:pos="10962"/>
          <w:tab w:val="left" w:pos="11725"/>
          <w:tab w:val="left" w:pos="12484"/>
        </w:tabs>
        <w:ind w:left="139"/>
        <w:rPr>
          <w:b/>
          <w:sz w:val="11"/>
        </w:rPr>
      </w:pPr>
      <w:r>
        <w:rPr>
          <w:noProof/>
        </w:rPr>
        <mc:AlternateContent>
          <mc:Choice Requires="wps">
            <w:drawing>
              <wp:anchor distT="0" distB="0" distL="0" distR="0" simplePos="0" relativeHeight="251662848" behindDoc="1" locked="0" layoutInCell="1" allowOverlap="1">
                <wp:simplePos x="0" y="0"/>
                <wp:positionH relativeFrom="page">
                  <wp:posOffset>797560</wp:posOffset>
                </wp:positionH>
                <wp:positionV relativeFrom="paragraph">
                  <wp:posOffset>146685</wp:posOffset>
                </wp:positionV>
                <wp:extent cx="8072120" cy="0"/>
                <wp:effectExtent l="6985" t="7620" r="7620" b="11430"/>
                <wp:wrapTopAndBottom/>
                <wp:docPr id="4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212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1A161" id="Line 39" o:spid="_x0000_s1026" style="position:absolute;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8pt,11.55pt" to="698.4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" strokeweight=".6pt">
                <w10:wrap type="topAndBottom" anchorx="page"/>
              </v:line>
            </w:pict>
          </mc:Fallback>
        </mc:AlternateContent>
      </w:r>
      <w:r>
        <w:rPr>
          <w:noProof/>
        </w:rPr>
        <mc:AlternateContent>
          <mc:Choice Requires="wps">
            <w:drawing>
              <wp:anchor distT="0" distB="0" distL="114300" distR="114300" simplePos="0" relativeHeight="251643392" behindDoc="0" locked="0" layoutInCell="1" allowOverlap="1">
                <wp:simplePos x="0" y="0"/>
                <wp:positionH relativeFrom="page">
                  <wp:posOffset>797560</wp:posOffset>
                </wp:positionH>
                <wp:positionV relativeFrom="paragraph">
                  <wp:posOffset>156845</wp:posOffset>
                </wp:positionV>
                <wp:extent cx="8072755" cy="3106420"/>
                <wp:effectExtent l="0" t="0" r="0" b="0"/>
                <wp:wrapNone/>
                <wp:docPr id="4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2755" cy="310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188"/>
                              <w:gridCol w:w="730"/>
                              <w:gridCol w:w="576"/>
                              <w:gridCol w:w="856"/>
                              <w:gridCol w:w="965"/>
                              <w:gridCol w:w="682"/>
                              <w:gridCol w:w="683"/>
                              <w:gridCol w:w="563"/>
                              <w:gridCol w:w="773"/>
                              <w:gridCol w:w="778"/>
                              <w:gridCol w:w="732"/>
                              <w:gridCol w:w="768"/>
                              <w:gridCol w:w="753"/>
                              <w:gridCol w:w="668"/>
                            </w:tblGrid>
                            <w:tr w:rsidR="00D810C4">
                              <w:trPr>
                                <w:trHeight w:val="230"/>
                              </w:trPr>
                              <w:tc>
                                <w:tcPr>
                                  <w:tcW w:w="3188" w:type="dxa"/>
                                </w:tcPr>
                                <w:p w:rsidR="00D810C4" w:rsidRDefault="00B55C40">
                                  <w:pPr>
                                    <w:pStyle w:val="TableParagraph"/>
                                    <w:ind w:left="24"/>
                                    <w:rPr>
                                      <w:b/>
                                      <w:sz w:val="11"/>
                                    </w:rPr>
                                  </w:pPr>
                                  <w:r>
                                    <w:rPr>
                                      <w:b/>
                                      <w:w w:val="105"/>
                                      <w:sz w:val="11"/>
                                    </w:rPr>
                                    <w:t>Changes in equity for the year ended March 31, 2018</w:t>
                                  </w:r>
                                </w:p>
                              </w:tc>
                              <w:tc>
                                <w:tcPr>
                                  <w:tcW w:w="9527" w:type="dxa"/>
                                  <w:gridSpan w:val="13"/>
                                </w:tcPr>
                                <w:p w:rsidR="00D810C4" w:rsidRDefault="00D810C4">
                                  <w:pPr>
                                    <w:pStyle w:val="TableParagraph"/>
                                    <w:rPr>
                                      <w:sz w:val="10"/>
                                    </w:rPr>
                                  </w:pPr>
                                </w:p>
                              </w:tc>
                            </w:tr>
                            <w:tr w:rsidR="00D810C4">
                              <w:trPr>
                                <w:trHeight w:val="166"/>
                              </w:trPr>
                              <w:tc>
                                <w:tcPr>
                                  <w:tcW w:w="4494" w:type="dxa"/>
                                  <w:gridSpan w:val="3"/>
                                </w:tcPr>
                                <w:p w:rsidR="00D810C4" w:rsidRDefault="00B55C40">
                                  <w:pPr>
                                    <w:pStyle w:val="TableParagraph"/>
                                    <w:tabs>
                                      <w:tab w:val="left" w:pos="3557"/>
                                      <w:tab w:val="left" w:pos="4234"/>
                                    </w:tabs>
                                    <w:spacing w:line="165" w:lineRule="auto"/>
                                    <w:ind w:left="24"/>
                                    <w:rPr>
                                      <w:sz w:val="11"/>
                                    </w:rPr>
                                  </w:pPr>
                                  <w:r>
                                    <w:rPr>
                                      <w:w w:val="105"/>
                                      <w:sz w:val="11"/>
                                    </w:rPr>
                                    <w:t>Profit for</w:t>
                                  </w:r>
                                  <w:r>
                                    <w:rPr>
                                      <w:spacing w:val="-12"/>
                                      <w:w w:val="105"/>
                                      <w:sz w:val="11"/>
                                    </w:rPr>
                                    <w:t xml:space="preserve"> </w:t>
                                  </w:r>
                                  <w:r>
                                    <w:rPr>
                                      <w:w w:val="105"/>
                                      <w:sz w:val="11"/>
                                    </w:rPr>
                                    <w:t>the</w:t>
                                  </w:r>
                                  <w:r>
                                    <w:rPr>
                                      <w:spacing w:val="-7"/>
                                      <w:w w:val="105"/>
                                      <w:sz w:val="11"/>
                                    </w:rPr>
                                    <w:t xml:space="preserve"> </w:t>
                                  </w:r>
                                  <w:r>
                                    <w:rPr>
                                      <w:w w:val="105"/>
                                      <w:sz w:val="11"/>
                                    </w:rPr>
                                    <w:t>year</w:t>
                                  </w:r>
                                  <w:r>
                                    <w:rPr>
                                      <w:w w:val="105"/>
                                      <w:sz w:val="11"/>
                                    </w:rPr>
                                    <w:tab/>
                                  </w:r>
                                  <w:r>
                                    <w:rPr>
                                      <w:w w:val="105"/>
                                      <w:position w:val="-2"/>
                                      <w:sz w:val="11"/>
                                    </w:rPr>
                                    <w:t>-</w:t>
                                  </w:r>
                                  <w:r>
                                    <w:rPr>
                                      <w:w w:val="105"/>
                                      <w:position w:val="-2"/>
                                      <w:sz w:val="11"/>
                                    </w:rPr>
                                    <w:tab/>
                                    <w:t>-</w:t>
                                  </w:r>
                                </w:p>
                              </w:tc>
                              <w:tc>
                                <w:tcPr>
                                  <w:tcW w:w="856" w:type="dxa"/>
                                </w:tcPr>
                                <w:p w:rsidR="00D810C4" w:rsidRDefault="00B55C40">
                                  <w:pPr>
                                    <w:pStyle w:val="TableParagraph"/>
                                    <w:ind w:right="413"/>
                                    <w:jc w:val="right"/>
                                    <w:rPr>
                                      <w:sz w:val="11"/>
                                    </w:rPr>
                                  </w:pPr>
                                  <w:r>
                                    <w:rPr>
                                      <w:sz w:val="11"/>
                                    </w:rPr>
                                    <w:t>16,155</w:t>
                                  </w:r>
                                </w:p>
                              </w:tc>
                              <w:tc>
                                <w:tcPr>
                                  <w:tcW w:w="965" w:type="dxa"/>
                                </w:tcPr>
                                <w:p w:rsidR="00D810C4" w:rsidRDefault="00B55C40">
                                  <w:pPr>
                                    <w:pStyle w:val="TableParagraph"/>
                                    <w:ind w:left="206"/>
                                    <w:jc w:val="center"/>
                                    <w:rPr>
                                      <w:sz w:val="11"/>
                                    </w:rPr>
                                  </w:pPr>
                                  <w:r>
                                    <w:rPr>
                                      <w:w w:val="104"/>
                                      <w:sz w:val="11"/>
                                    </w:rPr>
                                    <w:t>-</w:t>
                                  </w:r>
                                </w:p>
                              </w:tc>
                              <w:tc>
                                <w:tcPr>
                                  <w:tcW w:w="682" w:type="dxa"/>
                                </w:tcPr>
                                <w:p w:rsidR="00D810C4" w:rsidRDefault="00B55C40">
                                  <w:pPr>
                                    <w:pStyle w:val="TableParagraph"/>
                                    <w:ind w:left="19"/>
                                    <w:jc w:val="center"/>
                                    <w:rPr>
                                      <w:sz w:val="11"/>
                                    </w:rPr>
                                  </w:pPr>
                                  <w:r>
                                    <w:rPr>
                                      <w:w w:val="104"/>
                                      <w:sz w:val="11"/>
                                    </w:rPr>
                                    <w:t>-</w:t>
                                  </w:r>
                                </w:p>
                              </w:tc>
                              <w:tc>
                                <w:tcPr>
                                  <w:tcW w:w="683" w:type="dxa"/>
                                </w:tcPr>
                                <w:p w:rsidR="00D810C4" w:rsidRDefault="00B55C40">
                                  <w:pPr>
                                    <w:pStyle w:val="TableParagraph"/>
                                    <w:ind w:left="128"/>
                                    <w:jc w:val="center"/>
                                    <w:rPr>
                                      <w:sz w:val="11"/>
                                    </w:rPr>
                                  </w:pPr>
                                  <w:r>
                                    <w:rPr>
                                      <w:w w:val="104"/>
                                      <w:sz w:val="11"/>
                                    </w:rPr>
                                    <w:t>-</w:t>
                                  </w:r>
                                </w:p>
                              </w:tc>
                              <w:tc>
                                <w:tcPr>
                                  <w:tcW w:w="2846" w:type="dxa"/>
                                  <w:gridSpan w:val="4"/>
                                </w:tcPr>
                                <w:p w:rsidR="00D810C4" w:rsidRDefault="00B55C40">
                                  <w:pPr>
                                    <w:pStyle w:val="TableParagraph"/>
                                    <w:tabs>
                                      <w:tab w:val="left" w:pos="994"/>
                                      <w:tab w:val="left" w:pos="1597"/>
                                      <w:tab w:val="left" w:pos="2528"/>
                                    </w:tabs>
                                    <w:ind w:left="221"/>
                                    <w:rPr>
                                      <w:sz w:val="11"/>
                                    </w:rPr>
                                  </w:pPr>
                                  <w:r>
                                    <w:rPr>
                                      <w:w w:val="105"/>
                                      <w:sz w:val="11"/>
                                    </w:rPr>
                                    <w:t>-</w:t>
                                  </w:r>
                                  <w:r>
                                    <w:rPr>
                                      <w:w w:val="105"/>
                                      <w:sz w:val="11"/>
                                    </w:rPr>
                                    <w:tab/>
                                    <w:t>-</w:t>
                                  </w:r>
                                  <w:r>
                                    <w:rPr>
                                      <w:w w:val="105"/>
                                      <w:sz w:val="11"/>
                                    </w:rPr>
                                    <w:tab/>
                                    <w:t>-</w:t>
                                  </w:r>
                                  <w:r>
                                    <w:rPr>
                                      <w:w w:val="105"/>
                                      <w:sz w:val="11"/>
                                    </w:rPr>
                                    <w:tab/>
                                    <w:t>-</w:t>
                                  </w:r>
                                </w:p>
                              </w:tc>
                              <w:tc>
                                <w:tcPr>
                                  <w:tcW w:w="768" w:type="dxa"/>
                                </w:tcPr>
                                <w:p w:rsidR="00D810C4" w:rsidRDefault="00B55C40">
                                  <w:pPr>
                                    <w:pStyle w:val="TableParagraph"/>
                                    <w:ind w:left="285"/>
                                    <w:rPr>
                                      <w:sz w:val="11"/>
                                    </w:rPr>
                                  </w:pPr>
                                  <w:r>
                                    <w:rPr>
                                      <w:w w:val="104"/>
                                      <w:sz w:val="11"/>
                                    </w:rPr>
                                    <w:t>-</w:t>
                                  </w:r>
                                </w:p>
                              </w:tc>
                              <w:tc>
                                <w:tcPr>
                                  <w:tcW w:w="753" w:type="dxa"/>
                                </w:tcPr>
                                <w:p w:rsidR="00D810C4" w:rsidRDefault="00B55C40">
                                  <w:pPr>
                                    <w:pStyle w:val="TableParagraph"/>
                                    <w:ind w:left="33"/>
                                    <w:jc w:val="center"/>
                                    <w:rPr>
                                      <w:sz w:val="11"/>
                                    </w:rPr>
                                  </w:pPr>
                                  <w:r>
                                    <w:rPr>
                                      <w:w w:val="104"/>
                                      <w:sz w:val="11"/>
                                    </w:rPr>
                                    <w:t>-</w:t>
                                  </w:r>
                                </w:p>
                              </w:tc>
                              <w:tc>
                                <w:tcPr>
                                  <w:tcW w:w="668" w:type="dxa"/>
                                </w:tcPr>
                                <w:p w:rsidR="00D810C4" w:rsidRDefault="00B55C40">
                                  <w:pPr>
                                    <w:pStyle w:val="TableParagraph"/>
                                    <w:ind w:right="22"/>
                                    <w:jc w:val="right"/>
                                    <w:rPr>
                                      <w:sz w:val="11"/>
                                    </w:rPr>
                                  </w:pPr>
                                  <w:r>
                                    <w:rPr>
                                      <w:sz w:val="11"/>
                                    </w:rPr>
                                    <w:t>16,155</w:t>
                                  </w:r>
                                </w:p>
                              </w:tc>
                            </w:tr>
                            <w:tr w:rsidR="00D810C4">
                              <w:trPr>
                                <w:trHeight w:val="225"/>
                              </w:trPr>
                              <w:tc>
                                <w:tcPr>
                                  <w:tcW w:w="4494" w:type="dxa"/>
                                  <w:gridSpan w:val="3"/>
                                </w:tcPr>
                                <w:p w:rsidR="00D810C4" w:rsidRDefault="00B55C40">
                                  <w:pPr>
                                    <w:pStyle w:val="TableParagraph"/>
                                    <w:tabs>
                                      <w:tab w:val="left" w:pos="3557"/>
                                      <w:tab w:val="left" w:pos="4234"/>
                                    </w:tabs>
                                    <w:spacing w:before="13"/>
                                    <w:ind w:left="24"/>
                                    <w:rPr>
                                      <w:sz w:val="11"/>
                                    </w:rPr>
                                  </w:pPr>
                                  <w:r>
                                    <w:rPr>
                                      <w:w w:val="105"/>
                                      <w:sz w:val="11"/>
                                    </w:rPr>
                                    <w:t>Remeasurement</w:t>
                                  </w:r>
                                  <w:r>
                                    <w:rPr>
                                      <w:spacing w:val="-11"/>
                                      <w:w w:val="105"/>
                                      <w:sz w:val="11"/>
                                    </w:rPr>
                                    <w:t xml:space="preserve"> </w:t>
                                  </w:r>
                                  <w:r>
                                    <w:rPr>
                                      <w:w w:val="105"/>
                                      <w:sz w:val="11"/>
                                    </w:rPr>
                                    <w:t>of</w:t>
                                  </w:r>
                                  <w:r>
                                    <w:rPr>
                                      <w:spacing w:val="-12"/>
                                      <w:w w:val="105"/>
                                      <w:sz w:val="11"/>
                                    </w:rPr>
                                    <w:t xml:space="preserve"> </w:t>
                                  </w:r>
                                  <w:r>
                                    <w:rPr>
                                      <w:w w:val="105"/>
                                      <w:sz w:val="11"/>
                                    </w:rPr>
                                    <w:t>the</w:t>
                                  </w:r>
                                  <w:r>
                                    <w:rPr>
                                      <w:spacing w:val="-10"/>
                                      <w:w w:val="105"/>
                                      <w:sz w:val="11"/>
                                    </w:rPr>
                                    <w:t xml:space="preserve"> </w:t>
                                  </w:r>
                                  <w:r>
                                    <w:rPr>
                                      <w:w w:val="105"/>
                                      <w:sz w:val="11"/>
                                    </w:rPr>
                                    <w:t>net</w:t>
                                  </w:r>
                                  <w:r>
                                    <w:rPr>
                                      <w:spacing w:val="-11"/>
                                      <w:w w:val="105"/>
                                      <w:sz w:val="11"/>
                                    </w:rPr>
                                    <w:t xml:space="preserve"> </w:t>
                                  </w:r>
                                  <w:r>
                                    <w:rPr>
                                      <w:w w:val="105"/>
                                      <w:sz w:val="11"/>
                                    </w:rPr>
                                    <w:t>defined</w:t>
                                  </w:r>
                                  <w:r>
                                    <w:rPr>
                                      <w:spacing w:val="-10"/>
                                      <w:w w:val="105"/>
                                      <w:sz w:val="11"/>
                                    </w:rPr>
                                    <w:t xml:space="preserve"> </w:t>
                                  </w:r>
                                  <w:r>
                                    <w:rPr>
                                      <w:w w:val="105"/>
                                      <w:sz w:val="11"/>
                                    </w:rPr>
                                    <w:t>benefit</w:t>
                                  </w:r>
                                  <w:r>
                                    <w:rPr>
                                      <w:spacing w:val="-11"/>
                                      <w:w w:val="105"/>
                                      <w:sz w:val="11"/>
                                    </w:rPr>
                                    <w:t xml:space="preserve"> </w:t>
                                  </w:r>
                                  <w:r>
                                    <w:rPr>
                                      <w:w w:val="105"/>
                                      <w:sz w:val="11"/>
                                    </w:rPr>
                                    <w:t>liability/asset*</w:t>
                                  </w:r>
                                  <w:r>
                                    <w:rPr>
                                      <w:w w:val="105"/>
                                      <w:sz w:val="11"/>
                                    </w:rPr>
                                    <w:tab/>
                                  </w:r>
                                  <w:r>
                                    <w:rPr>
                                      <w:w w:val="105"/>
                                      <w:position w:val="-2"/>
                                      <w:sz w:val="11"/>
                                    </w:rPr>
                                    <w:t>-</w:t>
                                  </w:r>
                                  <w:r>
                                    <w:rPr>
                                      <w:w w:val="105"/>
                                      <w:position w:val="-2"/>
                                      <w:sz w:val="11"/>
                                    </w:rPr>
                                    <w:tab/>
                                    <w:t>-</w:t>
                                  </w:r>
                                </w:p>
                              </w:tc>
                              <w:tc>
                                <w:tcPr>
                                  <w:tcW w:w="856" w:type="dxa"/>
                                </w:tcPr>
                                <w:p w:rsidR="00D810C4" w:rsidRDefault="00B55C40">
                                  <w:pPr>
                                    <w:pStyle w:val="TableParagraph"/>
                                    <w:spacing w:before="39"/>
                                    <w:ind w:right="461"/>
                                    <w:jc w:val="right"/>
                                    <w:rPr>
                                      <w:sz w:val="11"/>
                                    </w:rPr>
                                  </w:pPr>
                                  <w:r>
                                    <w:rPr>
                                      <w:w w:val="104"/>
                                      <w:sz w:val="11"/>
                                    </w:rPr>
                                    <w:t>-</w:t>
                                  </w:r>
                                </w:p>
                              </w:tc>
                              <w:tc>
                                <w:tcPr>
                                  <w:tcW w:w="965" w:type="dxa"/>
                                </w:tcPr>
                                <w:p w:rsidR="00D810C4" w:rsidRDefault="00B55C40">
                                  <w:pPr>
                                    <w:pStyle w:val="TableParagraph"/>
                                    <w:spacing w:before="39"/>
                                    <w:ind w:left="206"/>
                                    <w:jc w:val="center"/>
                                    <w:rPr>
                                      <w:sz w:val="11"/>
                                    </w:rPr>
                                  </w:pPr>
                                  <w:r>
                                    <w:rPr>
                                      <w:w w:val="104"/>
                                      <w:sz w:val="11"/>
                                    </w:rPr>
                                    <w:t>-</w:t>
                                  </w:r>
                                </w:p>
                              </w:tc>
                              <w:tc>
                                <w:tcPr>
                                  <w:tcW w:w="682" w:type="dxa"/>
                                </w:tcPr>
                                <w:p w:rsidR="00D810C4" w:rsidRDefault="00B55C40">
                                  <w:pPr>
                                    <w:pStyle w:val="TableParagraph"/>
                                    <w:spacing w:before="39"/>
                                    <w:ind w:left="19"/>
                                    <w:jc w:val="center"/>
                                    <w:rPr>
                                      <w:sz w:val="11"/>
                                    </w:rPr>
                                  </w:pPr>
                                  <w:r>
                                    <w:rPr>
                                      <w:w w:val="104"/>
                                      <w:sz w:val="11"/>
                                    </w:rPr>
                                    <w:t>-</w:t>
                                  </w:r>
                                </w:p>
                              </w:tc>
                              <w:tc>
                                <w:tcPr>
                                  <w:tcW w:w="683" w:type="dxa"/>
                                </w:tcPr>
                                <w:p w:rsidR="00D810C4" w:rsidRDefault="00B55C40">
                                  <w:pPr>
                                    <w:pStyle w:val="TableParagraph"/>
                                    <w:spacing w:before="39"/>
                                    <w:ind w:left="128"/>
                                    <w:jc w:val="center"/>
                                    <w:rPr>
                                      <w:sz w:val="11"/>
                                    </w:rPr>
                                  </w:pPr>
                                  <w:r>
                                    <w:rPr>
                                      <w:w w:val="104"/>
                                      <w:sz w:val="11"/>
                                    </w:rPr>
                                    <w:t>-</w:t>
                                  </w:r>
                                </w:p>
                              </w:tc>
                              <w:tc>
                                <w:tcPr>
                                  <w:tcW w:w="2846" w:type="dxa"/>
                                  <w:gridSpan w:val="4"/>
                                </w:tcPr>
                                <w:p w:rsidR="00D810C4" w:rsidRDefault="00B55C40">
                                  <w:pPr>
                                    <w:pStyle w:val="TableParagraph"/>
                                    <w:tabs>
                                      <w:tab w:val="left" w:pos="994"/>
                                      <w:tab w:val="left" w:pos="1597"/>
                                      <w:tab w:val="left" w:pos="2528"/>
                                    </w:tabs>
                                    <w:spacing w:before="39"/>
                                    <w:ind w:left="221"/>
                                    <w:rPr>
                                      <w:sz w:val="11"/>
                                    </w:rPr>
                                  </w:pPr>
                                  <w:r>
                                    <w:rPr>
                                      <w:w w:val="105"/>
                                      <w:sz w:val="11"/>
                                    </w:rPr>
                                    <w:t>-</w:t>
                                  </w:r>
                                  <w:r>
                                    <w:rPr>
                                      <w:w w:val="105"/>
                                      <w:sz w:val="11"/>
                                    </w:rPr>
                                    <w:tab/>
                                    <w:t>-</w:t>
                                  </w:r>
                                  <w:r>
                                    <w:rPr>
                                      <w:w w:val="105"/>
                                      <w:sz w:val="11"/>
                                    </w:rPr>
                                    <w:tab/>
                                    <w:t>-</w:t>
                                  </w:r>
                                  <w:r>
                                    <w:rPr>
                                      <w:w w:val="105"/>
                                      <w:sz w:val="11"/>
                                    </w:rPr>
                                    <w:tab/>
                                    <w:t>-</w:t>
                                  </w:r>
                                </w:p>
                              </w:tc>
                              <w:tc>
                                <w:tcPr>
                                  <w:tcW w:w="768" w:type="dxa"/>
                                </w:tcPr>
                                <w:p w:rsidR="00D810C4" w:rsidRDefault="00B55C40">
                                  <w:pPr>
                                    <w:pStyle w:val="TableParagraph"/>
                                    <w:spacing w:before="39"/>
                                    <w:ind w:left="285"/>
                                    <w:rPr>
                                      <w:sz w:val="11"/>
                                    </w:rPr>
                                  </w:pPr>
                                  <w:r>
                                    <w:rPr>
                                      <w:w w:val="104"/>
                                      <w:sz w:val="11"/>
                                    </w:rPr>
                                    <w:t>-</w:t>
                                  </w:r>
                                </w:p>
                              </w:tc>
                              <w:tc>
                                <w:tcPr>
                                  <w:tcW w:w="753" w:type="dxa"/>
                                </w:tcPr>
                                <w:p w:rsidR="00D810C4" w:rsidRDefault="00B55C40">
                                  <w:pPr>
                                    <w:pStyle w:val="TableParagraph"/>
                                    <w:spacing w:before="39"/>
                                    <w:ind w:left="324" w:right="272"/>
                                    <w:jc w:val="center"/>
                                    <w:rPr>
                                      <w:sz w:val="11"/>
                                    </w:rPr>
                                  </w:pPr>
                                  <w:r>
                                    <w:rPr>
                                      <w:w w:val="105"/>
                                      <w:sz w:val="11"/>
                                    </w:rPr>
                                    <w:t>52</w:t>
                                  </w:r>
                                </w:p>
                              </w:tc>
                              <w:tc>
                                <w:tcPr>
                                  <w:tcW w:w="668" w:type="dxa"/>
                                </w:tcPr>
                                <w:p w:rsidR="00D810C4" w:rsidRDefault="00B55C40">
                                  <w:pPr>
                                    <w:pStyle w:val="TableParagraph"/>
                                    <w:spacing w:before="39"/>
                                    <w:ind w:right="22"/>
                                    <w:jc w:val="right"/>
                                    <w:rPr>
                                      <w:sz w:val="11"/>
                                    </w:rPr>
                                  </w:pPr>
                                  <w:r>
                                    <w:rPr>
                                      <w:sz w:val="11"/>
                                    </w:rPr>
                                    <w:t>52</w:t>
                                  </w:r>
                                </w:p>
                              </w:tc>
                            </w:tr>
                            <w:tr w:rsidR="00D810C4">
                              <w:trPr>
                                <w:trHeight w:val="277"/>
                              </w:trPr>
                              <w:tc>
                                <w:tcPr>
                                  <w:tcW w:w="4494" w:type="dxa"/>
                                  <w:gridSpan w:val="3"/>
                                </w:tcPr>
                                <w:p w:rsidR="00D810C4" w:rsidRDefault="00B55C40">
                                  <w:pPr>
                                    <w:pStyle w:val="TableParagraph"/>
                                    <w:tabs>
                                      <w:tab w:val="left" w:pos="3557"/>
                                      <w:tab w:val="left" w:pos="4234"/>
                                    </w:tabs>
                                    <w:spacing w:line="213" w:lineRule="auto"/>
                                    <w:ind w:left="24"/>
                                    <w:rPr>
                                      <w:sz w:val="11"/>
                                    </w:rPr>
                                  </w:pPr>
                                  <w:r>
                                    <w:rPr>
                                      <w:w w:val="105"/>
                                      <w:sz w:val="11"/>
                                    </w:rPr>
                                    <w:t>Equity</w:t>
                                  </w:r>
                                  <w:r>
                                    <w:rPr>
                                      <w:spacing w:val="-13"/>
                                      <w:w w:val="105"/>
                                      <w:sz w:val="11"/>
                                    </w:rPr>
                                    <w:t xml:space="preserve"> </w:t>
                                  </w:r>
                                  <w:r>
                                    <w:rPr>
                                      <w:w w:val="105"/>
                                      <w:sz w:val="11"/>
                                    </w:rPr>
                                    <w:t>instruments</w:t>
                                  </w:r>
                                  <w:r>
                                    <w:rPr>
                                      <w:spacing w:val="-9"/>
                                      <w:w w:val="105"/>
                                      <w:sz w:val="11"/>
                                    </w:rPr>
                                    <w:t xml:space="preserve"> </w:t>
                                  </w:r>
                                  <w:r>
                                    <w:rPr>
                                      <w:w w:val="105"/>
                                      <w:sz w:val="11"/>
                                    </w:rPr>
                                    <w:t>through</w:t>
                                  </w:r>
                                  <w:r>
                                    <w:rPr>
                                      <w:spacing w:val="-11"/>
                                      <w:w w:val="105"/>
                                      <w:sz w:val="11"/>
                                    </w:rPr>
                                    <w:t xml:space="preserve"> </w:t>
                                  </w:r>
                                  <w:r>
                                    <w:rPr>
                                      <w:w w:val="105"/>
                                      <w:sz w:val="11"/>
                                    </w:rPr>
                                    <w:t>other</w:t>
                                  </w:r>
                                  <w:r>
                                    <w:rPr>
                                      <w:spacing w:val="-9"/>
                                      <w:w w:val="105"/>
                                      <w:sz w:val="11"/>
                                    </w:rPr>
                                    <w:t xml:space="preserve"> </w:t>
                                  </w:r>
                                  <w:r>
                                    <w:rPr>
                                      <w:w w:val="105"/>
                                      <w:sz w:val="11"/>
                                    </w:rPr>
                                    <w:t>comprehensive</w:t>
                                  </w:r>
                                  <w:r>
                                    <w:rPr>
                                      <w:spacing w:val="-10"/>
                                      <w:w w:val="105"/>
                                      <w:sz w:val="11"/>
                                    </w:rPr>
                                    <w:t xml:space="preserve"> </w:t>
                                  </w:r>
                                  <w:r>
                                    <w:rPr>
                                      <w:w w:val="105"/>
                                      <w:sz w:val="11"/>
                                    </w:rPr>
                                    <w:t>income*</w:t>
                                  </w:r>
                                  <w:r>
                                    <w:rPr>
                                      <w:spacing w:val="-12"/>
                                      <w:w w:val="105"/>
                                      <w:sz w:val="11"/>
                                    </w:rPr>
                                    <w:t xml:space="preserve"> </w:t>
                                  </w:r>
                                  <w:r>
                                    <w:rPr>
                                      <w:w w:val="105"/>
                                      <w:sz w:val="11"/>
                                    </w:rPr>
                                    <w:t>(Refer</w:t>
                                  </w:r>
                                  <w:r>
                                    <w:rPr>
                                      <w:w w:val="105"/>
                                      <w:sz w:val="11"/>
                                    </w:rPr>
                                    <w:tab/>
                                  </w:r>
                                  <w:r>
                                    <w:rPr>
                                      <w:w w:val="105"/>
                                      <w:position w:val="-6"/>
                                      <w:sz w:val="11"/>
                                    </w:rPr>
                                    <w:t>-</w:t>
                                  </w:r>
                                  <w:r>
                                    <w:rPr>
                                      <w:w w:val="105"/>
                                      <w:position w:val="-6"/>
                                      <w:sz w:val="11"/>
                                    </w:rPr>
                                    <w:tab/>
                                    <w:t>-</w:t>
                                  </w:r>
                                </w:p>
                              </w:tc>
                              <w:tc>
                                <w:tcPr>
                                  <w:tcW w:w="856" w:type="dxa"/>
                                </w:tcPr>
                                <w:p w:rsidR="00D810C4" w:rsidRDefault="00B55C40">
                                  <w:pPr>
                                    <w:pStyle w:val="TableParagraph"/>
                                    <w:spacing w:before="58"/>
                                    <w:ind w:right="461"/>
                                    <w:jc w:val="right"/>
                                    <w:rPr>
                                      <w:sz w:val="11"/>
                                    </w:rPr>
                                  </w:pPr>
                                  <w:r>
                                    <w:rPr>
                                      <w:w w:val="104"/>
                                      <w:sz w:val="11"/>
                                    </w:rPr>
                                    <w:t>-</w:t>
                                  </w:r>
                                </w:p>
                              </w:tc>
                              <w:tc>
                                <w:tcPr>
                                  <w:tcW w:w="965" w:type="dxa"/>
                                </w:tcPr>
                                <w:p w:rsidR="00D810C4" w:rsidRDefault="00B55C40">
                                  <w:pPr>
                                    <w:pStyle w:val="TableParagraph"/>
                                    <w:spacing w:before="58"/>
                                    <w:ind w:left="206"/>
                                    <w:jc w:val="center"/>
                                    <w:rPr>
                                      <w:sz w:val="11"/>
                                    </w:rPr>
                                  </w:pPr>
                                  <w:r>
                                    <w:rPr>
                                      <w:w w:val="104"/>
                                      <w:sz w:val="11"/>
                                    </w:rPr>
                                    <w:t>-</w:t>
                                  </w:r>
                                </w:p>
                              </w:tc>
                              <w:tc>
                                <w:tcPr>
                                  <w:tcW w:w="682" w:type="dxa"/>
                                </w:tcPr>
                                <w:p w:rsidR="00D810C4" w:rsidRDefault="00B55C40">
                                  <w:pPr>
                                    <w:pStyle w:val="TableParagraph"/>
                                    <w:spacing w:before="58"/>
                                    <w:ind w:left="19"/>
                                    <w:jc w:val="center"/>
                                    <w:rPr>
                                      <w:sz w:val="11"/>
                                    </w:rPr>
                                  </w:pPr>
                                  <w:r>
                                    <w:rPr>
                                      <w:w w:val="104"/>
                                      <w:sz w:val="11"/>
                                    </w:rPr>
                                    <w:t>-</w:t>
                                  </w:r>
                                </w:p>
                              </w:tc>
                              <w:tc>
                                <w:tcPr>
                                  <w:tcW w:w="683" w:type="dxa"/>
                                </w:tcPr>
                                <w:p w:rsidR="00D810C4" w:rsidRDefault="00B55C40">
                                  <w:pPr>
                                    <w:pStyle w:val="TableParagraph"/>
                                    <w:spacing w:before="58"/>
                                    <w:ind w:left="128"/>
                                    <w:jc w:val="center"/>
                                    <w:rPr>
                                      <w:sz w:val="11"/>
                                    </w:rPr>
                                  </w:pPr>
                                  <w:r>
                                    <w:rPr>
                                      <w:w w:val="104"/>
                                      <w:sz w:val="11"/>
                                    </w:rPr>
                                    <w:t>-</w:t>
                                  </w:r>
                                </w:p>
                              </w:tc>
                              <w:tc>
                                <w:tcPr>
                                  <w:tcW w:w="2846" w:type="dxa"/>
                                  <w:gridSpan w:val="4"/>
                                </w:tcPr>
                                <w:p w:rsidR="00D810C4" w:rsidRDefault="00B55C40">
                                  <w:pPr>
                                    <w:pStyle w:val="TableParagraph"/>
                                    <w:tabs>
                                      <w:tab w:val="left" w:pos="994"/>
                                      <w:tab w:val="left" w:pos="1597"/>
                                      <w:tab w:val="left" w:pos="2557"/>
                                    </w:tabs>
                                    <w:spacing w:before="58"/>
                                    <w:ind w:left="221"/>
                                    <w:rPr>
                                      <w:sz w:val="11"/>
                                    </w:rPr>
                                  </w:pPr>
                                  <w:r>
                                    <w:rPr>
                                      <w:w w:val="105"/>
                                      <w:sz w:val="11"/>
                                    </w:rPr>
                                    <w:t>-</w:t>
                                  </w:r>
                                  <w:r>
                                    <w:rPr>
                                      <w:w w:val="105"/>
                                      <w:sz w:val="11"/>
                                    </w:rPr>
                                    <w:tab/>
                                    <w:t>-</w:t>
                                  </w:r>
                                  <w:r>
                                    <w:rPr>
                                      <w:w w:val="105"/>
                                      <w:sz w:val="11"/>
                                    </w:rPr>
                                    <w:tab/>
                                    <w:t>-</w:t>
                                  </w:r>
                                  <w:r>
                                    <w:rPr>
                                      <w:w w:val="105"/>
                                      <w:sz w:val="11"/>
                                    </w:rPr>
                                    <w:tab/>
                                    <w:t>7</w:t>
                                  </w:r>
                                </w:p>
                              </w:tc>
                              <w:tc>
                                <w:tcPr>
                                  <w:tcW w:w="768" w:type="dxa"/>
                                </w:tcPr>
                                <w:p w:rsidR="00D810C4" w:rsidRDefault="00B55C40">
                                  <w:pPr>
                                    <w:pStyle w:val="TableParagraph"/>
                                    <w:spacing w:before="58"/>
                                    <w:ind w:left="285"/>
                                    <w:rPr>
                                      <w:sz w:val="11"/>
                                    </w:rPr>
                                  </w:pPr>
                                  <w:r>
                                    <w:rPr>
                                      <w:w w:val="104"/>
                                      <w:sz w:val="11"/>
                                    </w:rPr>
                                    <w:t>-</w:t>
                                  </w:r>
                                </w:p>
                              </w:tc>
                              <w:tc>
                                <w:tcPr>
                                  <w:tcW w:w="753" w:type="dxa"/>
                                </w:tcPr>
                                <w:p w:rsidR="00D810C4" w:rsidRDefault="00B55C40">
                                  <w:pPr>
                                    <w:pStyle w:val="TableParagraph"/>
                                    <w:spacing w:before="58"/>
                                    <w:ind w:left="33"/>
                                    <w:jc w:val="center"/>
                                    <w:rPr>
                                      <w:sz w:val="11"/>
                                    </w:rPr>
                                  </w:pPr>
                                  <w:r>
                                    <w:rPr>
                                      <w:w w:val="104"/>
                                      <w:sz w:val="11"/>
                                    </w:rPr>
                                    <w:t>-</w:t>
                                  </w:r>
                                </w:p>
                              </w:tc>
                              <w:tc>
                                <w:tcPr>
                                  <w:tcW w:w="668" w:type="dxa"/>
                                </w:tcPr>
                                <w:p w:rsidR="00D810C4" w:rsidRDefault="00B55C40">
                                  <w:pPr>
                                    <w:pStyle w:val="TableParagraph"/>
                                    <w:spacing w:before="58"/>
                                    <w:ind w:right="22"/>
                                    <w:jc w:val="right"/>
                                    <w:rPr>
                                      <w:sz w:val="11"/>
                                    </w:rPr>
                                  </w:pPr>
                                  <w:r>
                                    <w:rPr>
                                      <w:w w:val="104"/>
                                      <w:sz w:val="11"/>
                                    </w:rPr>
                                    <w:t>7</w:t>
                                  </w:r>
                                </w:p>
                              </w:tc>
                            </w:tr>
                            <w:tr w:rsidR="00D810C4">
                              <w:trPr>
                                <w:trHeight w:val="302"/>
                              </w:trPr>
                              <w:tc>
                                <w:tcPr>
                                  <w:tcW w:w="4494" w:type="dxa"/>
                                  <w:gridSpan w:val="3"/>
                                </w:tcPr>
                                <w:p w:rsidR="00D810C4" w:rsidRDefault="00B55C40">
                                  <w:pPr>
                                    <w:pStyle w:val="TableParagraph"/>
                                    <w:spacing w:line="109" w:lineRule="exact"/>
                                    <w:ind w:left="24"/>
                                    <w:rPr>
                                      <w:sz w:val="11"/>
                                    </w:rPr>
                                  </w:pPr>
                                  <w:r>
                                    <w:rPr>
                                      <w:w w:val="105"/>
                                      <w:sz w:val="11"/>
                                    </w:rPr>
                                    <w:t>Fair value changes on derivatives designated as cash flow hedge*</w:t>
                                  </w:r>
                                </w:p>
                                <w:p w:rsidR="00D810C4" w:rsidRDefault="00B55C40">
                                  <w:pPr>
                                    <w:pStyle w:val="TableParagraph"/>
                                    <w:tabs>
                                      <w:tab w:val="left" w:pos="3557"/>
                                      <w:tab w:val="left" w:pos="4234"/>
                                    </w:tabs>
                                    <w:spacing w:line="161" w:lineRule="exact"/>
                                    <w:ind w:left="24"/>
                                    <w:rPr>
                                      <w:sz w:val="11"/>
                                    </w:rPr>
                                  </w:pPr>
                                  <w:r>
                                    <w:rPr>
                                      <w:w w:val="105"/>
                                      <w:sz w:val="11"/>
                                    </w:rPr>
                                    <w:t>(Refer note</w:t>
                                  </w:r>
                                  <w:r>
                                    <w:rPr>
                                      <w:spacing w:val="-9"/>
                                      <w:w w:val="105"/>
                                      <w:sz w:val="11"/>
                                    </w:rPr>
                                    <w:t xml:space="preserve"> </w:t>
                                  </w:r>
                                  <w:r>
                                    <w:rPr>
                                      <w:w w:val="105"/>
                                      <w:sz w:val="11"/>
                                    </w:rPr>
                                    <w:t>no.</w:t>
                                  </w:r>
                                  <w:r>
                                    <w:rPr>
                                      <w:spacing w:val="-3"/>
                                      <w:w w:val="105"/>
                                      <w:sz w:val="11"/>
                                    </w:rPr>
                                    <w:t xml:space="preserve"> </w:t>
                                  </w:r>
                                  <w:r>
                                    <w:rPr>
                                      <w:w w:val="105"/>
                                      <w:sz w:val="11"/>
                                    </w:rPr>
                                    <w:t>2.9)</w:t>
                                  </w:r>
                                  <w:r>
                                    <w:rPr>
                                      <w:w w:val="105"/>
                                      <w:sz w:val="11"/>
                                    </w:rPr>
                                    <w:tab/>
                                  </w:r>
                                  <w:r>
                                    <w:rPr>
                                      <w:w w:val="105"/>
                                      <w:position w:val="5"/>
                                      <w:sz w:val="11"/>
                                    </w:rPr>
                                    <w:t>-</w:t>
                                  </w:r>
                                  <w:r>
                                    <w:rPr>
                                      <w:w w:val="105"/>
                                      <w:position w:val="5"/>
                                      <w:sz w:val="11"/>
                                    </w:rPr>
                                    <w:tab/>
                                    <w:t>-</w:t>
                                  </w:r>
                                </w:p>
                              </w:tc>
                              <w:tc>
                                <w:tcPr>
                                  <w:tcW w:w="856" w:type="dxa"/>
                                </w:tcPr>
                                <w:p w:rsidR="00D810C4" w:rsidRDefault="00B55C40">
                                  <w:pPr>
                                    <w:pStyle w:val="TableParagraph"/>
                                    <w:spacing w:before="91"/>
                                    <w:ind w:right="461"/>
                                    <w:jc w:val="right"/>
                                    <w:rPr>
                                      <w:sz w:val="11"/>
                                    </w:rPr>
                                  </w:pPr>
                                  <w:r>
                                    <w:rPr>
                                      <w:w w:val="104"/>
                                      <w:sz w:val="11"/>
                                    </w:rPr>
                                    <w:t>-</w:t>
                                  </w:r>
                                </w:p>
                              </w:tc>
                              <w:tc>
                                <w:tcPr>
                                  <w:tcW w:w="965" w:type="dxa"/>
                                </w:tcPr>
                                <w:p w:rsidR="00D810C4" w:rsidRDefault="00B55C40">
                                  <w:pPr>
                                    <w:pStyle w:val="TableParagraph"/>
                                    <w:spacing w:before="91"/>
                                    <w:ind w:left="206"/>
                                    <w:jc w:val="center"/>
                                    <w:rPr>
                                      <w:sz w:val="11"/>
                                    </w:rPr>
                                  </w:pPr>
                                  <w:r>
                                    <w:rPr>
                                      <w:w w:val="104"/>
                                      <w:sz w:val="11"/>
                                    </w:rPr>
                                    <w:t>-</w:t>
                                  </w:r>
                                </w:p>
                              </w:tc>
                              <w:tc>
                                <w:tcPr>
                                  <w:tcW w:w="682" w:type="dxa"/>
                                </w:tcPr>
                                <w:p w:rsidR="00D810C4" w:rsidRDefault="00B55C40">
                                  <w:pPr>
                                    <w:pStyle w:val="TableParagraph"/>
                                    <w:spacing w:before="91"/>
                                    <w:ind w:left="19"/>
                                    <w:jc w:val="center"/>
                                    <w:rPr>
                                      <w:sz w:val="11"/>
                                    </w:rPr>
                                  </w:pPr>
                                  <w:r>
                                    <w:rPr>
                                      <w:w w:val="104"/>
                                      <w:sz w:val="11"/>
                                    </w:rPr>
                                    <w:t>-</w:t>
                                  </w:r>
                                </w:p>
                              </w:tc>
                              <w:tc>
                                <w:tcPr>
                                  <w:tcW w:w="683" w:type="dxa"/>
                                </w:tcPr>
                                <w:p w:rsidR="00D810C4" w:rsidRDefault="00B55C40">
                                  <w:pPr>
                                    <w:pStyle w:val="TableParagraph"/>
                                    <w:spacing w:before="91"/>
                                    <w:ind w:left="128"/>
                                    <w:jc w:val="center"/>
                                    <w:rPr>
                                      <w:sz w:val="11"/>
                                    </w:rPr>
                                  </w:pPr>
                                  <w:r>
                                    <w:rPr>
                                      <w:w w:val="104"/>
                                      <w:sz w:val="11"/>
                                    </w:rPr>
                                    <w:t>-</w:t>
                                  </w:r>
                                </w:p>
                              </w:tc>
                              <w:tc>
                                <w:tcPr>
                                  <w:tcW w:w="2846" w:type="dxa"/>
                                  <w:gridSpan w:val="4"/>
                                </w:tcPr>
                                <w:p w:rsidR="00D810C4" w:rsidRDefault="00B55C40">
                                  <w:pPr>
                                    <w:pStyle w:val="TableParagraph"/>
                                    <w:tabs>
                                      <w:tab w:val="left" w:pos="994"/>
                                      <w:tab w:val="left" w:pos="1597"/>
                                      <w:tab w:val="left" w:pos="2528"/>
                                    </w:tabs>
                                    <w:spacing w:before="91"/>
                                    <w:ind w:left="221"/>
                                    <w:rPr>
                                      <w:sz w:val="11"/>
                                    </w:rPr>
                                  </w:pPr>
                                  <w:r>
                                    <w:rPr>
                                      <w:w w:val="105"/>
                                      <w:sz w:val="11"/>
                                    </w:rPr>
                                    <w:t>-</w:t>
                                  </w:r>
                                  <w:r>
                                    <w:rPr>
                                      <w:w w:val="105"/>
                                      <w:sz w:val="11"/>
                                    </w:rPr>
                                    <w:tab/>
                                    <w:t>-</w:t>
                                  </w:r>
                                  <w:r>
                                    <w:rPr>
                                      <w:w w:val="105"/>
                                      <w:sz w:val="11"/>
                                    </w:rPr>
                                    <w:tab/>
                                    <w:t>-</w:t>
                                  </w:r>
                                  <w:r>
                                    <w:rPr>
                                      <w:w w:val="105"/>
                                      <w:sz w:val="11"/>
                                    </w:rPr>
                                    <w:tab/>
                                    <w:t>-</w:t>
                                  </w:r>
                                </w:p>
                              </w:tc>
                              <w:tc>
                                <w:tcPr>
                                  <w:tcW w:w="768" w:type="dxa"/>
                                </w:tcPr>
                                <w:p w:rsidR="00D810C4" w:rsidRDefault="00B55C40">
                                  <w:pPr>
                                    <w:pStyle w:val="TableParagraph"/>
                                    <w:spacing w:before="91"/>
                                    <w:ind w:left="227"/>
                                    <w:rPr>
                                      <w:sz w:val="11"/>
                                    </w:rPr>
                                  </w:pPr>
                                  <w:r>
                                    <w:rPr>
                                      <w:w w:val="105"/>
                                      <w:sz w:val="11"/>
                                    </w:rPr>
                                    <w:t>(39)</w:t>
                                  </w:r>
                                </w:p>
                              </w:tc>
                              <w:tc>
                                <w:tcPr>
                                  <w:tcW w:w="753" w:type="dxa"/>
                                </w:tcPr>
                                <w:p w:rsidR="00D810C4" w:rsidRDefault="00B55C40">
                                  <w:pPr>
                                    <w:pStyle w:val="TableParagraph"/>
                                    <w:spacing w:before="91"/>
                                    <w:ind w:left="33"/>
                                    <w:jc w:val="center"/>
                                    <w:rPr>
                                      <w:sz w:val="11"/>
                                    </w:rPr>
                                  </w:pPr>
                                  <w:r>
                                    <w:rPr>
                                      <w:w w:val="104"/>
                                      <w:sz w:val="11"/>
                                    </w:rPr>
                                    <w:t>-</w:t>
                                  </w:r>
                                </w:p>
                              </w:tc>
                              <w:tc>
                                <w:tcPr>
                                  <w:tcW w:w="668" w:type="dxa"/>
                                </w:tcPr>
                                <w:p w:rsidR="00D810C4" w:rsidRDefault="00B55C40">
                                  <w:pPr>
                                    <w:pStyle w:val="TableParagraph"/>
                                    <w:spacing w:before="91"/>
                                    <w:ind w:right="22"/>
                                    <w:jc w:val="right"/>
                                    <w:rPr>
                                      <w:sz w:val="11"/>
                                    </w:rPr>
                                  </w:pPr>
                                  <w:r>
                                    <w:rPr>
                                      <w:sz w:val="11"/>
                                    </w:rPr>
                                    <w:t>(39)</w:t>
                                  </w:r>
                                </w:p>
                              </w:tc>
                            </w:tr>
                            <w:tr w:rsidR="00D810C4">
                              <w:trPr>
                                <w:trHeight w:val="262"/>
                              </w:trPr>
                              <w:tc>
                                <w:tcPr>
                                  <w:tcW w:w="4494" w:type="dxa"/>
                                  <w:gridSpan w:val="3"/>
                                </w:tcPr>
                                <w:p w:rsidR="00D810C4" w:rsidRDefault="00B55C40">
                                  <w:pPr>
                                    <w:pStyle w:val="TableParagraph"/>
                                    <w:tabs>
                                      <w:tab w:val="left" w:pos="3557"/>
                                      <w:tab w:val="left" w:pos="4234"/>
                                    </w:tabs>
                                    <w:spacing w:before="31"/>
                                    <w:ind w:left="24"/>
                                    <w:rPr>
                                      <w:sz w:val="11"/>
                                    </w:rPr>
                                  </w:pPr>
                                  <w:r>
                                    <w:rPr>
                                      <w:w w:val="105"/>
                                      <w:sz w:val="11"/>
                                    </w:rPr>
                                    <w:t>Fair</w:t>
                                  </w:r>
                                  <w:r>
                                    <w:rPr>
                                      <w:spacing w:val="-7"/>
                                      <w:w w:val="105"/>
                                      <w:sz w:val="11"/>
                                    </w:rPr>
                                    <w:t xml:space="preserve"> </w:t>
                                  </w:r>
                                  <w:r>
                                    <w:rPr>
                                      <w:w w:val="105"/>
                                      <w:sz w:val="11"/>
                                    </w:rPr>
                                    <w:t>value</w:t>
                                  </w:r>
                                  <w:r>
                                    <w:rPr>
                                      <w:spacing w:val="-7"/>
                                      <w:w w:val="105"/>
                                      <w:sz w:val="11"/>
                                    </w:rPr>
                                    <w:t xml:space="preserve"> </w:t>
                                  </w:r>
                                  <w:r>
                                    <w:rPr>
                                      <w:w w:val="105"/>
                                      <w:sz w:val="11"/>
                                    </w:rPr>
                                    <w:t>changes</w:t>
                                  </w:r>
                                  <w:r>
                                    <w:rPr>
                                      <w:spacing w:val="-6"/>
                                      <w:w w:val="105"/>
                                      <w:sz w:val="11"/>
                                    </w:rPr>
                                    <w:t xml:space="preserve"> </w:t>
                                  </w:r>
                                  <w:r>
                                    <w:rPr>
                                      <w:w w:val="105"/>
                                      <w:sz w:val="11"/>
                                    </w:rPr>
                                    <w:t>on</w:t>
                                  </w:r>
                                  <w:r>
                                    <w:rPr>
                                      <w:spacing w:val="-9"/>
                                      <w:w w:val="105"/>
                                      <w:sz w:val="11"/>
                                    </w:rPr>
                                    <w:t xml:space="preserve"> </w:t>
                                  </w:r>
                                  <w:r>
                                    <w:rPr>
                                      <w:w w:val="105"/>
                                      <w:sz w:val="11"/>
                                    </w:rPr>
                                    <w:t>investments*</w:t>
                                  </w:r>
                                  <w:r>
                                    <w:rPr>
                                      <w:spacing w:val="-9"/>
                                      <w:w w:val="105"/>
                                      <w:sz w:val="11"/>
                                    </w:rPr>
                                    <w:t xml:space="preserve"> </w:t>
                                  </w:r>
                                  <w:r>
                                    <w:rPr>
                                      <w:w w:val="105"/>
                                      <w:sz w:val="11"/>
                                    </w:rPr>
                                    <w:t>(refer</w:t>
                                  </w:r>
                                  <w:r>
                                    <w:rPr>
                                      <w:spacing w:val="-7"/>
                                      <w:w w:val="105"/>
                                      <w:sz w:val="11"/>
                                    </w:rPr>
                                    <w:t xml:space="preserve"> </w:t>
                                  </w:r>
                                  <w:r>
                                    <w:rPr>
                                      <w:w w:val="105"/>
                                      <w:sz w:val="11"/>
                                    </w:rPr>
                                    <w:t>note</w:t>
                                  </w:r>
                                  <w:r>
                                    <w:rPr>
                                      <w:spacing w:val="-7"/>
                                      <w:w w:val="105"/>
                                      <w:sz w:val="11"/>
                                    </w:rPr>
                                    <w:t xml:space="preserve"> </w:t>
                                  </w:r>
                                  <w:r>
                                    <w:rPr>
                                      <w:w w:val="105"/>
                                      <w:sz w:val="11"/>
                                    </w:rPr>
                                    <w:t>no.</w:t>
                                  </w:r>
                                  <w:r>
                                    <w:rPr>
                                      <w:spacing w:val="-6"/>
                                      <w:w w:val="105"/>
                                      <w:sz w:val="11"/>
                                    </w:rPr>
                                    <w:t xml:space="preserve"> </w:t>
                                  </w:r>
                                  <w:r>
                                    <w:rPr>
                                      <w:w w:val="105"/>
                                      <w:sz w:val="11"/>
                                    </w:rPr>
                                    <w:t>2.3)</w:t>
                                  </w:r>
                                  <w:r>
                                    <w:rPr>
                                      <w:w w:val="105"/>
                                      <w:sz w:val="11"/>
                                    </w:rPr>
                                    <w:tab/>
                                  </w:r>
                                  <w:r>
                                    <w:rPr>
                                      <w:w w:val="105"/>
                                      <w:position w:val="-4"/>
                                      <w:sz w:val="11"/>
                                    </w:rPr>
                                    <w:t>-</w:t>
                                  </w:r>
                                  <w:r>
                                    <w:rPr>
                                      <w:w w:val="105"/>
                                      <w:position w:val="-4"/>
                                      <w:sz w:val="11"/>
                                    </w:rPr>
                                    <w:tab/>
                                    <w:t>-</w:t>
                                  </w:r>
                                </w:p>
                              </w:tc>
                              <w:tc>
                                <w:tcPr>
                                  <w:tcW w:w="856" w:type="dxa"/>
                                  <w:tcBorders>
                                    <w:bottom w:val="single" w:sz="6" w:space="0" w:color="000000"/>
                                  </w:tcBorders>
                                </w:tcPr>
                                <w:p w:rsidR="00D810C4" w:rsidRDefault="00B55C40">
                                  <w:pPr>
                                    <w:pStyle w:val="TableParagraph"/>
                                    <w:spacing w:before="84"/>
                                    <w:ind w:right="461"/>
                                    <w:jc w:val="right"/>
                                    <w:rPr>
                                      <w:sz w:val="11"/>
                                    </w:rPr>
                                  </w:pPr>
                                  <w:r>
                                    <w:rPr>
                                      <w:w w:val="104"/>
                                      <w:sz w:val="11"/>
                                    </w:rPr>
                                    <w:t>-</w:t>
                                  </w:r>
                                </w:p>
                              </w:tc>
                              <w:tc>
                                <w:tcPr>
                                  <w:tcW w:w="965" w:type="dxa"/>
                                  <w:tcBorders>
                                    <w:bottom w:val="single" w:sz="6" w:space="0" w:color="000000"/>
                                  </w:tcBorders>
                                </w:tcPr>
                                <w:p w:rsidR="00D810C4" w:rsidRDefault="00B55C40">
                                  <w:pPr>
                                    <w:pStyle w:val="TableParagraph"/>
                                    <w:spacing w:before="84"/>
                                    <w:ind w:left="206"/>
                                    <w:jc w:val="center"/>
                                    <w:rPr>
                                      <w:sz w:val="11"/>
                                    </w:rPr>
                                  </w:pPr>
                                  <w:r>
                                    <w:rPr>
                                      <w:w w:val="104"/>
                                      <w:sz w:val="11"/>
                                    </w:rPr>
                                    <w:t>-</w:t>
                                  </w:r>
                                </w:p>
                              </w:tc>
                              <w:tc>
                                <w:tcPr>
                                  <w:tcW w:w="682" w:type="dxa"/>
                                  <w:tcBorders>
                                    <w:bottom w:val="single" w:sz="6" w:space="0" w:color="000000"/>
                                  </w:tcBorders>
                                </w:tcPr>
                                <w:p w:rsidR="00D810C4" w:rsidRDefault="00B55C40">
                                  <w:pPr>
                                    <w:pStyle w:val="TableParagraph"/>
                                    <w:spacing w:before="84"/>
                                    <w:ind w:left="19"/>
                                    <w:jc w:val="center"/>
                                    <w:rPr>
                                      <w:sz w:val="11"/>
                                    </w:rPr>
                                  </w:pPr>
                                  <w:r>
                                    <w:rPr>
                                      <w:w w:val="104"/>
                                      <w:sz w:val="11"/>
                                    </w:rPr>
                                    <w:t>-</w:t>
                                  </w:r>
                                </w:p>
                              </w:tc>
                              <w:tc>
                                <w:tcPr>
                                  <w:tcW w:w="683" w:type="dxa"/>
                                  <w:tcBorders>
                                    <w:bottom w:val="single" w:sz="6" w:space="0" w:color="000000"/>
                                  </w:tcBorders>
                                </w:tcPr>
                                <w:p w:rsidR="00D810C4" w:rsidRDefault="00B55C40">
                                  <w:pPr>
                                    <w:pStyle w:val="TableParagraph"/>
                                    <w:spacing w:before="84"/>
                                    <w:ind w:left="128"/>
                                    <w:jc w:val="center"/>
                                    <w:rPr>
                                      <w:sz w:val="11"/>
                                    </w:rPr>
                                  </w:pPr>
                                  <w:r>
                                    <w:rPr>
                                      <w:w w:val="104"/>
                                      <w:sz w:val="11"/>
                                    </w:rPr>
                                    <w:t>-</w:t>
                                  </w:r>
                                </w:p>
                              </w:tc>
                              <w:tc>
                                <w:tcPr>
                                  <w:tcW w:w="2846" w:type="dxa"/>
                                  <w:gridSpan w:val="4"/>
                                  <w:tcBorders>
                                    <w:bottom w:val="single" w:sz="6" w:space="0" w:color="000000"/>
                                  </w:tcBorders>
                                </w:tcPr>
                                <w:p w:rsidR="00D810C4" w:rsidRDefault="00B55C40">
                                  <w:pPr>
                                    <w:pStyle w:val="TableParagraph"/>
                                    <w:tabs>
                                      <w:tab w:val="left" w:pos="994"/>
                                      <w:tab w:val="left" w:pos="1597"/>
                                      <w:tab w:val="left" w:pos="2528"/>
                                    </w:tabs>
                                    <w:spacing w:before="84"/>
                                    <w:ind w:left="221"/>
                                    <w:rPr>
                                      <w:sz w:val="11"/>
                                    </w:rPr>
                                  </w:pPr>
                                  <w:r>
                                    <w:rPr>
                                      <w:w w:val="105"/>
                                      <w:sz w:val="11"/>
                                    </w:rPr>
                                    <w:t>-</w:t>
                                  </w:r>
                                  <w:r>
                                    <w:rPr>
                                      <w:w w:val="105"/>
                                      <w:sz w:val="11"/>
                                    </w:rPr>
                                    <w:tab/>
                                    <w:t>-</w:t>
                                  </w:r>
                                  <w:r>
                                    <w:rPr>
                                      <w:w w:val="105"/>
                                      <w:sz w:val="11"/>
                                    </w:rPr>
                                    <w:tab/>
                                    <w:t>-</w:t>
                                  </w:r>
                                  <w:r>
                                    <w:rPr>
                                      <w:w w:val="105"/>
                                      <w:sz w:val="11"/>
                                    </w:rPr>
                                    <w:tab/>
                                    <w:t>-</w:t>
                                  </w:r>
                                </w:p>
                              </w:tc>
                              <w:tc>
                                <w:tcPr>
                                  <w:tcW w:w="768" w:type="dxa"/>
                                  <w:tcBorders>
                                    <w:bottom w:val="single" w:sz="6" w:space="0" w:color="000000"/>
                                  </w:tcBorders>
                                </w:tcPr>
                                <w:p w:rsidR="00D810C4" w:rsidRDefault="00B55C40">
                                  <w:pPr>
                                    <w:pStyle w:val="TableParagraph"/>
                                    <w:spacing w:before="84"/>
                                    <w:ind w:left="285"/>
                                    <w:rPr>
                                      <w:sz w:val="11"/>
                                    </w:rPr>
                                  </w:pPr>
                                  <w:r>
                                    <w:rPr>
                                      <w:w w:val="104"/>
                                      <w:sz w:val="11"/>
                                    </w:rPr>
                                    <w:t>-</w:t>
                                  </w:r>
                                </w:p>
                              </w:tc>
                              <w:tc>
                                <w:tcPr>
                                  <w:tcW w:w="753" w:type="dxa"/>
                                  <w:tcBorders>
                                    <w:bottom w:val="single" w:sz="6" w:space="0" w:color="000000"/>
                                  </w:tcBorders>
                                </w:tcPr>
                                <w:p w:rsidR="00D810C4" w:rsidRDefault="00B55C40">
                                  <w:pPr>
                                    <w:pStyle w:val="TableParagraph"/>
                                    <w:spacing w:before="84"/>
                                    <w:ind w:left="110"/>
                                    <w:jc w:val="center"/>
                                    <w:rPr>
                                      <w:sz w:val="11"/>
                                    </w:rPr>
                                  </w:pPr>
                                  <w:r>
                                    <w:rPr>
                                      <w:w w:val="104"/>
                                      <w:sz w:val="11"/>
                                    </w:rPr>
                                    <w:t>1</w:t>
                                  </w:r>
                                </w:p>
                              </w:tc>
                              <w:tc>
                                <w:tcPr>
                                  <w:tcW w:w="668" w:type="dxa"/>
                                  <w:tcBorders>
                                    <w:bottom w:val="single" w:sz="6" w:space="0" w:color="000000"/>
                                  </w:tcBorders>
                                </w:tcPr>
                                <w:p w:rsidR="00D810C4" w:rsidRDefault="00B55C40">
                                  <w:pPr>
                                    <w:pStyle w:val="TableParagraph"/>
                                    <w:spacing w:before="84"/>
                                    <w:ind w:right="22"/>
                                    <w:jc w:val="right"/>
                                    <w:rPr>
                                      <w:sz w:val="11"/>
                                    </w:rPr>
                                  </w:pPr>
                                  <w:r>
                                    <w:rPr>
                                      <w:w w:val="104"/>
                                      <w:sz w:val="11"/>
                                    </w:rPr>
                                    <w:t>1</w:t>
                                  </w:r>
                                </w:p>
                              </w:tc>
                            </w:tr>
                            <w:tr w:rsidR="00D810C4">
                              <w:trPr>
                                <w:trHeight w:val="186"/>
                              </w:trPr>
                              <w:tc>
                                <w:tcPr>
                                  <w:tcW w:w="4494" w:type="dxa"/>
                                  <w:gridSpan w:val="3"/>
                                </w:tcPr>
                                <w:p w:rsidR="00D810C4" w:rsidRDefault="00B55C40">
                                  <w:pPr>
                                    <w:pStyle w:val="TableParagraph"/>
                                    <w:tabs>
                                      <w:tab w:val="left" w:pos="3557"/>
                                      <w:tab w:val="left" w:pos="4234"/>
                                    </w:tabs>
                                    <w:spacing w:before="8"/>
                                    <w:ind w:left="24"/>
                                    <w:rPr>
                                      <w:b/>
                                      <w:sz w:val="11"/>
                                    </w:rPr>
                                  </w:pPr>
                                  <w:r>
                                    <w:rPr>
                                      <w:b/>
                                      <w:w w:val="105"/>
                                      <w:sz w:val="11"/>
                                    </w:rPr>
                                    <w:t>Total comprehensive income for</w:t>
                                  </w:r>
                                  <w:r>
                                    <w:rPr>
                                      <w:b/>
                                      <w:spacing w:val="-15"/>
                                      <w:w w:val="105"/>
                                      <w:sz w:val="11"/>
                                    </w:rPr>
                                    <w:t xml:space="preserve"> </w:t>
                                  </w:r>
                                  <w:r>
                                    <w:rPr>
                                      <w:b/>
                                      <w:w w:val="105"/>
                                      <w:sz w:val="11"/>
                                    </w:rPr>
                                    <w:t>the</w:t>
                                  </w:r>
                                  <w:r>
                                    <w:rPr>
                                      <w:b/>
                                      <w:spacing w:val="-3"/>
                                      <w:w w:val="105"/>
                                      <w:sz w:val="11"/>
                                    </w:rPr>
                                    <w:t xml:space="preserve"> </w:t>
                                  </w:r>
                                  <w:r>
                                    <w:rPr>
                                      <w:b/>
                                      <w:w w:val="105"/>
                                      <w:sz w:val="11"/>
                                    </w:rPr>
                                    <w:t>year</w:t>
                                  </w:r>
                                  <w:r>
                                    <w:rPr>
                                      <w:b/>
                                      <w:w w:val="105"/>
                                      <w:sz w:val="11"/>
                                    </w:rPr>
                                    <w:tab/>
                                  </w:r>
                                  <w:r>
                                    <w:rPr>
                                      <w:b/>
                                      <w:w w:val="105"/>
                                      <w:position w:val="-2"/>
                                      <w:sz w:val="11"/>
                                    </w:rPr>
                                    <w:t>-</w:t>
                                  </w:r>
                                  <w:r>
                                    <w:rPr>
                                      <w:b/>
                                      <w:w w:val="105"/>
                                      <w:position w:val="-2"/>
                                      <w:sz w:val="11"/>
                                    </w:rPr>
                                    <w:tab/>
                                    <w:t>-</w:t>
                                  </w:r>
                                </w:p>
                              </w:tc>
                              <w:tc>
                                <w:tcPr>
                                  <w:tcW w:w="856" w:type="dxa"/>
                                  <w:tcBorders>
                                    <w:top w:val="single" w:sz="6" w:space="0" w:color="000000"/>
                                    <w:bottom w:val="single" w:sz="6" w:space="0" w:color="000000"/>
                                  </w:tcBorders>
                                </w:tcPr>
                                <w:p w:rsidR="00D810C4" w:rsidRDefault="00B55C40">
                                  <w:pPr>
                                    <w:pStyle w:val="TableParagraph"/>
                                    <w:spacing w:before="35"/>
                                    <w:ind w:right="413"/>
                                    <w:jc w:val="right"/>
                                    <w:rPr>
                                      <w:b/>
                                      <w:sz w:val="11"/>
                                    </w:rPr>
                                  </w:pPr>
                                  <w:r>
                                    <w:rPr>
                                      <w:b/>
                                      <w:sz w:val="11"/>
                                    </w:rPr>
                                    <w:t>16,155</w:t>
                                  </w:r>
                                </w:p>
                              </w:tc>
                              <w:tc>
                                <w:tcPr>
                                  <w:tcW w:w="965" w:type="dxa"/>
                                  <w:tcBorders>
                                    <w:top w:val="single" w:sz="6" w:space="0" w:color="000000"/>
                                    <w:bottom w:val="single" w:sz="6" w:space="0" w:color="000000"/>
                                  </w:tcBorders>
                                </w:tcPr>
                                <w:p w:rsidR="00D810C4" w:rsidRDefault="00B55C40">
                                  <w:pPr>
                                    <w:pStyle w:val="TableParagraph"/>
                                    <w:spacing w:before="35"/>
                                    <w:ind w:left="206"/>
                                    <w:jc w:val="center"/>
                                    <w:rPr>
                                      <w:b/>
                                      <w:sz w:val="11"/>
                                    </w:rPr>
                                  </w:pPr>
                                  <w:r>
                                    <w:rPr>
                                      <w:b/>
                                      <w:w w:val="104"/>
                                      <w:sz w:val="11"/>
                                    </w:rPr>
                                    <w:t>-</w:t>
                                  </w:r>
                                </w:p>
                              </w:tc>
                              <w:tc>
                                <w:tcPr>
                                  <w:tcW w:w="682" w:type="dxa"/>
                                  <w:tcBorders>
                                    <w:top w:val="single" w:sz="6" w:space="0" w:color="000000"/>
                                    <w:bottom w:val="single" w:sz="6" w:space="0" w:color="000000"/>
                                  </w:tcBorders>
                                </w:tcPr>
                                <w:p w:rsidR="00D810C4" w:rsidRDefault="00B55C40">
                                  <w:pPr>
                                    <w:pStyle w:val="TableParagraph"/>
                                    <w:spacing w:before="35"/>
                                    <w:ind w:left="19"/>
                                    <w:jc w:val="center"/>
                                    <w:rPr>
                                      <w:b/>
                                      <w:sz w:val="11"/>
                                    </w:rPr>
                                  </w:pPr>
                                  <w:r>
                                    <w:rPr>
                                      <w:b/>
                                      <w:w w:val="104"/>
                                      <w:sz w:val="11"/>
                                    </w:rPr>
                                    <w:t>-</w:t>
                                  </w:r>
                                </w:p>
                              </w:tc>
                              <w:tc>
                                <w:tcPr>
                                  <w:tcW w:w="683" w:type="dxa"/>
                                  <w:tcBorders>
                                    <w:top w:val="single" w:sz="6" w:space="0" w:color="000000"/>
                                    <w:bottom w:val="single" w:sz="6" w:space="0" w:color="000000"/>
                                  </w:tcBorders>
                                </w:tcPr>
                                <w:p w:rsidR="00D810C4" w:rsidRDefault="00B55C40">
                                  <w:pPr>
                                    <w:pStyle w:val="TableParagraph"/>
                                    <w:spacing w:before="35"/>
                                    <w:ind w:left="128"/>
                                    <w:jc w:val="center"/>
                                    <w:rPr>
                                      <w:b/>
                                      <w:sz w:val="11"/>
                                    </w:rPr>
                                  </w:pPr>
                                  <w:r>
                                    <w:rPr>
                                      <w:b/>
                                      <w:w w:val="104"/>
                                      <w:sz w:val="11"/>
                                    </w:rPr>
                                    <w:t>-</w:t>
                                  </w:r>
                                </w:p>
                              </w:tc>
                              <w:tc>
                                <w:tcPr>
                                  <w:tcW w:w="2846" w:type="dxa"/>
                                  <w:gridSpan w:val="4"/>
                                  <w:tcBorders>
                                    <w:top w:val="single" w:sz="6" w:space="0" w:color="000000"/>
                                    <w:bottom w:val="single" w:sz="6" w:space="0" w:color="000000"/>
                                  </w:tcBorders>
                                </w:tcPr>
                                <w:p w:rsidR="00D810C4" w:rsidRDefault="00B55C40">
                                  <w:pPr>
                                    <w:pStyle w:val="TableParagraph"/>
                                    <w:tabs>
                                      <w:tab w:val="left" w:pos="994"/>
                                      <w:tab w:val="left" w:pos="1597"/>
                                      <w:tab w:val="left" w:pos="2557"/>
                                    </w:tabs>
                                    <w:spacing w:before="35"/>
                                    <w:ind w:left="221"/>
                                    <w:rPr>
                                      <w:b/>
                                      <w:sz w:val="11"/>
                                    </w:rPr>
                                  </w:pPr>
                                  <w:r>
                                    <w:rPr>
                                      <w:b/>
                                      <w:w w:val="105"/>
                                      <w:sz w:val="11"/>
                                    </w:rPr>
                                    <w:t>-</w:t>
                                  </w:r>
                                  <w:r>
                                    <w:rPr>
                                      <w:b/>
                                      <w:w w:val="105"/>
                                      <w:sz w:val="11"/>
                                    </w:rPr>
                                    <w:tab/>
                                    <w:t>-</w:t>
                                  </w:r>
                                  <w:r>
                                    <w:rPr>
                                      <w:b/>
                                      <w:w w:val="105"/>
                                      <w:sz w:val="11"/>
                                    </w:rPr>
                                    <w:tab/>
                                    <w:t>-</w:t>
                                  </w:r>
                                  <w:r>
                                    <w:rPr>
                                      <w:b/>
                                      <w:w w:val="105"/>
                                      <w:sz w:val="11"/>
                                    </w:rPr>
                                    <w:tab/>
                                    <w:t>7</w:t>
                                  </w:r>
                                </w:p>
                              </w:tc>
                              <w:tc>
                                <w:tcPr>
                                  <w:tcW w:w="768" w:type="dxa"/>
                                  <w:tcBorders>
                                    <w:top w:val="single" w:sz="6" w:space="0" w:color="000000"/>
                                    <w:bottom w:val="single" w:sz="6" w:space="0" w:color="000000"/>
                                  </w:tcBorders>
                                </w:tcPr>
                                <w:p w:rsidR="00D810C4" w:rsidRDefault="00B55C40">
                                  <w:pPr>
                                    <w:pStyle w:val="TableParagraph"/>
                                    <w:spacing w:before="35"/>
                                    <w:ind w:left="227"/>
                                    <w:rPr>
                                      <w:b/>
                                      <w:sz w:val="11"/>
                                    </w:rPr>
                                  </w:pPr>
                                  <w:r>
                                    <w:rPr>
                                      <w:b/>
                                      <w:w w:val="105"/>
                                      <w:sz w:val="11"/>
                                    </w:rPr>
                                    <w:t>(39)</w:t>
                                  </w:r>
                                </w:p>
                              </w:tc>
                              <w:tc>
                                <w:tcPr>
                                  <w:tcW w:w="753" w:type="dxa"/>
                                  <w:tcBorders>
                                    <w:top w:val="single" w:sz="6" w:space="0" w:color="000000"/>
                                    <w:bottom w:val="single" w:sz="6" w:space="0" w:color="000000"/>
                                  </w:tcBorders>
                                </w:tcPr>
                                <w:p w:rsidR="00D810C4" w:rsidRDefault="00B55C40">
                                  <w:pPr>
                                    <w:pStyle w:val="TableParagraph"/>
                                    <w:spacing w:before="35"/>
                                    <w:ind w:left="324" w:right="272"/>
                                    <w:jc w:val="center"/>
                                    <w:rPr>
                                      <w:b/>
                                      <w:sz w:val="11"/>
                                    </w:rPr>
                                  </w:pPr>
                                  <w:r>
                                    <w:rPr>
                                      <w:b/>
                                      <w:w w:val="105"/>
                                      <w:sz w:val="11"/>
                                    </w:rPr>
                                    <w:t>53</w:t>
                                  </w:r>
                                </w:p>
                              </w:tc>
                              <w:tc>
                                <w:tcPr>
                                  <w:tcW w:w="668" w:type="dxa"/>
                                  <w:tcBorders>
                                    <w:top w:val="single" w:sz="6" w:space="0" w:color="000000"/>
                                    <w:bottom w:val="single" w:sz="6" w:space="0" w:color="000000"/>
                                  </w:tcBorders>
                                </w:tcPr>
                                <w:p w:rsidR="00D810C4" w:rsidRDefault="00B55C40">
                                  <w:pPr>
                                    <w:pStyle w:val="TableParagraph"/>
                                    <w:spacing w:before="35"/>
                                    <w:ind w:right="61"/>
                                    <w:jc w:val="right"/>
                                    <w:rPr>
                                      <w:b/>
                                      <w:sz w:val="11"/>
                                    </w:rPr>
                                  </w:pPr>
                                  <w:r>
                                    <w:rPr>
                                      <w:b/>
                                      <w:sz w:val="11"/>
                                    </w:rPr>
                                    <w:t>16,176</w:t>
                                  </w:r>
                                </w:p>
                              </w:tc>
                            </w:tr>
                            <w:tr w:rsidR="00D810C4">
                              <w:trPr>
                                <w:trHeight w:val="197"/>
                              </w:trPr>
                              <w:tc>
                                <w:tcPr>
                                  <w:tcW w:w="4494" w:type="dxa"/>
                                  <w:gridSpan w:val="3"/>
                                </w:tcPr>
                                <w:p w:rsidR="00D810C4" w:rsidRDefault="00B55C40">
                                  <w:pPr>
                                    <w:pStyle w:val="TableParagraph"/>
                                    <w:tabs>
                                      <w:tab w:val="left" w:pos="3557"/>
                                      <w:tab w:val="left" w:pos="4234"/>
                                    </w:tabs>
                                    <w:spacing w:before="6"/>
                                    <w:ind w:left="24"/>
                                    <w:rPr>
                                      <w:sz w:val="11"/>
                                    </w:rPr>
                                  </w:pPr>
                                  <w:r>
                                    <w:rPr>
                                      <w:w w:val="105"/>
                                      <w:sz w:val="11"/>
                                    </w:rPr>
                                    <w:t>Transfer to</w:t>
                                  </w:r>
                                  <w:r>
                                    <w:rPr>
                                      <w:spacing w:val="-12"/>
                                      <w:w w:val="105"/>
                                      <w:sz w:val="11"/>
                                    </w:rPr>
                                    <w:t xml:space="preserve"> </w:t>
                                  </w:r>
                                  <w:r>
                                    <w:rPr>
                                      <w:w w:val="105"/>
                                      <w:sz w:val="11"/>
                                    </w:rPr>
                                    <w:t>general</w:t>
                                  </w:r>
                                  <w:r>
                                    <w:rPr>
                                      <w:spacing w:val="-8"/>
                                      <w:w w:val="105"/>
                                      <w:sz w:val="11"/>
                                    </w:rPr>
                                    <w:t xml:space="preserve"> </w:t>
                                  </w:r>
                                  <w:r>
                                    <w:rPr>
                                      <w:w w:val="105"/>
                                      <w:sz w:val="11"/>
                                    </w:rPr>
                                    <w:t>reserve</w:t>
                                  </w:r>
                                  <w:r>
                                    <w:rPr>
                                      <w:w w:val="105"/>
                                      <w:sz w:val="11"/>
                                    </w:rPr>
                                    <w:tab/>
                                  </w:r>
                                  <w:r>
                                    <w:rPr>
                                      <w:w w:val="105"/>
                                      <w:position w:val="-2"/>
                                      <w:sz w:val="11"/>
                                    </w:rPr>
                                    <w:t>-</w:t>
                                  </w:r>
                                  <w:r>
                                    <w:rPr>
                                      <w:w w:val="105"/>
                                      <w:position w:val="-2"/>
                                      <w:sz w:val="11"/>
                                    </w:rPr>
                                    <w:tab/>
                                    <w:t>-</w:t>
                                  </w:r>
                                </w:p>
                              </w:tc>
                              <w:tc>
                                <w:tcPr>
                                  <w:tcW w:w="856" w:type="dxa"/>
                                  <w:tcBorders>
                                    <w:top w:val="single" w:sz="6" w:space="0" w:color="000000"/>
                                  </w:tcBorders>
                                </w:tcPr>
                                <w:p w:rsidR="00D810C4" w:rsidRDefault="00B55C40">
                                  <w:pPr>
                                    <w:pStyle w:val="TableParagraph"/>
                                    <w:spacing w:before="32"/>
                                    <w:ind w:right="393"/>
                                    <w:jc w:val="right"/>
                                    <w:rPr>
                                      <w:sz w:val="11"/>
                                    </w:rPr>
                                  </w:pPr>
                                  <w:r>
                                    <w:rPr>
                                      <w:sz w:val="11"/>
                                    </w:rPr>
                                    <w:t>(1,382)</w:t>
                                  </w:r>
                                </w:p>
                              </w:tc>
                              <w:tc>
                                <w:tcPr>
                                  <w:tcW w:w="965" w:type="dxa"/>
                                  <w:tcBorders>
                                    <w:top w:val="single" w:sz="6" w:space="0" w:color="000000"/>
                                  </w:tcBorders>
                                </w:tcPr>
                                <w:p w:rsidR="00D810C4" w:rsidRDefault="00B55C40">
                                  <w:pPr>
                                    <w:pStyle w:val="TableParagraph"/>
                                    <w:spacing w:before="32"/>
                                    <w:ind w:left="393"/>
                                    <w:rPr>
                                      <w:sz w:val="11"/>
                                    </w:rPr>
                                  </w:pPr>
                                  <w:r>
                                    <w:rPr>
                                      <w:w w:val="105"/>
                                      <w:sz w:val="11"/>
                                    </w:rPr>
                                    <w:t>1,382</w:t>
                                  </w:r>
                                </w:p>
                              </w:tc>
                              <w:tc>
                                <w:tcPr>
                                  <w:tcW w:w="682" w:type="dxa"/>
                                  <w:tcBorders>
                                    <w:top w:val="single" w:sz="6" w:space="0" w:color="000000"/>
                                  </w:tcBorders>
                                </w:tcPr>
                                <w:p w:rsidR="00D810C4" w:rsidRDefault="00B55C40">
                                  <w:pPr>
                                    <w:pStyle w:val="TableParagraph"/>
                                    <w:spacing w:before="32"/>
                                    <w:ind w:left="19"/>
                                    <w:jc w:val="center"/>
                                    <w:rPr>
                                      <w:sz w:val="11"/>
                                    </w:rPr>
                                  </w:pPr>
                                  <w:r>
                                    <w:rPr>
                                      <w:w w:val="104"/>
                                      <w:sz w:val="11"/>
                                    </w:rPr>
                                    <w:t>-</w:t>
                                  </w:r>
                                </w:p>
                              </w:tc>
                              <w:tc>
                                <w:tcPr>
                                  <w:tcW w:w="683" w:type="dxa"/>
                                  <w:tcBorders>
                                    <w:top w:val="single" w:sz="6" w:space="0" w:color="000000"/>
                                  </w:tcBorders>
                                </w:tcPr>
                                <w:p w:rsidR="00D810C4" w:rsidRDefault="00B55C40">
                                  <w:pPr>
                                    <w:pStyle w:val="TableParagraph"/>
                                    <w:spacing w:before="32"/>
                                    <w:ind w:left="128"/>
                                    <w:jc w:val="center"/>
                                    <w:rPr>
                                      <w:sz w:val="11"/>
                                    </w:rPr>
                                  </w:pPr>
                                  <w:r>
                                    <w:rPr>
                                      <w:w w:val="104"/>
                                      <w:sz w:val="11"/>
                                    </w:rPr>
                                    <w:t>-</w:t>
                                  </w:r>
                                </w:p>
                              </w:tc>
                              <w:tc>
                                <w:tcPr>
                                  <w:tcW w:w="2846" w:type="dxa"/>
                                  <w:gridSpan w:val="4"/>
                                  <w:tcBorders>
                                    <w:top w:val="single" w:sz="6" w:space="0" w:color="000000"/>
                                  </w:tcBorders>
                                </w:tcPr>
                                <w:p w:rsidR="00D810C4" w:rsidRDefault="00B55C40">
                                  <w:pPr>
                                    <w:pStyle w:val="TableParagraph"/>
                                    <w:tabs>
                                      <w:tab w:val="left" w:pos="994"/>
                                      <w:tab w:val="left" w:pos="1597"/>
                                      <w:tab w:val="left" w:pos="2528"/>
                                    </w:tabs>
                                    <w:spacing w:before="32"/>
                                    <w:ind w:left="221"/>
                                    <w:rPr>
                                      <w:sz w:val="11"/>
                                    </w:rPr>
                                  </w:pPr>
                                  <w:r>
                                    <w:rPr>
                                      <w:w w:val="105"/>
                                      <w:sz w:val="11"/>
                                    </w:rPr>
                                    <w:t>-</w:t>
                                  </w:r>
                                  <w:r>
                                    <w:rPr>
                                      <w:w w:val="105"/>
                                      <w:sz w:val="11"/>
                                    </w:rPr>
                                    <w:tab/>
                                    <w:t>-</w:t>
                                  </w:r>
                                  <w:r>
                                    <w:rPr>
                                      <w:w w:val="105"/>
                                      <w:sz w:val="11"/>
                                    </w:rPr>
                                    <w:tab/>
                                    <w:t>-</w:t>
                                  </w:r>
                                  <w:r>
                                    <w:rPr>
                                      <w:w w:val="105"/>
                                      <w:sz w:val="11"/>
                                    </w:rPr>
                                    <w:tab/>
                                    <w:t>-</w:t>
                                  </w:r>
                                </w:p>
                              </w:tc>
                              <w:tc>
                                <w:tcPr>
                                  <w:tcW w:w="768" w:type="dxa"/>
                                  <w:tcBorders>
                                    <w:top w:val="single" w:sz="6" w:space="0" w:color="000000"/>
                                  </w:tcBorders>
                                </w:tcPr>
                                <w:p w:rsidR="00D810C4" w:rsidRDefault="00B55C40">
                                  <w:pPr>
                                    <w:pStyle w:val="TableParagraph"/>
                                    <w:spacing w:before="32"/>
                                    <w:ind w:left="285"/>
                                    <w:rPr>
                                      <w:sz w:val="11"/>
                                    </w:rPr>
                                  </w:pPr>
                                  <w:r>
                                    <w:rPr>
                                      <w:w w:val="104"/>
                                      <w:sz w:val="11"/>
                                    </w:rPr>
                                    <w:t>-</w:t>
                                  </w:r>
                                </w:p>
                              </w:tc>
                              <w:tc>
                                <w:tcPr>
                                  <w:tcW w:w="753" w:type="dxa"/>
                                  <w:tcBorders>
                                    <w:top w:val="single" w:sz="6" w:space="0" w:color="000000"/>
                                  </w:tcBorders>
                                </w:tcPr>
                                <w:p w:rsidR="00D810C4" w:rsidRDefault="00B55C40">
                                  <w:pPr>
                                    <w:pStyle w:val="TableParagraph"/>
                                    <w:spacing w:before="32"/>
                                    <w:ind w:left="33"/>
                                    <w:jc w:val="center"/>
                                    <w:rPr>
                                      <w:sz w:val="11"/>
                                    </w:rPr>
                                  </w:pPr>
                                  <w:r>
                                    <w:rPr>
                                      <w:w w:val="104"/>
                                      <w:sz w:val="11"/>
                                    </w:rPr>
                                    <w:t>-</w:t>
                                  </w:r>
                                </w:p>
                              </w:tc>
                              <w:tc>
                                <w:tcPr>
                                  <w:tcW w:w="668" w:type="dxa"/>
                                  <w:tcBorders>
                                    <w:top w:val="single" w:sz="6" w:space="0" w:color="000000"/>
                                  </w:tcBorders>
                                </w:tcPr>
                                <w:p w:rsidR="00D810C4" w:rsidRDefault="00B55C40">
                                  <w:pPr>
                                    <w:pStyle w:val="TableParagraph"/>
                                    <w:spacing w:before="32"/>
                                    <w:ind w:right="22"/>
                                    <w:jc w:val="right"/>
                                    <w:rPr>
                                      <w:sz w:val="11"/>
                                    </w:rPr>
                                  </w:pPr>
                                  <w:r>
                                    <w:rPr>
                                      <w:w w:val="104"/>
                                      <w:sz w:val="11"/>
                                    </w:rPr>
                                    <w:t>-</w:t>
                                  </w:r>
                                </w:p>
                              </w:tc>
                            </w:tr>
                            <w:tr w:rsidR="00D810C4">
                              <w:trPr>
                                <w:trHeight w:val="237"/>
                              </w:trPr>
                              <w:tc>
                                <w:tcPr>
                                  <w:tcW w:w="4494" w:type="dxa"/>
                                  <w:gridSpan w:val="3"/>
                                </w:tcPr>
                                <w:p w:rsidR="00D810C4" w:rsidRDefault="00B55C40">
                                  <w:pPr>
                                    <w:pStyle w:val="TableParagraph"/>
                                    <w:tabs>
                                      <w:tab w:val="left" w:pos="3557"/>
                                      <w:tab w:val="left" w:pos="4234"/>
                                    </w:tabs>
                                    <w:spacing w:before="10"/>
                                    <w:ind w:left="24"/>
                                    <w:rPr>
                                      <w:sz w:val="11"/>
                                    </w:rPr>
                                  </w:pPr>
                                  <w:r>
                                    <w:rPr>
                                      <w:w w:val="105"/>
                                      <w:sz w:val="11"/>
                                    </w:rPr>
                                    <w:t>Transferred</w:t>
                                  </w:r>
                                  <w:r>
                                    <w:rPr>
                                      <w:spacing w:val="-9"/>
                                      <w:w w:val="105"/>
                                      <w:sz w:val="11"/>
                                    </w:rPr>
                                    <w:t xml:space="preserve"> </w:t>
                                  </w:r>
                                  <w:r>
                                    <w:rPr>
                                      <w:w w:val="105"/>
                                      <w:sz w:val="11"/>
                                    </w:rPr>
                                    <w:t>to</w:t>
                                  </w:r>
                                  <w:r>
                                    <w:rPr>
                                      <w:spacing w:val="-11"/>
                                      <w:w w:val="105"/>
                                      <w:sz w:val="11"/>
                                    </w:rPr>
                                    <w:t xml:space="preserve"> </w:t>
                                  </w:r>
                                  <w:r>
                                    <w:rPr>
                                      <w:w w:val="105"/>
                                      <w:sz w:val="11"/>
                                    </w:rPr>
                                    <w:t>Special</w:t>
                                  </w:r>
                                  <w:r>
                                    <w:rPr>
                                      <w:spacing w:val="-11"/>
                                      <w:w w:val="105"/>
                                      <w:sz w:val="11"/>
                                    </w:rPr>
                                    <w:t xml:space="preserve"> </w:t>
                                  </w:r>
                                  <w:r>
                                    <w:rPr>
                                      <w:w w:val="105"/>
                                      <w:sz w:val="11"/>
                                    </w:rPr>
                                    <w:t>Economic</w:t>
                                  </w:r>
                                  <w:r>
                                    <w:rPr>
                                      <w:spacing w:val="-10"/>
                                      <w:w w:val="105"/>
                                      <w:sz w:val="11"/>
                                    </w:rPr>
                                    <w:t xml:space="preserve"> </w:t>
                                  </w:r>
                                  <w:r>
                                    <w:rPr>
                                      <w:w w:val="105"/>
                                      <w:sz w:val="11"/>
                                    </w:rPr>
                                    <w:t>Zone</w:t>
                                  </w:r>
                                  <w:r>
                                    <w:rPr>
                                      <w:spacing w:val="-9"/>
                                      <w:w w:val="105"/>
                                      <w:sz w:val="11"/>
                                    </w:rPr>
                                    <w:t xml:space="preserve"> </w:t>
                                  </w:r>
                                  <w:r>
                                    <w:rPr>
                                      <w:w w:val="105"/>
                                      <w:sz w:val="11"/>
                                    </w:rPr>
                                    <w:t>Re-investment</w:t>
                                  </w:r>
                                  <w:r>
                                    <w:rPr>
                                      <w:spacing w:val="-10"/>
                                      <w:w w:val="105"/>
                                      <w:sz w:val="11"/>
                                    </w:rPr>
                                    <w:t xml:space="preserve"> </w:t>
                                  </w:r>
                                  <w:r>
                                    <w:rPr>
                                      <w:w w:val="105"/>
                                      <w:sz w:val="11"/>
                                    </w:rPr>
                                    <w:t>reserve</w:t>
                                  </w:r>
                                  <w:r>
                                    <w:rPr>
                                      <w:w w:val="105"/>
                                      <w:sz w:val="11"/>
                                    </w:rPr>
                                    <w:tab/>
                                  </w:r>
                                  <w:r>
                                    <w:rPr>
                                      <w:w w:val="105"/>
                                      <w:position w:val="-2"/>
                                      <w:sz w:val="11"/>
                                    </w:rPr>
                                    <w:t>-</w:t>
                                  </w:r>
                                  <w:r>
                                    <w:rPr>
                                      <w:w w:val="105"/>
                                      <w:position w:val="-2"/>
                                      <w:sz w:val="11"/>
                                    </w:rPr>
                                    <w:tab/>
                                    <w:t>-</w:t>
                                  </w:r>
                                </w:p>
                              </w:tc>
                              <w:tc>
                                <w:tcPr>
                                  <w:tcW w:w="856" w:type="dxa"/>
                                </w:tcPr>
                                <w:p w:rsidR="00D810C4" w:rsidRDefault="00B55C40">
                                  <w:pPr>
                                    <w:pStyle w:val="TableParagraph"/>
                                    <w:spacing w:before="37"/>
                                    <w:ind w:right="393"/>
                                    <w:jc w:val="right"/>
                                    <w:rPr>
                                      <w:sz w:val="11"/>
                                    </w:rPr>
                                  </w:pPr>
                                  <w:r>
                                    <w:rPr>
                                      <w:sz w:val="11"/>
                                    </w:rPr>
                                    <w:t>(2,141)</w:t>
                                  </w:r>
                                </w:p>
                              </w:tc>
                              <w:tc>
                                <w:tcPr>
                                  <w:tcW w:w="965" w:type="dxa"/>
                                </w:tcPr>
                                <w:p w:rsidR="00D810C4" w:rsidRDefault="00B55C40">
                                  <w:pPr>
                                    <w:pStyle w:val="TableParagraph"/>
                                    <w:spacing w:before="37"/>
                                    <w:ind w:left="206"/>
                                    <w:jc w:val="center"/>
                                    <w:rPr>
                                      <w:sz w:val="11"/>
                                    </w:rPr>
                                  </w:pPr>
                                  <w:r>
                                    <w:rPr>
                                      <w:w w:val="104"/>
                                      <w:sz w:val="11"/>
                                    </w:rPr>
                                    <w:t>-</w:t>
                                  </w:r>
                                </w:p>
                              </w:tc>
                              <w:tc>
                                <w:tcPr>
                                  <w:tcW w:w="682" w:type="dxa"/>
                                </w:tcPr>
                                <w:p w:rsidR="00D810C4" w:rsidRDefault="00B55C40">
                                  <w:pPr>
                                    <w:pStyle w:val="TableParagraph"/>
                                    <w:spacing w:before="37"/>
                                    <w:ind w:left="19"/>
                                    <w:jc w:val="center"/>
                                    <w:rPr>
                                      <w:sz w:val="11"/>
                                    </w:rPr>
                                  </w:pPr>
                                  <w:r>
                                    <w:rPr>
                                      <w:w w:val="104"/>
                                      <w:sz w:val="11"/>
                                    </w:rPr>
                                    <w:t>-</w:t>
                                  </w:r>
                                </w:p>
                              </w:tc>
                              <w:tc>
                                <w:tcPr>
                                  <w:tcW w:w="683" w:type="dxa"/>
                                </w:tcPr>
                                <w:p w:rsidR="00D810C4" w:rsidRDefault="00B55C40">
                                  <w:pPr>
                                    <w:pStyle w:val="TableParagraph"/>
                                    <w:spacing w:before="37"/>
                                    <w:ind w:left="213"/>
                                    <w:rPr>
                                      <w:sz w:val="11"/>
                                    </w:rPr>
                                  </w:pPr>
                                  <w:r>
                                    <w:rPr>
                                      <w:w w:val="105"/>
                                      <w:sz w:val="11"/>
                                    </w:rPr>
                                    <w:t>2,141</w:t>
                                  </w:r>
                                </w:p>
                              </w:tc>
                              <w:tc>
                                <w:tcPr>
                                  <w:tcW w:w="2846" w:type="dxa"/>
                                  <w:gridSpan w:val="4"/>
                                </w:tcPr>
                                <w:p w:rsidR="00D810C4" w:rsidRDefault="00B55C40">
                                  <w:pPr>
                                    <w:pStyle w:val="TableParagraph"/>
                                    <w:tabs>
                                      <w:tab w:val="left" w:pos="994"/>
                                      <w:tab w:val="left" w:pos="1597"/>
                                      <w:tab w:val="left" w:pos="2528"/>
                                    </w:tabs>
                                    <w:spacing w:before="37"/>
                                    <w:ind w:left="221"/>
                                    <w:rPr>
                                      <w:sz w:val="11"/>
                                    </w:rPr>
                                  </w:pPr>
                                  <w:r>
                                    <w:rPr>
                                      <w:w w:val="105"/>
                                      <w:sz w:val="11"/>
                                    </w:rPr>
                                    <w:t>-</w:t>
                                  </w:r>
                                  <w:r>
                                    <w:rPr>
                                      <w:w w:val="105"/>
                                      <w:sz w:val="11"/>
                                    </w:rPr>
                                    <w:tab/>
                                    <w:t>-</w:t>
                                  </w:r>
                                  <w:r>
                                    <w:rPr>
                                      <w:w w:val="105"/>
                                      <w:sz w:val="11"/>
                                    </w:rPr>
                                    <w:tab/>
                                    <w:t>-</w:t>
                                  </w:r>
                                  <w:r>
                                    <w:rPr>
                                      <w:w w:val="105"/>
                                      <w:sz w:val="11"/>
                                    </w:rPr>
                                    <w:tab/>
                                    <w:t>-</w:t>
                                  </w:r>
                                </w:p>
                              </w:tc>
                              <w:tc>
                                <w:tcPr>
                                  <w:tcW w:w="768" w:type="dxa"/>
                                </w:tcPr>
                                <w:p w:rsidR="00D810C4" w:rsidRDefault="00B55C40">
                                  <w:pPr>
                                    <w:pStyle w:val="TableParagraph"/>
                                    <w:spacing w:before="37"/>
                                    <w:ind w:left="285"/>
                                    <w:rPr>
                                      <w:sz w:val="11"/>
                                    </w:rPr>
                                  </w:pPr>
                                  <w:r>
                                    <w:rPr>
                                      <w:w w:val="104"/>
                                      <w:sz w:val="11"/>
                                    </w:rPr>
                                    <w:t>-</w:t>
                                  </w:r>
                                </w:p>
                              </w:tc>
                              <w:tc>
                                <w:tcPr>
                                  <w:tcW w:w="753" w:type="dxa"/>
                                </w:tcPr>
                                <w:p w:rsidR="00D810C4" w:rsidRDefault="00B55C40">
                                  <w:pPr>
                                    <w:pStyle w:val="TableParagraph"/>
                                    <w:spacing w:before="37"/>
                                    <w:ind w:left="33"/>
                                    <w:jc w:val="center"/>
                                    <w:rPr>
                                      <w:sz w:val="11"/>
                                    </w:rPr>
                                  </w:pPr>
                                  <w:r>
                                    <w:rPr>
                                      <w:w w:val="104"/>
                                      <w:sz w:val="11"/>
                                    </w:rPr>
                                    <w:t>-</w:t>
                                  </w:r>
                                </w:p>
                              </w:tc>
                              <w:tc>
                                <w:tcPr>
                                  <w:tcW w:w="668" w:type="dxa"/>
                                </w:tcPr>
                                <w:p w:rsidR="00D810C4" w:rsidRDefault="00B55C40">
                                  <w:pPr>
                                    <w:pStyle w:val="TableParagraph"/>
                                    <w:spacing w:before="37"/>
                                    <w:ind w:right="22"/>
                                    <w:jc w:val="right"/>
                                    <w:rPr>
                                      <w:sz w:val="11"/>
                                    </w:rPr>
                                  </w:pPr>
                                  <w:r>
                                    <w:rPr>
                                      <w:w w:val="104"/>
                                      <w:sz w:val="11"/>
                                    </w:rPr>
                                    <w:t>-</w:t>
                                  </w:r>
                                </w:p>
                              </w:tc>
                            </w:tr>
                            <w:tr w:rsidR="00D810C4">
                              <w:trPr>
                                <w:trHeight w:val="273"/>
                              </w:trPr>
                              <w:tc>
                                <w:tcPr>
                                  <w:tcW w:w="4494" w:type="dxa"/>
                                  <w:gridSpan w:val="3"/>
                                </w:tcPr>
                                <w:p w:rsidR="00D810C4" w:rsidRDefault="00B55C40">
                                  <w:pPr>
                                    <w:pStyle w:val="TableParagraph"/>
                                    <w:spacing w:line="86" w:lineRule="exact"/>
                                    <w:ind w:left="24"/>
                                    <w:rPr>
                                      <w:sz w:val="11"/>
                                    </w:rPr>
                                  </w:pPr>
                                  <w:r>
                                    <w:rPr>
                                      <w:w w:val="105"/>
                                      <w:sz w:val="11"/>
                                    </w:rPr>
                                    <w:t>Transferred from Special Economic Zone Re-investment reserve on</w:t>
                                  </w:r>
                                </w:p>
                                <w:p w:rsidR="00D810C4" w:rsidRDefault="00B55C40">
                                  <w:pPr>
                                    <w:pStyle w:val="TableParagraph"/>
                                    <w:tabs>
                                      <w:tab w:val="left" w:pos="3557"/>
                                      <w:tab w:val="left" w:pos="4234"/>
                                    </w:tabs>
                                    <w:spacing w:line="161" w:lineRule="exact"/>
                                    <w:ind w:left="24"/>
                                    <w:rPr>
                                      <w:sz w:val="11"/>
                                    </w:rPr>
                                  </w:pPr>
                                  <w:r>
                                    <w:rPr>
                                      <w:w w:val="105"/>
                                      <w:sz w:val="11"/>
                                    </w:rPr>
                                    <w:t>utilization</w:t>
                                  </w:r>
                                  <w:r>
                                    <w:rPr>
                                      <w:w w:val="105"/>
                                      <w:sz w:val="11"/>
                                    </w:rPr>
                                    <w:tab/>
                                  </w:r>
                                  <w:r>
                                    <w:rPr>
                                      <w:w w:val="105"/>
                                      <w:position w:val="5"/>
                                      <w:sz w:val="11"/>
                                    </w:rPr>
                                    <w:t>-</w:t>
                                  </w:r>
                                  <w:r>
                                    <w:rPr>
                                      <w:w w:val="105"/>
                                      <w:position w:val="5"/>
                                      <w:sz w:val="11"/>
                                    </w:rPr>
                                    <w:tab/>
                                    <w:t>-</w:t>
                                  </w:r>
                                </w:p>
                              </w:tc>
                              <w:tc>
                                <w:tcPr>
                                  <w:tcW w:w="856" w:type="dxa"/>
                                </w:tcPr>
                                <w:p w:rsidR="00D810C4" w:rsidRDefault="00B55C40">
                                  <w:pPr>
                                    <w:pStyle w:val="TableParagraph"/>
                                    <w:spacing w:before="73"/>
                                    <w:ind w:right="413"/>
                                    <w:jc w:val="right"/>
                                    <w:rPr>
                                      <w:sz w:val="11"/>
                                    </w:rPr>
                                  </w:pPr>
                                  <w:r>
                                    <w:rPr>
                                      <w:sz w:val="11"/>
                                    </w:rPr>
                                    <w:t>582</w:t>
                                  </w:r>
                                </w:p>
                              </w:tc>
                              <w:tc>
                                <w:tcPr>
                                  <w:tcW w:w="965" w:type="dxa"/>
                                </w:tcPr>
                                <w:p w:rsidR="00D810C4" w:rsidRDefault="00B55C40">
                                  <w:pPr>
                                    <w:pStyle w:val="TableParagraph"/>
                                    <w:spacing w:before="73"/>
                                    <w:ind w:left="206"/>
                                    <w:jc w:val="center"/>
                                    <w:rPr>
                                      <w:sz w:val="11"/>
                                    </w:rPr>
                                  </w:pPr>
                                  <w:r>
                                    <w:rPr>
                                      <w:w w:val="104"/>
                                      <w:sz w:val="11"/>
                                    </w:rPr>
                                    <w:t>-</w:t>
                                  </w:r>
                                </w:p>
                              </w:tc>
                              <w:tc>
                                <w:tcPr>
                                  <w:tcW w:w="682" w:type="dxa"/>
                                </w:tcPr>
                                <w:p w:rsidR="00D810C4" w:rsidRDefault="00B55C40">
                                  <w:pPr>
                                    <w:pStyle w:val="TableParagraph"/>
                                    <w:spacing w:before="73"/>
                                    <w:ind w:left="19"/>
                                    <w:jc w:val="center"/>
                                    <w:rPr>
                                      <w:sz w:val="11"/>
                                    </w:rPr>
                                  </w:pPr>
                                  <w:r>
                                    <w:rPr>
                                      <w:w w:val="104"/>
                                      <w:sz w:val="11"/>
                                    </w:rPr>
                                    <w:t>-</w:t>
                                  </w:r>
                                </w:p>
                              </w:tc>
                              <w:tc>
                                <w:tcPr>
                                  <w:tcW w:w="683" w:type="dxa"/>
                                </w:tcPr>
                                <w:p w:rsidR="00D810C4" w:rsidRDefault="00B55C40">
                                  <w:pPr>
                                    <w:pStyle w:val="TableParagraph"/>
                                    <w:spacing w:before="73"/>
                                    <w:ind w:left="242"/>
                                    <w:rPr>
                                      <w:sz w:val="11"/>
                                    </w:rPr>
                                  </w:pPr>
                                  <w:r>
                                    <w:rPr>
                                      <w:w w:val="105"/>
                                      <w:sz w:val="11"/>
                                    </w:rPr>
                                    <w:t>(582)</w:t>
                                  </w:r>
                                </w:p>
                              </w:tc>
                              <w:tc>
                                <w:tcPr>
                                  <w:tcW w:w="2846" w:type="dxa"/>
                                  <w:gridSpan w:val="4"/>
                                </w:tcPr>
                                <w:p w:rsidR="00D810C4" w:rsidRDefault="00B55C40">
                                  <w:pPr>
                                    <w:pStyle w:val="TableParagraph"/>
                                    <w:tabs>
                                      <w:tab w:val="left" w:pos="994"/>
                                      <w:tab w:val="left" w:pos="1597"/>
                                      <w:tab w:val="left" w:pos="2528"/>
                                    </w:tabs>
                                    <w:spacing w:before="73"/>
                                    <w:ind w:left="221"/>
                                    <w:rPr>
                                      <w:sz w:val="11"/>
                                    </w:rPr>
                                  </w:pPr>
                                  <w:r>
                                    <w:rPr>
                                      <w:w w:val="105"/>
                                      <w:sz w:val="11"/>
                                    </w:rPr>
                                    <w:t>-</w:t>
                                  </w:r>
                                  <w:r>
                                    <w:rPr>
                                      <w:w w:val="105"/>
                                      <w:sz w:val="11"/>
                                    </w:rPr>
                                    <w:tab/>
                                    <w:t>-</w:t>
                                  </w:r>
                                  <w:r>
                                    <w:rPr>
                                      <w:w w:val="105"/>
                                      <w:sz w:val="11"/>
                                    </w:rPr>
                                    <w:tab/>
                                    <w:t>-</w:t>
                                  </w:r>
                                  <w:r>
                                    <w:rPr>
                                      <w:w w:val="105"/>
                                      <w:sz w:val="11"/>
                                    </w:rPr>
                                    <w:tab/>
                                    <w:t>-</w:t>
                                  </w:r>
                                </w:p>
                              </w:tc>
                              <w:tc>
                                <w:tcPr>
                                  <w:tcW w:w="768" w:type="dxa"/>
                                </w:tcPr>
                                <w:p w:rsidR="00D810C4" w:rsidRDefault="00B55C40">
                                  <w:pPr>
                                    <w:pStyle w:val="TableParagraph"/>
                                    <w:spacing w:before="73"/>
                                    <w:ind w:left="285"/>
                                    <w:rPr>
                                      <w:sz w:val="11"/>
                                    </w:rPr>
                                  </w:pPr>
                                  <w:r>
                                    <w:rPr>
                                      <w:w w:val="104"/>
                                      <w:sz w:val="11"/>
                                    </w:rPr>
                                    <w:t>-</w:t>
                                  </w:r>
                                </w:p>
                              </w:tc>
                              <w:tc>
                                <w:tcPr>
                                  <w:tcW w:w="753" w:type="dxa"/>
                                </w:tcPr>
                                <w:p w:rsidR="00D810C4" w:rsidRDefault="00B55C40">
                                  <w:pPr>
                                    <w:pStyle w:val="TableParagraph"/>
                                    <w:spacing w:before="73"/>
                                    <w:ind w:left="33"/>
                                    <w:jc w:val="center"/>
                                    <w:rPr>
                                      <w:sz w:val="11"/>
                                    </w:rPr>
                                  </w:pPr>
                                  <w:r>
                                    <w:rPr>
                                      <w:w w:val="104"/>
                                      <w:sz w:val="11"/>
                                    </w:rPr>
                                    <w:t>-</w:t>
                                  </w:r>
                                </w:p>
                              </w:tc>
                              <w:tc>
                                <w:tcPr>
                                  <w:tcW w:w="668" w:type="dxa"/>
                                </w:tcPr>
                                <w:p w:rsidR="00D810C4" w:rsidRDefault="00B55C40">
                                  <w:pPr>
                                    <w:pStyle w:val="TableParagraph"/>
                                    <w:spacing w:before="73"/>
                                    <w:ind w:right="22"/>
                                    <w:jc w:val="right"/>
                                    <w:rPr>
                                      <w:sz w:val="11"/>
                                    </w:rPr>
                                  </w:pPr>
                                  <w:r>
                                    <w:rPr>
                                      <w:w w:val="104"/>
                                      <w:sz w:val="11"/>
                                    </w:rPr>
                                    <w:t>-</w:t>
                                  </w:r>
                                </w:p>
                              </w:tc>
                            </w:tr>
                            <w:tr w:rsidR="00D810C4">
                              <w:trPr>
                                <w:trHeight w:val="273"/>
                              </w:trPr>
                              <w:tc>
                                <w:tcPr>
                                  <w:tcW w:w="4494" w:type="dxa"/>
                                  <w:gridSpan w:val="3"/>
                                </w:tcPr>
                                <w:p w:rsidR="00D810C4" w:rsidRDefault="00B55C40">
                                  <w:pPr>
                                    <w:pStyle w:val="TableParagraph"/>
                                    <w:tabs>
                                      <w:tab w:val="left" w:pos="3557"/>
                                      <w:tab w:val="right" w:pos="4320"/>
                                    </w:tabs>
                                    <w:spacing w:before="46"/>
                                    <w:ind w:left="24"/>
                                    <w:rPr>
                                      <w:sz w:val="11"/>
                                    </w:rPr>
                                  </w:pPr>
                                  <w:r>
                                    <w:rPr>
                                      <w:w w:val="105"/>
                                      <w:sz w:val="11"/>
                                    </w:rPr>
                                    <w:t>Exercise</w:t>
                                  </w:r>
                                  <w:r>
                                    <w:rPr>
                                      <w:spacing w:val="-7"/>
                                      <w:w w:val="105"/>
                                      <w:sz w:val="11"/>
                                    </w:rPr>
                                    <w:t xml:space="preserve"> </w:t>
                                  </w:r>
                                  <w:r>
                                    <w:rPr>
                                      <w:w w:val="105"/>
                                      <w:sz w:val="11"/>
                                    </w:rPr>
                                    <w:t>of</w:t>
                                  </w:r>
                                  <w:r>
                                    <w:rPr>
                                      <w:spacing w:val="-8"/>
                                      <w:w w:val="105"/>
                                      <w:sz w:val="11"/>
                                    </w:rPr>
                                    <w:t xml:space="preserve"> </w:t>
                                  </w:r>
                                  <w:r>
                                    <w:rPr>
                                      <w:w w:val="105"/>
                                      <w:sz w:val="11"/>
                                    </w:rPr>
                                    <w:t>stock</w:t>
                                  </w:r>
                                  <w:r>
                                    <w:rPr>
                                      <w:spacing w:val="-8"/>
                                      <w:w w:val="105"/>
                                      <w:sz w:val="11"/>
                                    </w:rPr>
                                    <w:t xml:space="preserve"> </w:t>
                                  </w:r>
                                  <w:r>
                                    <w:rPr>
                                      <w:w w:val="105"/>
                                      <w:sz w:val="11"/>
                                    </w:rPr>
                                    <w:t>options</w:t>
                                  </w:r>
                                  <w:r>
                                    <w:rPr>
                                      <w:spacing w:val="-5"/>
                                      <w:w w:val="105"/>
                                      <w:sz w:val="11"/>
                                    </w:rPr>
                                    <w:t xml:space="preserve"> </w:t>
                                  </w:r>
                                  <w:r>
                                    <w:rPr>
                                      <w:w w:val="105"/>
                                      <w:sz w:val="11"/>
                                    </w:rPr>
                                    <w:t>(refer</w:t>
                                  </w:r>
                                  <w:r>
                                    <w:rPr>
                                      <w:spacing w:val="-6"/>
                                      <w:w w:val="105"/>
                                      <w:sz w:val="11"/>
                                    </w:rPr>
                                    <w:t xml:space="preserve"> </w:t>
                                  </w:r>
                                  <w:r>
                                    <w:rPr>
                                      <w:w w:val="105"/>
                                      <w:sz w:val="11"/>
                                    </w:rPr>
                                    <w:t>note</w:t>
                                  </w:r>
                                  <w:r>
                                    <w:rPr>
                                      <w:spacing w:val="-6"/>
                                      <w:w w:val="105"/>
                                      <w:sz w:val="11"/>
                                    </w:rPr>
                                    <w:t xml:space="preserve"> </w:t>
                                  </w:r>
                                  <w:r>
                                    <w:rPr>
                                      <w:w w:val="105"/>
                                      <w:sz w:val="11"/>
                                    </w:rPr>
                                    <w:t>no.</w:t>
                                  </w:r>
                                  <w:r>
                                    <w:rPr>
                                      <w:spacing w:val="-6"/>
                                      <w:w w:val="105"/>
                                      <w:sz w:val="11"/>
                                    </w:rPr>
                                    <w:t xml:space="preserve"> </w:t>
                                  </w:r>
                                  <w:r>
                                    <w:rPr>
                                      <w:w w:val="105"/>
                                      <w:sz w:val="11"/>
                                    </w:rPr>
                                    <w:t>2.10)</w:t>
                                  </w:r>
                                  <w:r>
                                    <w:rPr>
                                      <w:w w:val="105"/>
                                      <w:sz w:val="11"/>
                                    </w:rPr>
                                    <w:tab/>
                                  </w:r>
                                  <w:r>
                                    <w:rPr>
                                      <w:w w:val="105"/>
                                      <w:position w:val="-2"/>
                                      <w:sz w:val="11"/>
                                    </w:rPr>
                                    <w:t>-</w:t>
                                  </w:r>
                                  <w:r>
                                    <w:rPr>
                                      <w:w w:val="105"/>
                                      <w:position w:val="-2"/>
                                      <w:sz w:val="11"/>
                                    </w:rPr>
                                    <w:tab/>
                                    <w:t>67</w:t>
                                  </w:r>
                                </w:p>
                              </w:tc>
                              <w:tc>
                                <w:tcPr>
                                  <w:tcW w:w="856" w:type="dxa"/>
                                </w:tcPr>
                                <w:p w:rsidR="00D810C4" w:rsidRDefault="00B55C40">
                                  <w:pPr>
                                    <w:pStyle w:val="TableParagraph"/>
                                    <w:spacing w:before="73"/>
                                    <w:ind w:right="461"/>
                                    <w:jc w:val="right"/>
                                    <w:rPr>
                                      <w:sz w:val="11"/>
                                    </w:rPr>
                                  </w:pPr>
                                  <w:r>
                                    <w:rPr>
                                      <w:w w:val="104"/>
                                      <w:sz w:val="11"/>
                                    </w:rPr>
                                    <w:t>-</w:t>
                                  </w:r>
                                </w:p>
                              </w:tc>
                              <w:tc>
                                <w:tcPr>
                                  <w:tcW w:w="965" w:type="dxa"/>
                                </w:tcPr>
                                <w:p w:rsidR="00D810C4" w:rsidRDefault="00B55C40">
                                  <w:pPr>
                                    <w:pStyle w:val="TableParagraph"/>
                                    <w:spacing w:before="73"/>
                                    <w:ind w:left="595"/>
                                    <w:rPr>
                                      <w:sz w:val="11"/>
                                    </w:rPr>
                                  </w:pPr>
                                  <w:r>
                                    <w:rPr>
                                      <w:w w:val="104"/>
                                      <w:sz w:val="11"/>
                                    </w:rPr>
                                    <w:t>2</w:t>
                                  </w:r>
                                </w:p>
                              </w:tc>
                              <w:tc>
                                <w:tcPr>
                                  <w:tcW w:w="682" w:type="dxa"/>
                                </w:tcPr>
                                <w:p w:rsidR="00D810C4" w:rsidRDefault="00B55C40">
                                  <w:pPr>
                                    <w:pStyle w:val="TableParagraph"/>
                                    <w:spacing w:before="73"/>
                                    <w:ind w:left="241" w:right="184"/>
                                    <w:jc w:val="center"/>
                                    <w:rPr>
                                      <w:sz w:val="11"/>
                                    </w:rPr>
                                  </w:pPr>
                                  <w:r>
                                    <w:rPr>
                                      <w:w w:val="105"/>
                                      <w:sz w:val="11"/>
                                    </w:rPr>
                                    <w:t>(69)</w:t>
                                  </w:r>
                                </w:p>
                              </w:tc>
                              <w:tc>
                                <w:tcPr>
                                  <w:tcW w:w="683" w:type="dxa"/>
                                </w:tcPr>
                                <w:p w:rsidR="00D810C4" w:rsidRDefault="00B55C40">
                                  <w:pPr>
                                    <w:pStyle w:val="TableParagraph"/>
                                    <w:spacing w:before="73"/>
                                    <w:ind w:left="128"/>
                                    <w:jc w:val="center"/>
                                    <w:rPr>
                                      <w:sz w:val="11"/>
                                    </w:rPr>
                                  </w:pPr>
                                  <w:r>
                                    <w:rPr>
                                      <w:w w:val="104"/>
                                      <w:sz w:val="11"/>
                                    </w:rPr>
                                    <w:t>-</w:t>
                                  </w:r>
                                </w:p>
                              </w:tc>
                              <w:tc>
                                <w:tcPr>
                                  <w:tcW w:w="2846" w:type="dxa"/>
                                  <w:gridSpan w:val="4"/>
                                </w:tcPr>
                                <w:p w:rsidR="00D810C4" w:rsidRDefault="00B55C40">
                                  <w:pPr>
                                    <w:pStyle w:val="TableParagraph"/>
                                    <w:tabs>
                                      <w:tab w:val="left" w:pos="994"/>
                                      <w:tab w:val="left" w:pos="1597"/>
                                      <w:tab w:val="left" w:pos="2528"/>
                                    </w:tabs>
                                    <w:spacing w:before="73"/>
                                    <w:ind w:left="221"/>
                                    <w:rPr>
                                      <w:sz w:val="11"/>
                                    </w:rPr>
                                  </w:pPr>
                                  <w:r>
                                    <w:rPr>
                                      <w:w w:val="105"/>
                                      <w:sz w:val="11"/>
                                    </w:rPr>
                                    <w:t>-</w:t>
                                  </w:r>
                                  <w:r>
                                    <w:rPr>
                                      <w:w w:val="105"/>
                                      <w:sz w:val="11"/>
                                    </w:rPr>
                                    <w:tab/>
                                    <w:t>-</w:t>
                                  </w:r>
                                  <w:r>
                                    <w:rPr>
                                      <w:w w:val="105"/>
                                      <w:sz w:val="11"/>
                                    </w:rPr>
                                    <w:tab/>
                                    <w:t>-</w:t>
                                  </w:r>
                                  <w:r>
                                    <w:rPr>
                                      <w:w w:val="105"/>
                                      <w:sz w:val="11"/>
                                    </w:rPr>
                                    <w:tab/>
                                    <w:t>-</w:t>
                                  </w:r>
                                </w:p>
                              </w:tc>
                              <w:tc>
                                <w:tcPr>
                                  <w:tcW w:w="768" w:type="dxa"/>
                                </w:tcPr>
                                <w:p w:rsidR="00D810C4" w:rsidRDefault="00B55C40">
                                  <w:pPr>
                                    <w:pStyle w:val="TableParagraph"/>
                                    <w:spacing w:before="73"/>
                                    <w:ind w:left="285"/>
                                    <w:rPr>
                                      <w:sz w:val="11"/>
                                    </w:rPr>
                                  </w:pPr>
                                  <w:r>
                                    <w:rPr>
                                      <w:w w:val="104"/>
                                      <w:sz w:val="11"/>
                                    </w:rPr>
                                    <w:t>-</w:t>
                                  </w:r>
                                </w:p>
                              </w:tc>
                              <w:tc>
                                <w:tcPr>
                                  <w:tcW w:w="753" w:type="dxa"/>
                                </w:tcPr>
                                <w:p w:rsidR="00D810C4" w:rsidRDefault="00B55C40">
                                  <w:pPr>
                                    <w:pStyle w:val="TableParagraph"/>
                                    <w:spacing w:before="73"/>
                                    <w:ind w:left="33"/>
                                    <w:jc w:val="center"/>
                                    <w:rPr>
                                      <w:sz w:val="11"/>
                                    </w:rPr>
                                  </w:pPr>
                                  <w:r>
                                    <w:rPr>
                                      <w:w w:val="104"/>
                                      <w:sz w:val="11"/>
                                    </w:rPr>
                                    <w:t>-</w:t>
                                  </w:r>
                                </w:p>
                              </w:tc>
                              <w:tc>
                                <w:tcPr>
                                  <w:tcW w:w="668" w:type="dxa"/>
                                </w:tcPr>
                                <w:p w:rsidR="00D810C4" w:rsidRDefault="00B55C40">
                                  <w:pPr>
                                    <w:pStyle w:val="TableParagraph"/>
                                    <w:spacing w:before="73"/>
                                    <w:ind w:right="22"/>
                                    <w:jc w:val="right"/>
                                    <w:rPr>
                                      <w:sz w:val="11"/>
                                    </w:rPr>
                                  </w:pPr>
                                  <w:r>
                                    <w:rPr>
                                      <w:w w:val="104"/>
                                      <w:sz w:val="11"/>
                                    </w:rPr>
                                    <w:t>-</w:t>
                                  </w:r>
                                </w:p>
                              </w:tc>
                            </w:tr>
                            <w:tr w:rsidR="00D810C4">
                              <w:trPr>
                                <w:trHeight w:val="301"/>
                              </w:trPr>
                              <w:tc>
                                <w:tcPr>
                                  <w:tcW w:w="4494" w:type="dxa"/>
                                  <w:gridSpan w:val="3"/>
                                </w:tcPr>
                                <w:p w:rsidR="00D810C4" w:rsidRDefault="00B55C40">
                                  <w:pPr>
                                    <w:pStyle w:val="TableParagraph"/>
                                    <w:spacing w:line="86" w:lineRule="exact"/>
                                    <w:ind w:left="24"/>
                                    <w:rPr>
                                      <w:sz w:val="11"/>
                                    </w:rPr>
                                  </w:pPr>
                                  <w:r>
                                    <w:rPr>
                                      <w:w w:val="105"/>
                                      <w:sz w:val="11"/>
                                    </w:rPr>
                                    <w:t>Shares issued on exercise of employee stock options (Refer to note</w:t>
                                  </w:r>
                                </w:p>
                                <w:p w:rsidR="00D810C4" w:rsidRDefault="00B55C40">
                                  <w:pPr>
                                    <w:pStyle w:val="TableParagraph"/>
                                    <w:tabs>
                                      <w:tab w:val="left" w:pos="3557"/>
                                      <w:tab w:val="left" w:pos="4262"/>
                                    </w:tabs>
                                    <w:spacing w:line="161" w:lineRule="exact"/>
                                    <w:ind w:left="24"/>
                                    <w:rPr>
                                      <w:sz w:val="11"/>
                                    </w:rPr>
                                  </w:pPr>
                                  <w:r>
                                    <w:rPr>
                                      <w:w w:val="105"/>
                                      <w:sz w:val="11"/>
                                    </w:rPr>
                                    <w:t>2.10)</w:t>
                                  </w:r>
                                  <w:r>
                                    <w:rPr>
                                      <w:w w:val="105"/>
                                      <w:sz w:val="11"/>
                                    </w:rPr>
                                    <w:tab/>
                                  </w:r>
                                  <w:r>
                                    <w:rPr>
                                      <w:w w:val="105"/>
                                      <w:position w:val="5"/>
                                      <w:sz w:val="11"/>
                                    </w:rPr>
                                    <w:t>-</w:t>
                                  </w:r>
                                  <w:r>
                                    <w:rPr>
                                      <w:w w:val="105"/>
                                      <w:position w:val="5"/>
                                      <w:sz w:val="11"/>
                                    </w:rPr>
                                    <w:tab/>
                                    <w:t>5</w:t>
                                  </w:r>
                                </w:p>
                              </w:tc>
                              <w:tc>
                                <w:tcPr>
                                  <w:tcW w:w="856" w:type="dxa"/>
                                </w:tcPr>
                                <w:p w:rsidR="00D810C4" w:rsidRDefault="00B55C40">
                                  <w:pPr>
                                    <w:pStyle w:val="TableParagraph"/>
                                    <w:spacing w:before="73"/>
                                    <w:ind w:right="461"/>
                                    <w:jc w:val="right"/>
                                    <w:rPr>
                                      <w:sz w:val="11"/>
                                    </w:rPr>
                                  </w:pPr>
                                  <w:r>
                                    <w:rPr>
                                      <w:w w:val="104"/>
                                      <w:sz w:val="11"/>
                                    </w:rPr>
                                    <w:t>-</w:t>
                                  </w:r>
                                </w:p>
                              </w:tc>
                              <w:tc>
                                <w:tcPr>
                                  <w:tcW w:w="965" w:type="dxa"/>
                                </w:tcPr>
                                <w:p w:rsidR="00D810C4" w:rsidRDefault="00B55C40">
                                  <w:pPr>
                                    <w:pStyle w:val="TableParagraph"/>
                                    <w:spacing w:before="73"/>
                                    <w:ind w:left="206"/>
                                    <w:jc w:val="center"/>
                                    <w:rPr>
                                      <w:sz w:val="11"/>
                                    </w:rPr>
                                  </w:pPr>
                                  <w:r>
                                    <w:rPr>
                                      <w:w w:val="104"/>
                                      <w:sz w:val="11"/>
                                    </w:rPr>
                                    <w:t>-</w:t>
                                  </w:r>
                                </w:p>
                              </w:tc>
                              <w:tc>
                                <w:tcPr>
                                  <w:tcW w:w="682" w:type="dxa"/>
                                </w:tcPr>
                                <w:p w:rsidR="00D810C4" w:rsidRDefault="00B55C40">
                                  <w:pPr>
                                    <w:pStyle w:val="TableParagraph"/>
                                    <w:spacing w:before="73"/>
                                    <w:ind w:left="19"/>
                                    <w:jc w:val="center"/>
                                    <w:rPr>
                                      <w:sz w:val="11"/>
                                    </w:rPr>
                                  </w:pPr>
                                  <w:r>
                                    <w:rPr>
                                      <w:w w:val="104"/>
                                      <w:sz w:val="11"/>
                                    </w:rPr>
                                    <w:t>-</w:t>
                                  </w:r>
                                </w:p>
                              </w:tc>
                              <w:tc>
                                <w:tcPr>
                                  <w:tcW w:w="683" w:type="dxa"/>
                                </w:tcPr>
                                <w:p w:rsidR="00D810C4" w:rsidRDefault="00B55C40">
                                  <w:pPr>
                                    <w:pStyle w:val="TableParagraph"/>
                                    <w:spacing w:before="73"/>
                                    <w:ind w:left="128"/>
                                    <w:jc w:val="center"/>
                                    <w:rPr>
                                      <w:sz w:val="11"/>
                                    </w:rPr>
                                  </w:pPr>
                                  <w:r>
                                    <w:rPr>
                                      <w:w w:val="104"/>
                                      <w:sz w:val="11"/>
                                    </w:rPr>
                                    <w:t>-</w:t>
                                  </w:r>
                                </w:p>
                              </w:tc>
                              <w:tc>
                                <w:tcPr>
                                  <w:tcW w:w="2846" w:type="dxa"/>
                                  <w:gridSpan w:val="4"/>
                                </w:tcPr>
                                <w:p w:rsidR="00D810C4" w:rsidRDefault="00B55C40">
                                  <w:pPr>
                                    <w:pStyle w:val="TableParagraph"/>
                                    <w:tabs>
                                      <w:tab w:val="left" w:pos="994"/>
                                      <w:tab w:val="left" w:pos="1597"/>
                                      <w:tab w:val="left" w:pos="2528"/>
                                    </w:tabs>
                                    <w:spacing w:before="73"/>
                                    <w:ind w:left="221"/>
                                    <w:rPr>
                                      <w:sz w:val="11"/>
                                    </w:rPr>
                                  </w:pPr>
                                  <w:r>
                                    <w:rPr>
                                      <w:w w:val="105"/>
                                      <w:sz w:val="11"/>
                                    </w:rPr>
                                    <w:t>-</w:t>
                                  </w:r>
                                  <w:r>
                                    <w:rPr>
                                      <w:w w:val="105"/>
                                      <w:sz w:val="11"/>
                                    </w:rPr>
                                    <w:tab/>
                                    <w:t>-</w:t>
                                  </w:r>
                                  <w:r>
                                    <w:rPr>
                                      <w:w w:val="105"/>
                                      <w:sz w:val="11"/>
                                    </w:rPr>
                                    <w:tab/>
                                    <w:t>-</w:t>
                                  </w:r>
                                  <w:r>
                                    <w:rPr>
                                      <w:w w:val="105"/>
                                      <w:sz w:val="11"/>
                                    </w:rPr>
                                    <w:tab/>
                                    <w:t>-</w:t>
                                  </w:r>
                                </w:p>
                              </w:tc>
                              <w:tc>
                                <w:tcPr>
                                  <w:tcW w:w="768" w:type="dxa"/>
                                </w:tcPr>
                                <w:p w:rsidR="00D810C4" w:rsidRDefault="00B55C40">
                                  <w:pPr>
                                    <w:pStyle w:val="TableParagraph"/>
                                    <w:spacing w:before="73"/>
                                    <w:ind w:left="285"/>
                                    <w:rPr>
                                      <w:sz w:val="11"/>
                                    </w:rPr>
                                  </w:pPr>
                                  <w:r>
                                    <w:rPr>
                                      <w:w w:val="104"/>
                                      <w:sz w:val="11"/>
                                    </w:rPr>
                                    <w:t>-</w:t>
                                  </w:r>
                                </w:p>
                              </w:tc>
                              <w:tc>
                                <w:tcPr>
                                  <w:tcW w:w="753" w:type="dxa"/>
                                </w:tcPr>
                                <w:p w:rsidR="00D810C4" w:rsidRDefault="00B55C40">
                                  <w:pPr>
                                    <w:pStyle w:val="TableParagraph"/>
                                    <w:spacing w:before="73"/>
                                    <w:ind w:left="33"/>
                                    <w:jc w:val="center"/>
                                    <w:rPr>
                                      <w:sz w:val="11"/>
                                    </w:rPr>
                                  </w:pPr>
                                  <w:r>
                                    <w:rPr>
                                      <w:w w:val="104"/>
                                      <w:sz w:val="11"/>
                                    </w:rPr>
                                    <w:t>-</w:t>
                                  </w:r>
                                </w:p>
                              </w:tc>
                              <w:tc>
                                <w:tcPr>
                                  <w:tcW w:w="668" w:type="dxa"/>
                                </w:tcPr>
                                <w:p w:rsidR="00D810C4" w:rsidRDefault="00B55C40">
                                  <w:pPr>
                                    <w:pStyle w:val="TableParagraph"/>
                                    <w:spacing w:before="73"/>
                                    <w:ind w:right="22"/>
                                    <w:jc w:val="right"/>
                                    <w:rPr>
                                      <w:sz w:val="11"/>
                                    </w:rPr>
                                  </w:pPr>
                                  <w:r>
                                    <w:rPr>
                                      <w:w w:val="104"/>
                                      <w:sz w:val="11"/>
                                    </w:rPr>
                                    <w:t>5</w:t>
                                  </w:r>
                                </w:p>
                              </w:tc>
                            </w:tr>
                            <w:tr w:rsidR="00D810C4">
                              <w:trPr>
                                <w:trHeight w:val="300"/>
                              </w:trPr>
                              <w:tc>
                                <w:tcPr>
                                  <w:tcW w:w="4494" w:type="dxa"/>
                                  <w:gridSpan w:val="3"/>
                                </w:tcPr>
                                <w:p w:rsidR="00D810C4" w:rsidRDefault="00B55C40">
                                  <w:pPr>
                                    <w:pStyle w:val="TableParagraph"/>
                                    <w:tabs>
                                      <w:tab w:val="left" w:pos="3557"/>
                                      <w:tab w:val="left" w:pos="4234"/>
                                    </w:tabs>
                                    <w:spacing w:before="19"/>
                                    <w:ind w:left="24"/>
                                    <w:rPr>
                                      <w:sz w:val="11"/>
                                    </w:rPr>
                                  </w:pPr>
                                  <w:r>
                                    <w:rPr>
                                      <w:w w:val="105"/>
                                      <w:sz w:val="11"/>
                                    </w:rPr>
                                    <w:t>Share</w:t>
                                  </w:r>
                                  <w:r>
                                    <w:rPr>
                                      <w:spacing w:val="-7"/>
                                      <w:w w:val="105"/>
                                      <w:sz w:val="11"/>
                                    </w:rPr>
                                    <w:t xml:space="preserve"> </w:t>
                                  </w:r>
                                  <w:r>
                                    <w:rPr>
                                      <w:w w:val="105"/>
                                      <w:sz w:val="11"/>
                                    </w:rPr>
                                    <w:t>based</w:t>
                                  </w:r>
                                  <w:r>
                                    <w:rPr>
                                      <w:spacing w:val="-5"/>
                                      <w:w w:val="105"/>
                                      <w:sz w:val="11"/>
                                    </w:rPr>
                                    <w:t xml:space="preserve"> </w:t>
                                  </w:r>
                                  <w:r>
                                    <w:rPr>
                                      <w:w w:val="105"/>
                                      <w:sz w:val="11"/>
                                    </w:rPr>
                                    <w:t>payment</w:t>
                                  </w:r>
                                  <w:r>
                                    <w:rPr>
                                      <w:spacing w:val="-6"/>
                                      <w:w w:val="105"/>
                                      <w:sz w:val="11"/>
                                    </w:rPr>
                                    <w:t xml:space="preserve"> </w:t>
                                  </w:r>
                                  <w:r>
                                    <w:rPr>
                                      <w:w w:val="105"/>
                                      <w:sz w:val="11"/>
                                    </w:rPr>
                                    <w:t>to</w:t>
                                  </w:r>
                                  <w:r>
                                    <w:rPr>
                                      <w:spacing w:val="-8"/>
                                      <w:w w:val="105"/>
                                      <w:sz w:val="11"/>
                                    </w:rPr>
                                    <w:t xml:space="preserve"> </w:t>
                                  </w:r>
                                  <w:r>
                                    <w:rPr>
                                      <w:w w:val="105"/>
                                      <w:sz w:val="11"/>
                                    </w:rPr>
                                    <w:t>employees</w:t>
                                  </w:r>
                                  <w:r>
                                    <w:rPr>
                                      <w:spacing w:val="-4"/>
                                      <w:w w:val="105"/>
                                      <w:sz w:val="11"/>
                                    </w:rPr>
                                    <w:t xml:space="preserve"> </w:t>
                                  </w:r>
                                  <w:r>
                                    <w:rPr>
                                      <w:w w:val="105"/>
                                      <w:sz w:val="11"/>
                                    </w:rPr>
                                    <w:t>of</w:t>
                                  </w:r>
                                  <w:r>
                                    <w:rPr>
                                      <w:spacing w:val="-7"/>
                                      <w:w w:val="105"/>
                                      <w:sz w:val="11"/>
                                    </w:rPr>
                                    <w:t xml:space="preserve"> </w:t>
                                  </w:r>
                                  <w:r>
                                    <w:rPr>
                                      <w:w w:val="105"/>
                                      <w:sz w:val="11"/>
                                    </w:rPr>
                                    <w:t>the</w:t>
                                  </w:r>
                                  <w:r>
                                    <w:rPr>
                                      <w:spacing w:val="-6"/>
                                      <w:w w:val="105"/>
                                      <w:sz w:val="11"/>
                                    </w:rPr>
                                    <w:t xml:space="preserve"> </w:t>
                                  </w:r>
                                  <w:r>
                                    <w:rPr>
                                      <w:w w:val="105"/>
                                      <w:sz w:val="11"/>
                                    </w:rPr>
                                    <w:t>group</w:t>
                                  </w:r>
                                  <w:r>
                                    <w:rPr>
                                      <w:spacing w:val="-5"/>
                                      <w:w w:val="105"/>
                                      <w:sz w:val="11"/>
                                    </w:rPr>
                                    <w:t xml:space="preserve"> </w:t>
                                  </w:r>
                                  <w:r>
                                    <w:rPr>
                                      <w:w w:val="105"/>
                                      <w:sz w:val="11"/>
                                    </w:rPr>
                                    <w:t>(refer</w:t>
                                  </w:r>
                                  <w:r>
                                    <w:rPr>
                                      <w:spacing w:val="-5"/>
                                      <w:w w:val="105"/>
                                      <w:sz w:val="11"/>
                                    </w:rPr>
                                    <w:t xml:space="preserve"> </w:t>
                                  </w:r>
                                  <w:r>
                                    <w:rPr>
                                      <w:w w:val="105"/>
                                      <w:sz w:val="11"/>
                                    </w:rPr>
                                    <w:t>note</w:t>
                                  </w:r>
                                  <w:r>
                                    <w:rPr>
                                      <w:spacing w:val="-6"/>
                                      <w:w w:val="105"/>
                                      <w:sz w:val="11"/>
                                    </w:rPr>
                                    <w:t xml:space="preserve"> </w:t>
                                  </w:r>
                                  <w:r>
                                    <w:rPr>
                                      <w:w w:val="105"/>
                                      <w:sz w:val="11"/>
                                    </w:rPr>
                                    <w:t>no.</w:t>
                                  </w:r>
                                  <w:r>
                                    <w:rPr>
                                      <w:spacing w:val="-6"/>
                                      <w:w w:val="105"/>
                                      <w:sz w:val="11"/>
                                    </w:rPr>
                                    <w:t xml:space="preserve"> </w:t>
                                  </w:r>
                                  <w:r>
                                    <w:rPr>
                                      <w:w w:val="105"/>
                                      <w:sz w:val="11"/>
                                    </w:rPr>
                                    <w:t>2.10)</w:t>
                                  </w:r>
                                  <w:r>
                                    <w:rPr>
                                      <w:w w:val="105"/>
                                      <w:sz w:val="11"/>
                                    </w:rPr>
                                    <w:tab/>
                                  </w:r>
                                  <w:r>
                                    <w:rPr>
                                      <w:w w:val="105"/>
                                      <w:position w:val="-7"/>
                                      <w:sz w:val="11"/>
                                    </w:rPr>
                                    <w:t>-</w:t>
                                  </w:r>
                                  <w:r>
                                    <w:rPr>
                                      <w:w w:val="105"/>
                                      <w:position w:val="-7"/>
                                      <w:sz w:val="11"/>
                                    </w:rPr>
                                    <w:tab/>
                                    <w:t>-</w:t>
                                  </w:r>
                                </w:p>
                              </w:tc>
                              <w:tc>
                                <w:tcPr>
                                  <w:tcW w:w="856" w:type="dxa"/>
                                </w:tcPr>
                                <w:p w:rsidR="00D810C4" w:rsidRDefault="00B55C40">
                                  <w:pPr>
                                    <w:pStyle w:val="TableParagraph"/>
                                    <w:spacing w:before="100"/>
                                    <w:ind w:right="461"/>
                                    <w:jc w:val="right"/>
                                    <w:rPr>
                                      <w:sz w:val="11"/>
                                    </w:rPr>
                                  </w:pPr>
                                  <w:r>
                                    <w:rPr>
                                      <w:w w:val="104"/>
                                      <w:sz w:val="11"/>
                                    </w:rPr>
                                    <w:t>-</w:t>
                                  </w:r>
                                </w:p>
                              </w:tc>
                              <w:tc>
                                <w:tcPr>
                                  <w:tcW w:w="965" w:type="dxa"/>
                                </w:tcPr>
                                <w:p w:rsidR="00D810C4" w:rsidRDefault="00B55C40">
                                  <w:pPr>
                                    <w:pStyle w:val="TableParagraph"/>
                                    <w:spacing w:before="100"/>
                                    <w:ind w:left="206"/>
                                    <w:jc w:val="center"/>
                                    <w:rPr>
                                      <w:sz w:val="11"/>
                                    </w:rPr>
                                  </w:pPr>
                                  <w:r>
                                    <w:rPr>
                                      <w:w w:val="104"/>
                                      <w:sz w:val="11"/>
                                    </w:rPr>
                                    <w:t>-</w:t>
                                  </w:r>
                                </w:p>
                              </w:tc>
                              <w:tc>
                                <w:tcPr>
                                  <w:tcW w:w="682" w:type="dxa"/>
                                </w:tcPr>
                                <w:p w:rsidR="00D810C4" w:rsidRDefault="00B55C40">
                                  <w:pPr>
                                    <w:pStyle w:val="TableParagraph"/>
                                    <w:spacing w:before="100"/>
                                    <w:ind w:left="241" w:right="145"/>
                                    <w:jc w:val="center"/>
                                    <w:rPr>
                                      <w:sz w:val="11"/>
                                    </w:rPr>
                                  </w:pPr>
                                  <w:r>
                                    <w:rPr>
                                      <w:w w:val="105"/>
                                      <w:sz w:val="11"/>
                                    </w:rPr>
                                    <w:t>79</w:t>
                                  </w:r>
                                </w:p>
                              </w:tc>
                              <w:tc>
                                <w:tcPr>
                                  <w:tcW w:w="683" w:type="dxa"/>
                                </w:tcPr>
                                <w:p w:rsidR="00D810C4" w:rsidRDefault="00B55C40">
                                  <w:pPr>
                                    <w:pStyle w:val="TableParagraph"/>
                                    <w:spacing w:before="100"/>
                                    <w:ind w:left="128"/>
                                    <w:jc w:val="center"/>
                                    <w:rPr>
                                      <w:sz w:val="11"/>
                                    </w:rPr>
                                  </w:pPr>
                                  <w:r>
                                    <w:rPr>
                                      <w:w w:val="104"/>
                                      <w:sz w:val="11"/>
                                    </w:rPr>
                                    <w:t>-</w:t>
                                  </w:r>
                                </w:p>
                              </w:tc>
                              <w:tc>
                                <w:tcPr>
                                  <w:tcW w:w="2846" w:type="dxa"/>
                                  <w:gridSpan w:val="4"/>
                                </w:tcPr>
                                <w:p w:rsidR="00D810C4" w:rsidRDefault="00B55C40">
                                  <w:pPr>
                                    <w:pStyle w:val="TableParagraph"/>
                                    <w:tabs>
                                      <w:tab w:val="left" w:pos="994"/>
                                      <w:tab w:val="left" w:pos="1597"/>
                                      <w:tab w:val="left" w:pos="2528"/>
                                    </w:tabs>
                                    <w:spacing w:before="100"/>
                                    <w:ind w:left="221"/>
                                    <w:rPr>
                                      <w:sz w:val="11"/>
                                    </w:rPr>
                                  </w:pPr>
                                  <w:r>
                                    <w:rPr>
                                      <w:w w:val="105"/>
                                      <w:sz w:val="11"/>
                                    </w:rPr>
                                    <w:t>-</w:t>
                                  </w:r>
                                  <w:r>
                                    <w:rPr>
                                      <w:w w:val="105"/>
                                      <w:sz w:val="11"/>
                                    </w:rPr>
                                    <w:tab/>
                                    <w:t>-</w:t>
                                  </w:r>
                                  <w:r>
                                    <w:rPr>
                                      <w:w w:val="105"/>
                                      <w:sz w:val="11"/>
                                    </w:rPr>
                                    <w:tab/>
                                    <w:t>-</w:t>
                                  </w:r>
                                  <w:r>
                                    <w:rPr>
                                      <w:w w:val="105"/>
                                      <w:sz w:val="11"/>
                                    </w:rPr>
                                    <w:tab/>
                                    <w:t>-</w:t>
                                  </w:r>
                                </w:p>
                              </w:tc>
                              <w:tc>
                                <w:tcPr>
                                  <w:tcW w:w="768" w:type="dxa"/>
                                </w:tcPr>
                                <w:p w:rsidR="00D810C4" w:rsidRDefault="00B55C40">
                                  <w:pPr>
                                    <w:pStyle w:val="TableParagraph"/>
                                    <w:spacing w:before="100"/>
                                    <w:ind w:left="285"/>
                                    <w:rPr>
                                      <w:sz w:val="11"/>
                                    </w:rPr>
                                  </w:pPr>
                                  <w:r>
                                    <w:rPr>
                                      <w:w w:val="104"/>
                                      <w:sz w:val="11"/>
                                    </w:rPr>
                                    <w:t>-</w:t>
                                  </w:r>
                                </w:p>
                              </w:tc>
                              <w:tc>
                                <w:tcPr>
                                  <w:tcW w:w="753" w:type="dxa"/>
                                </w:tcPr>
                                <w:p w:rsidR="00D810C4" w:rsidRDefault="00B55C40">
                                  <w:pPr>
                                    <w:pStyle w:val="TableParagraph"/>
                                    <w:spacing w:before="100"/>
                                    <w:ind w:left="33"/>
                                    <w:jc w:val="center"/>
                                    <w:rPr>
                                      <w:sz w:val="11"/>
                                    </w:rPr>
                                  </w:pPr>
                                  <w:r>
                                    <w:rPr>
                                      <w:w w:val="104"/>
                                      <w:sz w:val="11"/>
                                    </w:rPr>
                                    <w:t>-</w:t>
                                  </w:r>
                                </w:p>
                              </w:tc>
                              <w:tc>
                                <w:tcPr>
                                  <w:tcW w:w="668" w:type="dxa"/>
                                </w:tcPr>
                                <w:p w:rsidR="00D810C4" w:rsidRDefault="00B55C40">
                                  <w:pPr>
                                    <w:pStyle w:val="TableParagraph"/>
                                    <w:spacing w:before="100"/>
                                    <w:ind w:right="22"/>
                                    <w:jc w:val="right"/>
                                    <w:rPr>
                                      <w:sz w:val="11"/>
                                    </w:rPr>
                                  </w:pPr>
                                  <w:r>
                                    <w:rPr>
                                      <w:sz w:val="11"/>
                                    </w:rPr>
                                    <w:t>79</w:t>
                                  </w:r>
                                </w:p>
                              </w:tc>
                            </w:tr>
                            <w:tr w:rsidR="00D810C4">
                              <w:trPr>
                                <w:trHeight w:val="199"/>
                              </w:trPr>
                              <w:tc>
                                <w:tcPr>
                                  <w:tcW w:w="4494" w:type="dxa"/>
                                  <w:gridSpan w:val="3"/>
                                </w:tcPr>
                                <w:p w:rsidR="00D810C4" w:rsidRDefault="00B55C40">
                                  <w:pPr>
                                    <w:pStyle w:val="TableParagraph"/>
                                    <w:tabs>
                                      <w:tab w:val="left" w:pos="3557"/>
                                      <w:tab w:val="left" w:pos="4234"/>
                                    </w:tabs>
                                    <w:spacing w:before="43" w:line="182" w:lineRule="auto"/>
                                    <w:ind w:left="24"/>
                                    <w:rPr>
                                      <w:sz w:val="11"/>
                                    </w:rPr>
                                  </w:pPr>
                                  <w:r>
                                    <w:rPr>
                                      <w:w w:val="105"/>
                                      <w:sz w:val="11"/>
                                    </w:rPr>
                                    <w:t>Dividends</w:t>
                                  </w:r>
                                  <w:r>
                                    <w:rPr>
                                      <w:spacing w:val="-11"/>
                                      <w:w w:val="105"/>
                                      <w:sz w:val="11"/>
                                    </w:rPr>
                                    <w:t xml:space="preserve"> </w:t>
                                  </w:r>
                                  <w:r>
                                    <w:rPr>
                                      <w:w w:val="105"/>
                                      <w:sz w:val="11"/>
                                    </w:rPr>
                                    <w:t>(including</w:t>
                                  </w:r>
                                  <w:r>
                                    <w:rPr>
                                      <w:spacing w:val="-11"/>
                                      <w:w w:val="105"/>
                                      <w:sz w:val="11"/>
                                    </w:rPr>
                                    <w:t xml:space="preserve"> </w:t>
                                  </w:r>
                                  <w:r>
                                    <w:rPr>
                                      <w:w w:val="105"/>
                                      <w:sz w:val="11"/>
                                    </w:rPr>
                                    <w:t>dividend</w:t>
                                  </w:r>
                                  <w:r>
                                    <w:rPr>
                                      <w:spacing w:val="-11"/>
                                      <w:w w:val="105"/>
                                      <w:sz w:val="11"/>
                                    </w:rPr>
                                    <w:t xml:space="preserve"> </w:t>
                                  </w:r>
                                  <w:r>
                                    <w:rPr>
                                      <w:w w:val="105"/>
                                      <w:sz w:val="11"/>
                                    </w:rPr>
                                    <w:t>distribution</w:t>
                                  </w:r>
                                  <w:r>
                                    <w:rPr>
                                      <w:spacing w:val="-13"/>
                                      <w:w w:val="105"/>
                                      <w:sz w:val="11"/>
                                    </w:rPr>
                                    <w:t xml:space="preserve"> </w:t>
                                  </w:r>
                                  <w:r>
                                    <w:rPr>
                                      <w:w w:val="105"/>
                                      <w:sz w:val="11"/>
                                    </w:rPr>
                                    <w:t>tax)</w:t>
                                  </w:r>
                                  <w:r>
                                    <w:rPr>
                                      <w:w w:val="105"/>
                                      <w:sz w:val="11"/>
                                    </w:rPr>
                                    <w:tab/>
                                  </w:r>
                                  <w:r>
                                    <w:rPr>
                                      <w:w w:val="105"/>
                                      <w:position w:val="-3"/>
                                      <w:sz w:val="11"/>
                                    </w:rPr>
                                    <w:t>-</w:t>
                                  </w:r>
                                  <w:r>
                                    <w:rPr>
                                      <w:w w:val="105"/>
                                      <w:position w:val="-3"/>
                                      <w:sz w:val="11"/>
                                    </w:rPr>
                                    <w:tab/>
                                    <w:t>-</w:t>
                                  </w:r>
                                </w:p>
                              </w:tc>
                              <w:tc>
                                <w:tcPr>
                                  <w:tcW w:w="856" w:type="dxa"/>
                                </w:tcPr>
                                <w:p w:rsidR="00D810C4" w:rsidRDefault="00B55C40">
                                  <w:pPr>
                                    <w:pStyle w:val="TableParagraph"/>
                                    <w:spacing w:before="72" w:line="108" w:lineRule="exact"/>
                                    <w:ind w:right="393"/>
                                    <w:jc w:val="right"/>
                                    <w:rPr>
                                      <w:sz w:val="11"/>
                                    </w:rPr>
                                  </w:pPr>
                                  <w:r>
                                    <w:rPr>
                                      <w:sz w:val="11"/>
                                    </w:rPr>
                                    <w:t>(7,500)</w:t>
                                  </w:r>
                                </w:p>
                              </w:tc>
                              <w:tc>
                                <w:tcPr>
                                  <w:tcW w:w="965" w:type="dxa"/>
                                </w:tcPr>
                                <w:p w:rsidR="00D810C4" w:rsidRDefault="00B55C40">
                                  <w:pPr>
                                    <w:pStyle w:val="TableParagraph"/>
                                    <w:spacing w:before="72" w:line="108" w:lineRule="exact"/>
                                    <w:ind w:left="206"/>
                                    <w:jc w:val="center"/>
                                    <w:rPr>
                                      <w:sz w:val="11"/>
                                    </w:rPr>
                                  </w:pPr>
                                  <w:r>
                                    <w:rPr>
                                      <w:w w:val="104"/>
                                      <w:sz w:val="11"/>
                                    </w:rPr>
                                    <w:t>-</w:t>
                                  </w:r>
                                </w:p>
                              </w:tc>
                              <w:tc>
                                <w:tcPr>
                                  <w:tcW w:w="682" w:type="dxa"/>
                                </w:tcPr>
                                <w:p w:rsidR="00D810C4" w:rsidRDefault="00B55C40">
                                  <w:pPr>
                                    <w:pStyle w:val="TableParagraph"/>
                                    <w:spacing w:before="72" w:line="108" w:lineRule="exact"/>
                                    <w:ind w:left="19"/>
                                    <w:jc w:val="center"/>
                                    <w:rPr>
                                      <w:sz w:val="11"/>
                                    </w:rPr>
                                  </w:pPr>
                                  <w:r>
                                    <w:rPr>
                                      <w:w w:val="104"/>
                                      <w:sz w:val="11"/>
                                    </w:rPr>
                                    <w:t>-</w:t>
                                  </w:r>
                                </w:p>
                              </w:tc>
                              <w:tc>
                                <w:tcPr>
                                  <w:tcW w:w="683" w:type="dxa"/>
                                </w:tcPr>
                                <w:p w:rsidR="00D810C4" w:rsidRDefault="00B55C40">
                                  <w:pPr>
                                    <w:pStyle w:val="TableParagraph"/>
                                    <w:spacing w:before="72" w:line="108" w:lineRule="exact"/>
                                    <w:ind w:left="128"/>
                                    <w:jc w:val="center"/>
                                    <w:rPr>
                                      <w:sz w:val="11"/>
                                    </w:rPr>
                                  </w:pPr>
                                  <w:r>
                                    <w:rPr>
                                      <w:w w:val="104"/>
                                      <w:sz w:val="11"/>
                                    </w:rPr>
                                    <w:t>-</w:t>
                                  </w:r>
                                </w:p>
                              </w:tc>
                              <w:tc>
                                <w:tcPr>
                                  <w:tcW w:w="2846" w:type="dxa"/>
                                  <w:gridSpan w:val="4"/>
                                </w:tcPr>
                                <w:p w:rsidR="00D810C4" w:rsidRDefault="00B55C40">
                                  <w:pPr>
                                    <w:pStyle w:val="TableParagraph"/>
                                    <w:tabs>
                                      <w:tab w:val="left" w:pos="994"/>
                                      <w:tab w:val="left" w:pos="1597"/>
                                      <w:tab w:val="left" w:pos="2528"/>
                                    </w:tabs>
                                    <w:spacing w:before="72" w:line="108" w:lineRule="exact"/>
                                    <w:ind w:left="221"/>
                                    <w:rPr>
                                      <w:sz w:val="11"/>
                                    </w:rPr>
                                  </w:pPr>
                                  <w:r>
                                    <w:rPr>
                                      <w:w w:val="105"/>
                                      <w:sz w:val="11"/>
                                    </w:rPr>
                                    <w:t>-</w:t>
                                  </w:r>
                                  <w:r>
                                    <w:rPr>
                                      <w:w w:val="105"/>
                                      <w:sz w:val="11"/>
                                    </w:rPr>
                                    <w:tab/>
                                    <w:t>-</w:t>
                                  </w:r>
                                  <w:r>
                                    <w:rPr>
                                      <w:w w:val="105"/>
                                      <w:sz w:val="11"/>
                                    </w:rPr>
                                    <w:tab/>
                                    <w:t>-</w:t>
                                  </w:r>
                                  <w:r>
                                    <w:rPr>
                                      <w:w w:val="105"/>
                                      <w:sz w:val="11"/>
                                    </w:rPr>
                                    <w:tab/>
                                    <w:t>-</w:t>
                                  </w:r>
                                </w:p>
                              </w:tc>
                              <w:tc>
                                <w:tcPr>
                                  <w:tcW w:w="768" w:type="dxa"/>
                                </w:tcPr>
                                <w:p w:rsidR="00D810C4" w:rsidRDefault="00B55C40">
                                  <w:pPr>
                                    <w:pStyle w:val="TableParagraph"/>
                                    <w:spacing w:before="72" w:line="108" w:lineRule="exact"/>
                                    <w:ind w:left="285"/>
                                    <w:rPr>
                                      <w:sz w:val="11"/>
                                    </w:rPr>
                                  </w:pPr>
                                  <w:r>
                                    <w:rPr>
                                      <w:w w:val="104"/>
                                      <w:sz w:val="11"/>
                                    </w:rPr>
                                    <w:t>-</w:t>
                                  </w:r>
                                </w:p>
                              </w:tc>
                              <w:tc>
                                <w:tcPr>
                                  <w:tcW w:w="753" w:type="dxa"/>
                                </w:tcPr>
                                <w:p w:rsidR="00D810C4" w:rsidRDefault="00B55C40">
                                  <w:pPr>
                                    <w:pStyle w:val="TableParagraph"/>
                                    <w:spacing w:before="72" w:line="108" w:lineRule="exact"/>
                                    <w:ind w:left="33"/>
                                    <w:jc w:val="center"/>
                                    <w:rPr>
                                      <w:sz w:val="11"/>
                                    </w:rPr>
                                  </w:pPr>
                                  <w:r>
                                    <w:rPr>
                                      <w:w w:val="104"/>
                                      <w:sz w:val="11"/>
                                    </w:rPr>
                                    <w:t>-</w:t>
                                  </w:r>
                                </w:p>
                              </w:tc>
                              <w:tc>
                                <w:tcPr>
                                  <w:tcW w:w="668" w:type="dxa"/>
                                </w:tcPr>
                                <w:p w:rsidR="00D810C4" w:rsidRDefault="00B55C40">
                                  <w:pPr>
                                    <w:pStyle w:val="TableParagraph"/>
                                    <w:spacing w:before="72" w:line="108" w:lineRule="exact"/>
                                    <w:ind w:right="22"/>
                                    <w:jc w:val="right"/>
                                    <w:rPr>
                                      <w:sz w:val="11"/>
                                    </w:rPr>
                                  </w:pPr>
                                  <w:r>
                                    <w:rPr>
                                      <w:sz w:val="11"/>
                                    </w:rPr>
                                    <w:t>(7,500)</w:t>
                                  </w:r>
                                </w:p>
                              </w:tc>
                            </w:tr>
                            <w:tr w:rsidR="00D810C4">
                              <w:trPr>
                                <w:trHeight w:val="308"/>
                              </w:trPr>
                              <w:tc>
                                <w:tcPr>
                                  <w:tcW w:w="4494" w:type="dxa"/>
                                  <w:gridSpan w:val="3"/>
                                </w:tcPr>
                                <w:p w:rsidR="00D810C4" w:rsidRDefault="00B55C40">
                                  <w:pPr>
                                    <w:pStyle w:val="TableParagraph"/>
                                    <w:tabs>
                                      <w:tab w:val="left" w:pos="3499"/>
                                      <w:tab w:val="left" w:pos="4032"/>
                                    </w:tabs>
                                    <w:spacing w:before="64"/>
                                    <w:ind w:left="24"/>
                                    <w:rPr>
                                      <w:sz w:val="11"/>
                                    </w:rPr>
                                  </w:pPr>
                                  <w:r>
                                    <w:rPr>
                                      <w:w w:val="105"/>
                                      <w:sz w:val="11"/>
                                    </w:rPr>
                                    <w:t>Amount paid</w:t>
                                  </w:r>
                                  <w:r>
                                    <w:rPr>
                                      <w:spacing w:val="-11"/>
                                      <w:w w:val="105"/>
                                      <w:sz w:val="11"/>
                                    </w:rPr>
                                    <w:t xml:space="preserve"> </w:t>
                                  </w:r>
                                  <w:r>
                                    <w:rPr>
                                      <w:w w:val="105"/>
                                      <w:sz w:val="11"/>
                                    </w:rPr>
                                    <w:t>upon</w:t>
                                  </w:r>
                                  <w:r>
                                    <w:rPr>
                                      <w:spacing w:val="-8"/>
                                      <w:w w:val="105"/>
                                      <w:sz w:val="11"/>
                                    </w:rPr>
                                    <w:t xml:space="preserve"> </w:t>
                                  </w:r>
                                  <w:r>
                                    <w:rPr>
                                      <w:w w:val="105"/>
                                      <w:sz w:val="11"/>
                                    </w:rPr>
                                    <w:t>buyback</w:t>
                                  </w:r>
                                  <w:r>
                                    <w:rPr>
                                      <w:w w:val="105"/>
                                      <w:sz w:val="11"/>
                                    </w:rPr>
                                    <w:tab/>
                                  </w:r>
                                  <w:r>
                                    <w:rPr>
                                      <w:w w:val="105"/>
                                      <w:position w:val="-3"/>
                                      <w:sz w:val="11"/>
                                    </w:rPr>
                                    <w:t>(56)</w:t>
                                  </w:r>
                                  <w:r>
                                    <w:rPr>
                                      <w:w w:val="105"/>
                                      <w:position w:val="-3"/>
                                      <w:sz w:val="11"/>
                                    </w:rPr>
                                    <w:tab/>
                                    <w:t>(2,206)</w:t>
                                  </w:r>
                                </w:p>
                              </w:tc>
                              <w:tc>
                                <w:tcPr>
                                  <w:tcW w:w="856" w:type="dxa"/>
                                </w:tcPr>
                                <w:p w:rsidR="00D810C4" w:rsidRDefault="00B55C40">
                                  <w:pPr>
                                    <w:pStyle w:val="TableParagraph"/>
                                    <w:spacing w:before="107"/>
                                    <w:ind w:right="461"/>
                                    <w:jc w:val="right"/>
                                    <w:rPr>
                                      <w:sz w:val="11"/>
                                    </w:rPr>
                                  </w:pPr>
                                  <w:r>
                                    <w:rPr>
                                      <w:w w:val="104"/>
                                      <w:sz w:val="11"/>
                                    </w:rPr>
                                    <w:t>-</w:t>
                                  </w:r>
                                </w:p>
                              </w:tc>
                              <w:tc>
                                <w:tcPr>
                                  <w:tcW w:w="965" w:type="dxa"/>
                                </w:tcPr>
                                <w:p w:rsidR="00D810C4" w:rsidRDefault="00B55C40">
                                  <w:pPr>
                                    <w:pStyle w:val="TableParagraph"/>
                                    <w:spacing w:before="107"/>
                                    <w:ind w:right="262"/>
                                    <w:jc w:val="right"/>
                                    <w:rPr>
                                      <w:sz w:val="11"/>
                                    </w:rPr>
                                  </w:pPr>
                                  <w:r>
                                    <w:rPr>
                                      <w:sz w:val="11"/>
                                    </w:rPr>
                                    <w:t>(10,738)</w:t>
                                  </w:r>
                                </w:p>
                              </w:tc>
                              <w:tc>
                                <w:tcPr>
                                  <w:tcW w:w="682" w:type="dxa"/>
                                </w:tcPr>
                                <w:p w:rsidR="00D810C4" w:rsidRDefault="00B55C40">
                                  <w:pPr>
                                    <w:pStyle w:val="TableParagraph"/>
                                    <w:spacing w:before="107"/>
                                    <w:ind w:left="19"/>
                                    <w:jc w:val="center"/>
                                    <w:rPr>
                                      <w:sz w:val="11"/>
                                    </w:rPr>
                                  </w:pPr>
                                  <w:r>
                                    <w:rPr>
                                      <w:w w:val="104"/>
                                      <w:sz w:val="11"/>
                                    </w:rPr>
                                    <w:t>-</w:t>
                                  </w:r>
                                </w:p>
                              </w:tc>
                              <w:tc>
                                <w:tcPr>
                                  <w:tcW w:w="683" w:type="dxa"/>
                                </w:tcPr>
                                <w:p w:rsidR="00D810C4" w:rsidRDefault="00B55C40">
                                  <w:pPr>
                                    <w:pStyle w:val="TableParagraph"/>
                                    <w:spacing w:before="107"/>
                                    <w:ind w:left="128"/>
                                    <w:jc w:val="center"/>
                                    <w:rPr>
                                      <w:sz w:val="11"/>
                                    </w:rPr>
                                  </w:pPr>
                                  <w:r>
                                    <w:rPr>
                                      <w:w w:val="104"/>
                                      <w:sz w:val="11"/>
                                    </w:rPr>
                                    <w:t>-</w:t>
                                  </w:r>
                                </w:p>
                              </w:tc>
                              <w:tc>
                                <w:tcPr>
                                  <w:tcW w:w="2846" w:type="dxa"/>
                                  <w:gridSpan w:val="4"/>
                                </w:tcPr>
                                <w:p w:rsidR="00D810C4" w:rsidRDefault="00B55C40">
                                  <w:pPr>
                                    <w:pStyle w:val="TableParagraph"/>
                                    <w:tabs>
                                      <w:tab w:val="left" w:pos="994"/>
                                      <w:tab w:val="left" w:pos="1597"/>
                                      <w:tab w:val="left" w:pos="2528"/>
                                    </w:tabs>
                                    <w:spacing w:before="107"/>
                                    <w:ind w:left="221"/>
                                    <w:rPr>
                                      <w:sz w:val="11"/>
                                    </w:rPr>
                                  </w:pPr>
                                  <w:r>
                                    <w:rPr>
                                      <w:w w:val="105"/>
                                      <w:sz w:val="11"/>
                                    </w:rPr>
                                    <w:t>-</w:t>
                                  </w:r>
                                  <w:r>
                                    <w:rPr>
                                      <w:w w:val="105"/>
                                      <w:sz w:val="11"/>
                                    </w:rPr>
                                    <w:tab/>
                                    <w:t>-</w:t>
                                  </w:r>
                                  <w:r>
                                    <w:rPr>
                                      <w:w w:val="105"/>
                                      <w:sz w:val="11"/>
                                    </w:rPr>
                                    <w:tab/>
                                    <w:t>-</w:t>
                                  </w:r>
                                  <w:r>
                                    <w:rPr>
                                      <w:w w:val="105"/>
                                      <w:sz w:val="11"/>
                                    </w:rPr>
                                    <w:tab/>
                                    <w:t>-</w:t>
                                  </w:r>
                                </w:p>
                              </w:tc>
                              <w:tc>
                                <w:tcPr>
                                  <w:tcW w:w="768" w:type="dxa"/>
                                </w:tcPr>
                                <w:p w:rsidR="00D810C4" w:rsidRDefault="00B55C40">
                                  <w:pPr>
                                    <w:pStyle w:val="TableParagraph"/>
                                    <w:spacing w:before="107"/>
                                    <w:ind w:left="285"/>
                                    <w:rPr>
                                      <w:sz w:val="11"/>
                                    </w:rPr>
                                  </w:pPr>
                                  <w:r>
                                    <w:rPr>
                                      <w:w w:val="104"/>
                                      <w:sz w:val="11"/>
                                    </w:rPr>
                                    <w:t>-</w:t>
                                  </w:r>
                                </w:p>
                              </w:tc>
                              <w:tc>
                                <w:tcPr>
                                  <w:tcW w:w="753" w:type="dxa"/>
                                </w:tcPr>
                                <w:p w:rsidR="00D810C4" w:rsidRDefault="00B55C40">
                                  <w:pPr>
                                    <w:pStyle w:val="TableParagraph"/>
                                    <w:spacing w:before="107"/>
                                    <w:ind w:left="33"/>
                                    <w:jc w:val="center"/>
                                    <w:rPr>
                                      <w:sz w:val="11"/>
                                    </w:rPr>
                                  </w:pPr>
                                  <w:r>
                                    <w:rPr>
                                      <w:w w:val="104"/>
                                      <w:sz w:val="11"/>
                                    </w:rPr>
                                    <w:t>-</w:t>
                                  </w:r>
                                </w:p>
                              </w:tc>
                              <w:tc>
                                <w:tcPr>
                                  <w:tcW w:w="668" w:type="dxa"/>
                                </w:tcPr>
                                <w:p w:rsidR="00D810C4" w:rsidRDefault="00B55C40">
                                  <w:pPr>
                                    <w:pStyle w:val="TableParagraph"/>
                                    <w:spacing w:before="107"/>
                                    <w:ind w:right="22"/>
                                    <w:jc w:val="right"/>
                                    <w:rPr>
                                      <w:sz w:val="11"/>
                                    </w:rPr>
                                  </w:pPr>
                                  <w:r>
                                    <w:rPr>
                                      <w:sz w:val="11"/>
                                    </w:rPr>
                                    <w:t>(13,000)</w:t>
                                  </w:r>
                                </w:p>
                              </w:tc>
                            </w:tr>
                            <w:tr w:rsidR="00D810C4">
                              <w:trPr>
                                <w:trHeight w:val="300"/>
                              </w:trPr>
                              <w:tc>
                                <w:tcPr>
                                  <w:tcW w:w="3918" w:type="dxa"/>
                                  <w:gridSpan w:val="2"/>
                                </w:tcPr>
                                <w:p w:rsidR="00D810C4" w:rsidRDefault="00B55C40">
                                  <w:pPr>
                                    <w:pStyle w:val="TableParagraph"/>
                                    <w:tabs>
                                      <w:tab w:val="left" w:pos="3557"/>
                                    </w:tabs>
                                    <w:spacing w:line="218" w:lineRule="auto"/>
                                    <w:ind w:left="24"/>
                                    <w:rPr>
                                      <w:sz w:val="11"/>
                                    </w:rPr>
                                  </w:pPr>
                                  <w:r>
                                    <w:rPr>
                                      <w:w w:val="105"/>
                                      <w:sz w:val="11"/>
                                    </w:rPr>
                                    <w:t>Transaction costs related to buyback (refer note</w:t>
                                  </w:r>
                                  <w:r>
                                    <w:rPr>
                                      <w:spacing w:val="-20"/>
                                      <w:w w:val="105"/>
                                      <w:sz w:val="11"/>
                                    </w:rPr>
                                    <w:t xml:space="preserve"> </w:t>
                                  </w:r>
                                  <w:r>
                                    <w:rPr>
                                      <w:w w:val="105"/>
                                      <w:sz w:val="11"/>
                                    </w:rPr>
                                    <w:t>no.</w:t>
                                  </w:r>
                                  <w:r>
                                    <w:rPr>
                                      <w:spacing w:val="-6"/>
                                      <w:w w:val="105"/>
                                      <w:sz w:val="11"/>
                                    </w:rPr>
                                    <w:t xml:space="preserve"> </w:t>
                                  </w:r>
                                  <w:r>
                                    <w:rPr>
                                      <w:w w:val="105"/>
                                      <w:sz w:val="11"/>
                                    </w:rPr>
                                    <w:t>2.10)</w:t>
                                  </w:r>
                                  <w:r>
                                    <w:rPr>
                                      <w:w w:val="105"/>
                                      <w:sz w:val="11"/>
                                    </w:rPr>
                                    <w:tab/>
                                  </w:r>
                                  <w:r>
                                    <w:rPr>
                                      <w:w w:val="105"/>
                                      <w:position w:val="-7"/>
                                      <w:sz w:val="11"/>
                                    </w:rPr>
                                    <w:t>-</w:t>
                                  </w:r>
                                </w:p>
                              </w:tc>
                              <w:tc>
                                <w:tcPr>
                                  <w:tcW w:w="576" w:type="dxa"/>
                                </w:tcPr>
                                <w:p w:rsidR="00D810C4" w:rsidRDefault="00B55C40">
                                  <w:pPr>
                                    <w:pStyle w:val="TableParagraph"/>
                                    <w:spacing w:before="73"/>
                                    <w:ind w:left="258"/>
                                    <w:rPr>
                                      <w:sz w:val="11"/>
                                    </w:rPr>
                                  </w:pPr>
                                  <w:r>
                                    <w:rPr>
                                      <w:w w:val="105"/>
                                      <w:sz w:val="11"/>
                                    </w:rPr>
                                    <w:t>(46)</w:t>
                                  </w:r>
                                </w:p>
                              </w:tc>
                              <w:tc>
                                <w:tcPr>
                                  <w:tcW w:w="856" w:type="dxa"/>
                                </w:tcPr>
                                <w:p w:rsidR="00D810C4" w:rsidRDefault="00B55C40">
                                  <w:pPr>
                                    <w:pStyle w:val="TableParagraph"/>
                                    <w:spacing w:before="73"/>
                                    <w:ind w:right="461"/>
                                    <w:jc w:val="right"/>
                                    <w:rPr>
                                      <w:sz w:val="11"/>
                                    </w:rPr>
                                  </w:pPr>
                                  <w:r>
                                    <w:rPr>
                                      <w:w w:val="104"/>
                                      <w:sz w:val="11"/>
                                    </w:rPr>
                                    <w:t>-</w:t>
                                  </w:r>
                                </w:p>
                              </w:tc>
                              <w:tc>
                                <w:tcPr>
                                  <w:tcW w:w="965" w:type="dxa"/>
                                </w:tcPr>
                                <w:p w:rsidR="00D810C4" w:rsidRDefault="00B55C40">
                                  <w:pPr>
                                    <w:pStyle w:val="TableParagraph"/>
                                    <w:spacing w:before="73"/>
                                    <w:ind w:left="206"/>
                                    <w:jc w:val="center"/>
                                    <w:rPr>
                                      <w:sz w:val="11"/>
                                    </w:rPr>
                                  </w:pPr>
                                  <w:r>
                                    <w:rPr>
                                      <w:w w:val="104"/>
                                      <w:sz w:val="11"/>
                                    </w:rPr>
                                    <w:t>-</w:t>
                                  </w:r>
                                </w:p>
                              </w:tc>
                              <w:tc>
                                <w:tcPr>
                                  <w:tcW w:w="682" w:type="dxa"/>
                                </w:tcPr>
                                <w:p w:rsidR="00D810C4" w:rsidRDefault="00B55C40">
                                  <w:pPr>
                                    <w:pStyle w:val="TableParagraph"/>
                                    <w:spacing w:before="73"/>
                                    <w:ind w:left="19"/>
                                    <w:jc w:val="center"/>
                                    <w:rPr>
                                      <w:sz w:val="11"/>
                                    </w:rPr>
                                  </w:pPr>
                                  <w:r>
                                    <w:rPr>
                                      <w:w w:val="104"/>
                                      <w:sz w:val="11"/>
                                    </w:rPr>
                                    <w:t>-</w:t>
                                  </w:r>
                                </w:p>
                              </w:tc>
                              <w:tc>
                                <w:tcPr>
                                  <w:tcW w:w="683" w:type="dxa"/>
                                </w:tcPr>
                                <w:p w:rsidR="00D810C4" w:rsidRDefault="00B55C40">
                                  <w:pPr>
                                    <w:pStyle w:val="TableParagraph"/>
                                    <w:spacing w:before="73"/>
                                    <w:ind w:left="128"/>
                                    <w:jc w:val="center"/>
                                    <w:rPr>
                                      <w:sz w:val="11"/>
                                    </w:rPr>
                                  </w:pPr>
                                  <w:r>
                                    <w:rPr>
                                      <w:w w:val="104"/>
                                      <w:sz w:val="11"/>
                                    </w:rPr>
                                    <w:t>-</w:t>
                                  </w:r>
                                </w:p>
                              </w:tc>
                              <w:tc>
                                <w:tcPr>
                                  <w:tcW w:w="563" w:type="dxa"/>
                                </w:tcPr>
                                <w:p w:rsidR="00D810C4" w:rsidRDefault="00B55C40">
                                  <w:pPr>
                                    <w:pStyle w:val="TableParagraph"/>
                                    <w:spacing w:before="73"/>
                                    <w:ind w:left="221"/>
                                    <w:rPr>
                                      <w:sz w:val="11"/>
                                    </w:rPr>
                                  </w:pPr>
                                  <w:r>
                                    <w:rPr>
                                      <w:w w:val="104"/>
                                      <w:sz w:val="11"/>
                                    </w:rPr>
                                    <w:t>-</w:t>
                                  </w:r>
                                </w:p>
                              </w:tc>
                              <w:tc>
                                <w:tcPr>
                                  <w:tcW w:w="773" w:type="dxa"/>
                                </w:tcPr>
                                <w:p w:rsidR="00D810C4" w:rsidRDefault="00B55C40">
                                  <w:pPr>
                                    <w:pStyle w:val="TableParagraph"/>
                                    <w:spacing w:before="73"/>
                                    <w:ind w:left="128"/>
                                    <w:jc w:val="center"/>
                                    <w:rPr>
                                      <w:sz w:val="11"/>
                                    </w:rPr>
                                  </w:pPr>
                                  <w:r>
                                    <w:rPr>
                                      <w:w w:val="104"/>
                                      <w:sz w:val="11"/>
                                    </w:rPr>
                                    <w:t>-</w:t>
                                  </w:r>
                                </w:p>
                              </w:tc>
                              <w:tc>
                                <w:tcPr>
                                  <w:tcW w:w="778" w:type="dxa"/>
                                </w:tcPr>
                                <w:p w:rsidR="00D810C4" w:rsidRDefault="00B55C40">
                                  <w:pPr>
                                    <w:pStyle w:val="TableParagraph"/>
                                    <w:spacing w:before="73"/>
                                    <w:ind w:left="261"/>
                                    <w:rPr>
                                      <w:sz w:val="11"/>
                                    </w:rPr>
                                  </w:pPr>
                                  <w:r>
                                    <w:rPr>
                                      <w:w w:val="104"/>
                                      <w:sz w:val="11"/>
                                    </w:rPr>
                                    <w:t>-</w:t>
                                  </w:r>
                                </w:p>
                              </w:tc>
                              <w:tc>
                                <w:tcPr>
                                  <w:tcW w:w="732" w:type="dxa"/>
                                </w:tcPr>
                                <w:p w:rsidR="00D810C4" w:rsidRDefault="00B55C40">
                                  <w:pPr>
                                    <w:pStyle w:val="TableParagraph"/>
                                    <w:spacing w:before="73"/>
                                    <w:ind w:right="276"/>
                                    <w:jc w:val="right"/>
                                    <w:rPr>
                                      <w:sz w:val="11"/>
                                    </w:rPr>
                                  </w:pPr>
                                  <w:r>
                                    <w:rPr>
                                      <w:w w:val="104"/>
                                      <w:sz w:val="11"/>
                                    </w:rPr>
                                    <w:t>-</w:t>
                                  </w:r>
                                </w:p>
                              </w:tc>
                              <w:tc>
                                <w:tcPr>
                                  <w:tcW w:w="1521" w:type="dxa"/>
                                  <w:gridSpan w:val="2"/>
                                </w:tcPr>
                                <w:p w:rsidR="00D810C4" w:rsidRDefault="00B55C40">
                                  <w:pPr>
                                    <w:pStyle w:val="TableParagraph"/>
                                    <w:tabs>
                                      <w:tab w:val="left" w:pos="1141"/>
                                    </w:tabs>
                                    <w:spacing w:before="73"/>
                                    <w:ind w:left="285"/>
                                    <w:rPr>
                                      <w:sz w:val="11"/>
                                    </w:rPr>
                                  </w:pPr>
                                  <w:r>
                                    <w:rPr>
                                      <w:w w:val="105"/>
                                      <w:sz w:val="11"/>
                                    </w:rPr>
                                    <w:t>-</w:t>
                                  </w:r>
                                  <w:r>
                                    <w:rPr>
                                      <w:w w:val="105"/>
                                      <w:sz w:val="11"/>
                                    </w:rPr>
                                    <w:tab/>
                                    <w:t>-</w:t>
                                  </w:r>
                                </w:p>
                              </w:tc>
                              <w:tc>
                                <w:tcPr>
                                  <w:tcW w:w="668" w:type="dxa"/>
                                </w:tcPr>
                                <w:p w:rsidR="00D810C4" w:rsidRDefault="00B55C40">
                                  <w:pPr>
                                    <w:pStyle w:val="TableParagraph"/>
                                    <w:spacing w:before="73"/>
                                    <w:ind w:right="22"/>
                                    <w:jc w:val="right"/>
                                    <w:rPr>
                                      <w:sz w:val="11"/>
                                    </w:rPr>
                                  </w:pPr>
                                  <w:r>
                                    <w:rPr>
                                      <w:sz w:val="11"/>
                                    </w:rPr>
                                    <w:t>(46)</w:t>
                                  </w:r>
                                </w:p>
                              </w:tc>
                            </w:tr>
                            <w:tr w:rsidR="00D810C4">
                              <w:trPr>
                                <w:trHeight w:val="308"/>
                              </w:trPr>
                              <w:tc>
                                <w:tcPr>
                                  <w:tcW w:w="3918" w:type="dxa"/>
                                  <w:gridSpan w:val="2"/>
                                </w:tcPr>
                                <w:p w:rsidR="00D810C4" w:rsidRDefault="00B55C40">
                                  <w:pPr>
                                    <w:pStyle w:val="TableParagraph"/>
                                    <w:spacing w:before="1" w:line="111" w:lineRule="exact"/>
                                    <w:ind w:left="24"/>
                                    <w:rPr>
                                      <w:sz w:val="11"/>
                                    </w:rPr>
                                  </w:pPr>
                                  <w:r>
                                    <w:rPr>
                                      <w:w w:val="105"/>
                                      <w:sz w:val="11"/>
                                    </w:rPr>
                                    <w:t>Amount transferred to capital redemption reserve upon buyback</w:t>
                                  </w:r>
                                </w:p>
                                <w:p w:rsidR="00D810C4" w:rsidRDefault="00B55C40">
                                  <w:pPr>
                                    <w:pStyle w:val="TableParagraph"/>
                                    <w:tabs>
                                      <w:tab w:val="left" w:pos="3557"/>
                                    </w:tabs>
                                    <w:spacing w:line="161" w:lineRule="exact"/>
                                    <w:ind w:left="24"/>
                                    <w:rPr>
                                      <w:sz w:val="11"/>
                                    </w:rPr>
                                  </w:pPr>
                                  <w:r>
                                    <w:rPr>
                                      <w:w w:val="105"/>
                                      <w:sz w:val="11"/>
                                    </w:rPr>
                                    <w:t>(refer note</w:t>
                                  </w:r>
                                  <w:r>
                                    <w:rPr>
                                      <w:spacing w:val="-9"/>
                                      <w:w w:val="105"/>
                                      <w:sz w:val="11"/>
                                    </w:rPr>
                                    <w:t xml:space="preserve"> </w:t>
                                  </w:r>
                                  <w:r>
                                    <w:rPr>
                                      <w:w w:val="105"/>
                                      <w:sz w:val="11"/>
                                    </w:rPr>
                                    <w:t>no.</w:t>
                                  </w:r>
                                  <w:r>
                                    <w:rPr>
                                      <w:spacing w:val="-3"/>
                                      <w:w w:val="105"/>
                                      <w:sz w:val="11"/>
                                    </w:rPr>
                                    <w:t xml:space="preserve"> </w:t>
                                  </w:r>
                                  <w:r>
                                    <w:rPr>
                                      <w:w w:val="105"/>
                                      <w:sz w:val="11"/>
                                    </w:rPr>
                                    <w:t>2.10)</w:t>
                                  </w:r>
                                  <w:r>
                                    <w:rPr>
                                      <w:w w:val="105"/>
                                      <w:sz w:val="11"/>
                                    </w:rPr>
                                    <w:tab/>
                                  </w:r>
                                  <w:r>
                                    <w:rPr>
                                      <w:w w:val="105"/>
                                      <w:position w:val="5"/>
                                      <w:sz w:val="11"/>
                                    </w:rPr>
                                    <w:t>-</w:t>
                                  </w:r>
                                </w:p>
                              </w:tc>
                              <w:tc>
                                <w:tcPr>
                                  <w:tcW w:w="576" w:type="dxa"/>
                                </w:tcPr>
                                <w:p w:rsidR="00D810C4" w:rsidRDefault="00B55C40">
                                  <w:pPr>
                                    <w:pStyle w:val="TableParagraph"/>
                                    <w:spacing w:before="99"/>
                                    <w:ind w:left="316"/>
                                    <w:rPr>
                                      <w:sz w:val="11"/>
                                    </w:rPr>
                                  </w:pPr>
                                  <w:r>
                                    <w:rPr>
                                      <w:w w:val="104"/>
                                      <w:sz w:val="11"/>
                                    </w:rPr>
                                    <w:t>-</w:t>
                                  </w:r>
                                </w:p>
                              </w:tc>
                              <w:tc>
                                <w:tcPr>
                                  <w:tcW w:w="856" w:type="dxa"/>
                                </w:tcPr>
                                <w:p w:rsidR="00D810C4" w:rsidRDefault="00B55C40">
                                  <w:pPr>
                                    <w:pStyle w:val="TableParagraph"/>
                                    <w:spacing w:before="99"/>
                                    <w:ind w:right="461"/>
                                    <w:jc w:val="right"/>
                                    <w:rPr>
                                      <w:sz w:val="11"/>
                                    </w:rPr>
                                  </w:pPr>
                                  <w:r>
                                    <w:rPr>
                                      <w:w w:val="104"/>
                                      <w:sz w:val="11"/>
                                    </w:rPr>
                                    <w:t>-</w:t>
                                  </w:r>
                                </w:p>
                              </w:tc>
                              <w:tc>
                                <w:tcPr>
                                  <w:tcW w:w="965" w:type="dxa"/>
                                </w:tcPr>
                                <w:p w:rsidR="00D810C4" w:rsidRDefault="00B55C40">
                                  <w:pPr>
                                    <w:pStyle w:val="TableParagraph"/>
                                    <w:spacing w:before="99"/>
                                    <w:ind w:right="262"/>
                                    <w:jc w:val="right"/>
                                    <w:rPr>
                                      <w:sz w:val="11"/>
                                    </w:rPr>
                                  </w:pPr>
                                  <w:r>
                                    <w:rPr>
                                      <w:sz w:val="11"/>
                                    </w:rPr>
                                    <w:t>(56)</w:t>
                                  </w:r>
                                </w:p>
                              </w:tc>
                              <w:tc>
                                <w:tcPr>
                                  <w:tcW w:w="682" w:type="dxa"/>
                                </w:tcPr>
                                <w:p w:rsidR="00D810C4" w:rsidRDefault="00B55C40">
                                  <w:pPr>
                                    <w:pStyle w:val="TableParagraph"/>
                                    <w:spacing w:before="99"/>
                                    <w:ind w:left="19"/>
                                    <w:jc w:val="center"/>
                                    <w:rPr>
                                      <w:sz w:val="11"/>
                                    </w:rPr>
                                  </w:pPr>
                                  <w:r>
                                    <w:rPr>
                                      <w:w w:val="104"/>
                                      <w:sz w:val="11"/>
                                    </w:rPr>
                                    <w:t>-</w:t>
                                  </w:r>
                                </w:p>
                              </w:tc>
                              <w:tc>
                                <w:tcPr>
                                  <w:tcW w:w="683" w:type="dxa"/>
                                </w:tcPr>
                                <w:p w:rsidR="00D810C4" w:rsidRDefault="00B55C40">
                                  <w:pPr>
                                    <w:pStyle w:val="TableParagraph"/>
                                    <w:spacing w:before="99"/>
                                    <w:ind w:left="128"/>
                                    <w:jc w:val="center"/>
                                    <w:rPr>
                                      <w:sz w:val="11"/>
                                    </w:rPr>
                                  </w:pPr>
                                  <w:r>
                                    <w:rPr>
                                      <w:w w:val="104"/>
                                      <w:sz w:val="11"/>
                                    </w:rPr>
                                    <w:t>-</w:t>
                                  </w:r>
                                </w:p>
                              </w:tc>
                              <w:tc>
                                <w:tcPr>
                                  <w:tcW w:w="563" w:type="dxa"/>
                                </w:tcPr>
                                <w:p w:rsidR="00D810C4" w:rsidRDefault="00B55C40">
                                  <w:pPr>
                                    <w:pStyle w:val="TableParagraph"/>
                                    <w:spacing w:before="99"/>
                                    <w:ind w:left="221"/>
                                    <w:rPr>
                                      <w:sz w:val="11"/>
                                    </w:rPr>
                                  </w:pPr>
                                  <w:r>
                                    <w:rPr>
                                      <w:w w:val="104"/>
                                      <w:sz w:val="11"/>
                                    </w:rPr>
                                    <w:t>-</w:t>
                                  </w:r>
                                </w:p>
                              </w:tc>
                              <w:tc>
                                <w:tcPr>
                                  <w:tcW w:w="773" w:type="dxa"/>
                                </w:tcPr>
                                <w:p w:rsidR="00D810C4" w:rsidRDefault="00B55C40">
                                  <w:pPr>
                                    <w:pStyle w:val="TableParagraph"/>
                                    <w:spacing w:before="99"/>
                                    <w:ind w:left="128"/>
                                    <w:jc w:val="center"/>
                                    <w:rPr>
                                      <w:sz w:val="11"/>
                                    </w:rPr>
                                  </w:pPr>
                                  <w:r>
                                    <w:rPr>
                                      <w:w w:val="104"/>
                                      <w:sz w:val="11"/>
                                    </w:rPr>
                                    <w:t>-</w:t>
                                  </w:r>
                                </w:p>
                              </w:tc>
                              <w:tc>
                                <w:tcPr>
                                  <w:tcW w:w="778" w:type="dxa"/>
                                </w:tcPr>
                                <w:p w:rsidR="00D810C4" w:rsidRDefault="00B55C40">
                                  <w:pPr>
                                    <w:pStyle w:val="TableParagraph"/>
                                    <w:spacing w:before="99"/>
                                    <w:ind w:left="232"/>
                                    <w:rPr>
                                      <w:sz w:val="11"/>
                                    </w:rPr>
                                  </w:pPr>
                                  <w:r>
                                    <w:rPr>
                                      <w:w w:val="105"/>
                                      <w:sz w:val="11"/>
                                    </w:rPr>
                                    <w:t>56</w:t>
                                  </w:r>
                                </w:p>
                              </w:tc>
                              <w:tc>
                                <w:tcPr>
                                  <w:tcW w:w="732" w:type="dxa"/>
                                </w:tcPr>
                                <w:p w:rsidR="00D810C4" w:rsidRDefault="00B55C40">
                                  <w:pPr>
                                    <w:pStyle w:val="TableParagraph"/>
                                    <w:spacing w:before="99"/>
                                    <w:ind w:right="276"/>
                                    <w:jc w:val="right"/>
                                    <w:rPr>
                                      <w:sz w:val="11"/>
                                    </w:rPr>
                                  </w:pPr>
                                  <w:r>
                                    <w:rPr>
                                      <w:w w:val="104"/>
                                      <w:sz w:val="11"/>
                                    </w:rPr>
                                    <w:t>-</w:t>
                                  </w:r>
                                </w:p>
                              </w:tc>
                              <w:tc>
                                <w:tcPr>
                                  <w:tcW w:w="1521" w:type="dxa"/>
                                  <w:gridSpan w:val="2"/>
                                </w:tcPr>
                                <w:p w:rsidR="00D810C4" w:rsidRDefault="00B55C40">
                                  <w:pPr>
                                    <w:pStyle w:val="TableParagraph"/>
                                    <w:tabs>
                                      <w:tab w:val="left" w:pos="1141"/>
                                    </w:tabs>
                                    <w:spacing w:before="99"/>
                                    <w:ind w:left="285"/>
                                    <w:rPr>
                                      <w:sz w:val="11"/>
                                    </w:rPr>
                                  </w:pPr>
                                  <w:r>
                                    <w:rPr>
                                      <w:w w:val="105"/>
                                      <w:sz w:val="11"/>
                                    </w:rPr>
                                    <w:t>-</w:t>
                                  </w:r>
                                  <w:r>
                                    <w:rPr>
                                      <w:w w:val="105"/>
                                      <w:sz w:val="11"/>
                                    </w:rPr>
                                    <w:tab/>
                                    <w:t>-</w:t>
                                  </w:r>
                                </w:p>
                              </w:tc>
                              <w:tc>
                                <w:tcPr>
                                  <w:tcW w:w="668" w:type="dxa"/>
                                </w:tcPr>
                                <w:p w:rsidR="00D810C4" w:rsidRDefault="00B55C40">
                                  <w:pPr>
                                    <w:pStyle w:val="TableParagraph"/>
                                    <w:spacing w:before="99"/>
                                    <w:ind w:right="22"/>
                                    <w:jc w:val="right"/>
                                    <w:rPr>
                                      <w:sz w:val="11"/>
                                    </w:rPr>
                                  </w:pPr>
                                  <w:r>
                                    <w:rPr>
                                      <w:w w:val="104"/>
                                      <w:sz w:val="11"/>
                                    </w:rPr>
                                    <w:t>-</w:t>
                                  </w:r>
                                </w:p>
                              </w:tc>
                            </w:tr>
                            <w:tr w:rsidR="00D810C4">
                              <w:trPr>
                                <w:trHeight w:val="252"/>
                              </w:trPr>
                              <w:tc>
                                <w:tcPr>
                                  <w:tcW w:w="3918" w:type="dxa"/>
                                  <w:gridSpan w:val="2"/>
                                  <w:tcBorders>
                                    <w:bottom w:val="single" w:sz="6" w:space="0" w:color="000000"/>
                                  </w:tcBorders>
                                </w:tcPr>
                                <w:p w:rsidR="00D810C4" w:rsidRDefault="00B55C40">
                                  <w:pPr>
                                    <w:pStyle w:val="TableParagraph"/>
                                    <w:tabs>
                                      <w:tab w:val="left" w:pos="3557"/>
                                    </w:tabs>
                                    <w:spacing w:before="38"/>
                                    <w:ind w:left="24"/>
                                    <w:rPr>
                                      <w:sz w:val="11"/>
                                    </w:rPr>
                                  </w:pPr>
                                  <w:r>
                                    <w:rPr>
                                      <w:w w:val="105"/>
                                      <w:sz w:val="11"/>
                                    </w:rPr>
                                    <w:t>Loss</w:t>
                                  </w:r>
                                  <w:r>
                                    <w:rPr>
                                      <w:spacing w:val="-5"/>
                                      <w:w w:val="105"/>
                                      <w:sz w:val="11"/>
                                    </w:rPr>
                                    <w:t xml:space="preserve"> </w:t>
                                  </w:r>
                                  <w:r>
                                    <w:rPr>
                                      <w:w w:val="105"/>
                                      <w:sz w:val="11"/>
                                    </w:rPr>
                                    <w:t>recorded</w:t>
                                  </w:r>
                                  <w:r>
                                    <w:rPr>
                                      <w:spacing w:val="-5"/>
                                      <w:w w:val="105"/>
                                      <w:sz w:val="11"/>
                                    </w:rPr>
                                    <w:t xml:space="preserve"> </w:t>
                                  </w:r>
                                  <w:r>
                                    <w:rPr>
                                      <w:w w:val="105"/>
                                      <w:sz w:val="11"/>
                                    </w:rPr>
                                    <w:t>upon</w:t>
                                  </w:r>
                                  <w:r>
                                    <w:rPr>
                                      <w:spacing w:val="-8"/>
                                      <w:w w:val="105"/>
                                      <w:sz w:val="11"/>
                                    </w:rPr>
                                    <w:t xml:space="preserve"> </w:t>
                                  </w:r>
                                  <w:r>
                                    <w:rPr>
                                      <w:w w:val="105"/>
                                      <w:sz w:val="11"/>
                                    </w:rPr>
                                    <w:t>business</w:t>
                                  </w:r>
                                  <w:r>
                                    <w:rPr>
                                      <w:spacing w:val="-4"/>
                                      <w:w w:val="105"/>
                                      <w:sz w:val="11"/>
                                    </w:rPr>
                                    <w:t xml:space="preserve"> </w:t>
                                  </w:r>
                                  <w:r>
                                    <w:rPr>
                                      <w:w w:val="105"/>
                                      <w:sz w:val="11"/>
                                    </w:rPr>
                                    <w:t>transfer</w:t>
                                  </w:r>
                                  <w:r>
                                    <w:rPr>
                                      <w:spacing w:val="-6"/>
                                      <w:w w:val="105"/>
                                      <w:sz w:val="11"/>
                                    </w:rPr>
                                    <w:t xml:space="preserve"> </w:t>
                                  </w:r>
                                  <w:r>
                                    <w:rPr>
                                      <w:w w:val="105"/>
                                      <w:sz w:val="11"/>
                                    </w:rPr>
                                    <w:t>(refer</w:t>
                                  </w:r>
                                  <w:r>
                                    <w:rPr>
                                      <w:spacing w:val="-5"/>
                                      <w:w w:val="105"/>
                                      <w:sz w:val="11"/>
                                    </w:rPr>
                                    <w:t xml:space="preserve"> </w:t>
                                  </w:r>
                                  <w:r>
                                    <w:rPr>
                                      <w:w w:val="105"/>
                                      <w:sz w:val="11"/>
                                    </w:rPr>
                                    <w:t>note</w:t>
                                  </w:r>
                                  <w:r>
                                    <w:rPr>
                                      <w:spacing w:val="-6"/>
                                      <w:w w:val="105"/>
                                      <w:sz w:val="11"/>
                                    </w:rPr>
                                    <w:t xml:space="preserve"> </w:t>
                                  </w:r>
                                  <w:r>
                                    <w:rPr>
                                      <w:w w:val="105"/>
                                      <w:sz w:val="11"/>
                                    </w:rPr>
                                    <w:t>2.3)</w:t>
                                  </w:r>
                                  <w:r>
                                    <w:rPr>
                                      <w:w w:val="105"/>
                                      <w:sz w:val="11"/>
                                    </w:rPr>
                                    <w:tab/>
                                  </w:r>
                                  <w:r>
                                    <w:rPr>
                                      <w:w w:val="105"/>
                                      <w:position w:val="-3"/>
                                      <w:sz w:val="11"/>
                                    </w:rPr>
                                    <w:t>-</w:t>
                                  </w:r>
                                </w:p>
                              </w:tc>
                              <w:tc>
                                <w:tcPr>
                                  <w:tcW w:w="576" w:type="dxa"/>
                                  <w:tcBorders>
                                    <w:bottom w:val="single" w:sz="6" w:space="0" w:color="000000"/>
                                  </w:tcBorders>
                                </w:tcPr>
                                <w:p w:rsidR="00D810C4" w:rsidRDefault="00B55C40">
                                  <w:pPr>
                                    <w:pStyle w:val="TableParagraph"/>
                                    <w:spacing w:before="81"/>
                                    <w:ind w:left="316"/>
                                    <w:rPr>
                                      <w:sz w:val="11"/>
                                    </w:rPr>
                                  </w:pPr>
                                  <w:r>
                                    <w:rPr>
                                      <w:w w:val="104"/>
                                      <w:sz w:val="11"/>
                                    </w:rPr>
                                    <w:t>-</w:t>
                                  </w:r>
                                </w:p>
                              </w:tc>
                              <w:tc>
                                <w:tcPr>
                                  <w:tcW w:w="856" w:type="dxa"/>
                                  <w:tcBorders>
                                    <w:bottom w:val="single" w:sz="6" w:space="0" w:color="000000"/>
                                  </w:tcBorders>
                                </w:tcPr>
                                <w:p w:rsidR="00D810C4" w:rsidRDefault="00B55C40">
                                  <w:pPr>
                                    <w:pStyle w:val="TableParagraph"/>
                                    <w:spacing w:before="81"/>
                                    <w:ind w:right="461"/>
                                    <w:jc w:val="right"/>
                                    <w:rPr>
                                      <w:sz w:val="11"/>
                                    </w:rPr>
                                  </w:pPr>
                                  <w:r>
                                    <w:rPr>
                                      <w:w w:val="104"/>
                                      <w:sz w:val="11"/>
                                    </w:rPr>
                                    <w:t>-</w:t>
                                  </w:r>
                                </w:p>
                              </w:tc>
                              <w:tc>
                                <w:tcPr>
                                  <w:tcW w:w="965" w:type="dxa"/>
                                  <w:tcBorders>
                                    <w:bottom w:val="single" w:sz="6" w:space="0" w:color="000000"/>
                                  </w:tcBorders>
                                </w:tcPr>
                                <w:p w:rsidR="00D810C4" w:rsidRDefault="00B55C40">
                                  <w:pPr>
                                    <w:pStyle w:val="TableParagraph"/>
                                    <w:spacing w:before="81"/>
                                    <w:ind w:left="206"/>
                                    <w:jc w:val="center"/>
                                    <w:rPr>
                                      <w:sz w:val="11"/>
                                    </w:rPr>
                                  </w:pPr>
                                  <w:r>
                                    <w:rPr>
                                      <w:w w:val="104"/>
                                      <w:sz w:val="11"/>
                                    </w:rPr>
                                    <w:t>-</w:t>
                                  </w:r>
                                </w:p>
                              </w:tc>
                              <w:tc>
                                <w:tcPr>
                                  <w:tcW w:w="682" w:type="dxa"/>
                                  <w:tcBorders>
                                    <w:bottom w:val="single" w:sz="6" w:space="0" w:color="000000"/>
                                  </w:tcBorders>
                                </w:tcPr>
                                <w:p w:rsidR="00D810C4" w:rsidRDefault="00B55C40">
                                  <w:pPr>
                                    <w:pStyle w:val="TableParagraph"/>
                                    <w:spacing w:before="81"/>
                                    <w:ind w:left="19"/>
                                    <w:jc w:val="center"/>
                                    <w:rPr>
                                      <w:sz w:val="11"/>
                                    </w:rPr>
                                  </w:pPr>
                                  <w:r>
                                    <w:rPr>
                                      <w:w w:val="104"/>
                                      <w:sz w:val="11"/>
                                    </w:rPr>
                                    <w:t>-</w:t>
                                  </w:r>
                                </w:p>
                              </w:tc>
                              <w:tc>
                                <w:tcPr>
                                  <w:tcW w:w="683" w:type="dxa"/>
                                  <w:tcBorders>
                                    <w:bottom w:val="single" w:sz="6" w:space="0" w:color="000000"/>
                                  </w:tcBorders>
                                </w:tcPr>
                                <w:p w:rsidR="00D810C4" w:rsidRDefault="00B55C40">
                                  <w:pPr>
                                    <w:pStyle w:val="TableParagraph"/>
                                    <w:spacing w:before="81"/>
                                    <w:ind w:left="128"/>
                                    <w:jc w:val="center"/>
                                    <w:rPr>
                                      <w:sz w:val="11"/>
                                    </w:rPr>
                                  </w:pPr>
                                  <w:r>
                                    <w:rPr>
                                      <w:w w:val="104"/>
                                      <w:sz w:val="11"/>
                                    </w:rPr>
                                    <w:t>-</w:t>
                                  </w:r>
                                </w:p>
                              </w:tc>
                              <w:tc>
                                <w:tcPr>
                                  <w:tcW w:w="563" w:type="dxa"/>
                                  <w:tcBorders>
                                    <w:bottom w:val="single" w:sz="6" w:space="0" w:color="000000"/>
                                  </w:tcBorders>
                                </w:tcPr>
                                <w:p w:rsidR="00D810C4" w:rsidRDefault="00B55C40">
                                  <w:pPr>
                                    <w:pStyle w:val="TableParagraph"/>
                                    <w:spacing w:before="81"/>
                                    <w:ind w:left="221"/>
                                    <w:rPr>
                                      <w:sz w:val="11"/>
                                    </w:rPr>
                                  </w:pPr>
                                  <w:r>
                                    <w:rPr>
                                      <w:w w:val="104"/>
                                      <w:sz w:val="11"/>
                                    </w:rPr>
                                    <w:t>-</w:t>
                                  </w:r>
                                </w:p>
                              </w:tc>
                              <w:tc>
                                <w:tcPr>
                                  <w:tcW w:w="773" w:type="dxa"/>
                                  <w:tcBorders>
                                    <w:bottom w:val="single" w:sz="6" w:space="0" w:color="000000"/>
                                  </w:tcBorders>
                                </w:tcPr>
                                <w:p w:rsidR="00D810C4" w:rsidRDefault="00B55C40">
                                  <w:pPr>
                                    <w:pStyle w:val="TableParagraph"/>
                                    <w:spacing w:before="81"/>
                                    <w:ind w:left="236" w:right="185"/>
                                    <w:jc w:val="center"/>
                                    <w:rPr>
                                      <w:sz w:val="11"/>
                                    </w:rPr>
                                  </w:pPr>
                                  <w:r>
                                    <w:rPr>
                                      <w:w w:val="105"/>
                                      <w:sz w:val="11"/>
                                    </w:rPr>
                                    <w:t>(229)</w:t>
                                  </w:r>
                                </w:p>
                              </w:tc>
                              <w:tc>
                                <w:tcPr>
                                  <w:tcW w:w="778" w:type="dxa"/>
                                  <w:tcBorders>
                                    <w:bottom w:val="single" w:sz="6" w:space="0" w:color="000000"/>
                                  </w:tcBorders>
                                </w:tcPr>
                                <w:p w:rsidR="00D810C4" w:rsidRDefault="00B55C40">
                                  <w:pPr>
                                    <w:pStyle w:val="TableParagraph"/>
                                    <w:spacing w:before="81"/>
                                    <w:ind w:left="261"/>
                                    <w:rPr>
                                      <w:sz w:val="11"/>
                                    </w:rPr>
                                  </w:pPr>
                                  <w:r>
                                    <w:rPr>
                                      <w:w w:val="104"/>
                                      <w:sz w:val="11"/>
                                    </w:rPr>
                                    <w:t>-</w:t>
                                  </w:r>
                                </w:p>
                              </w:tc>
                              <w:tc>
                                <w:tcPr>
                                  <w:tcW w:w="732" w:type="dxa"/>
                                  <w:tcBorders>
                                    <w:bottom w:val="single" w:sz="6" w:space="0" w:color="000000"/>
                                  </w:tcBorders>
                                </w:tcPr>
                                <w:p w:rsidR="00D810C4" w:rsidRDefault="00B55C40">
                                  <w:pPr>
                                    <w:pStyle w:val="TableParagraph"/>
                                    <w:spacing w:before="81"/>
                                    <w:ind w:right="276"/>
                                    <w:jc w:val="right"/>
                                    <w:rPr>
                                      <w:sz w:val="11"/>
                                    </w:rPr>
                                  </w:pPr>
                                  <w:r>
                                    <w:rPr>
                                      <w:w w:val="104"/>
                                      <w:sz w:val="11"/>
                                    </w:rPr>
                                    <w:t>-</w:t>
                                  </w:r>
                                </w:p>
                              </w:tc>
                              <w:tc>
                                <w:tcPr>
                                  <w:tcW w:w="1521" w:type="dxa"/>
                                  <w:gridSpan w:val="2"/>
                                  <w:tcBorders>
                                    <w:bottom w:val="single" w:sz="6" w:space="0" w:color="000000"/>
                                  </w:tcBorders>
                                </w:tcPr>
                                <w:p w:rsidR="00D810C4" w:rsidRDefault="00B55C40">
                                  <w:pPr>
                                    <w:pStyle w:val="TableParagraph"/>
                                    <w:tabs>
                                      <w:tab w:val="left" w:pos="1141"/>
                                    </w:tabs>
                                    <w:spacing w:before="81"/>
                                    <w:ind w:left="285"/>
                                    <w:rPr>
                                      <w:sz w:val="11"/>
                                    </w:rPr>
                                  </w:pPr>
                                  <w:r>
                                    <w:rPr>
                                      <w:w w:val="105"/>
                                      <w:sz w:val="11"/>
                                    </w:rPr>
                                    <w:t>-</w:t>
                                  </w:r>
                                  <w:r>
                                    <w:rPr>
                                      <w:w w:val="105"/>
                                      <w:sz w:val="11"/>
                                    </w:rPr>
                                    <w:tab/>
                                    <w:t>-</w:t>
                                  </w:r>
                                </w:p>
                              </w:tc>
                              <w:tc>
                                <w:tcPr>
                                  <w:tcW w:w="668" w:type="dxa"/>
                                  <w:tcBorders>
                                    <w:bottom w:val="single" w:sz="6" w:space="0" w:color="000000"/>
                                  </w:tcBorders>
                                </w:tcPr>
                                <w:p w:rsidR="00D810C4" w:rsidRDefault="00B55C40">
                                  <w:pPr>
                                    <w:pStyle w:val="TableParagraph"/>
                                    <w:spacing w:before="81"/>
                                    <w:ind w:right="22"/>
                                    <w:jc w:val="right"/>
                                    <w:rPr>
                                      <w:sz w:val="11"/>
                                    </w:rPr>
                                  </w:pPr>
                                  <w:r>
                                    <w:rPr>
                                      <w:sz w:val="11"/>
                                    </w:rPr>
                                    <w:t>(229)</w:t>
                                  </w:r>
                                </w:p>
                              </w:tc>
                            </w:tr>
                            <w:tr w:rsidR="00D810C4">
                              <w:trPr>
                                <w:trHeight w:val="187"/>
                              </w:trPr>
                              <w:tc>
                                <w:tcPr>
                                  <w:tcW w:w="3918" w:type="dxa"/>
                                  <w:gridSpan w:val="2"/>
                                  <w:tcBorders>
                                    <w:top w:val="single" w:sz="6" w:space="0" w:color="000000"/>
                                    <w:bottom w:val="single" w:sz="18" w:space="0" w:color="000000"/>
                                  </w:tcBorders>
                                </w:tcPr>
                                <w:p w:rsidR="00D810C4" w:rsidRDefault="00B55C40">
                                  <w:pPr>
                                    <w:pStyle w:val="TableParagraph"/>
                                    <w:tabs>
                                      <w:tab w:val="left" w:pos="3398"/>
                                    </w:tabs>
                                    <w:spacing w:before="40"/>
                                    <w:ind w:left="24"/>
                                    <w:rPr>
                                      <w:b/>
                                      <w:sz w:val="11"/>
                                    </w:rPr>
                                  </w:pPr>
                                  <w:r>
                                    <w:rPr>
                                      <w:b/>
                                      <w:w w:val="105"/>
                                      <w:sz w:val="11"/>
                                    </w:rPr>
                                    <w:t>Balance as at March</w:t>
                                  </w:r>
                                  <w:r>
                                    <w:rPr>
                                      <w:b/>
                                      <w:spacing w:val="-9"/>
                                      <w:w w:val="105"/>
                                      <w:sz w:val="11"/>
                                    </w:rPr>
                                    <w:t xml:space="preserve"> </w:t>
                                  </w:r>
                                  <w:r>
                                    <w:rPr>
                                      <w:b/>
                                      <w:w w:val="105"/>
                                      <w:sz w:val="11"/>
                                    </w:rPr>
                                    <w:t>31,</w:t>
                                  </w:r>
                                  <w:r>
                                    <w:rPr>
                                      <w:b/>
                                      <w:spacing w:val="-1"/>
                                      <w:w w:val="105"/>
                                      <w:sz w:val="11"/>
                                    </w:rPr>
                                    <w:t xml:space="preserve"> </w:t>
                                  </w:r>
                                  <w:r>
                                    <w:rPr>
                                      <w:b/>
                                      <w:w w:val="105"/>
                                      <w:sz w:val="11"/>
                                    </w:rPr>
                                    <w:t>2018</w:t>
                                  </w:r>
                                  <w:r>
                                    <w:rPr>
                                      <w:b/>
                                      <w:w w:val="105"/>
                                      <w:sz w:val="11"/>
                                    </w:rPr>
                                    <w:tab/>
                                    <w:t>1,092</w:t>
                                  </w:r>
                                </w:p>
                              </w:tc>
                              <w:tc>
                                <w:tcPr>
                                  <w:tcW w:w="576" w:type="dxa"/>
                                  <w:tcBorders>
                                    <w:top w:val="single" w:sz="6" w:space="0" w:color="000000"/>
                                    <w:bottom w:val="double" w:sz="2" w:space="0" w:color="000000"/>
                                  </w:tcBorders>
                                </w:tcPr>
                                <w:p w:rsidR="00D810C4" w:rsidRDefault="00B55C40">
                                  <w:pPr>
                                    <w:pStyle w:val="TableParagraph"/>
                                    <w:spacing w:before="40"/>
                                    <w:ind w:left="296"/>
                                    <w:rPr>
                                      <w:b/>
                                      <w:sz w:val="11"/>
                                    </w:rPr>
                                  </w:pPr>
                                  <w:r>
                                    <w:rPr>
                                      <w:b/>
                                      <w:w w:val="105"/>
                                      <w:sz w:val="11"/>
                                    </w:rPr>
                                    <w:t>28</w:t>
                                  </w:r>
                                </w:p>
                              </w:tc>
                              <w:tc>
                                <w:tcPr>
                                  <w:tcW w:w="856" w:type="dxa"/>
                                  <w:tcBorders>
                                    <w:top w:val="single" w:sz="6" w:space="0" w:color="000000"/>
                                    <w:bottom w:val="double" w:sz="2" w:space="0" w:color="000000"/>
                                  </w:tcBorders>
                                </w:tcPr>
                                <w:p w:rsidR="00D810C4" w:rsidRDefault="00B55C40">
                                  <w:pPr>
                                    <w:pStyle w:val="TableParagraph"/>
                                    <w:spacing w:before="40"/>
                                    <w:ind w:right="410"/>
                                    <w:jc w:val="right"/>
                                    <w:rPr>
                                      <w:b/>
                                      <w:sz w:val="11"/>
                                    </w:rPr>
                                  </w:pPr>
                                  <w:r>
                                    <w:rPr>
                                      <w:b/>
                                      <w:sz w:val="11"/>
                                    </w:rPr>
                                    <w:t>55,671</w:t>
                                  </w:r>
                                </w:p>
                              </w:tc>
                              <w:tc>
                                <w:tcPr>
                                  <w:tcW w:w="965" w:type="dxa"/>
                                  <w:tcBorders>
                                    <w:top w:val="single" w:sz="6" w:space="0" w:color="000000"/>
                                    <w:bottom w:val="double" w:sz="2" w:space="0" w:color="000000"/>
                                  </w:tcBorders>
                                </w:tcPr>
                                <w:p w:rsidR="00D810C4" w:rsidRDefault="00B55C40">
                                  <w:pPr>
                                    <w:pStyle w:val="TableParagraph"/>
                                    <w:spacing w:before="40"/>
                                    <w:ind w:left="403"/>
                                    <w:rPr>
                                      <w:b/>
                                      <w:sz w:val="11"/>
                                    </w:rPr>
                                  </w:pPr>
                                  <w:r>
                                    <w:rPr>
                                      <w:b/>
                                      <w:w w:val="105"/>
                                      <w:sz w:val="11"/>
                                    </w:rPr>
                                    <w:t>1,677</w:t>
                                  </w:r>
                                </w:p>
                              </w:tc>
                              <w:tc>
                                <w:tcPr>
                                  <w:tcW w:w="682" w:type="dxa"/>
                                  <w:tcBorders>
                                    <w:top w:val="single" w:sz="6" w:space="0" w:color="000000"/>
                                    <w:bottom w:val="double" w:sz="2" w:space="0" w:color="000000"/>
                                  </w:tcBorders>
                                </w:tcPr>
                                <w:p w:rsidR="00D810C4" w:rsidRDefault="00B55C40">
                                  <w:pPr>
                                    <w:pStyle w:val="TableParagraph"/>
                                    <w:spacing w:before="40"/>
                                    <w:ind w:left="210" w:right="196"/>
                                    <w:jc w:val="center"/>
                                    <w:rPr>
                                      <w:b/>
                                      <w:sz w:val="11"/>
                                    </w:rPr>
                                  </w:pPr>
                                  <w:r>
                                    <w:rPr>
                                      <w:b/>
                                      <w:w w:val="105"/>
                                      <w:sz w:val="11"/>
                                    </w:rPr>
                                    <w:t>130</w:t>
                                  </w:r>
                                </w:p>
                              </w:tc>
                              <w:tc>
                                <w:tcPr>
                                  <w:tcW w:w="683" w:type="dxa"/>
                                  <w:tcBorders>
                                    <w:top w:val="single" w:sz="6" w:space="0" w:color="000000"/>
                                    <w:bottom w:val="double" w:sz="2" w:space="0" w:color="000000"/>
                                  </w:tcBorders>
                                </w:tcPr>
                                <w:p w:rsidR="00D810C4" w:rsidRDefault="00B55C40">
                                  <w:pPr>
                                    <w:pStyle w:val="TableParagraph"/>
                                    <w:spacing w:before="40"/>
                                    <w:ind w:left="213"/>
                                    <w:rPr>
                                      <w:b/>
                                      <w:sz w:val="11"/>
                                    </w:rPr>
                                  </w:pPr>
                                  <w:r>
                                    <w:rPr>
                                      <w:b/>
                                      <w:w w:val="105"/>
                                      <w:sz w:val="11"/>
                                    </w:rPr>
                                    <w:t>1,559</w:t>
                                  </w:r>
                                </w:p>
                              </w:tc>
                              <w:tc>
                                <w:tcPr>
                                  <w:tcW w:w="563" w:type="dxa"/>
                                  <w:tcBorders>
                                    <w:top w:val="single" w:sz="6" w:space="0" w:color="000000"/>
                                    <w:bottom w:val="double" w:sz="2" w:space="0" w:color="000000"/>
                                  </w:tcBorders>
                                </w:tcPr>
                                <w:p w:rsidR="00D810C4" w:rsidRDefault="00B55C40">
                                  <w:pPr>
                                    <w:pStyle w:val="TableParagraph"/>
                                    <w:spacing w:before="40"/>
                                    <w:ind w:left="188"/>
                                    <w:rPr>
                                      <w:b/>
                                      <w:sz w:val="11"/>
                                    </w:rPr>
                                  </w:pPr>
                                  <w:r>
                                    <w:rPr>
                                      <w:b/>
                                      <w:w w:val="105"/>
                                      <w:sz w:val="11"/>
                                    </w:rPr>
                                    <w:t>54</w:t>
                                  </w:r>
                                </w:p>
                              </w:tc>
                              <w:tc>
                                <w:tcPr>
                                  <w:tcW w:w="773" w:type="dxa"/>
                                  <w:tcBorders>
                                    <w:top w:val="single" w:sz="6" w:space="0" w:color="000000"/>
                                    <w:bottom w:val="double" w:sz="2" w:space="0" w:color="000000"/>
                                  </w:tcBorders>
                                </w:tcPr>
                                <w:p w:rsidR="00D810C4" w:rsidRDefault="00B55C40">
                                  <w:pPr>
                                    <w:pStyle w:val="TableParagraph"/>
                                    <w:spacing w:before="40"/>
                                    <w:ind w:left="214" w:right="215"/>
                                    <w:jc w:val="center"/>
                                    <w:rPr>
                                      <w:b/>
                                      <w:sz w:val="11"/>
                                    </w:rPr>
                                  </w:pPr>
                                  <w:r>
                                    <w:rPr>
                                      <w:b/>
                                      <w:w w:val="105"/>
                                      <w:sz w:val="11"/>
                                    </w:rPr>
                                    <w:t>3,219</w:t>
                                  </w:r>
                                </w:p>
                              </w:tc>
                              <w:tc>
                                <w:tcPr>
                                  <w:tcW w:w="778" w:type="dxa"/>
                                  <w:tcBorders>
                                    <w:top w:val="single" w:sz="6" w:space="0" w:color="000000"/>
                                    <w:bottom w:val="double" w:sz="2" w:space="0" w:color="000000"/>
                                  </w:tcBorders>
                                </w:tcPr>
                                <w:p w:rsidR="00D810C4" w:rsidRDefault="00B55C40">
                                  <w:pPr>
                                    <w:pStyle w:val="TableParagraph"/>
                                    <w:spacing w:before="40"/>
                                    <w:ind w:left="244"/>
                                    <w:rPr>
                                      <w:b/>
                                      <w:sz w:val="11"/>
                                    </w:rPr>
                                  </w:pPr>
                                  <w:r>
                                    <w:rPr>
                                      <w:b/>
                                      <w:w w:val="105"/>
                                      <w:sz w:val="11"/>
                                    </w:rPr>
                                    <w:t>56</w:t>
                                  </w:r>
                                </w:p>
                              </w:tc>
                              <w:tc>
                                <w:tcPr>
                                  <w:tcW w:w="732" w:type="dxa"/>
                                  <w:tcBorders>
                                    <w:top w:val="single" w:sz="6" w:space="0" w:color="000000"/>
                                    <w:bottom w:val="double" w:sz="2" w:space="0" w:color="000000"/>
                                  </w:tcBorders>
                                </w:tcPr>
                                <w:p w:rsidR="00D810C4" w:rsidRDefault="00B55C40">
                                  <w:pPr>
                                    <w:pStyle w:val="TableParagraph"/>
                                    <w:spacing w:before="40"/>
                                    <w:ind w:right="231"/>
                                    <w:jc w:val="right"/>
                                    <w:rPr>
                                      <w:b/>
                                      <w:sz w:val="11"/>
                                    </w:rPr>
                                  </w:pPr>
                                  <w:r>
                                    <w:rPr>
                                      <w:b/>
                                      <w:w w:val="104"/>
                                      <w:sz w:val="11"/>
                                    </w:rPr>
                                    <w:t>2</w:t>
                                  </w:r>
                                </w:p>
                              </w:tc>
                              <w:tc>
                                <w:tcPr>
                                  <w:tcW w:w="1521" w:type="dxa"/>
                                  <w:gridSpan w:val="2"/>
                                  <w:tcBorders>
                                    <w:top w:val="single" w:sz="6" w:space="0" w:color="000000"/>
                                    <w:bottom w:val="double" w:sz="2" w:space="0" w:color="000000"/>
                                  </w:tcBorders>
                                </w:tcPr>
                                <w:p w:rsidR="00D810C4" w:rsidRDefault="00B55C40">
                                  <w:pPr>
                                    <w:pStyle w:val="TableParagraph"/>
                                    <w:tabs>
                                      <w:tab w:val="left" w:pos="1117"/>
                                    </w:tabs>
                                    <w:spacing w:before="40"/>
                                    <w:ind w:left="239"/>
                                    <w:rPr>
                                      <w:b/>
                                      <w:sz w:val="11"/>
                                    </w:rPr>
                                  </w:pPr>
                                  <w:r>
                                    <w:rPr>
                                      <w:b/>
                                      <w:w w:val="105"/>
                                      <w:sz w:val="11"/>
                                    </w:rPr>
                                    <w:t>-</w:t>
                                  </w:r>
                                  <w:r>
                                    <w:rPr>
                                      <w:b/>
                                      <w:w w:val="105"/>
                                      <w:sz w:val="11"/>
                                    </w:rPr>
                                    <w:tab/>
                                    <w:t>14</w:t>
                                  </w:r>
                                </w:p>
                              </w:tc>
                              <w:tc>
                                <w:tcPr>
                                  <w:tcW w:w="668" w:type="dxa"/>
                                  <w:tcBorders>
                                    <w:top w:val="single" w:sz="6" w:space="0" w:color="000000"/>
                                    <w:bottom w:val="double" w:sz="2" w:space="0" w:color="000000"/>
                                  </w:tcBorders>
                                </w:tcPr>
                                <w:p w:rsidR="00D810C4" w:rsidRDefault="00B55C40">
                                  <w:pPr>
                                    <w:pStyle w:val="TableParagraph"/>
                                    <w:spacing w:before="40"/>
                                    <w:ind w:right="65"/>
                                    <w:jc w:val="right"/>
                                    <w:rPr>
                                      <w:b/>
                                      <w:sz w:val="11"/>
                                    </w:rPr>
                                  </w:pPr>
                                  <w:r>
                                    <w:rPr>
                                      <w:b/>
                                      <w:sz w:val="11"/>
                                    </w:rPr>
                                    <w:t>63,502</w:t>
                                  </w:r>
                                </w:p>
                              </w:tc>
                            </w:tr>
                          </w:tbl>
                          <w:p w:rsidR="00D810C4" w:rsidRDefault="00D810C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left:0;text-align:left;margin-left:62.8pt;margin-top:12.35pt;width:635.65pt;height:244.6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DF2swIAAKw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188"/>
                        <w:gridCol w:w="730"/>
                        <w:gridCol w:w="576"/>
                        <w:gridCol w:w="856"/>
                        <w:gridCol w:w="965"/>
                        <w:gridCol w:w="682"/>
                        <w:gridCol w:w="683"/>
                        <w:gridCol w:w="563"/>
                        <w:gridCol w:w="773"/>
                        <w:gridCol w:w="778"/>
                        <w:gridCol w:w="732"/>
                        <w:gridCol w:w="768"/>
                        <w:gridCol w:w="753"/>
                        <w:gridCol w:w="668"/>
                      </w:tblGrid>
                      <w:tr w:rsidR="00D810C4">
                        <w:trPr>
                          <w:trHeight w:val="230"/>
                        </w:trPr>
                        <w:tc>
                          <w:tcPr>
                            <w:tcW w:w="3188" w:type="dxa"/>
                          </w:tcPr>
                          <w:p w:rsidR="00D810C4" w:rsidRDefault="00B55C40">
                            <w:pPr>
                              <w:pStyle w:val="TableParagraph"/>
                              <w:ind w:left="24"/>
                              <w:rPr>
                                <w:b/>
                                <w:sz w:val="11"/>
                              </w:rPr>
                            </w:pPr>
                            <w:r>
                              <w:rPr>
                                <w:b/>
                                <w:w w:val="105"/>
                                <w:sz w:val="11"/>
                              </w:rPr>
                              <w:t>Changes in equity for the year ended March 31, 2018</w:t>
                            </w:r>
                          </w:p>
                        </w:tc>
                        <w:tc>
                          <w:tcPr>
                            <w:tcW w:w="9527" w:type="dxa"/>
                            <w:gridSpan w:val="13"/>
                          </w:tcPr>
                          <w:p w:rsidR="00D810C4" w:rsidRDefault="00D810C4">
                            <w:pPr>
                              <w:pStyle w:val="TableParagraph"/>
                              <w:rPr>
                                <w:sz w:val="10"/>
                              </w:rPr>
                            </w:pPr>
                          </w:p>
                        </w:tc>
                      </w:tr>
                      <w:tr w:rsidR="00D810C4">
                        <w:trPr>
                          <w:trHeight w:val="166"/>
                        </w:trPr>
                        <w:tc>
                          <w:tcPr>
                            <w:tcW w:w="4494" w:type="dxa"/>
                            <w:gridSpan w:val="3"/>
                          </w:tcPr>
                          <w:p w:rsidR="00D810C4" w:rsidRDefault="00B55C40">
                            <w:pPr>
                              <w:pStyle w:val="TableParagraph"/>
                              <w:tabs>
                                <w:tab w:val="left" w:pos="3557"/>
                                <w:tab w:val="left" w:pos="4234"/>
                              </w:tabs>
                              <w:spacing w:line="165" w:lineRule="auto"/>
                              <w:ind w:left="24"/>
                              <w:rPr>
                                <w:sz w:val="11"/>
                              </w:rPr>
                            </w:pPr>
                            <w:r>
                              <w:rPr>
                                <w:w w:val="105"/>
                                <w:sz w:val="11"/>
                              </w:rPr>
                              <w:t>Profit for</w:t>
                            </w:r>
                            <w:r>
                              <w:rPr>
                                <w:spacing w:val="-12"/>
                                <w:w w:val="105"/>
                                <w:sz w:val="11"/>
                              </w:rPr>
                              <w:t xml:space="preserve"> </w:t>
                            </w:r>
                            <w:r>
                              <w:rPr>
                                <w:w w:val="105"/>
                                <w:sz w:val="11"/>
                              </w:rPr>
                              <w:t>the</w:t>
                            </w:r>
                            <w:r>
                              <w:rPr>
                                <w:spacing w:val="-7"/>
                                <w:w w:val="105"/>
                                <w:sz w:val="11"/>
                              </w:rPr>
                              <w:t xml:space="preserve"> </w:t>
                            </w:r>
                            <w:r>
                              <w:rPr>
                                <w:w w:val="105"/>
                                <w:sz w:val="11"/>
                              </w:rPr>
                              <w:t>year</w:t>
                            </w:r>
                            <w:r>
                              <w:rPr>
                                <w:w w:val="105"/>
                                <w:sz w:val="11"/>
                              </w:rPr>
                              <w:tab/>
                            </w:r>
                            <w:r>
                              <w:rPr>
                                <w:w w:val="105"/>
                                <w:position w:val="-2"/>
                                <w:sz w:val="11"/>
                              </w:rPr>
                              <w:t>-</w:t>
                            </w:r>
                            <w:r>
                              <w:rPr>
                                <w:w w:val="105"/>
                                <w:position w:val="-2"/>
                                <w:sz w:val="11"/>
                              </w:rPr>
                              <w:tab/>
                              <w:t>-</w:t>
                            </w:r>
                          </w:p>
                        </w:tc>
                        <w:tc>
                          <w:tcPr>
                            <w:tcW w:w="856" w:type="dxa"/>
                          </w:tcPr>
                          <w:p w:rsidR="00D810C4" w:rsidRDefault="00B55C40">
                            <w:pPr>
                              <w:pStyle w:val="TableParagraph"/>
                              <w:ind w:right="413"/>
                              <w:jc w:val="right"/>
                              <w:rPr>
                                <w:sz w:val="11"/>
                              </w:rPr>
                            </w:pPr>
                            <w:r>
                              <w:rPr>
                                <w:sz w:val="11"/>
                              </w:rPr>
                              <w:t>16,155</w:t>
                            </w:r>
                          </w:p>
                        </w:tc>
                        <w:tc>
                          <w:tcPr>
                            <w:tcW w:w="965" w:type="dxa"/>
                          </w:tcPr>
                          <w:p w:rsidR="00D810C4" w:rsidRDefault="00B55C40">
                            <w:pPr>
                              <w:pStyle w:val="TableParagraph"/>
                              <w:ind w:left="206"/>
                              <w:jc w:val="center"/>
                              <w:rPr>
                                <w:sz w:val="11"/>
                              </w:rPr>
                            </w:pPr>
                            <w:r>
                              <w:rPr>
                                <w:w w:val="104"/>
                                <w:sz w:val="11"/>
                              </w:rPr>
                              <w:t>-</w:t>
                            </w:r>
                          </w:p>
                        </w:tc>
                        <w:tc>
                          <w:tcPr>
                            <w:tcW w:w="682" w:type="dxa"/>
                          </w:tcPr>
                          <w:p w:rsidR="00D810C4" w:rsidRDefault="00B55C40">
                            <w:pPr>
                              <w:pStyle w:val="TableParagraph"/>
                              <w:ind w:left="19"/>
                              <w:jc w:val="center"/>
                              <w:rPr>
                                <w:sz w:val="11"/>
                              </w:rPr>
                            </w:pPr>
                            <w:r>
                              <w:rPr>
                                <w:w w:val="104"/>
                                <w:sz w:val="11"/>
                              </w:rPr>
                              <w:t>-</w:t>
                            </w:r>
                          </w:p>
                        </w:tc>
                        <w:tc>
                          <w:tcPr>
                            <w:tcW w:w="683" w:type="dxa"/>
                          </w:tcPr>
                          <w:p w:rsidR="00D810C4" w:rsidRDefault="00B55C40">
                            <w:pPr>
                              <w:pStyle w:val="TableParagraph"/>
                              <w:ind w:left="128"/>
                              <w:jc w:val="center"/>
                              <w:rPr>
                                <w:sz w:val="11"/>
                              </w:rPr>
                            </w:pPr>
                            <w:r>
                              <w:rPr>
                                <w:w w:val="104"/>
                                <w:sz w:val="11"/>
                              </w:rPr>
                              <w:t>-</w:t>
                            </w:r>
                          </w:p>
                        </w:tc>
                        <w:tc>
                          <w:tcPr>
                            <w:tcW w:w="2846" w:type="dxa"/>
                            <w:gridSpan w:val="4"/>
                          </w:tcPr>
                          <w:p w:rsidR="00D810C4" w:rsidRDefault="00B55C40">
                            <w:pPr>
                              <w:pStyle w:val="TableParagraph"/>
                              <w:tabs>
                                <w:tab w:val="left" w:pos="994"/>
                                <w:tab w:val="left" w:pos="1597"/>
                                <w:tab w:val="left" w:pos="2528"/>
                              </w:tabs>
                              <w:ind w:left="221"/>
                              <w:rPr>
                                <w:sz w:val="11"/>
                              </w:rPr>
                            </w:pPr>
                            <w:r>
                              <w:rPr>
                                <w:w w:val="105"/>
                                <w:sz w:val="11"/>
                              </w:rPr>
                              <w:t>-</w:t>
                            </w:r>
                            <w:r>
                              <w:rPr>
                                <w:w w:val="105"/>
                                <w:sz w:val="11"/>
                              </w:rPr>
                              <w:tab/>
                              <w:t>-</w:t>
                            </w:r>
                            <w:r>
                              <w:rPr>
                                <w:w w:val="105"/>
                                <w:sz w:val="11"/>
                              </w:rPr>
                              <w:tab/>
                              <w:t>-</w:t>
                            </w:r>
                            <w:r>
                              <w:rPr>
                                <w:w w:val="105"/>
                                <w:sz w:val="11"/>
                              </w:rPr>
                              <w:tab/>
                              <w:t>-</w:t>
                            </w:r>
                          </w:p>
                        </w:tc>
                        <w:tc>
                          <w:tcPr>
                            <w:tcW w:w="768" w:type="dxa"/>
                          </w:tcPr>
                          <w:p w:rsidR="00D810C4" w:rsidRDefault="00B55C40">
                            <w:pPr>
                              <w:pStyle w:val="TableParagraph"/>
                              <w:ind w:left="285"/>
                              <w:rPr>
                                <w:sz w:val="11"/>
                              </w:rPr>
                            </w:pPr>
                            <w:r>
                              <w:rPr>
                                <w:w w:val="104"/>
                                <w:sz w:val="11"/>
                              </w:rPr>
                              <w:t>-</w:t>
                            </w:r>
                          </w:p>
                        </w:tc>
                        <w:tc>
                          <w:tcPr>
                            <w:tcW w:w="753" w:type="dxa"/>
                          </w:tcPr>
                          <w:p w:rsidR="00D810C4" w:rsidRDefault="00B55C40">
                            <w:pPr>
                              <w:pStyle w:val="TableParagraph"/>
                              <w:ind w:left="33"/>
                              <w:jc w:val="center"/>
                              <w:rPr>
                                <w:sz w:val="11"/>
                              </w:rPr>
                            </w:pPr>
                            <w:r>
                              <w:rPr>
                                <w:w w:val="104"/>
                                <w:sz w:val="11"/>
                              </w:rPr>
                              <w:t>-</w:t>
                            </w:r>
                          </w:p>
                        </w:tc>
                        <w:tc>
                          <w:tcPr>
                            <w:tcW w:w="668" w:type="dxa"/>
                          </w:tcPr>
                          <w:p w:rsidR="00D810C4" w:rsidRDefault="00B55C40">
                            <w:pPr>
                              <w:pStyle w:val="TableParagraph"/>
                              <w:ind w:right="22"/>
                              <w:jc w:val="right"/>
                              <w:rPr>
                                <w:sz w:val="11"/>
                              </w:rPr>
                            </w:pPr>
                            <w:r>
                              <w:rPr>
                                <w:sz w:val="11"/>
                              </w:rPr>
                              <w:t>16,155</w:t>
                            </w:r>
                          </w:p>
                        </w:tc>
                      </w:tr>
                      <w:tr w:rsidR="00D810C4">
                        <w:trPr>
                          <w:trHeight w:val="225"/>
                        </w:trPr>
                        <w:tc>
                          <w:tcPr>
                            <w:tcW w:w="4494" w:type="dxa"/>
                            <w:gridSpan w:val="3"/>
                          </w:tcPr>
                          <w:p w:rsidR="00D810C4" w:rsidRDefault="00B55C40">
                            <w:pPr>
                              <w:pStyle w:val="TableParagraph"/>
                              <w:tabs>
                                <w:tab w:val="left" w:pos="3557"/>
                                <w:tab w:val="left" w:pos="4234"/>
                              </w:tabs>
                              <w:spacing w:before="13"/>
                              <w:ind w:left="24"/>
                              <w:rPr>
                                <w:sz w:val="11"/>
                              </w:rPr>
                            </w:pPr>
                            <w:r>
                              <w:rPr>
                                <w:w w:val="105"/>
                                <w:sz w:val="11"/>
                              </w:rPr>
                              <w:t>Remeasurement</w:t>
                            </w:r>
                            <w:r>
                              <w:rPr>
                                <w:spacing w:val="-11"/>
                                <w:w w:val="105"/>
                                <w:sz w:val="11"/>
                              </w:rPr>
                              <w:t xml:space="preserve"> </w:t>
                            </w:r>
                            <w:r>
                              <w:rPr>
                                <w:w w:val="105"/>
                                <w:sz w:val="11"/>
                              </w:rPr>
                              <w:t>of</w:t>
                            </w:r>
                            <w:r>
                              <w:rPr>
                                <w:spacing w:val="-12"/>
                                <w:w w:val="105"/>
                                <w:sz w:val="11"/>
                              </w:rPr>
                              <w:t xml:space="preserve"> </w:t>
                            </w:r>
                            <w:r>
                              <w:rPr>
                                <w:w w:val="105"/>
                                <w:sz w:val="11"/>
                              </w:rPr>
                              <w:t>the</w:t>
                            </w:r>
                            <w:r>
                              <w:rPr>
                                <w:spacing w:val="-10"/>
                                <w:w w:val="105"/>
                                <w:sz w:val="11"/>
                              </w:rPr>
                              <w:t xml:space="preserve"> </w:t>
                            </w:r>
                            <w:r>
                              <w:rPr>
                                <w:w w:val="105"/>
                                <w:sz w:val="11"/>
                              </w:rPr>
                              <w:t>net</w:t>
                            </w:r>
                            <w:r>
                              <w:rPr>
                                <w:spacing w:val="-11"/>
                                <w:w w:val="105"/>
                                <w:sz w:val="11"/>
                              </w:rPr>
                              <w:t xml:space="preserve"> </w:t>
                            </w:r>
                            <w:r>
                              <w:rPr>
                                <w:w w:val="105"/>
                                <w:sz w:val="11"/>
                              </w:rPr>
                              <w:t>defined</w:t>
                            </w:r>
                            <w:r>
                              <w:rPr>
                                <w:spacing w:val="-10"/>
                                <w:w w:val="105"/>
                                <w:sz w:val="11"/>
                              </w:rPr>
                              <w:t xml:space="preserve"> </w:t>
                            </w:r>
                            <w:r>
                              <w:rPr>
                                <w:w w:val="105"/>
                                <w:sz w:val="11"/>
                              </w:rPr>
                              <w:t>benefit</w:t>
                            </w:r>
                            <w:r>
                              <w:rPr>
                                <w:spacing w:val="-11"/>
                                <w:w w:val="105"/>
                                <w:sz w:val="11"/>
                              </w:rPr>
                              <w:t xml:space="preserve"> </w:t>
                            </w:r>
                            <w:r>
                              <w:rPr>
                                <w:w w:val="105"/>
                                <w:sz w:val="11"/>
                              </w:rPr>
                              <w:t>liability/asset*</w:t>
                            </w:r>
                            <w:r>
                              <w:rPr>
                                <w:w w:val="105"/>
                                <w:sz w:val="11"/>
                              </w:rPr>
                              <w:tab/>
                            </w:r>
                            <w:r>
                              <w:rPr>
                                <w:w w:val="105"/>
                                <w:position w:val="-2"/>
                                <w:sz w:val="11"/>
                              </w:rPr>
                              <w:t>-</w:t>
                            </w:r>
                            <w:r>
                              <w:rPr>
                                <w:w w:val="105"/>
                                <w:position w:val="-2"/>
                                <w:sz w:val="11"/>
                              </w:rPr>
                              <w:tab/>
                              <w:t>-</w:t>
                            </w:r>
                          </w:p>
                        </w:tc>
                        <w:tc>
                          <w:tcPr>
                            <w:tcW w:w="856" w:type="dxa"/>
                          </w:tcPr>
                          <w:p w:rsidR="00D810C4" w:rsidRDefault="00B55C40">
                            <w:pPr>
                              <w:pStyle w:val="TableParagraph"/>
                              <w:spacing w:before="39"/>
                              <w:ind w:right="461"/>
                              <w:jc w:val="right"/>
                              <w:rPr>
                                <w:sz w:val="11"/>
                              </w:rPr>
                            </w:pPr>
                            <w:r>
                              <w:rPr>
                                <w:w w:val="104"/>
                                <w:sz w:val="11"/>
                              </w:rPr>
                              <w:t>-</w:t>
                            </w:r>
                          </w:p>
                        </w:tc>
                        <w:tc>
                          <w:tcPr>
                            <w:tcW w:w="965" w:type="dxa"/>
                          </w:tcPr>
                          <w:p w:rsidR="00D810C4" w:rsidRDefault="00B55C40">
                            <w:pPr>
                              <w:pStyle w:val="TableParagraph"/>
                              <w:spacing w:before="39"/>
                              <w:ind w:left="206"/>
                              <w:jc w:val="center"/>
                              <w:rPr>
                                <w:sz w:val="11"/>
                              </w:rPr>
                            </w:pPr>
                            <w:r>
                              <w:rPr>
                                <w:w w:val="104"/>
                                <w:sz w:val="11"/>
                              </w:rPr>
                              <w:t>-</w:t>
                            </w:r>
                          </w:p>
                        </w:tc>
                        <w:tc>
                          <w:tcPr>
                            <w:tcW w:w="682" w:type="dxa"/>
                          </w:tcPr>
                          <w:p w:rsidR="00D810C4" w:rsidRDefault="00B55C40">
                            <w:pPr>
                              <w:pStyle w:val="TableParagraph"/>
                              <w:spacing w:before="39"/>
                              <w:ind w:left="19"/>
                              <w:jc w:val="center"/>
                              <w:rPr>
                                <w:sz w:val="11"/>
                              </w:rPr>
                            </w:pPr>
                            <w:r>
                              <w:rPr>
                                <w:w w:val="104"/>
                                <w:sz w:val="11"/>
                              </w:rPr>
                              <w:t>-</w:t>
                            </w:r>
                          </w:p>
                        </w:tc>
                        <w:tc>
                          <w:tcPr>
                            <w:tcW w:w="683" w:type="dxa"/>
                          </w:tcPr>
                          <w:p w:rsidR="00D810C4" w:rsidRDefault="00B55C40">
                            <w:pPr>
                              <w:pStyle w:val="TableParagraph"/>
                              <w:spacing w:before="39"/>
                              <w:ind w:left="128"/>
                              <w:jc w:val="center"/>
                              <w:rPr>
                                <w:sz w:val="11"/>
                              </w:rPr>
                            </w:pPr>
                            <w:r>
                              <w:rPr>
                                <w:w w:val="104"/>
                                <w:sz w:val="11"/>
                              </w:rPr>
                              <w:t>-</w:t>
                            </w:r>
                          </w:p>
                        </w:tc>
                        <w:tc>
                          <w:tcPr>
                            <w:tcW w:w="2846" w:type="dxa"/>
                            <w:gridSpan w:val="4"/>
                          </w:tcPr>
                          <w:p w:rsidR="00D810C4" w:rsidRDefault="00B55C40">
                            <w:pPr>
                              <w:pStyle w:val="TableParagraph"/>
                              <w:tabs>
                                <w:tab w:val="left" w:pos="994"/>
                                <w:tab w:val="left" w:pos="1597"/>
                                <w:tab w:val="left" w:pos="2528"/>
                              </w:tabs>
                              <w:spacing w:before="39"/>
                              <w:ind w:left="221"/>
                              <w:rPr>
                                <w:sz w:val="11"/>
                              </w:rPr>
                            </w:pPr>
                            <w:r>
                              <w:rPr>
                                <w:w w:val="105"/>
                                <w:sz w:val="11"/>
                              </w:rPr>
                              <w:t>-</w:t>
                            </w:r>
                            <w:r>
                              <w:rPr>
                                <w:w w:val="105"/>
                                <w:sz w:val="11"/>
                              </w:rPr>
                              <w:tab/>
                              <w:t>-</w:t>
                            </w:r>
                            <w:r>
                              <w:rPr>
                                <w:w w:val="105"/>
                                <w:sz w:val="11"/>
                              </w:rPr>
                              <w:tab/>
                              <w:t>-</w:t>
                            </w:r>
                            <w:r>
                              <w:rPr>
                                <w:w w:val="105"/>
                                <w:sz w:val="11"/>
                              </w:rPr>
                              <w:tab/>
                              <w:t>-</w:t>
                            </w:r>
                          </w:p>
                        </w:tc>
                        <w:tc>
                          <w:tcPr>
                            <w:tcW w:w="768" w:type="dxa"/>
                          </w:tcPr>
                          <w:p w:rsidR="00D810C4" w:rsidRDefault="00B55C40">
                            <w:pPr>
                              <w:pStyle w:val="TableParagraph"/>
                              <w:spacing w:before="39"/>
                              <w:ind w:left="285"/>
                              <w:rPr>
                                <w:sz w:val="11"/>
                              </w:rPr>
                            </w:pPr>
                            <w:r>
                              <w:rPr>
                                <w:w w:val="104"/>
                                <w:sz w:val="11"/>
                              </w:rPr>
                              <w:t>-</w:t>
                            </w:r>
                          </w:p>
                        </w:tc>
                        <w:tc>
                          <w:tcPr>
                            <w:tcW w:w="753" w:type="dxa"/>
                          </w:tcPr>
                          <w:p w:rsidR="00D810C4" w:rsidRDefault="00B55C40">
                            <w:pPr>
                              <w:pStyle w:val="TableParagraph"/>
                              <w:spacing w:before="39"/>
                              <w:ind w:left="324" w:right="272"/>
                              <w:jc w:val="center"/>
                              <w:rPr>
                                <w:sz w:val="11"/>
                              </w:rPr>
                            </w:pPr>
                            <w:r>
                              <w:rPr>
                                <w:w w:val="105"/>
                                <w:sz w:val="11"/>
                              </w:rPr>
                              <w:t>52</w:t>
                            </w:r>
                          </w:p>
                        </w:tc>
                        <w:tc>
                          <w:tcPr>
                            <w:tcW w:w="668" w:type="dxa"/>
                          </w:tcPr>
                          <w:p w:rsidR="00D810C4" w:rsidRDefault="00B55C40">
                            <w:pPr>
                              <w:pStyle w:val="TableParagraph"/>
                              <w:spacing w:before="39"/>
                              <w:ind w:right="22"/>
                              <w:jc w:val="right"/>
                              <w:rPr>
                                <w:sz w:val="11"/>
                              </w:rPr>
                            </w:pPr>
                            <w:r>
                              <w:rPr>
                                <w:sz w:val="11"/>
                              </w:rPr>
                              <w:t>52</w:t>
                            </w:r>
                          </w:p>
                        </w:tc>
                      </w:tr>
                      <w:tr w:rsidR="00D810C4">
                        <w:trPr>
                          <w:trHeight w:val="277"/>
                        </w:trPr>
                        <w:tc>
                          <w:tcPr>
                            <w:tcW w:w="4494" w:type="dxa"/>
                            <w:gridSpan w:val="3"/>
                          </w:tcPr>
                          <w:p w:rsidR="00D810C4" w:rsidRDefault="00B55C40">
                            <w:pPr>
                              <w:pStyle w:val="TableParagraph"/>
                              <w:tabs>
                                <w:tab w:val="left" w:pos="3557"/>
                                <w:tab w:val="left" w:pos="4234"/>
                              </w:tabs>
                              <w:spacing w:line="213" w:lineRule="auto"/>
                              <w:ind w:left="24"/>
                              <w:rPr>
                                <w:sz w:val="11"/>
                              </w:rPr>
                            </w:pPr>
                            <w:r>
                              <w:rPr>
                                <w:w w:val="105"/>
                                <w:sz w:val="11"/>
                              </w:rPr>
                              <w:t>Equity</w:t>
                            </w:r>
                            <w:r>
                              <w:rPr>
                                <w:spacing w:val="-13"/>
                                <w:w w:val="105"/>
                                <w:sz w:val="11"/>
                              </w:rPr>
                              <w:t xml:space="preserve"> </w:t>
                            </w:r>
                            <w:r>
                              <w:rPr>
                                <w:w w:val="105"/>
                                <w:sz w:val="11"/>
                              </w:rPr>
                              <w:t>instruments</w:t>
                            </w:r>
                            <w:r>
                              <w:rPr>
                                <w:spacing w:val="-9"/>
                                <w:w w:val="105"/>
                                <w:sz w:val="11"/>
                              </w:rPr>
                              <w:t xml:space="preserve"> </w:t>
                            </w:r>
                            <w:r>
                              <w:rPr>
                                <w:w w:val="105"/>
                                <w:sz w:val="11"/>
                              </w:rPr>
                              <w:t>through</w:t>
                            </w:r>
                            <w:r>
                              <w:rPr>
                                <w:spacing w:val="-11"/>
                                <w:w w:val="105"/>
                                <w:sz w:val="11"/>
                              </w:rPr>
                              <w:t xml:space="preserve"> </w:t>
                            </w:r>
                            <w:r>
                              <w:rPr>
                                <w:w w:val="105"/>
                                <w:sz w:val="11"/>
                              </w:rPr>
                              <w:t>other</w:t>
                            </w:r>
                            <w:r>
                              <w:rPr>
                                <w:spacing w:val="-9"/>
                                <w:w w:val="105"/>
                                <w:sz w:val="11"/>
                              </w:rPr>
                              <w:t xml:space="preserve"> </w:t>
                            </w:r>
                            <w:r>
                              <w:rPr>
                                <w:w w:val="105"/>
                                <w:sz w:val="11"/>
                              </w:rPr>
                              <w:t>comprehensive</w:t>
                            </w:r>
                            <w:r>
                              <w:rPr>
                                <w:spacing w:val="-10"/>
                                <w:w w:val="105"/>
                                <w:sz w:val="11"/>
                              </w:rPr>
                              <w:t xml:space="preserve"> </w:t>
                            </w:r>
                            <w:r>
                              <w:rPr>
                                <w:w w:val="105"/>
                                <w:sz w:val="11"/>
                              </w:rPr>
                              <w:t>income*</w:t>
                            </w:r>
                            <w:r>
                              <w:rPr>
                                <w:spacing w:val="-12"/>
                                <w:w w:val="105"/>
                                <w:sz w:val="11"/>
                              </w:rPr>
                              <w:t xml:space="preserve"> </w:t>
                            </w:r>
                            <w:r>
                              <w:rPr>
                                <w:w w:val="105"/>
                                <w:sz w:val="11"/>
                              </w:rPr>
                              <w:t>(Refer</w:t>
                            </w:r>
                            <w:r>
                              <w:rPr>
                                <w:w w:val="105"/>
                                <w:sz w:val="11"/>
                              </w:rPr>
                              <w:tab/>
                            </w:r>
                            <w:r>
                              <w:rPr>
                                <w:w w:val="105"/>
                                <w:position w:val="-6"/>
                                <w:sz w:val="11"/>
                              </w:rPr>
                              <w:t>-</w:t>
                            </w:r>
                            <w:r>
                              <w:rPr>
                                <w:w w:val="105"/>
                                <w:position w:val="-6"/>
                                <w:sz w:val="11"/>
                              </w:rPr>
                              <w:tab/>
                              <w:t>-</w:t>
                            </w:r>
                          </w:p>
                        </w:tc>
                        <w:tc>
                          <w:tcPr>
                            <w:tcW w:w="856" w:type="dxa"/>
                          </w:tcPr>
                          <w:p w:rsidR="00D810C4" w:rsidRDefault="00B55C40">
                            <w:pPr>
                              <w:pStyle w:val="TableParagraph"/>
                              <w:spacing w:before="58"/>
                              <w:ind w:right="461"/>
                              <w:jc w:val="right"/>
                              <w:rPr>
                                <w:sz w:val="11"/>
                              </w:rPr>
                            </w:pPr>
                            <w:r>
                              <w:rPr>
                                <w:w w:val="104"/>
                                <w:sz w:val="11"/>
                              </w:rPr>
                              <w:t>-</w:t>
                            </w:r>
                          </w:p>
                        </w:tc>
                        <w:tc>
                          <w:tcPr>
                            <w:tcW w:w="965" w:type="dxa"/>
                          </w:tcPr>
                          <w:p w:rsidR="00D810C4" w:rsidRDefault="00B55C40">
                            <w:pPr>
                              <w:pStyle w:val="TableParagraph"/>
                              <w:spacing w:before="58"/>
                              <w:ind w:left="206"/>
                              <w:jc w:val="center"/>
                              <w:rPr>
                                <w:sz w:val="11"/>
                              </w:rPr>
                            </w:pPr>
                            <w:r>
                              <w:rPr>
                                <w:w w:val="104"/>
                                <w:sz w:val="11"/>
                              </w:rPr>
                              <w:t>-</w:t>
                            </w:r>
                          </w:p>
                        </w:tc>
                        <w:tc>
                          <w:tcPr>
                            <w:tcW w:w="682" w:type="dxa"/>
                          </w:tcPr>
                          <w:p w:rsidR="00D810C4" w:rsidRDefault="00B55C40">
                            <w:pPr>
                              <w:pStyle w:val="TableParagraph"/>
                              <w:spacing w:before="58"/>
                              <w:ind w:left="19"/>
                              <w:jc w:val="center"/>
                              <w:rPr>
                                <w:sz w:val="11"/>
                              </w:rPr>
                            </w:pPr>
                            <w:r>
                              <w:rPr>
                                <w:w w:val="104"/>
                                <w:sz w:val="11"/>
                              </w:rPr>
                              <w:t>-</w:t>
                            </w:r>
                          </w:p>
                        </w:tc>
                        <w:tc>
                          <w:tcPr>
                            <w:tcW w:w="683" w:type="dxa"/>
                          </w:tcPr>
                          <w:p w:rsidR="00D810C4" w:rsidRDefault="00B55C40">
                            <w:pPr>
                              <w:pStyle w:val="TableParagraph"/>
                              <w:spacing w:before="58"/>
                              <w:ind w:left="128"/>
                              <w:jc w:val="center"/>
                              <w:rPr>
                                <w:sz w:val="11"/>
                              </w:rPr>
                            </w:pPr>
                            <w:r>
                              <w:rPr>
                                <w:w w:val="104"/>
                                <w:sz w:val="11"/>
                              </w:rPr>
                              <w:t>-</w:t>
                            </w:r>
                          </w:p>
                        </w:tc>
                        <w:tc>
                          <w:tcPr>
                            <w:tcW w:w="2846" w:type="dxa"/>
                            <w:gridSpan w:val="4"/>
                          </w:tcPr>
                          <w:p w:rsidR="00D810C4" w:rsidRDefault="00B55C40">
                            <w:pPr>
                              <w:pStyle w:val="TableParagraph"/>
                              <w:tabs>
                                <w:tab w:val="left" w:pos="994"/>
                                <w:tab w:val="left" w:pos="1597"/>
                                <w:tab w:val="left" w:pos="2557"/>
                              </w:tabs>
                              <w:spacing w:before="58"/>
                              <w:ind w:left="221"/>
                              <w:rPr>
                                <w:sz w:val="11"/>
                              </w:rPr>
                            </w:pPr>
                            <w:r>
                              <w:rPr>
                                <w:w w:val="105"/>
                                <w:sz w:val="11"/>
                              </w:rPr>
                              <w:t>-</w:t>
                            </w:r>
                            <w:r>
                              <w:rPr>
                                <w:w w:val="105"/>
                                <w:sz w:val="11"/>
                              </w:rPr>
                              <w:tab/>
                              <w:t>-</w:t>
                            </w:r>
                            <w:r>
                              <w:rPr>
                                <w:w w:val="105"/>
                                <w:sz w:val="11"/>
                              </w:rPr>
                              <w:tab/>
                              <w:t>-</w:t>
                            </w:r>
                            <w:r>
                              <w:rPr>
                                <w:w w:val="105"/>
                                <w:sz w:val="11"/>
                              </w:rPr>
                              <w:tab/>
                              <w:t>7</w:t>
                            </w:r>
                          </w:p>
                        </w:tc>
                        <w:tc>
                          <w:tcPr>
                            <w:tcW w:w="768" w:type="dxa"/>
                          </w:tcPr>
                          <w:p w:rsidR="00D810C4" w:rsidRDefault="00B55C40">
                            <w:pPr>
                              <w:pStyle w:val="TableParagraph"/>
                              <w:spacing w:before="58"/>
                              <w:ind w:left="285"/>
                              <w:rPr>
                                <w:sz w:val="11"/>
                              </w:rPr>
                            </w:pPr>
                            <w:r>
                              <w:rPr>
                                <w:w w:val="104"/>
                                <w:sz w:val="11"/>
                              </w:rPr>
                              <w:t>-</w:t>
                            </w:r>
                          </w:p>
                        </w:tc>
                        <w:tc>
                          <w:tcPr>
                            <w:tcW w:w="753" w:type="dxa"/>
                          </w:tcPr>
                          <w:p w:rsidR="00D810C4" w:rsidRDefault="00B55C40">
                            <w:pPr>
                              <w:pStyle w:val="TableParagraph"/>
                              <w:spacing w:before="58"/>
                              <w:ind w:left="33"/>
                              <w:jc w:val="center"/>
                              <w:rPr>
                                <w:sz w:val="11"/>
                              </w:rPr>
                            </w:pPr>
                            <w:r>
                              <w:rPr>
                                <w:w w:val="104"/>
                                <w:sz w:val="11"/>
                              </w:rPr>
                              <w:t>-</w:t>
                            </w:r>
                          </w:p>
                        </w:tc>
                        <w:tc>
                          <w:tcPr>
                            <w:tcW w:w="668" w:type="dxa"/>
                          </w:tcPr>
                          <w:p w:rsidR="00D810C4" w:rsidRDefault="00B55C40">
                            <w:pPr>
                              <w:pStyle w:val="TableParagraph"/>
                              <w:spacing w:before="58"/>
                              <w:ind w:right="22"/>
                              <w:jc w:val="right"/>
                              <w:rPr>
                                <w:sz w:val="11"/>
                              </w:rPr>
                            </w:pPr>
                            <w:r>
                              <w:rPr>
                                <w:w w:val="104"/>
                                <w:sz w:val="11"/>
                              </w:rPr>
                              <w:t>7</w:t>
                            </w:r>
                          </w:p>
                        </w:tc>
                      </w:tr>
                      <w:tr w:rsidR="00D810C4">
                        <w:trPr>
                          <w:trHeight w:val="302"/>
                        </w:trPr>
                        <w:tc>
                          <w:tcPr>
                            <w:tcW w:w="4494" w:type="dxa"/>
                            <w:gridSpan w:val="3"/>
                          </w:tcPr>
                          <w:p w:rsidR="00D810C4" w:rsidRDefault="00B55C40">
                            <w:pPr>
                              <w:pStyle w:val="TableParagraph"/>
                              <w:spacing w:line="109" w:lineRule="exact"/>
                              <w:ind w:left="24"/>
                              <w:rPr>
                                <w:sz w:val="11"/>
                              </w:rPr>
                            </w:pPr>
                            <w:r>
                              <w:rPr>
                                <w:w w:val="105"/>
                                <w:sz w:val="11"/>
                              </w:rPr>
                              <w:t>Fair value changes on derivatives designated as cash flow hedge*</w:t>
                            </w:r>
                          </w:p>
                          <w:p w:rsidR="00D810C4" w:rsidRDefault="00B55C40">
                            <w:pPr>
                              <w:pStyle w:val="TableParagraph"/>
                              <w:tabs>
                                <w:tab w:val="left" w:pos="3557"/>
                                <w:tab w:val="left" w:pos="4234"/>
                              </w:tabs>
                              <w:spacing w:line="161" w:lineRule="exact"/>
                              <w:ind w:left="24"/>
                              <w:rPr>
                                <w:sz w:val="11"/>
                              </w:rPr>
                            </w:pPr>
                            <w:r>
                              <w:rPr>
                                <w:w w:val="105"/>
                                <w:sz w:val="11"/>
                              </w:rPr>
                              <w:t>(Refer note</w:t>
                            </w:r>
                            <w:r>
                              <w:rPr>
                                <w:spacing w:val="-9"/>
                                <w:w w:val="105"/>
                                <w:sz w:val="11"/>
                              </w:rPr>
                              <w:t xml:space="preserve"> </w:t>
                            </w:r>
                            <w:r>
                              <w:rPr>
                                <w:w w:val="105"/>
                                <w:sz w:val="11"/>
                              </w:rPr>
                              <w:t>no.</w:t>
                            </w:r>
                            <w:r>
                              <w:rPr>
                                <w:spacing w:val="-3"/>
                                <w:w w:val="105"/>
                                <w:sz w:val="11"/>
                              </w:rPr>
                              <w:t xml:space="preserve"> </w:t>
                            </w:r>
                            <w:r>
                              <w:rPr>
                                <w:w w:val="105"/>
                                <w:sz w:val="11"/>
                              </w:rPr>
                              <w:t>2.9)</w:t>
                            </w:r>
                            <w:r>
                              <w:rPr>
                                <w:w w:val="105"/>
                                <w:sz w:val="11"/>
                              </w:rPr>
                              <w:tab/>
                            </w:r>
                            <w:r>
                              <w:rPr>
                                <w:w w:val="105"/>
                                <w:position w:val="5"/>
                                <w:sz w:val="11"/>
                              </w:rPr>
                              <w:t>-</w:t>
                            </w:r>
                            <w:r>
                              <w:rPr>
                                <w:w w:val="105"/>
                                <w:position w:val="5"/>
                                <w:sz w:val="11"/>
                              </w:rPr>
                              <w:tab/>
                              <w:t>-</w:t>
                            </w:r>
                          </w:p>
                        </w:tc>
                        <w:tc>
                          <w:tcPr>
                            <w:tcW w:w="856" w:type="dxa"/>
                          </w:tcPr>
                          <w:p w:rsidR="00D810C4" w:rsidRDefault="00B55C40">
                            <w:pPr>
                              <w:pStyle w:val="TableParagraph"/>
                              <w:spacing w:before="91"/>
                              <w:ind w:right="461"/>
                              <w:jc w:val="right"/>
                              <w:rPr>
                                <w:sz w:val="11"/>
                              </w:rPr>
                            </w:pPr>
                            <w:r>
                              <w:rPr>
                                <w:w w:val="104"/>
                                <w:sz w:val="11"/>
                              </w:rPr>
                              <w:t>-</w:t>
                            </w:r>
                          </w:p>
                        </w:tc>
                        <w:tc>
                          <w:tcPr>
                            <w:tcW w:w="965" w:type="dxa"/>
                          </w:tcPr>
                          <w:p w:rsidR="00D810C4" w:rsidRDefault="00B55C40">
                            <w:pPr>
                              <w:pStyle w:val="TableParagraph"/>
                              <w:spacing w:before="91"/>
                              <w:ind w:left="206"/>
                              <w:jc w:val="center"/>
                              <w:rPr>
                                <w:sz w:val="11"/>
                              </w:rPr>
                            </w:pPr>
                            <w:r>
                              <w:rPr>
                                <w:w w:val="104"/>
                                <w:sz w:val="11"/>
                              </w:rPr>
                              <w:t>-</w:t>
                            </w:r>
                          </w:p>
                        </w:tc>
                        <w:tc>
                          <w:tcPr>
                            <w:tcW w:w="682" w:type="dxa"/>
                          </w:tcPr>
                          <w:p w:rsidR="00D810C4" w:rsidRDefault="00B55C40">
                            <w:pPr>
                              <w:pStyle w:val="TableParagraph"/>
                              <w:spacing w:before="91"/>
                              <w:ind w:left="19"/>
                              <w:jc w:val="center"/>
                              <w:rPr>
                                <w:sz w:val="11"/>
                              </w:rPr>
                            </w:pPr>
                            <w:r>
                              <w:rPr>
                                <w:w w:val="104"/>
                                <w:sz w:val="11"/>
                              </w:rPr>
                              <w:t>-</w:t>
                            </w:r>
                          </w:p>
                        </w:tc>
                        <w:tc>
                          <w:tcPr>
                            <w:tcW w:w="683" w:type="dxa"/>
                          </w:tcPr>
                          <w:p w:rsidR="00D810C4" w:rsidRDefault="00B55C40">
                            <w:pPr>
                              <w:pStyle w:val="TableParagraph"/>
                              <w:spacing w:before="91"/>
                              <w:ind w:left="128"/>
                              <w:jc w:val="center"/>
                              <w:rPr>
                                <w:sz w:val="11"/>
                              </w:rPr>
                            </w:pPr>
                            <w:r>
                              <w:rPr>
                                <w:w w:val="104"/>
                                <w:sz w:val="11"/>
                              </w:rPr>
                              <w:t>-</w:t>
                            </w:r>
                          </w:p>
                        </w:tc>
                        <w:tc>
                          <w:tcPr>
                            <w:tcW w:w="2846" w:type="dxa"/>
                            <w:gridSpan w:val="4"/>
                          </w:tcPr>
                          <w:p w:rsidR="00D810C4" w:rsidRDefault="00B55C40">
                            <w:pPr>
                              <w:pStyle w:val="TableParagraph"/>
                              <w:tabs>
                                <w:tab w:val="left" w:pos="994"/>
                                <w:tab w:val="left" w:pos="1597"/>
                                <w:tab w:val="left" w:pos="2528"/>
                              </w:tabs>
                              <w:spacing w:before="91"/>
                              <w:ind w:left="221"/>
                              <w:rPr>
                                <w:sz w:val="11"/>
                              </w:rPr>
                            </w:pPr>
                            <w:r>
                              <w:rPr>
                                <w:w w:val="105"/>
                                <w:sz w:val="11"/>
                              </w:rPr>
                              <w:t>-</w:t>
                            </w:r>
                            <w:r>
                              <w:rPr>
                                <w:w w:val="105"/>
                                <w:sz w:val="11"/>
                              </w:rPr>
                              <w:tab/>
                              <w:t>-</w:t>
                            </w:r>
                            <w:r>
                              <w:rPr>
                                <w:w w:val="105"/>
                                <w:sz w:val="11"/>
                              </w:rPr>
                              <w:tab/>
                              <w:t>-</w:t>
                            </w:r>
                            <w:r>
                              <w:rPr>
                                <w:w w:val="105"/>
                                <w:sz w:val="11"/>
                              </w:rPr>
                              <w:tab/>
                              <w:t>-</w:t>
                            </w:r>
                          </w:p>
                        </w:tc>
                        <w:tc>
                          <w:tcPr>
                            <w:tcW w:w="768" w:type="dxa"/>
                          </w:tcPr>
                          <w:p w:rsidR="00D810C4" w:rsidRDefault="00B55C40">
                            <w:pPr>
                              <w:pStyle w:val="TableParagraph"/>
                              <w:spacing w:before="91"/>
                              <w:ind w:left="227"/>
                              <w:rPr>
                                <w:sz w:val="11"/>
                              </w:rPr>
                            </w:pPr>
                            <w:r>
                              <w:rPr>
                                <w:w w:val="105"/>
                                <w:sz w:val="11"/>
                              </w:rPr>
                              <w:t>(39)</w:t>
                            </w:r>
                          </w:p>
                        </w:tc>
                        <w:tc>
                          <w:tcPr>
                            <w:tcW w:w="753" w:type="dxa"/>
                          </w:tcPr>
                          <w:p w:rsidR="00D810C4" w:rsidRDefault="00B55C40">
                            <w:pPr>
                              <w:pStyle w:val="TableParagraph"/>
                              <w:spacing w:before="91"/>
                              <w:ind w:left="33"/>
                              <w:jc w:val="center"/>
                              <w:rPr>
                                <w:sz w:val="11"/>
                              </w:rPr>
                            </w:pPr>
                            <w:r>
                              <w:rPr>
                                <w:w w:val="104"/>
                                <w:sz w:val="11"/>
                              </w:rPr>
                              <w:t>-</w:t>
                            </w:r>
                          </w:p>
                        </w:tc>
                        <w:tc>
                          <w:tcPr>
                            <w:tcW w:w="668" w:type="dxa"/>
                          </w:tcPr>
                          <w:p w:rsidR="00D810C4" w:rsidRDefault="00B55C40">
                            <w:pPr>
                              <w:pStyle w:val="TableParagraph"/>
                              <w:spacing w:before="91"/>
                              <w:ind w:right="22"/>
                              <w:jc w:val="right"/>
                              <w:rPr>
                                <w:sz w:val="11"/>
                              </w:rPr>
                            </w:pPr>
                            <w:r>
                              <w:rPr>
                                <w:sz w:val="11"/>
                              </w:rPr>
                              <w:t>(39)</w:t>
                            </w:r>
                          </w:p>
                        </w:tc>
                      </w:tr>
                      <w:tr w:rsidR="00D810C4">
                        <w:trPr>
                          <w:trHeight w:val="262"/>
                        </w:trPr>
                        <w:tc>
                          <w:tcPr>
                            <w:tcW w:w="4494" w:type="dxa"/>
                            <w:gridSpan w:val="3"/>
                          </w:tcPr>
                          <w:p w:rsidR="00D810C4" w:rsidRDefault="00B55C40">
                            <w:pPr>
                              <w:pStyle w:val="TableParagraph"/>
                              <w:tabs>
                                <w:tab w:val="left" w:pos="3557"/>
                                <w:tab w:val="left" w:pos="4234"/>
                              </w:tabs>
                              <w:spacing w:before="31"/>
                              <w:ind w:left="24"/>
                              <w:rPr>
                                <w:sz w:val="11"/>
                              </w:rPr>
                            </w:pPr>
                            <w:r>
                              <w:rPr>
                                <w:w w:val="105"/>
                                <w:sz w:val="11"/>
                              </w:rPr>
                              <w:t>Fair</w:t>
                            </w:r>
                            <w:r>
                              <w:rPr>
                                <w:spacing w:val="-7"/>
                                <w:w w:val="105"/>
                                <w:sz w:val="11"/>
                              </w:rPr>
                              <w:t xml:space="preserve"> </w:t>
                            </w:r>
                            <w:r>
                              <w:rPr>
                                <w:w w:val="105"/>
                                <w:sz w:val="11"/>
                              </w:rPr>
                              <w:t>value</w:t>
                            </w:r>
                            <w:r>
                              <w:rPr>
                                <w:spacing w:val="-7"/>
                                <w:w w:val="105"/>
                                <w:sz w:val="11"/>
                              </w:rPr>
                              <w:t xml:space="preserve"> </w:t>
                            </w:r>
                            <w:r>
                              <w:rPr>
                                <w:w w:val="105"/>
                                <w:sz w:val="11"/>
                              </w:rPr>
                              <w:t>changes</w:t>
                            </w:r>
                            <w:r>
                              <w:rPr>
                                <w:spacing w:val="-6"/>
                                <w:w w:val="105"/>
                                <w:sz w:val="11"/>
                              </w:rPr>
                              <w:t xml:space="preserve"> </w:t>
                            </w:r>
                            <w:r>
                              <w:rPr>
                                <w:w w:val="105"/>
                                <w:sz w:val="11"/>
                              </w:rPr>
                              <w:t>on</w:t>
                            </w:r>
                            <w:r>
                              <w:rPr>
                                <w:spacing w:val="-9"/>
                                <w:w w:val="105"/>
                                <w:sz w:val="11"/>
                              </w:rPr>
                              <w:t xml:space="preserve"> </w:t>
                            </w:r>
                            <w:r>
                              <w:rPr>
                                <w:w w:val="105"/>
                                <w:sz w:val="11"/>
                              </w:rPr>
                              <w:t>investments*</w:t>
                            </w:r>
                            <w:r>
                              <w:rPr>
                                <w:spacing w:val="-9"/>
                                <w:w w:val="105"/>
                                <w:sz w:val="11"/>
                              </w:rPr>
                              <w:t xml:space="preserve"> </w:t>
                            </w:r>
                            <w:r>
                              <w:rPr>
                                <w:w w:val="105"/>
                                <w:sz w:val="11"/>
                              </w:rPr>
                              <w:t>(refer</w:t>
                            </w:r>
                            <w:r>
                              <w:rPr>
                                <w:spacing w:val="-7"/>
                                <w:w w:val="105"/>
                                <w:sz w:val="11"/>
                              </w:rPr>
                              <w:t xml:space="preserve"> </w:t>
                            </w:r>
                            <w:r>
                              <w:rPr>
                                <w:w w:val="105"/>
                                <w:sz w:val="11"/>
                              </w:rPr>
                              <w:t>note</w:t>
                            </w:r>
                            <w:r>
                              <w:rPr>
                                <w:spacing w:val="-7"/>
                                <w:w w:val="105"/>
                                <w:sz w:val="11"/>
                              </w:rPr>
                              <w:t xml:space="preserve"> </w:t>
                            </w:r>
                            <w:r>
                              <w:rPr>
                                <w:w w:val="105"/>
                                <w:sz w:val="11"/>
                              </w:rPr>
                              <w:t>no.</w:t>
                            </w:r>
                            <w:r>
                              <w:rPr>
                                <w:spacing w:val="-6"/>
                                <w:w w:val="105"/>
                                <w:sz w:val="11"/>
                              </w:rPr>
                              <w:t xml:space="preserve"> </w:t>
                            </w:r>
                            <w:r>
                              <w:rPr>
                                <w:w w:val="105"/>
                                <w:sz w:val="11"/>
                              </w:rPr>
                              <w:t>2.3)</w:t>
                            </w:r>
                            <w:r>
                              <w:rPr>
                                <w:w w:val="105"/>
                                <w:sz w:val="11"/>
                              </w:rPr>
                              <w:tab/>
                            </w:r>
                            <w:r>
                              <w:rPr>
                                <w:w w:val="105"/>
                                <w:position w:val="-4"/>
                                <w:sz w:val="11"/>
                              </w:rPr>
                              <w:t>-</w:t>
                            </w:r>
                            <w:r>
                              <w:rPr>
                                <w:w w:val="105"/>
                                <w:position w:val="-4"/>
                                <w:sz w:val="11"/>
                              </w:rPr>
                              <w:tab/>
                              <w:t>-</w:t>
                            </w:r>
                          </w:p>
                        </w:tc>
                        <w:tc>
                          <w:tcPr>
                            <w:tcW w:w="856" w:type="dxa"/>
                            <w:tcBorders>
                              <w:bottom w:val="single" w:sz="6" w:space="0" w:color="000000"/>
                            </w:tcBorders>
                          </w:tcPr>
                          <w:p w:rsidR="00D810C4" w:rsidRDefault="00B55C40">
                            <w:pPr>
                              <w:pStyle w:val="TableParagraph"/>
                              <w:spacing w:before="84"/>
                              <w:ind w:right="461"/>
                              <w:jc w:val="right"/>
                              <w:rPr>
                                <w:sz w:val="11"/>
                              </w:rPr>
                            </w:pPr>
                            <w:r>
                              <w:rPr>
                                <w:w w:val="104"/>
                                <w:sz w:val="11"/>
                              </w:rPr>
                              <w:t>-</w:t>
                            </w:r>
                          </w:p>
                        </w:tc>
                        <w:tc>
                          <w:tcPr>
                            <w:tcW w:w="965" w:type="dxa"/>
                            <w:tcBorders>
                              <w:bottom w:val="single" w:sz="6" w:space="0" w:color="000000"/>
                            </w:tcBorders>
                          </w:tcPr>
                          <w:p w:rsidR="00D810C4" w:rsidRDefault="00B55C40">
                            <w:pPr>
                              <w:pStyle w:val="TableParagraph"/>
                              <w:spacing w:before="84"/>
                              <w:ind w:left="206"/>
                              <w:jc w:val="center"/>
                              <w:rPr>
                                <w:sz w:val="11"/>
                              </w:rPr>
                            </w:pPr>
                            <w:r>
                              <w:rPr>
                                <w:w w:val="104"/>
                                <w:sz w:val="11"/>
                              </w:rPr>
                              <w:t>-</w:t>
                            </w:r>
                          </w:p>
                        </w:tc>
                        <w:tc>
                          <w:tcPr>
                            <w:tcW w:w="682" w:type="dxa"/>
                            <w:tcBorders>
                              <w:bottom w:val="single" w:sz="6" w:space="0" w:color="000000"/>
                            </w:tcBorders>
                          </w:tcPr>
                          <w:p w:rsidR="00D810C4" w:rsidRDefault="00B55C40">
                            <w:pPr>
                              <w:pStyle w:val="TableParagraph"/>
                              <w:spacing w:before="84"/>
                              <w:ind w:left="19"/>
                              <w:jc w:val="center"/>
                              <w:rPr>
                                <w:sz w:val="11"/>
                              </w:rPr>
                            </w:pPr>
                            <w:r>
                              <w:rPr>
                                <w:w w:val="104"/>
                                <w:sz w:val="11"/>
                              </w:rPr>
                              <w:t>-</w:t>
                            </w:r>
                          </w:p>
                        </w:tc>
                        <w:tc>
                          <w:tcPr>
                            <w:tcW w:w="683" w:type="dxa"/>
                            <w:tcBorders>
                              <w:bottom w:val="single" w:sz="6" w:space="0" w:color="000000"/>
                            </w:tcBorders>
                          </w:tcPr>
                          <w:p w:rsidR="00D810C4" w:rsidRDefault="00B55C40">
                            <w:pPr>
                              <w:pStyle w:val="TableParagraph"/>
                              <w:spacing w:before="84"/>
                              <w:ind w:left="128"/>
                              <w:jc w:val="center"/>
                              <w:rPr>
                                <w:sz w:val="11"/>
                              </w:rPr>
                            </w:pPr>
                            <w:r>
                              <w:rPr>
                                <w:w w:val="104"/>
                                <w:sz w:val="11"/>
                              </w:rPr>
                              <w:t>-</w:t>
                            </w:r>
                          </w:p>
                        </w:tc>
                        <w:tc>
                          <w:tcPr>
                            <w:tcW w:w="2846" w:type="dxa"/>
                            <w:gridSpan w:val="4"/>
                            <w:tcBorders>
                              <w:bottom w:val="single" w:sz="6" w:space="0" w:color="000000"/>
                            </w:tcBorders>
                          </w:tcPr>
                          <w:p w:rsidR="00D810C4" w:rsidRDefault="00B55C40">
                            <w:pPr>
                              <w:pStyle w:val="TableParagraph"/>
                              <w:tabs>
                                <w:tab w:val="left" w:pos="994"/>
                                <w:tab w:val="left" w:pos="1597"/>
                                <w:tab w:val="left" w:pos="2528"/>
                              </w:tabs>
                              <w:spacing w:before="84"/>
                              <w:ind w:left="221"/>
                              <w:rPr>
                                <w:sz w:val="11"/>
                              </w:rPr>
                            </w:pPr>
                            <w:r>
                              <w:rPr>
                                <w:w w:val="105"/>
                                <w:sz w:val="11"/>
                              </w:rPr>
                              <w:t>-</w:t>
                            </w:r>
                            <w:r>
                              <w:rPr>
                                <w:w w:val="105"/>
                                <w:sz w:val="11"/>
                              </w:rPr>
                              <w:tab/>
                              <w:t>-</w:t>
                            </w:r>
                            <w:r>
                              <w:rPr>
                                <w:w w:val="105"/>
                                <w:sz w:val="11"/>
                              </w:rPr>
                              <w:tab/>
                              <w:t>-</w:t>
                            </w:r>
                            <w:r>
                              <w:rPr>
                                <w:w w:val="105"/>
                                <w:sz w:val="11"/>
                              </w:rPr>
                              <w:tab/>
                              <w:t>-</w:t>
                            </w:r>
                          </w:p>
                        </w:tc>
                        <w:tc>
                          <w:tcPr>
                            <w:tcW w:w="768" w:type="dxa"/>
                            <w:tcBorders>
                              <w:bottom w:val="single" w:sz="6" w:space="0" w:color="000000"/>
                            </w:tcBorders>
                          </w:tcPr>
                          <w:p w:rsidR="00D810C4" w:rsidRDefault="00B55C40">
                            <w:pPr>
                              <w:pStyle w:val="TableParagraph"/>
                              <w:spacing w:before="84"/>
                              <w:ind w:left="285"/>
                              <w:rPr>
                                <w:sz w:val="11"/>
                              </w:rPr>
                            </w:pPr>
                            <w:r>
                              <w:rPr>
                                <w:w w:val="104"/>
                                <w:sz w:val="11"/>
                              </w:rPr>
                              <w:t>-</w:t>
                            </w:r>
                          </w:p>
                        </w:tc>
                        <w:tc>
                          <w:tcPr>
                            <w:tcW w:w="753" w:type="dxa"/>
                            <w:tcBorders>
                              <w:bottom w:val="single" w:sz="6" w:space="0" w:color="000000"/>
                            </w:tcBorders>
                          </w:tcPr>
                          <w:p w:rsidR="00D810C4" w:rsidRDefault="00B55C40">
                            <w:pPr>
                              <w:pStyle w:val="TableParagraph"/>
                              <w:spacing w:before="84"/>
                              <w:ind w:left="110"/>
                              <w:jc w:val="center"/>
                              <w:rPr>
                                <w:sz w:val="11"/>
                              </w:rPr>
                            </w:pPr>
                            <w:r>
                              <w:rPr>
                                <w:w w:val="104"/>
                                <w:sz w:val="11"/>
                              </w:rPr>
                              <w:t>1</w:t>
                            </w:r>
                          </w:p>
                        </w:tc>
                        <w:tc>
                          <w:tcPr>
                            <w:tcW w:w="668" w:type="dxa"/>
                            <w:tcBorders>
                              <w:bottom w:val="single" w:sz="6" w:space="0" w:color="000000"/>
                            </w:tcBorders>
                          </w:tcPr>
                          <w:p w:rsidR="00D810C4" w:rsidRDefault="00B55C40">
                            <w:pPr>
                              <w:pStyle w:val="TableParagraph"/>
                              <w:spacing w:before="84"/>
                              <w:ind w:right="22"/>
                              <w:jc w:val="right"/>
                              <w:rPr>
                                <w:sz w:val="11"/>
                              </w:rPr>
                            </w:pPr>
                            <w:r>
                              <w:rPr>
                                <w:w w:val="104"/>
                                <w:sz w:val="11"/>
                              </w:rPr>
                              <w:t>1</w:t>
                            </w:r>
                          </w:p>
                        </w:tc>
                      </w:tr>
                      <w:tr w:rsidR="00D810C4">
                        <w:trPr>
                          <w:trHeight w:val="186"/>
                        </w:trPr>
                        <w:tc>
                          <w:tcPr>
                            <w:tcW w:w="4494" w:type="dxa"/>
                            <w:gridSpan w:val="3"/>
                          </w:tcPr>
                          <w:p w:rsidR="00D810C4" w:rsidRDefault="00B55C40">
                            <w:pPr>
                              <w:pStyle w:val="TableParagraph"/>
                              <w:tabs>
                                <w:tab w:val="left" w:pos="3557"/>
                                <w:tab w:val="left" w:pos="4234"/>
                              </w:tabs>
                              <w:spacing w:before="8"/>
                              <w:ind w:left="24"/>
                              <w:rPr>
                                <w:b/>
                                <w:sz w:val="11"/>
                              </w:rPr>
                            </w:pPr>
                            <w:r>
                              <w:rPr>
                                <w:b/>
                                <w:w w:val="105"/>
                                <w:sz w:val="11"/>
                              </w:rPr>
                              <w:t>Total comprehensive income for</w:t>
                            </w:r>
                            <w:r>
                              <w:rPr>
                                <w:b/>
                                <w:spacing w:val="-15"/>
                                <w:w w:val="105"/>
                                <w:sz w:val="11"/>
                              </w:rPr>
                              <w:t xml:space="preserve"> </w:t>
                            </w:r>
                            <w:r>
                              <w:rPr>
                                <w:b/>
                                <w:w w:val="105"/>
                                <w:sz w:val="11"/>
                              </w:rPr>
                              <w:t>the</w:t>
                            </w:r>
                            <w:r>
                              <w:rPr>
                                <w:b/>
                                <w:spacing w:val="-3"/>
                                <w:w w:val="105"/>
                                <w:sz w:val="11"/>
                              </w:rPr>
                              <w:t xml:space="preserve"> </w:t>
                            </w:r>
                            <w:r>
                              <w:rPr>
                                <w:b/>
                                <w:w w:val="105"/>
                                <w:sz w:val="11"/>
                              </w:rPr>
                              <w:t>year</w:t>
                            </w:r>
                            <w:r>
                              <w:rPr>
                                <w:b/>
                                <w:w w:val="105"/>
                                <w:sz w:val="11"/>
                              </w:rPr>
                              <w:tab/>
                            </w:r>
                            <w:r>
                              <w:rPr>
                                <w:b/>
                                <w:w w:val="105"/>
                                <w:position w:val="-2"/>
                                <w:sz w:val="11"/>
                              </w:rPr>
                              <w:t>-</w:t>
                            </w:r>
                            <w:r>
                              <w:rPr>
                                <w:b/>
                                <w:w w:val="105"/>
                                <w:position w:val="-2"/>
                                <w:sz w:val="11"/>
                              </w:rPr>
                              <w:tab/>
                              <w:t>-</w:t>
                            </w:r>
                          </w:p>
                        </w:tc>
                        <w:tc>
                          <w:tcPr>
                            <w:tcW w:w="856" w:type="dxa"/>
                            <w:tcBorders>
                              <w:top w:val="single" w:sz="6" w:space="0" w:color="000000"/>
                              <w:bottom w:val="single" w:sz="6" w:space="0" w:color="000000"/>
                            </w:tcBorders>
                          </w:tcPr>
                          <w:p w:rsidR="00D810C4" w:rsidRDefault="00B55C40">
                            <w:pPr>
                              <w:pStyle w:val="TableParagraph"/>
                              <w:spacing w:before="35"/>
                              <w:ind w:right="413"/>
                              <w:jc w:val="right"/>
                              <w:rPr>
                                <w:b/>
                                <w:sz w:val="11"/>
                              </w:rPr>
                            </w:pPr>
                            <w:r>
                              <w:rPr>
                                <w:b/>
                                <w:sz w:val="11"/>
                              </w:rPr>
                              <w:t>16,155</w:t>
                            </w:r>
                          </w:p>
                        </w:tc>
                        <w:tc>
                          <w:tcPr>
                            <w:tcW w:w="965" w:type="dxa"/>
                            <w:tcBorders>
                              <w:top w:val="single" w:sz="6" w:space="0" w:color="000000"/>
                              <w:bottom w:val="single" w:sz="6" w:space="0" w:color="000000"/>
                            </w:tcBorders>
                          </w:tcPr>
                          <w:p w:rsidR="00D810C4" w:rsidRDefault="00B55C40">
                            <w:pPr>
                              <w:pStyle w:val="TableParagraph"/>
                              <w:spacing w:before="35"/>
                              <w:ind w:left="206"/>
                              <w:jc w:val="center"/>
                              <w:rPr>
                                <w:b/>
                                <w:sz w:val="11"/>
                              </w:rPr>
                            </w:pPr>
                            <w:r>
                              <w:rPr>
                                <w:b/>
                                <w:w w:val="104"/>
                                <w:sz w:val="11"/>
                              </w:rPr>
                              <w:t>-</w:t>
                            </w:r>
                          </w:p>
                        </w:tc>
                        <w:tc>
                          <w:tcPr>
                            <w:tcW w:w="682" w:type="dxa"/>
                            <w:tcBorders>
                              <w:top w:val="single" w:sz="6" w:space="0" w:color="000000"/>
                              <w:bottom w:val="single" w:sz="6" w:space="0" w:color="000000"/>
                            </w:tcBorders>
                          </w:tcPr>
                          <w:p w:rsidR="00D810C4" w:rsidRDefault="00B55C40">
                            <w:pPr>
                              <w:pStyle w:val="TableParagraph"/>
                              <w:spacing w:before="35"/>
                              <w:ind w:left="19"/>
                              <w:jc w:val="center"/>
                              <w:rPr>
                                <w:b/>
                                <w:sz w:val="11"/>
                              </w:rPr>
                            </w:pPr>
                            <w:r>
                              <w:rPr>
                                <w:b/>
                                <w:w w:val="104"/>
                                <w:sz w:val="11"/>
                              </w:rPr>
                              <w:t>-</w:t>
                            </w:r>
                          </w:p>
                        </w:tc>
                        <w:tc>
                          <w:tcPr>
                            <w:tcW w:w="683" w:type="dxa"/>
                            <w:tcBorders>
                              <w:top w:val="single" w:sz="6" w:space="0" w:color="000000"/>
                              <w:bottom w:val="single" w:sz="6" w:space="0" w:color="000000"/>
                            </w:tcBorders>
                          </w:tcPr>
                          <w:p w:rsidR="00D810C4" w:rsidRDefault="00B55C40">
                            <w:pPr>
                              <w:pStyle w:val="TableParagraph"/>
                              <w:spacing w:before="35"/>
                              <w:ind w:left="128"/>
                              <w:jc w:val="center"/>
                              <w:rPr>
                                <w:b/>
                                <w:sz w:val="11"/>
                              </w:rPr>
                            </w:pPr>
                            <w:r>
                              <w:rPr>
                                <w:b/>
                                <w:w w:val="104"/>
                                <w:sz w:val="11"/>
                              </w:rPr>
                              <w:t>-</w:t>
                            </w:r>
                          </w:p>
                        </w:tc>
                        <w:tc>
                          <w:tcPr>
                            <w:tcW w:w="2846" w:type="dxa"/>
                            <w:gridSpan w:val="4"/>
                            <w:tcBorders>
                              <w:top w:val="single" w:sz="6" w:space="0" w:color="000000"/>
                              <w:bottom w:val="single" w:sz="6" w:space="0" w:color="000000"/>
                            </w:tcBorders>
                          </w:tcPr>
                          <w:p w:rsidR="00D810C4" w:rsidRDefault="00B55C40">
                            <w:pPr>
                              <w:pStyle w:val="TableParagraph"/>
                              <w:tabs>
                                <w:tab w:val="left" w:pos="994"/>
                                <w:tab w:val="left" w:pos="1597"/>
                                <w:tab w:val="left" w:pos="2557"/>
                              </w:tabs>
                              <w:spacing w:before="35"/>
                              <w:ind w:left="221"/>
                              <w:rPr>
                                <w:b/>
                                <w:sz w:val="11"/>
                              </w:rPr>
                            </w:pPr>
                            <w:r>
                              <w:rPr>
                                <w:b/>
                                <w:w w:val="105"/>
                                <w:sz w:val="11"/>
                              </w:rPr>
                              <w:t>-</w:t>
                            </w:r>
                            <w:r>
                              <w:rPr>
                                <w:b/>
                                <w:w w:val="105"/>
                                <w:sz w:val="11"/>
                              </w:rPr>
                              <w:tab/>
                              <w:t>-</w:t>
                            </w:r>
                            <w:r>
                              <w:rPr>
                                <w:b/>
                                <w:w w:val="105"/>
                                <w:sz w:val="11"/>
                              </w:rPr>
                              <w:tab/>
                              <w:t>-</w:t>
                            </w:r>
                            <w:r>
                              <w:rPr>
                                <w:b/>
                                <w:w w:val="105"/>
                                <w:sz w:val="11"/>
                              </w:rPr>
                              <w:tab/>
                              <w:t>7</w:t>
                            </w:r>
                          </w:p>
                        </w:tc>
                        <w:tc>
                          <w:tcPr>
                            <w:tcW w:w="768" w:type="dxa"/>
                            <w:tcBorders>
                              <w:top w:val="single" w:sz="6" w:space="0" w:color="000000"/>
                              <w:bottom w:val="single" w:sz="6" w:space="0" w:color="000000"/>
                            </w:tcBorders>
                          </w:tcPr>
                          <w:p w:rsidR="00D810C4" w:rsidRDefault="00B55C40">
                            <w:pPr>
                              <w:pStyle w:val="TableParagraph"/>
                              <w:spacing w:before="35"/>
                              <w:ind w:left="227"/>
                              <w:rPr>
                                <w:b/>
                                <w:sz w:val="11"/>
                              </w:rPr>
                            </w:pPr>
                            <w:r>
                              <w:rPr>
                                <w:b/>
                                <w:w w:val="105"/>
                                <w:sz w:val="11"/>
                              </w:rPr>
                              <w:t>(39)</w:t>
                            </w:r>
                          </w:p>
                        </w:tc>
                        <w:tc>
                          <w:tcPr>
                            <w:tcW w:w="753" w:type="dxa"/>
                            <w:tcBorders>
                              <w:top w:val="single" w:sz="6" w:space="0" w:color="000000"/>
                              <w:bottom w:val="single" w:sz="6" w:space="0" w:color="000000"/>
                            </w:tcBorders>
                          </w:tcPr>
                          <w:p w:rsidR="00D810C4" w:rsidRDefault="00B55C40">
                            <w:pPr>
                              <w:pStyle w:val="TableParagraph"/>
                              <w:spacing w:before="35"/>
                              <w:ind w:left="324" w:right="272"/>
                              <w:jc w:val="center"/>
                              <w:rPr>
                                <w:b/>
                                <w:sz w:val="11"/>
                              </w:rPr>
                            </w:pPr>
                            <w:r>
                              <w:rPr>
                                <w:b/>
                                <w:w w:val="105"/>
                                <w:sz w:val="11"/>
                              </w:rPr>
                              <w:t>53</w:t>
                            </w:r>
                          </w:p>
                        </w:tc>
                        <w:tc>
                          <w:tcPr>
                            <w:tcW w:w="668" w:type="dxa"/>
                            <w:tcBorders>
                              <w:top w:val="single" w:sz="6" w:space="0" w:color="000000"/>
                              <w:bottom w:val="single" w:sz="6" w:space="0" w:color="000000"/>
                            </w:tcBorders>
                          </w:tcPr>
                          <w:p w:rsidR="00D810C4" w:rsidRDefault="00B55C40">
                            <w:pPr>
                              <w:pStyle w:val="TableParagraph"/>
                              <w:spacing w:before="35"/>
                              <w:ind w:right="61"/>
                              <w:jc w:val="right"/>
                              <w:rPr>
                                <w:b/>
                                <w:sz w:val="11"/>
                              </w:rPr>
                            </w:pPr>
                            <w:r>
                              <w:rPr>
                                <w:b/>
                                <w:sz w:val="11"/>
                              </w:rPr>
                              <w:t>16,176</w:t>
                            </w:r>
                          </w:p>
                        </w:tc>
                      </w:tr>
                      <w:tr w:rsidR="00D810C4">
                        <w:trPr>
                          <w:trHeight w:val="197"/>
                        </w:trPr>
                        <w:tc>
                          <w:tcPr>
                            <w:tcW w:w="4494" w:type="dxa"/>
                            <w:gridSpan w:val="3"/>
                          </w:tcPr>
                          <w:p w:rsidR="00D810C4" w:rsidRDefault="00B55C40">
                            <w:pPr>
                              <w:pStyle w:val="TableParagraph"/>
                              <w:tabs>
                                <w:tab w:val="left" w:pos="3557"/>
                                <w:tab w:val="left" w:pos="4234"/>
                              </w:tabs>
                              <w:spacing w:before="6"/>
                              <w:ind w:left="24"/>
                              <w:rPr>
                                <w:sz w:val="11"/>
                              </w:rPr>
                            </w:pPr>
                            <w:r>
                              <w:rPr>
                                <w:w w:val="105"/>
                                <w:sz w:val="11"/>
                              </w:rPr>
                              <w:t>Transfer to</w:t>
                            </w:r>
                            <w:r>
                              <w:rPr>
                                <w:spacing w:val="-12"/>
                                <w:w w:val="105"/>
                                <w:sz w:val="11"/>
                              </w:rPr>
                              <w:t xml:space="preserve"> </w:t>
                            </w:r>
                            <w:r>
                              <w:rPr>
                                <w:w w:val="105"/>
                                <w:sz w:val="11"/>
                              </w:rPr>
                              <w:t>general</w:t>
                            </w:r>
                            <w:r>
                              <w:rPr>
                                <w:spacing w:val="-8"/>
                                <w:w w:val="105"/>
                                <w:sz w:val="11"/>
                              </w:rPr>
                              <w:t xml:space="preserve"> </w:t>
                            </w:r>
                            <w:r>
                              <w:rPr>
                                <w:w w:val="105"/>
                                <w:sz w:val="11"/>
                              </w:rPr>
                              <w:t>reserve</w:t>
                            </w:r>
                            <w:r>
                              <w:rPr>
                                <w:w w:val="105"/>
                                <w:sz w:val="11"/>
                              </w:rPr>
                              <w:tab/>
                            </w:r>
                            <w:r>
                              <w:rPr>
                                <w:w w:val="105"/>
                                <w:position w:val="-2"/>
                                <w:sz w:val="11"/>
                              </w:rPr>
                              <w:t>-</w:t>
                            </w:r>
                            <w:r>
                              <w:rPr>
                                <w:w w:val="105"/>
                                <w:position w:val="-2"/>
                                <w:sz w:val="11"/>
                              </w:rPr>
                              <w:tab/>
                              <w:t>-</w:t>
                            </w:r>
                          </w:p>
                        </w:tc>
                        <w:tc>
                          <w:tcPr>
                            <w:tcW w:w="856" w:type="dxa"/>
                            <w:tcBorders>
                              <w:top w:val="single" w:sz="6" w:space="0" w:color="000000"/>
                            </w:tcBorders>
                          </w:tcPr>
                          <w:p w:rsidR="00D810C4" w:rsidRDefault="00B55C40">
                            <w:pPr>
                              <w:pStyle w:val="TableParagraph"/>
                              <w:spacing w:before="32"/>
                              <w:ind w:right="393"/>
                              <w:jc w:val="right"/>
                              <w:rPr>
                                <w:sz w:val="11"/>
                              </w:rPr>
                            </w:pPr>
                            <w:r>
                              <w:rPr>
                                <w:sz w:val="11"/>
                              </w:rPr>
                              <w:t>(1,382)</w:t>
                            </w:r>
                          </w:p>
                        </w:tc>
                        <w:tc>
                          <w:tcPr>
                            <w:tcW w:w="965" w:type="dxa"/>
                            <w:tcBorders>
                              <w:top w:val="single" w:sz="6" w:space="0" w:color="000000"/>
                            </w:tcBorders>
                          </w:tcPr>
                          <w:p w:rsidR="00D810C4" w:rsidRDefault="00B55C40">
                            <w:pPr>
                              <w:pStyle w:val="TableParagraph"/>
                              <w:spacing w:before="32"/>
                              <w:ind w:left="393"/>
                              <w:rPr>
                                <w:sz w:val="11"/>
                              </w:rPr>
                            </w:pPr>
                            <w:r>
                              <w:rPr>
                                <w:w w:val="105"/>
                                <w:sz w:val="11"/>
                              </w:rPr>
                              <w:t>1,382</w:t>
                            </w:r>
                          </w:p>
                        </w:tc>
                        <w:tc>
                          <w:tcPr>
                            <w:tcW w:w="682" w:type="dxa"/>
                            <w:tcBorders>
                              <w:top w:val="single" w:sz="6" w:space="0" w:color="000000"/>
                            </w:tcBorders>
                          </w:tcPr>
                          <w:p w:rsidR="00D810C4" w:rsidRDefault="00B55C40">
                            <w:pPr>
                              <w:pStyle w:val="TableParagraph"/>
                              <w:spacing w:before="32"/>
                              <w:ind w:left="19"/>
                              <w:jc w:val="center"/>
                              <w:rPr>
                                <w:sz w:val="11"/>
                              </w:rPr>
                            </w:pPr>
                            <w:r>
                              <w:rPr>
                                <w:w w:val="104"/>
                                <w:sz w:val="11"/>
                              </w:rPr>
                              <w:t>-</w:t>
                            </w:r>
                          </w:p>
                        </w:tc>
                        <w:tc>
                          <w:tcPr>
                            <w:tcW w:w="683" w:type="dxa"/>
                            <w:tcBorders>
                              <w:top w:val="single" w:sz="6" w:space="0" w:color="000000"/>
                            </w:tcBorders>
                          </w:tcPr>
                          <w:p w:rsidR="00D810C4" w:rsidRDefault="00B55C40">
                            <w:pPr>
                              <w:pStyle w:val="TableParagraph"/>
                              <w:spacing w:before="32"/>
                              <w:ind w:left="128"/>
                              <w:jc w:val="center"/>
                              <w:rPr>
                                <w:sz w:val="11"/>
                              </w:rPr>
                            </w:pPr>
                            <w:r>
                              <w:rPr>
                                <w:w w:val="104"/>
                                <w:sz w:val="11"/>
                              </w:rPr>
                              <w:t>-</w:t>
                            </w:r>
                          </w:p>
                        </w:tc>
                        <w:tc>
                          <w:tcPr>
                            <w:tcW w:w="2846" w:type="dxa"/>
                            <w:gridSpan w:val="4"/>
                            <w:tcBorders>
                              <w:top w:val="single" w:sz="6" w:space="0" w:color="000000"/>
                            </w:tcBorders>
                          </w:tcPr>
                          <w:p w:rsidR="00D810C4" w:rsidRDefault="00B55C40">
                            <w:pPr>
                              <w:pStyle w:val="TableParagraph"/>
                              <w:tabs>
                                <w:tab w:val="left" w:pos="994"/>
                                <w:tab w:val="left" w:pos="1597"/>
                                <w:tab w:val="left" w:pos="2528"/>
                              </w:tabs>
                              <w:spacing w:before="32"/>
                              <w:ind w:left="221"/>
                              <w:rPr>
                                <w:sz w:val="11"/>
                              </w:rPr>
                            </w:pPr>
                            <w:r>
                              <w:rPr>
                                <w:w w:val="105"/>
                                <w:sz w:val="11"/>
                              </w:rPr>
                              <w:t>-</w:t>
                            </w:r>
                            <w:r>
                              <w:rPr>
                                <w:w w:val="105"/>
                                <w:sz w:val="11"/>
                              </w:rPr>
                              <w:tab/>
                              <w:t>-</w:t>
                            </w:r>
                            <w:r>
                              <w:rPr>
                                <w:w w:val="105"/>
                                <w:sz w:val="11"/>
                              </w:rPr>
                              <w:tab/>
                              <w:t>-</w:t>
                            </w:r>
                            <w:r>
                              <w:rPr>
                                <w:w w:val="105"/>
                                <w:sz w:val="11"/>
                              </w:rPr>
                              <w:tab/>
                              <w:t>-</w:t>
                            </w:r>
                          </w:p>
                        </w:tc>
                        <w:tc>
                          <w:tcPr>
                            <w:tcW w:w="768" w:type="dxa"/>
                            <w:tcBorders>
                              <w:top w:val="single" w:sz="6" w:space="0" w:color="000000"/>
                            </w:tcBorders>
                          </w:tcPr>
                          <w:p w:rsidR="00D810C4" w:rsidRDefault="00B55C40">
                            <w:pPr>
                              <w:pStyle w:val="TableParagraph"/>
                              <w:spacing w:before="32"/>
                              <w:ind w:left="285"/>
                              <w:rPr>
                                <w:sz w:val="11"/>
                              </w:rPr>
                            </w:pPr>
                            <w:r>
                              <w:rPr>
                                <w:w w:val="104"/>
                                <w:sz w:val="11"/>
                              </w:rPr>
                              <w:t>-</w:t>
                            </w:r>
                          </w:p>
                        </w:tc>
                        <w:tc>
                          <w:tcPr>
                            <w:tcW w:w="753" w:type="dxa"/>
                            <w:tcBorders>
                              <w:top w:val="single" w:sz="6" w:space="0" w:color="000000"/>
                            </w:tcBorders>
                          </w:tcPr>
                          <w:p w:rsidR="00D810C4" w:rsidRDefault="00B55C40">
                            <w:pPr>
                              <w:pStyle w:val="TableParagraph"/>
                              <w:spacing w:before="32"/>
                              <w:ind w:left="33"/>
                              <w:jc w:val="center"/>
                              <w:rPr>
                                <w:sz w:val="11"/>
                              </w:rPr>
                            </w:pPr>
                            <w:r>
                              <w:rPr>
                                <w:w w:val="104"/>
                                <w:sz w:val="11"/>
                              </w:rPr>
                              <w:t>-</w:t>
                            </w:r>
                          </w:p>
                        </w:tc>
                        <w:tc>
                          <w:tcPr>
                            <w:tcW w:w="668" w:type="dxa"/>
                            <w:tcBorders>
                              <w:top w:val="single" w:sz="6" w:space="0" w:color="000000"/>
                            </w:tcBorders>
                          </w:tcPr>
                          <w:p w:rsidR="00D810C4" w:rsidRDefault="00B55C40">
                            <w:pPr>
                              <w:pStyle w:val="TableParagraph"/>
                              <w:spacing w:before="32"/>
                              <w:ind w:right="22"/>
                              <w:jc w:val="right"/>
                              <w:rPr>
                                <w:sz w:val="11"/>
                              </w:rPr>
                            </w:pPr>
                            <w:r>
                              <w:rPr>
                                <w:w w:val="104"/>
                                <w:sz w:val="11"/>
                              </w:rPr>
                              <w:t>-</w:t>
                            </w:r>
                          </w:p>
                        </w:tc>
                      </w:tr>
                      <w:tr w:rsidR="00D810C4">
                        <w:trPr>
                          <w:trHeight w:val="237"/>
                        </w:trPr>
                        <w:tc>
                          <w:tcPr>
                            <w:tcW w:w="4494" w:type="dxa"/>
                            <w:gridSpan w:val="3"/>
                          </w:tcPr>
                          <w:p w:rsidR="00D810C4" w:rsidRDefault="00B55C40">
                            <w:pPr>
                              <w:pStyle w:val="TableParagraph"/>
                              <w:tabs>
                                <w:tab w:val="left" w:pos="3557"/>
                                <w:tab w:val="left" w:pos="4234"/>
                              </w:tabs>
                              <w:spacing w:before="10"/>
                              <w:ind w:left="24"/>
                              <w:rPr>
                                <w:sz w:val="11"/>
                              </w:rPr>
                            </w:pPr>
                            <w:r>
                              <w:rPr>
                                <w:w w:val="105"/>
                                <w:sz w:val="11"/>
                              </w:rPr>
                              <w:t>Transferred</w:t>
                            </w:r>
                            <w:r>
                              <w:rPr>
                                <w:spacing w:val="-9"/>
                                <w:w w:val="105"/>
                                <w:sz w:val="11"/>
                              </w:rPr>
                              <w:t xml:space="preserve"> </w:t>
                            </w:r>
                            <w:r>
                              <w:rPr>
                                <w:w w:val="105"/>
                                <w:sz w:val="11"/>
                              </w:rPr>
                              <w:t>to</w:t>
                            </w:r>
                            <w:r>
                              <w:rPr>
                                <w:spacing w:val="-11"/>
                                <w:w w:val="105"/>
                                <w:sz w:val="11"/>
                              </w:rPr>
                              <w:t xml:space="preserve"> </w:t>
                            </w:r>
                            <w:r>
                              <w:rPr>
                                <w:w w:val="105"/>
                                <w:sz w:val="11"/>
                              </w:rPr>
                              <w:t>Special</w:t>
                            </w:r>
                            <w:r>
                              <w:rPr>
                                <w:spacing w:val="-11"/>
                                <w:w w:val="105"/>
                                <w:sz w:val="11"/>
                              </w:rPr>
                              <w:t xml:space="preserve"> </w:t>
                            </w:r>
                            <w:r>
                              <w:rPr>
                                <w:w w:val="105"/>
                                <w:sz w:val="11"/>
                              </w:rPr>
                              <w:t>Economic</w:t>
                            </w:r>
                            <w:r>
                              <w:rPr>
                                <w:spacing w:val="-10"/>
                                <w:w w:val="105"/>
                                <w:sz w:val="11"/>
                              </w:rPr>
                              <w:t xml:space="preserve"> </w:t>
                            </w:r>
                            <w:r>
                              <w:rPr>
                                <w:w w:val="105"/>
                                <w:sz w:val="11"/>
                              </w:rPr>
                              <w:t>Zone</w:t>
                            </w:r>
                            <w:r>
                              <w:rPr>
                                <w:spacing w:val="-9"/>
                                <w:w w:val="105"/>
                                <w:sz w:val="11"/>
                              </w:rPr>
                              <w:t xml:space="preserve"> </w:t>
                            </w:r>
                            <w:r>
                              <w:rPr>
                                <w:w w:val="105"/>
                                <w:sz w:val="11"/>
                              </w:rPr>
                              <w:t>Re-investment</w:t>
                            </w:r>
                            <w:r>
                              <w:rPr>
                                <w:spacing w:val="-10"/>
                                <w:w w:val="105"/>
                                <w:sz w:val="11"/>
                              </w:rPr>
                              <w:t xml:space="preserve"> </w:t>
                            </w:r>
                            <w:r>
                              <w:rPr>
                                <w:w w:val="105"/>
                                <w:sz w:val="11"/>
                              </w:rPr>
                              <w:t>reserve</w:t>
                            </w:r>
                            <w:r>
                              <w:rPr>
                                <w:w w:val="105"/>
                                <w:sz w:val="11"/>
                              </w:rPr>
                              <w:tab/>
                            </w:r>
                            <w:r>
                              <w:rPr>
                                <w:w w:val="105"/>
                                <w:position w:val="-2"/>
                                <w:sz w:val="11"/>
                              </w:rPr>
                              <w:t>-</w:t>
                            </w:r>
                            <w:r>
                              <w:rPr>
                                <w:w w:val="105"/>
                                <w:position w:val="-2"/>
                                <w:sz w:val="11"/>
                              </w:rPr>
                              <w:tab/>
                              <w:t>-</w:t>
                            </w:r>
                          </w:p>
                        </w:tc>
                        <w:tc>
                          <w:tcPr>
                            <w:tcW w:w="856" w:type="dxa"/>
                          </w:tcPr>
                          <w:p w:rsidR="00D810C4" w:rsidRDefault="00B55C40">
                            <w:pPr>
                              <w:pStyle w:val="TableParagraph"/>
                              <w:spacing w:before="37"/>
                              <w:ind w:right="393"/>
                              <w:jc w:val="right"/>
                              <w:rPr>
                                <w:sz w:val="11"/>
                              </w:rPr>
                            </w:pPr>
                            <w:r>
                              <w:rPr>
                                <w:sz w:val="11"/>
                              </w:rPr>
                              <w:t>(2,141)</w:t>
                            </w:r>
                          </w:p>
                        </w:tc>
                        <w:tc>
                          <w:tcPr>
                            <w:tcW w:w="965" w:type="dxa"/>
                          </w:tcPr>
                          <w:p w:rsidR="00D810C4" w:rsidRDefault="00B55C40">
                            <w:pPr>
                              <w:pStyle w:val="TableParagraph"/>
                              <w:spacing w:before="37"/>
                              <w:ind w:left="206"/>
                              <w:jc w:val="center"/>
                              <w:rPr>
                                <w:sz w:val="11"/>
                              </w:rPr>
                            </w:pPr>
                            <w:r>
                              <w:rPr>
                                <w:w w:val="104"/>
                                <w:sz w:val="11"/>
                              </w:rPr>
                              <w:t>-</w:t>
                            </w:r>
                          </w:p>
                        </w:tc>
                        <w:tc>
                          <w:tcPr>
                            <w:tcW w:w="682" w:type="dxa"/>
                          </w:tcPr>
                          <w:p w:rsidR="00D810C4" w:rsidRDefault="00B55C40">
                            <w:pPr>
                              <w:pStyle w:val="TableParagraph"/>
                              <w:spacing w:before="37"/>
                              <w:ind w:left="19"/>
                              <w:jc w:val="center"/>
                              <w:rPr>
                                <w:sz w:val="11"/>
                              </w:rPr>
                            </w:pPr>
                            <w:r>
                              <w:rPr>
                                <w:w w:val="104"/>
                                <w:sz w:val="11"/>
                              </w:rPr>
                              <w:t>-</w:t>
                            </w:r>
                          </w:p>
                        </w:tc>
                        <w:tc>
                          <w:tcPr>
                            <w:tcW w:w="683" w:type="dxa"/>
                          </w:tcPr>
                          <w:p w:rsidR="00D810C4" w:rsidRDefault="00B55C40">
                            <w:pPr>
                              <w:pStyle w:val="TableParagraph"/>
                              <w:spacing w:before="37"/>
                              <w:ind w:left="213"/>
                              <w:rPr>
                                <w:sz w:val="11"/>
                              </w:rPr>
                            </w:pPr>
                            <w:r>
                              <w:rPr>
                                <w:w w:val="105"/>
                                <w:sz w:val="11"/>
                              </w:rPr>
                              <w:t>2,141</w:t>
                            </w:r>
                          </w:p>
                        </w:tc>
                        <w:tc>
                          <w:tcPr>
                            <w:tcW w:w="2846" w:type="dxa"/>
                            <w:gridSpan w:val="4"/>
                          </w:tcPr>
                          <w:p w:rsidR="00D810C4" w:rsidRDefault="00B55C40">
                            <w:pPr>
                              <w:pStyle w:val="TableParagraph"/>
                              <w:tabs>
                                <w:tab w:val="left" w:pos="994"/>
                                <w:tab w:val="left" w:pos="1597"/>
                                <w:tab w:val="left" w:pos="2528"/>
                              </w:tabs>
                              <w:spacing w:before="37"/>
                              <w:ind w:left="221"/>
                              <w:rPr>
                                <w:sz w:val="11"/>
                              </w:rPr>
                            </w:pPr>
                            <w:r>
                              <w:rPr>
                                <w:w w:val="105"/>
                                <w:sz w:val="11"/>
                              </w:rPr>
                              <w:t>-</w:t>
                            </w:r>
                            <w:r>
                              <w:rPr>
                                <w:w w:val="105"/>
                                <w:sz w:val="11"/>
                              </w:rPr>
                              <w:tab/>
                              <w:t>-</w:t>
                            </w:r>
                            <w:r>
                              <w:rPr>
                                <w:w w:val="105"/>
                                <w:sz w:val="11"/>
                              </w:rPr>
                              <w:tab/>
                              <w:t>-</w:t>
                            </w:r>
                            <w:r>
                              <w:rPr>
                                <w:w w:val="105"/>
                                <w:sz w:val="11"/>
                              </w:rPr>
                              <w:tab/>
                              <w:t>-</w:t>
                            </w:r>
                          </w:p>
                        </w:tc>
                        <w:tc>
                          <w:tcPr>
                            <w:tcW w:w="768" w:type="dxa"/>
                          </w:tcPr>
                          <w:p w:rsidR="00D810C4" w:rsidRDefault="00B55C40">
                            <w:pPr>
                              <w:pStyle w:val="TableParagraph"/>
                              <w:spacing w:before="37"/>
                              <w:ind w:left="285"/>
                              <w:rPr>
                                <w:sz w:val="11"/>
                              </w:rPr>
                            </w:pPr>
                            <w:r>
                              <w:rPr>
                                <w:w w:val="104"/>
                                <w:sz w:val="11"/>
                              </w:rPr>
                              <w:t>-</w:t>
                            </w:r>
                          </w:p>
                        </w:tc>
                        <w:tc>
                          <w:tcPr>
                            <w:tcW w:w="753" w:type="dxa"/>
                          </w:tcPr>
                          <w:p w:rsidR="00D810C4" w:rsidRDefault="00B55C40">
                            <w:pPr>
                              <w:pStyle w:val="TableParagraph"/>
                              <w:spacing w:before="37"/>
                              <w:ind w:left="33"/>
                              <w:jc w:val="center"/>
                              <w:rPr>
                                <w:sz w:val="11"/>
                              </w:rPr>
                            </w:pPr>
                            <w:r>
                              <w:rPr>
                                <w:w w:val="104"/>
                                <w:sz w:val="11"/>
                              </w:rPr>
                              <w:t>-</w:t>
                            </w:r>
                          </w:p>
                        </w:tc>
                        <w:tc>
                          <w:tcPr>
                            <w:tcW w:w="668" w:type="dxa"/>
                          </w:tcPr>
                          <w:p w:rsidR="00D810C4" w:rsidRDefault="00B55C40">
                            <w:pPr>
                              <w:pStyle w:val="TableParagraph"/>
                              <w:spacing w:before="37"/>
                              <w:ind w:right="22"/>
                              <w:jc w:val="right"/>
                              <w:rPr>
                                <w:sz w:val="11"/>
                              </w:rPr>
                            </w:pPr>
                            <w:r>
                              <w:rPr>
                                <w:w w:val="104"/>
                                <w:sz w:val="11"/>
                              </w:rPr>
                              <w:t>-</w:t>
                            </w:r>
                          </w:p>
                        </w:tc>
                      </w:tr>
                      <w:tr w:rsidR="00D810C4">
                        <w:trPr>
                          <w:trHeight w:val="273"/>
                        </w:trPr>
                        <w:tc>
                          <w:tcPr>
                            <w:tcW w:w="4494" w:type="dxa"/>
                            <w:gridSpan w:val="3"/>
                          </w:tcPr>
                          <w:p w:rsidR="00D810C4" w:rsidRDefault="00B55C40">
                            <w:pPr>
                              <w:pStyle w:val="TableParagraph"/>
                              <w:spacing w:line="86" w:lineRule="exact"/>
                              <w:ind w:left="24"/>
                              <w:rPr>
                                <w:sz w:val="11"/>
                              </w:rPr>
                            </w:pPr>
                            <w:r>
                              <w:rPr>
                                <w:w w:val="105"/>
                                <w:sz w:val="11"/>
                              </w:rPr>
                              <w:t>Transferred from Special Economic Zone Re-investment reserve on</w:t>
                            </w:r>
                          </w:p>
                          <w:p w:rsidR="00D810C4" w:rsidRDefault="00B55C40">
                            <w:pPr>
                              <w:pStyle w:val="TableParagraph"/>
                              <w:tabs>
                                <w:tab w:val="left" w:pos="3557"/>
                                <w:tab w:val="left" w:pos="4234"/>
                              </w:tabs>
                              <w:spacing w:line="161" w:lineRule="exact"/>
                              <w:ind w:left="24"/>
                              <w:rPr>
                                <w:sz w:val="11"/>
                              </w:rPr>
                            </w:pPr>
                            <w:r>
                              <w:rPr>
                                <w:w w:val="105"/>
                                <w:sz w:val="11"/>
                              </w:rPr>
                              <w:t>utilization</w:t>
                            </w:r>
                            <w:r>
                              <w:rPr>
                                <w:w w:val="105"/>
                                <w:sz w:val="11"/>
                              </w:rPr>
                              <w:tab/>
                            </w:r>
                            <w:r>
                              <w:rPr>
                                <w:w w:val="105"/>
                                <w:position w:val="5"/>
                                <w:sz w:val="11"/>
                              </w:rPr>
                              <w:t>-</w:t>
                            </w:r>
                            <w:r>
                              <w:rPr>
                                <w:w w:val="105"/>
                                <w:position w:val="5"/>
                                <w:sz w:val="11"/>
                              </w:rPr>
                              <w:tab/>
                              <w:t>-</w:t>
                            </w:r>
                          </w:p>
                        </w:tc>
                        <w:tc>
                          <w:tcPr>
                            <w:tcW w:w="856" w:type="dxa"/>
                          </w:tcPr>
                          <w:p w:rsidR="00D810C4" w:rsidRDefault="00B55C40">
                            <w:pPr>
                              <w:pStyle w:val="TableParagraph"/>
                              <w:spacing w:before="73"/>
                              <w:ind w:right="413"/>
                              <w:jc w:val="right"/>
                              <w:rPr>
                                <w:sz w:val="11"/>
                              </w:rPr>
                            </w:pPr>
                            <w:r>
                              <w:rPr>
                                <w:sz w:val="11"/>
                              </w:rPr>
                              <w:t>582</w:t>
                            </w:r>
                          </w:p>
                        </w:tc>
                        <w:tc>
                          <w:tcPr>
                            <w:tcW w:w="965" w:type="dxa"/>
                          </w:tcPr>
                          <w:p w:rsidR="00D810C4" w:rsidRDefault="00B55C40">
                            <w:pPr>
                              <w:pStyle w:val="TableParagraph"/>
                              <w:spacing w:before="73"/>
                              <w:ind w:left="206"/>
                              <w:jc w:val="center"/>
                              <w:rPr>
                                <w:sz w:val="11"/>
                              </w:rPr>
                            </w:pPr>
                            <w:r>
                              <w:rPr>
                                <w:w w:val="104"/>
                                <w:sz w:val="11"/>
                              </w:rPr>
                              <w:t>-</w:t>
                            </w:r>
                          </w:p>
                        </w:tc>
                        <w:tc>
                          <w:tcPr>
                            <w:tcW w:w="682" w:type="dxa"/>
                          </w:tcPr>
                          <w:p w:rsidR="00D810C4" w:rsidRDefault="00B55C40">
                            <w:pPr>
                              <w:pStyle w:val="TableParagraph"/>
                              <w:spacing w:before="73"/>
                              <w:ind w:left="19"/>
                              <w:jc w:val="center"/>
                              <w:rPr>
                                <w:sz w:val="11"/>
                              </w:rPr>
                            </w:pPr>
                            <w:r>
                              <w:rPr>
                                <w:w w:val="104"/>
                                <w:sz w:val="11"/>
                              </w:rPr>
                              <w:t>-</w:t>
                            </w:r>
                          </w:p>
                        </w:tc>
                        <w:tc>
                          <w:tcPr>
                            <w:tcW w:w="683" w:type="dxa"/>
                          </w:tcPr>
                          <w:p w:rsidR="00D810C4" w:rsidRDefault="00B55C40">
                            <w:pPr>
                              <w:pStyle w:val="TableParagraph"/>
                              <w:spacing w:before="73"/>
                              <w:ind w:left="242"/>
                              <w:rPr>
                                <w:sz w:val="11"/>
                              </w:rPr>
                            </w:pPr>
                            <w:r>
                              <w:rPr>
                                <w:w w:val="105"/>
                                <w:sz w:val="11"/>
                              </w:rPr>
                              <w:t>(582)</w:t>
                            </w:r>
                          </w:p>
                        </w:tc>
                        <w:tc>
                          <w:tcPr>
                            <w:tcW w:w="2846" w:type="dxa"/>
                            <w:gridSpan w:val="4"/>
                          </w:tcPr>
                          <w:p w:rsidR="00D810C4" w:rsidRDefault="00B55C40">
                            <w:pPr>
                              <w:pStyle w:val="TableParagraph"/>
                              <w:tabs>
                                <w:tab w:val="left" w:pos="994"/>
                                <w:tab w:val="left" w:pos="1597"/>
                                <w:tab w:val="left" w:pos="2528"/>
                              </w:tabs>
                              <w:spacing w:before="73"/>
                              <w:ind w:left="221"/>
                              <w:rPr>
                                <w:sz w:val="11"/>
                              </w:rPr>
                            </w:pPr>
                            <w:r>
                              <w:rPr>
                                <w:w w:val="105"/>
                                <w:sz w:val="11"/>
                              </w:rPr>
                              <w:t>-</w:t>
                            </w:r>
                            <w:r>
                              <w:rPr>
                                <w:w w:val="105"/>
                                <w:sz w:val="11"/>
                              </w:rPr>
                              <w:tab/>
                              <w:t>-</w:t>
                            </w:r>
                            <w:r>
                              <w:rPr>
                                <w:w w:val="105"/>
                                <w:sz w:val="11"/>
                              </w:rPr>
                              <w:tab/>
                              <w:t>-</w:t>
                            </w:r>
                            <w:r>
                              <w:rPr>
                                <w:w w:val="105"/>
                                <w:sz w:val="11"/>
                              </w:rPr>
                              <w:tab/>
                              <w:t>-</w:t>
                            </w:r>
                          </w:p>
                        </w:tc>
                        <w:tc>
                          <w:tcPr>
                            <w:tcW w:w="768" w:type="dxa"/>
                          </w:tcPr>
                          <w:p w:rsidR="00D810C4" w:rsidRDefault="00B55C40">
                            <w:pPr>
                              <w:pStyle w:val="TableParagraph"/>
                              <w:spacing w:before="73"/>
                              <w:ind w:left="285"/>
                              <w:rPr>
                                <w:sz w:val="11"/>
                              </w:rPr>
                            </w:pPr>
                            <w:r>
                              <w:rPr>
                                <w:w w:val="104"/>
                                <w:sz w:val="11"/>
                              </w:rPr>
                              <w:t>-</w:t>
                            </w:r>
                          </w:p>
                        </w:tc>
                        <w:tc>
                          <w:tcPr>
                            <w:tcW w:w="753" w:type="dxa"/>
                          </w:tcPr>
                          <w:p w:rsidR="00D810C4" w:rsidRDefault="00B55C40">
                            <w:pPr>
                              <w:pStyle w:val="TableParagraph"/>
                              <w:spacing w:before="73"/>
                              <w:ind w:left="33"/>
                              <w:jc w:val="center"/>
                              <w:rPr>
                                <w:sz w:val="11"/>
                              </w:rPr>
                            </w:pPr>
                            <w:r>
                              <w:rPr>
                                <w:w w:val="104"/>
                                <w:sz w:val="11"/>
                              </w:rPr>
                              <w:t>-</w:t>
                            </w:r>
                          </w:p>
                        </w:tc>
                        <w:tc>
                          <w:tcPr>
                            <w:tcW w:w="668" w:type="dxa"/>
                          </w:tcPr>
                          <w:p w:rsidR="00D810C4" w:rsidRDefault="00B55C40">
                            <w:pPr>
                              <w:pStyle w:val="TableParagraph"/>
                              <w:spacing w:before="73"/>
                              <w:ind w:right="22"/>
                              <w:jc w:val="right"/>
                              <w:rPr>
                                <w:sz w:val="11"/>
                              </w:rPr>
                            </w:pPr>
                            <w:r>
                              <w:rPr>
                                <w:w w:val="104"/>
                                <w:sz w:val="11"/>
                              </w:rPr>
                              <w:t>-</w:t>
                            </w:r>
                          </w:p>
                        </w:tc>
                      </w:tr>
                      <w:tr w:rsidR="00D810C4">
                        <w:trPr>
                          <w:trHeight w:val="273"/>
                        </w:trPr>
                        <w:tc>
                          <w:tcPr>
                            <w:tcW w:w="4494" w:type="dxa"/>
                            <w:gridSpan w:val="3"/>
                          </w:tcPr>
                          <w:p w:rsidR="00D810C4" w:rsidRDefault="00B55C40">
                            <w:pPr>
                              <w:pStyle w:val="TableParagraph"/>
                              <w:tabs>
                                <w:tab w:val="left" w:pos="3557"/>
                                <w:tab w:val="right" w:pos="4320"/>
                              </w:tabs>
                              <w:spacing w:before="46"/>
                              <w:ind w:left="24"/>
                              <w:rPr>
                                <w:sz w:val="11"/>
                              </w:rPr>
                            </w:pPr>
                            <w:r>
                              <w:rPr>
                                <w:w w:val="105"/>
                                <w:sz w:val="11"/>
                              </w:rPr>
                              <w:t>Exercise</w:t>
                            </w:r>
                            <w:r>
                              <w:rPr>
                                <w:spacing w:val="-7"/>
                                <w:w w:val="105"/>
                                <w:sz w:val="11"/>
                              </w:rPr>
                              <w:t xml:space="preserve"> </w:t>
                            </w:r>
                            <w:r>
                              <w:rPr>
                                <w:w w:val="105"/>
                                <w:sz w:val="11"/>
                              </w:rPr>
                              <w:t>of</w:t>
                            </w:r>
                            <w:r>
                              <w:rPr>
                                <w:spacing w:val="-8"/>
                                <w:w w:val="105"/>
                                <w:sz w:val="11"/>
                              </w:rPr>
                              <w:t xml:space="preserve"> </w:t>
                            </w:r>
                            <w:r>
                              <w:rPr>
                                <w:w w:val="105"/>
                                <w:sz w:val="11"/>
                              </w:rPr>
                              <w:t>stock</w:t>
                            </w:r>
                            <w:r>
                              <w:rPr>
                                <w:spacing w:val="-8"/>
                                <w:w w:val="105"/>
                                <w:sz w:val="11"/>
                              </w:rPr>
                              <w:t xml:space="preserve"> </w:t>
                            </w:r>
                            <w:r>
                              <w:rPr>
                                <w:w w:val="105"/>
                                <w:sz w:val="11"/>
                              </w:rPr>
                              <w:t>options</w:t>
                            </w:r>
                            <w:r>
                              <w:rPr>
                                <w:spacing w:val="-5"/>
                                <w:w w:val="105"/>
                                <w:sz w:val="11"/>
                              </w:rPr>
                              <w:t xml:space="preserve"> </w:t>
                            </w:r>
                            <w:r>
                              <w:rPr>
                                <w:w w:val="105"/>
                                <w:sz w:val="11"/>
                              </w:rPr>
                              <w:t>(refer</w:t>
                            </w:r>
                            <w:r>
                              <w:rPr>
                                <w:spacing w:val="-6"/>
                                <w:w w:val="105"/>
                                <w:sz w:val="11"/>
                              </w:rPr>
                              <w:t xml:space="preserve"> </w:t>
                            </w:r>
                            <w:r>
                              <w:rPr>
                                <w:w w:val="105"/>
                                <w:sz w:val="11"/>
                              </w:rPr>
                              <w:t>note</w:t>
                            </w:r>
                            <w:r>
                              <w:rPr>
                                <w:spacing w:val="-6"/>
                                <w:w w:val="105"/>
                                <w:sz w:val="11"/>
                              </w:rPr>
                              <w:t xml:space="preserve"> </w:t>
                            </w:r>
                            <w:r>
                              <w:rPr>
                                <w:w w:val="105"/>
                                <w:sz w:val="11"/>
                              </w:rPr>
                              <w:t>no.</w:t>
                            </w:r>
                            <w:r>
                              <w:rPr>
                                <w:spacing w:val="-6"/>
                                <w:w w:val="105"/>
                                <w:sz w:val="11"/>
                              </w:rPr>
                              <w:t xml:space="preserve"> </w:t>
                            </w:r>
                            <w:r>
                              <w:rPr>
                                <w:w w:val="105"/>
                                <w:sz w:val="11"/>
                              </w:rPr>
                              <w:t>2.10)</w:t>
                            </w:r>
                            <w:r>
                              <w:rPr>
                                <w:w w:val="105"/>
                                <w:sz w:val="11"/>
                              </w:rPr>
                              <w:tab/>
                            </w:r>
                            <w:r>
                              <w:rPr>
                                <w:w w:val="105"/>
                                <w:position w:val="-2"/>
                                <w:sz w:val="11"/>
                              </w:rPr>
                              <w:t>-</w:t>
                            </w:r>
                            <w:r>
                              <w:rPr>
                                <w:w w:val="105"/>
                                <w:position w:val="-2"/>
                                <w:sz w:val="11"/>
                              </w:rPr>
                              <w:tab/>
                              <w:t>67</w:t>
                            </w:r>
                          </w:p>
                        </w:tc>
                        <w:tc>
                          <w:tcPr>
                            <w:tcW w:w="856" w:type="dxa"/>
                          </w:tcPr>
                          <w:p w:rsidR="00D810C4" w:rsidRDefault="00B55C40">
                            <w:pPr>
                              <w:pStyle w:val="TableParagraph"/>
                              <w:spacing w:before="73"/>
                              <w:ind w:right="461"/>
                              <w:jc w:val="right"/>
                              <w:rPr>
                                <w:sz w:val="11"/>
                              </w:rPr>
                            </w:pPr>
                            <w:r>
                              <w:rPr>
                                <w:w w:val="104"/>
                                <w:sz w:val="11"/>
                              </w:rPr>
                              <w:t>-</w:t>
                            </w:r>
                          </w:p>
                        </w:tc>
                        <w:tc>
                          <w:tcPr>
                            <w:tcW w:w="965" w:type="dxa"/>
                          </w:tcPr>
                          <w:p w:rsidR="00D810C4" w:rsidRDefault="00B55C40">
                            <w:pPr>
                              <w:pStyle w:val="TableParagraph"/>
                              <w:spacing w:before="73"/>
                              <w:ind w:left="595"/>
                              <w:rPr>
                                <w:sz w:val="11"/>
                              </w:rPr>
                            </w:pPr>
                            <w:r>
                              <w:rPr>
                                <w:w w:val="104"/>
                                <w:sz w:val="11"/>
                              </w:rPr>
                              <w:t>2</w:t>
                            </w:r>
                          </w:p>
                        </w:tc>
                        <w:tc>
                          <w:tcPr>
                            <w:tcW w:w="682" w:type="dxa"/>
                          </w:tcPr>
                          <w:p w:rsidR="00D810C4" w:rsidRDefault="00B55C40">
                            <w:pPr>
                              <w:pStyle w:val="TableParagraph"/>
                              <w:spacing w:before="73"/>
                              <w:ind w:left="241" w:right="184"/>
                              <w:jc w:val="center"/>
                              <w:rPr>
                                <w:sz w:val="11"/>
                              </w:rPr>
                            </w:pPr>
                            <w:r>
                              <w:rPr>
                                <w:w w:val="105"/>
                                <w:sz w:val="11"/>
                              </w:rPr>
                              <w:t>(69)</w:t>
                            </w:r>
                          </w:p>
                        </w:tc>
                        <w:tc>
                          <w:tcPr>
                            <w:tcW w:w="683" w:type="dxa"/>
                          </w:tcPr>
                          <w:p w:rsidR="00D810C4" w:rsidRDefault="00B55C40">
                            <w:pPr>
                              <w:pStyle w:val="TableParagraph"/>
                              <w:spacing w:before="73"/>
                              <w:ind w:left="128"/>
                              <w:jc w:val="center"/>
                              <w:rPr>
                                <w:sz w:val="11"/>
                              </w:rPr>
                            </w:pPr>
                            <w:r>
                              <w:rPr>
                                <w:w w:val="104"/>
                                <w:sz w:val="11"/>
                              </w:rPr>
                              <w:t>-</w:t>
                            </w:r>
                          </w:p>
                        </w:tc>
                        <w:tc>
                          <w:tcPr>
                            <w:tcW w:w="2846" w:type="dxa"/>
                            <w:gridSpan w:val="4"/>
                          </w:tcPr>
                          <w:p w:rsidR="00D810C4" w:rsidRDefault="00B55C40">
                            <w:pPr>
                              <w:pStyle w:val="TableParagraph"/>
                              <w:tabs>
                                <w:tab w:val="left" w:pos="994"/>
                                <w:tab w:val="left" w:pos="1597"/>
                                <w:tab w:val="left" w:pos="2528"/>
                              </w:tabs>
                              <w:spacing w:before="73"/>
                              <w:ind w:left="221"/>
                              <w:rPr>
                                <w:sz w:val="11"/>
                              </w:rPr>
                            </w:pPr>
                            <w:r>
                              <w:rPr>
                                <w:w w:val="105"/>
                                <w:sz w:val="11"/>
                              </w:rPr>
                              <w:t>-</w:t>
                            </w:r>
                            <w:r>
                              <w:rPr>
                                <w:w w:val="105"/>
                                <w:sz w:val="11"/>
                              </w:rPr>
                              <w:tab/>
                              <w:t>-</w:t>
                            </w:r>
                            <w:r>
                              <w:rPr>
                                <w:w w:val="105"/>
                                <w:sz w:val="11"/>
                              </w:rPr>
                              <w:tab/>
                              <w:t>-</w:t>
                            </w:r>
                            <w:r>
                              <w:rPr>
                                <w:w w:val="105"/>
                                <w:sz w:val="11"/>
                              </w:rPr>
                              <w:tab/>
                              <w:t>-</w:t>
                            </w:r>
                          </w:p>
                        </w:tc>
                        <w:tc>
                          <w:tcPr>
                            <w:tcW w:w="768" w:type="dxa"/>
                          </w:tcPr>
                          <w:p w:rsidR="00D810C4" w:rsidRDefault="00B55C40">
                            <w:pPr>
                              <w:pStyle w:val="TableParagraph"/>
                              <w:spacing w:before="73"/>
                              <w:ind w:left="285"/>
                              <w:rPr>
                                <w:sz w:val="11"/>
                              </w:rPr>
                            </w:pPr>
                            <w:r>
                              <w:rPr>
                                <w:w w:val="104"/>
                                <w:sz w:val="11"/>
                              </w:rPr>
                              <w:t>-</w:t>
                            </w:r>
                          </w:p>
                        </w:tc>
                        <w:tc>
                          <w:tcPr>
                            <w:tcW w:w="753" w:type="dxa"/>
                          </w:tcPr>
                          <w:p w:rsidR="00D810C4" w:rsidRDefault="00B55C40">
                            <w:pPr>
                              <w:pStyle w:val="TableParagraph"/>
                              <w:spacing w:before="73"/>
                              <w:ind w:left="33"/>
                              <w:jc w:val="center"/>
                              <w:rPr>
                                <w:sz w:val="11"/>
                              </w:rPr>
                            </w:pPr>
                            <w:r>
                              <w:rPr>
                                <w:w w:val="104"/>
                                <w:sz w:val="11"/>
                              </w:rPr>
                              <w:t>-</w:t>
                            </w:r>
                          </w:p>
                        </w:tc>
                        <w:tc>
                          <w:tcPr>
                            <w:tcW w:w="668" w:type="dxa"/>
                          </w:tcPr>
                          <w:p w:rsidR="00D810C4" w:rsidRDefault="00B55C40">
                            <w:pPr>
                              <w:pStyle w:val="TableParagraph"/>
                              <w:spacing w:before="73"/>
                              <w:ind w:right="22"/>
                              <w:jc w:val="right"/>
                              <w:rPr>
                                <w:sz w:val="11"/>
                              </w:rPr>
                            </w:pPr>
                            <w:r>
                              <w:rPr>
                                <w:w w:val="104"/>
                                <w:sz w:val="11"/>
                              </w:rPr>
                              <w:t>-</w:t>
                            </w:r>
                          </w:p>
                        </w:tc>
                      </w:tr>
                      <w:tr w:rsidR="00D810C4">
                        <w:trPr>
                          <w:trHeight w:val="301"/>
                        </w:trPr>
                        <w:tc>
                          <w:tcPr>
                            <w:tcW w:w="4494" w:type="dxa"/>
                            <w:gridSpan w:val="3"/>
                          </w:tcPr>
                          <w:p w:rsidR="00D810C4" w:rsidRDefault="00B55C40">
                            <w:pPr>
                              <w:pStyle w:val="TableParagraph"/>
                              <w:spacing w:line="86" w:lineRule="exact"/>
                              <w:ind w:left="24"/>
                              <w:rPr>
                                <w:sz w:val="11"/>
                              </w:rPr>
                            </w:pPr>
                            <w:r>
                              <w:rPr>
                                <w:w w:val="105"/>
                                <w:sz w:val="11"/>
                              </w:rPr>
                              <w:t>Shares issued on exercise of employee stock options (Refer to note</w:t>
                            </w:r>
                          </w:p>
                          <w:p w:rsidR="00D810C4" w:rsidRDefault="00B55C40">
                            <w:pPr>
                              <w:pStyle w:val="TableParagraph"/>
                              <w:tabs>
                                <w:tab w:val="left" w:pos="3557"/>
                                <w:tab w:val="left" w:pos="4262"/>
                              </w:tabs>
                              <w:spacing w:line="161" w:lineRule="exact"/>
                              <w:ind w:left="24"/>
                              <w:rPr>
                                <w:sz w:val="11"/>
                              </w:rPr>
                            </w:pPr>
                            <w:r>
                              <w:rPr>
                                <w:w w:val="105"/>
                                <w:sz w:val="11"/>
                              </w:rPr>
                              <w:t>2.10)</w:t>
                            </w:r>
                            <w:r>
                              <w:rPr>
                                <w:w w:val="105"/>
                                <w:sz w:val="11"/>
                              </w:rPr>
                              <w:tab/>
                            </w:r>
                            <w:r>
                              <w:rPr>
                                <w:w w:val="105"/>
                                <w:position w:val="5"/>
                                <w:sz w:val="11"/>
                              </w:rPr>
                              <w:t>-</w:t>
                            </w:r>
                            <w:r>
                              <w:rPr>
                                <w:w w:val="105"/>
                                <w:position w:val="5"/>
                                <w:sz w:val="11"/>
                              </w:rPr>
                              <w:tab/>
                              <w:t>5</w:t>
                            </w:r>
                          </w:p>
                        </w:tc>
                        <w:tc>
                          <w:tcPr>
                            <w:tcW w:w="856" w:type="dxa"/>
                          </w:tcPr>
                          <w:p w:rsidR="00D810C4" w:rsidRDefault="00B55C40">
                            <w:pPr>
                              <w:pStyle w:val="TableParagraph"/>
                              <w:spacing w:before="73"/>
                              <w:ind w:right="461"/>
                              <w:jc w:val="right"/>
                              <w:rPr>
                                <w:sz w:val="11"/>
                              </w:rPr>
                            </w:pPr>
                            <w:r>
                              <w:rPr>
                                <w:w w:val="104"/>
                                <w:sz w:val="11"/>
                              </w:rPr>
                              <w:t>-</w:t>
                            </w:r>
                          </w:p>
                        </w:tc>
                        <w:tc>
                          <w:tcPr>
                            <w:tcW w:w="965" w:type="dxa"/>
                          </w:tcPr>
                          <w:p w:rsidR="00D810C4" w:rsidRDefault="00B55C40">
                            <w:pPr>
                              <w:pStyle w:val="TableParagraph"/>
                              <w:spacing w:before="73"/>
                              <w:ind w:left="206"/>
                              <w:jc w:val="center"/>
                              <w:rPr>
                                <w:sz w:val="11"/>
                              </w:rPr>
                            </w:pPr>
                            <w:r>
                              <w:rPr>
                                <w:w w:val="104"/>
                                <w:sz w:val="11"/>
                              </w:rPr>
                              <w:t>-</w:t>
                            </w:r>
                          </w:p>
                        </w:tc>
                        <w:tc>
                          <w:tcPr>
                            <w:tcW w:w="682" w:type="dxa"/>
                          </w:tcPr>
                          <w:p w:rsidR="00D810C4" w:rsidRDefault="00B55C40">
                            <w:pPr>
                              <w:pStyle w:val="TableParagraph"/>
                              <w:spacing w:before="73"/>
                              <w:ind w:left="19"/>
                              <w:jc w:val="center"/>
                              <w:rPr>
                                <w:sz w:val="11"/>
                              </w:rPr>
                            </w:pPr>
                            <w:r>
                              <w:rPr>
                                <w:w w:val="104"/>
                                <w:sz w:val="11"/>
                              </w:rPr>
                              <w:t>-</w:t>
                            </w:r>
                          </w:p>
                        </w:tc>
                        <w:tc>
                          <w:tcPr>
                            <w:tcW w:w="683" w:type="dxa"/>
                          </w:tcPr>
                          <w:p w:rsidR="00D810C4" w:rsidRDefault="00B55C40">
                            <w:pPr>
                              <w:pStyle w:val="TableParagraph"/>
                              <w:spacing w:before="73"/>
                              <w:ind w:left="128"/>
                              <w:jc w:val="center"/>
                              <w:rPr>
                                <w:sz w:val="11"/>
                              </w:rPr>
                            </w:pPr>
                            <w:r>
                              <w:rPr>
                                <w:w w:val="104"/>
                                <w:sz w:val="11"/>
                              </w:rPr>
                              <w:t>-</w:t>
                            </w:r>
                          </w:p>
                        </w:tc>
                        <w:tc>
                          <w:tcPr>
                            <w:tcW w:w="2846" w:type="dxa"/>
                            <w:gridSpan w:val="4"/>
                          </w:tcPr>
                          <w:p w:rsidR="00D810C4" w:rsidRDefault="00B55C40">
                            <w:pPr>
                              <w:pStyle w:val="TableParagraph"/>
                              <w:tabs>
                                <w:tab w:val="left" w:pos="994"/>
                                <w:tab w:val="left" w:pos="1597"/>
                                <w:tab w:val="left" w:pos="2528"/>
                              </w:tabs>
                              <w:spacing w:before="73"/>
                              <w:ind w:left="221"/>
                              <w:rPr>
                                <w:sz w:val="11"/>
                              </w:rPr>
                            </w:pPr>
                            <w:r>
                              <w:rPr>
                                <w:w w:val="105"/>
                                <w:sz w:val="11"/>
                              </w:rPr>
                              <w:t>-</w:t>
                            </w:r>
                            <w:r>
                              <w:rPr>
                                <w:w w:val="105"/>
                                <w:sz w:val="11"/>
                              </w:rPr>
                              <w:tab/>
                              <w:t>-</w:t>
                            </w:r>
                            <w:r>
                              <w:rPr>
                                <w:w w:val="105"/>
                                <w:sz w:val="11"/>
                              </w:rPr>
                              <w:tab/>
                              <w:t>-</w:t>
                            </w:r>
                            <w:r>
                              <w:rPr>
                                <w:w w:val="105"/>
                                <w:sz w:val="11"/>
                              </w:rPr>
                              <w:tab/>
                              <w:t>-</w:t>
                            </w:r>
                          </w:p>
                        </w:tc>
                        <w:tc>
                          <w:tcPr>
                            <w:tcW w:w="768" w:type="dxa"/>
                          </w:tcPr>
                          <w:p w:rsidR="00D810C4" w:rsidRDefault="00B55C40">
                            <w:pPr>
                              <w:pStyle w:val="TableParagraph"/>
                              <w:spacing w:before="73"/>
                              <w:ind w:left="285"/>
                              <w:rPr>
                                <w:sz w:val="11"/>
                              </w:rPr>
                            </w:pPr>
                            <w:r>
                              <w:rPr>
                                <w:w w:val="104"/>
                                <w:sz w:val="11"/>
                              </w:rPr>
                              <w:t>-</w:t>
                            </w:r>
                          </w:p>
                        </w:tc>
                        <w:tc>
                          <w:tcPr>
                            <w:tcW w:w="753" w:type="dxa"/>
                          </w:tcPr>
                          <w:p w:rsidR="00D810C4" w:rsidRDefault="00B55C40">
                            <w:pPr>
                              <w:pStyle w:val="TableParagraph"/>
                              <w:spacing w:before="73"/>
                              <w:ind w:left="33"/>
                              <w:jc w:val="center"/>
                              <w:rPr>
                                <w:sz w:val="11"/>
                              </w:rPr>
                            </w:pPr>
                            <w:r>
                              <w:rPr>
                                <w:w w:val="104"/>
                                <w:sz w:val="11"/>
                              </w:rPr>
                              <w:t>-</w:t>
                            </w:r>
                          </w:p>
                        </w:tc>
                        <w:tc>
                          <w:tcPr>
                            <w:tcW w:w="668" w:type="dxa"/>
                          </w:tcPr>
                          <w:p w:rsidR="00D810C4" w:rsidRDefault="00B55C40">
                            <w:pPr>
                              <w:pStyle w:val="TableParagraph"/>
                              <w:spacing w:before="73"/>
                              <w:ind w:right="22"/>
                              <w:jc w:val="right"/>
                              <w:rPr>
                                <w:sz w:val="11"/>
                              </w:rPr>
                            </w:pPr>
                            <w:r>
                              <w:rPr>
                                <w:w w:val="104"/>
                                <w:sz w:val="11"/>
                              </w:rPr>
                              <w:t>5</w:t>
                            </w:r>
                          </w:p>
                        </w:tc>
                      </w:tr>
                      <w:tr w:rsidR="00D810C4">
                        <w:trPr>
                          <w:trHeight w:val="300"/>
                        </w:trPr>
                        <w:tc>
                          <w:tcPr>
                            <w:tcW w:w="4494" w:type="dxa"/>
                            <w:gridSpan w:val="3"/>
                          </w:tcPr>
                          <w:p w:rsidR="00D810C4" w:rsidRDefault="00B55C40">
                            <w:pPr>
                              <w:pStyle w:val="TableParagraph"/>
                              <w:tabs>
                                <w:tab w:val="left" w:pos="3557"/>
                                <w:tab w:val="left" w:pos="4234"/>
                              </w:tabs>
                              <w:spacing w:before="19"/>
                              <w:ind w:left="24"/>
                              <w:rPr>
                                <w:sz w:val="11"/>
                              </w:rPr>
                            </w:pPr>
                            <w:r>
                              <w:rPr>
                                <w:w w:val="105"/>
                                <w:sz w:val="11"/>
                              </w:rPr>
                              <w:t>Share</w:t>
                            </w:r>
                            <w:r>
                              <w:rPr>
                                <w:spacing w:val="-7"/>
                                <w:w w:val="105"/>
                                <w:sz w:val="11"/>
                              </w:rPr>
                              <w:t xml:space="preserve"> </w:t>
                            </w:r>
                            <w:r>
                              <w:rPr>
                                <w:w w:val="105"/>
                                <w:sz w:val="11"/>
                              </w:rPr>
                              <w:t>based</w:t>
                            </w:r>
                            <w:r>
                              <w:rPr>
                                <w:spacing w:val="-5"/>
                                <w:w w:val="105"/>
                                <w:sz w:val="11"/>
                              </w:rPr>
                              <w:t xml:space="preserve"> </w:t>
                            </w:r>
                            <w:r>
                              <w:rPr>
                                <w:w w:val="105"/>
                                <w:sz w:val="11"/>
                              </w:rPr>
                              <w:t>payment</w:t>
                            </w:r>
                            <w:r>
                              <w:rPr>
                                <w:spacing w:val="-6"/>
                                <w:w w:val="105"/>
                                <w:sz w:val="11"/>
                              </w:rPr>
                              <w:t xml:space="preserve"> </w:t>
                            </w:r>
                            <w:r>
                              <w:rPr>
                                <w:w w:val="105"/>
                                <w:sz w:val="11"/>
                              </w:rPr>
                              <w:t>to</w:t>
                            </w:r>
                            <w:r>
                              <w:rPr>
                                <w:spacing w:val="-8"/>
                                <w:w w:val="105"/>
                                <w:sz w:val="11"/>
                              </w:rPr>
                              <w:t xml:space="preserve"> </w:t>
                            </w:r>
                            <w:r>
                              <w:rPr>
                                <w:w w:val="105"/>
                                <w:sz w:val="11"/>
                              </w:rPr>
                              <w:t>employees</w:t>
                            </w:r>
                            <w:r>
                              <w:rPr>
                                <w:spacing w:val="-4"/>
                                <w:w w:val="105"/>
                                <w:sz w:val="11"/>
                              </w:rPr>
                              <w:t xml:space="preserve"> </w:t>
                            </w:r>
                            <w:r>
                              <w:rPr>
                                <w:w w:val="105"/>
                                <w:sz w:val="11"/>
                              </w:rPr>
                              <w:t>of</w:t>
                            </w:r>
                            <w:r>
                              <w:rPr>
                                <w:spacing w:val="-7"/>
                                <w:w w:val="105"/>
                                <w:sz w:val="11"/>
                              </w:rPr>
                              <w:t xml:space="preserve"> </w:t>
                            </w:r>
                            <w:r>
                              <w:rPr>
                                <w:w w:val="105"/>
                                <w:sz w:val="11"/>
                              </w:rPr>
                              <w:t>the</w:t>
                            </w:r>
                            <w:r>
                              <w:rPr>
                                <w:spacing w:val="-6"/>
                                <w:w w:val="105"/>
                                <w:sz w:val="11"/>
                              </w:rPr>
                              <w:t xml:space="preserve"> </w:t>
                            </w:r>
                            <w:r>
                              <w:rPr>
                                <w:w w:val="105"/>
                                <w:sz w:val="11"/>
                              </w:rPr>
                              <w:t>group</w:t>
                            </w:r>
                            <w:r>
                              <w:rPr>
                                <w:spacing w:val="-5"/>
                                <w:w w:val="105"/>
                                <w:sz w:val="11"/>
                              </w:rPr>
                              <w:t xml:space="preserve"> </w:t>
                            </w:r>
                            <w:r>
                              <w:rPr>
                                <w:w w:val="105"/>
                                <w:sz w:val="11"/>
                              </w:rPr>
                              <w:t>(refer</w:t>
                            </w:r>
                            <w:r>
                              <w:rPr>
                                <w:spacing w:val="-5"/>
                                <w:w w:val="105"/>
                                <w:sz w:val="11"/>
                              </w:rPr>
                              <w:t xml:space="preserve"> </w:t>
                            </w:r>
                            <w:r>
                              <w:rPr>
                                <w:w w:val="105"/>
                                <w:sz w:val="11"/>
                              </w:rPr>
                              <w:t>note</w:t>
                            </w:r>
                            <w:r>
                              <w:rPr>
                                <w:spacing w:val="-6"/>
                                <w:w w:val="105"/>
                                <w:sz w:val="11"/>
                              </w:rPr>
                              <w:t xml:space="preserve"> </w:t>
                            </w:r>
                            <w:r>
                              <w:rPr>
                                <w:w w:val="105"/>
                                <w:sz w:val="11"/>
                              </w:rPr>
                              <w:t>no.</w:t>
                            </w:r>
                            <w:r>
                              <w:rPr>
                                <w:spacing w:val="-6"/>
                                <w:w w:val="105"/>
                                <w:sz w:val="11"/>
                              </w:rPr>
                              <w:t xml:space="preserve"> </w:t>
                            </w:r>
                            <w:r>
                              <w:rPr>
                                <w:w w:val="105"/>
                                <w:sz w:val="11"/>
                              </w:rPr>
                              <w:t>2.10)</w:t>
                            </w:r>
                            <w:r>
                              <w:rPr>
                                <w:w w:val="105"/>
                                <w:sz w:val="11"/>
                              </w:rPr>
                              <w:tab/>
                            </w:r>
                            <w:r>
                              <w:rPr>
                                <w:w w:val="105"/>
                                <w:position w:val="-7"/>
                                <w:sz w:val="11"/>
                              </w:rPr>
                              <w:t>-</w:t>
                            </w:r>
                            <w:r>
                              <w:rPr>
                                <w:w w:val="105"/>
                                <w:position w:val="-7"/>
                                <w:sz w:val="11"/>
                              </w:rPr>
                              <w:tab/>
                              <w:t>-</w:t>
                            </w:r>
                          </w:p>
                        </w:tc>
                        <w:tc>
                          <w:tcPr>
                            <w:tcW w:w="856" w:type="dxa"/>
                          </w:tcPr>
                          <w:p w:rsidR="00D810C4" w:rsidRDefault="00B55C40">
                            <w:pPr>
                              <w:pStyle w:val="TableParagraph"/>
                              <w:spacing w:before="100"/>
                              <w:ind w:right="461"/>
                              <w:jc w:val="right"/>
                              <w:rPr>
                                <w:sz w:val="11"/>
                              </w:rPr>
                            </w:pPr>
                            <w:r>
                              <w:rPr>
                                <w:w w:val="104"/>
                                <w:sz w:val="11"/>
                              </w:rPr>
                              <w:t>-</w:t>
                            </w:r>
                          </w:p>
                        </w:tc>
                        <w:tc>
                          <w:tcPr>
                            <w:tcW w:w="965" w:type="dxa"/>
                          </w:tcPr>
                          <w:p w:rsidR="00D810C4" w:rsidRDefault="00B55C40">
                            <w:pPr>
                              <w:pStyle w:val="TableParagraph"/>
                              <w:spacing w:before="100"/>
                              <w:ind w:left="206"/>
                              <w:jc w:val="center"/>
                              <w:rPr>
                                <w:sz w:val="11"/>
                              </w:rPr>
                            </w:pPr>
                            <w:r>
                              <w:rPr>
                                <w:w w:val="104"/>
                                <w:sz w:val="11"/>
                              </w:rPr>
                              <w:t>-</w:t>
                            </w:r>
                          </w:p>
                        </w:tc>
                        <w:tc>
                          <w:tcPr>
                            <w:tcW w:w="682" w:type="dxa"/>
                          </w:tcPr>
                          <w:p w:rsidR="00D810C4" w:rsidRDefault="00B55C40">
                            <w:pPr>
                              <w:pStyle w:val="TableParagraph"/>
                              <w:spacing w:before="100"/>
                              <w:ind w:left="241" w:right="145"/>
                              <w:jc w:val="center"/>
                              <w:rPr>
                                <w:sz w:val="11"/>
                              </w:rPr>
                            </w:pPr>
                            <w:r>
                              <w:rPr>
                                <w:w w:val="105"/>
                                <w:sz w:val="11"/>
                              </w:rPr>
                              <w:t>79</w:t>
                            </w:r>
                          </w:p>
                        </w:tc>
                        <w:tc>
                          <w:tcPr>
                            <w:tcW w:w="683" w:type="dxa"/>
                          </w:tcPr>
                          <w:p w:rsidR="00D810C4" w:rsidRDefault="00B55C40">
                            <w:pPr>
                              <w:pStyle w:val="TableParagraph"/>
                              <w:spacing w:before="100"/>
                              <w:ind w:left="128"/>
                              <w:jc w:val="center"/>
                              <w:rPr>
                                <w:sz w:val="11"/>
                              </w:rPr>
                            </w:pPr>
                            <w:r>
                              <w:rPr>
                                <w:w w:val="104"/>
                                <w:sz w:val="11"/>
                              </w:rPr>
                              <w:t>-</w:t>
                            </w:r>
                          </w:p>
                        </w:tc>
                        <w:tc>
                          <w:tcPr>
                            <w:tcW w:w="2846" w:type="dxa"/>
                            <w:gridSpan w:val="4"/>
                          </w:tcPr>
                          <w:p w:rsidR="00D810C4" w:rsidRDefault="00B55C40">
                            <w:pPr>
                              <w:pStyle w:val="TableParagraph"/>
                              <w:tabs>
                                <w:tab w:val="left" w:pos="994"/>
                                <w:tab w:val="left" w:pos="1597"/>
                                <w:tab w:val="left" w:pos="2528"/>
                              </w:tabs>
                              <w:spacing w:before="100"/>
                              <w:ind w:left="221"/>
                              <w:rPr>
                                <w:sz w:val="11"/>
                              </w:rPr>
                            </w:pPr>
                            <w:r>
                              <w:rPr>
                                <w:w w:val="105"/>
                                <w:sz w:val="11"/>
                              </w:rPr>
                              <w:t>-</w:t>
                            </w:r>
                            <w:r>
                              <w:rPr>
                                <w:w w:val="105"/>
                                <w:sz w:val="11"/>
                              </w:rPr>
                              <w:tab/>
                              <w:t>-</w:t>
                            </w:r>
                            <w:r>
                              <w:rPr>
                                <w:w w:val="105"/>
                                <w:sz w:val="11"/>
                              </w:rPr>
                              <w:tab/>
                              <w:t>-</w:t>
                            </w:r>
                            <w:r>
                              <w:rPr>
                                <w:w w:val="105"/>
                                <w:sz w:val="11"/>
                              </w:rPr>
                              <w:tab/>
                              <w:t>-</w:t>
                            </w:r>
                          </w:p>
                        </w:tc>
                        <w:tc>
                          <w:tcPr>
                            <w:tcW w:w="768" w:type="dxa"/>
                          </w:tcPr>
                          <w:p w:rsidR="00D810C4" w:rsidRDefault="00B55C40">
                            <w:pPr>
                              <w:pStyle w:val="TableParagraph"/>
                              <w:spacing w:before="100"/>
                              <w:ind w:left="285"/>
                              <w:rPr>
                                <w:sz w:val="11"/>
                              </w:rPr>
                            </w:pPr>
                            <w:r>
                              <w:rPr>
                                <w:w w:val="104"/>
                                <w:sz w:val="11"/>
                              </w:rPr>
                              <w:t>-</w:t>
                            </w:r>
                          </w:p>
                        </w:tc>
                        <w:tc>
                          <w:tcPr>
                            <w:tcW w:w="753" w:type="dxa"/>
                          </w:tcPr>
                          <w:p w:rsidR="00D810C4" w:rsidRDefault="00B55C40">
                            <w:pPr>
                              <w:pStyle w:val="TableParagraph"/>
                              <w:spacing w:before="100"/>
                              <w:ind w:left="33"/>
                              <w:jc w:val="center"/>
                              <w:rPr>
                                <w:sz w:val="11"/>
                              </w:rPr>
                            </w:pPr>
                            <w:r>
                              <w:rPr>
                                <w:w w:val="104"/>
                                <w:sz w:val="11"/>
                              </w:rPr>
                              <w:t>-</w:t>
                            </w:r>
                          </w:p>
                        </w:tc>
                        <w:tc>
                          <w:tcPr>
                            <w:tcW w:w="668" w:type="dxa"/>
                          </w:tcPr>
                          <w:p w:rsidR="00D810C4" w:rsidRDefault="00B55C40">
                            <w:pPr>
                              <w:pStyle w:val="TableParagraph"/>
                              <w:spacing w:before="100"/>
                              <w:ind w:right="22"/>
                              <w:jc w:val="right"/>
                              <w:rPr>
                                <w:sz w:val="11"/>
                              </w:rPr>
                            </w:pPr>
                            <w:r>
                              <w:rPr>
                                <w:sz w:val="11"/>
                              </w:rPr>
                              <w:t>79</w:t>
                            </w:r>
                          </w:p>
                        </w:tc>
                      </w:tr>
                      <w:tr w:rsidR="00D810C4">
                        <w:trPr>
                          <w:trHeight w:val="199"/>
                        </w:trPr>
                        <w:tc>
                          <w:tcPr>
                            <w:tcW w:w="4494" w:type="dxa"/>
                            <w:gridSpan w:val="3"/>
                          </w:tcPr>
                          <w:p w:rsidR="00D810C4" w:rsidRDefault="00B55C40">
                            <w:pPr>
                              <w:pStyle w:val="TableParagraph"/>
                              <w:tabs>
                                <w:tab w:val="left" w:pos="3557"/>
                                <w:tab w:val="left" w:pos="4234"/>
                              </w:tabs>
                              <w:spacing w:before="43" w:line="182" w:lineRule="auto"/>
                              <w:ind w:left="24"/>
                              <w:rPr>
                                <w:sz w:val="11"/>
                              </w:rPr>
                            </w:pPr>
                            <w:r>
                              <w:rPr>
                                <w:w w:val="105"/>
                                <w:sz w:val="11"/>
                              </w:rPr>
                              <w:t>Dividends</w:t>
                            </w:r>
                            <w:r>
                              <w:rPr>
                                <w:spacing w:val="-11"/>
                                <w:w w:val="105"/>
                                <w:sz w:val="11"/>
                              </w:rPr>
                              <w:t xml:space="preserve"> </w:t>
                            </w:r>
                            <w:r>
                              <w:rPr>
                                <w:w w:val="105"/>
                                <w:sz w:val="11"/>
                              </w:rPr>
                              <w:t>(including</w:t>
                            </w:r>
                            <w:r>
                              <w:rPr>
                                <w:spacing w:val="-11"/>
                                <w:w w:val="105"/>
                                <w:sz w:val="11"/>
                              </w:rPr>
                              <w:t xml:space="preserve"> </w:t>
                            </w:r>
                            <w:r>
                              <w:rPr>
                                <w:w w:val="105"/>
                                <w:sz w:val="11"/>
                              </w:rPr>
                              <w:t>dividend</w:t>
                            </w:r>
                            <w:r>
                              <w:rPr>
                                <w:spacing w:val="-11"/>
                                <w:w w:val="105"/>
                                <w:sz w:val="11"/>
                              </w:rPr>
                              <w:t xml:space="preserve"> </w:t>
                            </w:r>
                            <w:r>
                              <w:rPr>
                                <w:w w:val="105"/>
                                <w:sz w:val="11"/>
                              </w:rPr>
                              <w:t>distribution</w:t>
                            </w:r>
                            <w:r>
                              <w:rPr>
                                <w:spacing w:val="-13"/>
                                <w:w w:val="105"/>
                                <w:sz w:val="11"/>
                              </w:rPr>
                              <w:t xml:space="preserve"> </w:t>
                            </w:r>
                            <w:r>
                              <w:rPr>
                                <w:w w:val="105"/>
                                <w:sz w:val="11"/>
                              </w:rPr>
                              <w:t>tax)</w:t>
                            </w:r>
                            <w:r>
                              <w:rPr>
                                <w:w w:val="105"/>
                                <w:sz w:val="11"/>
                              </w:rPr>
                              <w:tab/>
                            </w:r>
                            <w:r>
                              <w:rPr>
                                <w:w w:val="105"/>
                                <w:position w:val="-3"/>
                                <w:sz w:val="11"/>
                              </w:rPr>
                              <w:t>-</w:t>
                            </w:r>
                            <w:r>
                              <w:rPr>
                                <w:w w:val="105"/>
                                <w:position w:val="-3"/>
                                <w:sz w:val="11"/>
                              </w:rPr>
                              <w:tab/>
                              <w:t>-</w:t>
                            </w:r>
                          </w:p>
                        </w:tc>
                        <w:tc>
                          <w:tcPr>
                            <w:tcW w:w="856" w:type="dxa"/>
                          </w:tcPr>
                          <w:p w:rsidR="00D810C4" w:rsidRDefault="00B55C40">
                            <w:pPr>
                              <w:pStyle w:val="TableParagraph"/>
                              <w:spacing w:before="72" w:line="108" w:lineRule="exact"/>
                              <w:ind w:right="393"/>
                              <w:jc w:val="right"/>
                              <w:rPr>
                                <w:sz w:val="11"/>
                              </w:rPr>
                            </w:pPr>
                            <w:r>
                              <w:rPr>
                                <w:sz w:val="11"/>
                              </w:rPr>
                              <w:t>(7,500)</w:t>
                            </w:r>
                          </w:p>
                        </w:tc>
                        <w:tc>
                          <w:tcPr>
                            <w:tcW w:w="965" w:type="dxa"/>
                          </w:tcPr>
                          <w:p w:rsidR="00D810C4" w:rsidRDefault="00B55C40">
                            <w:pPr>
                              <w:pStyle w:val="TableParagraph"/>
                              <w:spacing w:before="72" w:line="108" w:lineRule="exact"/>
                              <w:ind w:left="206"/>
                              <w:jc w:val="center"/>
                              <w:rPr>
                                <w:sz w:val="11"/>
                              </w:rPr>
                            </w:pPr>
                            <w:r>
                              <w:rPr>
                                <w:w w:val="104"/>
                                <w:sz w:val="11"/>
                              </w:rPr>
                              <w:t>-</w:t>
                            </w:r>
                          </w:p>
                        </w:tc>
                        <w:tc>
                          <w:tcPr>
                            <w:tcW w:w="682" w:type="dxa"/>
                          </w:tcPr>
                          <w:p w:rsidR="00D810C4" w:rsidRDefault="00B55C40">
                            <w:pPr>
                              <w:pStyle w:val="TableParagraph"/>
                              <w:spacing w:before="72" w:line="108" w:lineRule="exact"/>
                              <w:ind w:left="19"/>
                              <w:jc w:val="center"/>
                              <w:rPr>
                                <w:sz w:val="11"/>
                              </w:rPr>
                            </w:pPr>
                            <w:r>
                              <w:rPr>
                                <w:w w:val="104"/>
                                <w:sz w:val="11"/>
                              </w:rPr>
                              <w:t>-</w:t>
                            </w:r>
                          </w:p>
                        </w:tc>
                        <w:tc>
                          <w:tcPr>
                            <w:tcW w:w="683" w:type="dxa"/>
                          </w:tcPr>
                          <w:p w:rsidR="00D810C4" w:rsidRDefault="00B55C40">
                            <w:pPr>
                              <w:pStyle w:val="TableParagraph"/>
                              <w:spacing w:before="72" w:line="108" w:lineRule="exact"/>
                              <w:ind w:left="128"/>
                              <w:jc w:val="center"/>
                              <w:rPr>
                                <w:sz w:val="11"/>
                              </w:rPr>
                            </w:pPr>
                            <w:r>
                              <w:rPr>
                                <w:w w:val="104"/>
                                <w:sz w:val="11"/>
                              </w:rPr>
                              <w:t>-</w:t>
                            </w:r>
                          </w:p>
                        </w:tc>
                        <w:tc>
                          <w:tcPr>
                            <w:tcW w:w="2846" w:type="dxa"/>
                            <w:gridSpan w:val="4"/>
                          </w:tcPr>
                          <w:p w:rsidR="00D810C4" w:rsidRDefault="00B55C40">
                            <w:pPr>
                              <w:pStyle w:val="TableParagraph"/>
                              <w:tabs>
                                <w:tab w:val="left" w:pos="994"/>
                                <w:tab w:val="left" w:pos="1597"/>
                                <w:tab w:val="left" w:pos="2528"/>
                              </w:tabs>
                              <w:spacing w:before="72" w:line="108" w:lineRule="exact"/>
                              <w:ind w:left="221"/>
                              <w:rPr>
                                <w:sz w:val="11"/>
                              </w:rPr>
                            </w:pPr>
                            <w:r>
                              <w:rPr>
                                <w:w w:val="105"/>
                                <w:sz w:val="11"/>
                              </w:rPr>
                              <w:t>-</w:t>
                            </w:r>
                            <w:r>
                              <w:rPr>
                                <w:w w:val="105"/>
                                <w:sz w:val="11"/>
                              </w:rPr>
                              <w:tab/>
                              <w:t>-</w:t>
                            </w:r>
                            <w:r>
                              <w:rPr>
                                <w:w w:val="105"/>
                                <w:sz w:val="11"/>
                              </w:rPr>
                              <w:tab/>
                              <w:t>-</w:t>
                            </w:r>
                            <w:r>
                              <w:rPr>
                                <w:w w:val="105"/>
                                <w:sz w:val="11"/>
                              </w:rPr>
                              <w:tab/>
                              <w:t>-</w:t>
                            </w:r>
                          </w:p>
                        </w:tc>
                        <w:tc>
                          <w:tcPr>
                            <w:tcW w:w="768" w:type="dxa"/>
                          </w:tcPr>
                          <w:p w:rsidR="00D810C4" w:rsidRDefault="00B55C40">
                            <w:pPr>
                              <w:pStyle w:val="TableParagraph"/>
                              <w:spacing w:before="72" w:line="108" w:lineRule="exact"/>
                              <w:ind w:left="285"/>
                              <w:rPr>
                                <w:sz w:val="11"/>
                              </w:rPr>
                            </w:pPr>
                            <w:r>
                              <w:rPr>
                                <w:w w:val="104"/>
                                <w:sz w:val="11"/>
                              </w:rPr>
                              <w:t>-</w:t>
                            </w:r>
                          </w:p>
                        </w:tc>
                        <w:tc>
                          <w:tcPr>
                            <w:tcW w:w="753" w:type="dxa"/>
                          </w:tcPr>
                          <w:p w:rsidR="00D810C4" w:rsidRDefault="00B55C40">
                            <w:pPr>
                              <w:pStyle w:val="TableParagraph"/>
                              <w:spacing w:before="72" w:line="108" w:lineRule="exact"/>
                              <w:ind w:left="33"/>
                              <w:jc w:val="center"/>
                              <w:rPr>
                                <w:sz w:val="11"/>
                              </w:rPr>
                            </w:pPr>
                            <w:r>
                              <w:rPr>
                                <w:w w:val="104"/>
                                <w:sz w:val="11"/>
                              </w:rPr>
                              <w:t>-</w:t>
                            </w:r>
                          </w:p>
                        </w:tc>
                        <w:tc>
                          <w:tcPr>
                            <w:tcW w:w="668" w:type="dxa"/>
                          </w:tcPr>
                          <w:p w:rsidR="00D810C4" w:rsidRDefault="00B55C40">
                            <w:pPr>
                              <w:pStyle w:val="TableParagraph"/>
                              <w:spacing w:before="72" w:line="108" w:lineRule="exact"/>
                              <w:ind w:right="22"/>
                              <w:jc w:val="right"/>
                              <w:rPr>
                                <w:sz w:val="11"/>
                              </w:rPr>
                            </w:pPr>
                            <w:r>
                              <w:rPr>
                                <w:sz w:val="11"/>
                              </w:rPr>
                              <w:t>(7,500)</w:t>
                            </w:r>
                          </w:p>
                        </w:tc>
                      </w:tr>
                      <w:tr w:rsidR="00D810C4">
                        <w:trPr>
                          <w:trHeight w:val="308"/>
                        </w:trPr>
                        <w:tc>
                          <w:tcPr>
                            <w:tcW w:w="4494" w:type="dxa"/>
                            <w:gridSpan w:val="3"/>
                          </w:tcPr>
                          <w:p w:rsidR="00D810C4" w:rsidRDefault="00B55C40">
                            <w:pPr>
                              <w:pStyle w:val="TableParagraph"/>
                              <w:tabs>
                                <w:tab w:val="left" w:pos="3499"/>
                                <w:tab w:val="left" w:pos="4032"/>
                              </w:tabs>
                              <w:spacing w:before="64"/>
                              <w:ind w:left="24"/>
                              <w:rPr>
                                <w:sz w:val="11"/>
                              </w:rPr>
                            </w:pPr>
                            <w:r>
                              <w:rPr>
                                <w:w w:val="105"/>
                                <w:sz w:val="11"/>
                              </w:rPr>
                              <w:t>Amount paid</w:t>
                            </w:r>
                            <w:r>
                              <w:rPr>
                                <w:spacing w:val="-11"/>
                                <w:w w:val="105"/>
                                <w:sz w:val="11"/>
                              </w:rPr>
                              <w:t xml:space="preserve"> </w:t>
                            </w:r>
                            <w:r>
                              <w:rPr>
                                <w:w w:val="105"/>
                                <w:sz w:val="11"/>
                              </w:rPr>
                              <w:t>upon</w:t>
                            </w:r>
                            <w:r>
                              <w:rPr>
                                <w:spacing w:val="-8"/>
                                <w:w w:val="105"/>
                                <w:sz w:val="11"/>
                              </w:rPr>
                              <w:t xml:space="preserve"> </w:t>
                            </w:r>
                            <w:r>
                              <w:rPr>
                                <w:w w:val="105"/>
                                <w:sz w:val="11"/>
                              </w:rPr>
                              <w:t>buyback</w:t>
                            </w:r>
                            <w:r>
                              <w:rPr>
                                <w:w w:val="105"/>
                                <w:sz w:val="11"/>
                              </w:rPr>
                              <w:tab/>
                            </w:r>
                            <w:r>
                              <w:rPr>
                                <w:w w:val="105"/>
                                <w:position w:val="-3"/>
                                <w:sz w:val="11"/>
                              </w:rPr>
                              <w:t>(56)</w:t>
                            </w:r>
                            <w:r>
                              <w:rPr>
                                <w:w w:val="105"/>
                                <w:position w:val="-3"/>
                                <w:sz w:val="11"/>
                              </w:rPr>
                              <w:tab/>
                              <w:t>(2,206)</w:t>
                            </w:r>
                          </w:p>
                        </w:tc>
                        <w:tc>
                          <w:tcPr>
                            <w:tcW w:w="856" w:type="dxa"/>
                          </w:tcPr>
                          <w:p w:rsidR="00D810C4" w:rsidRDefault="00B55C40">
                            <w:pPr>
                              <w:pStyle w:val="TableParagraph"/>
                              <w:spacing w:before="107"/>
                              <w:ind w:right="461"/>
                              <w:jc w:val="right"/>
                              <w:rPr>
                                <w:sz w:val="11"/>
                              </w:rPr>
                            </w:pPr>
                            <w:r>
                              <w:rPr>
                                <w:w w:val="104"/>
                                <w:sz w:val="11"/>
                              </w:rPr>
                              <w:t>-</w:t>
                            </w:r>
                          </w:p>
                        </w:tc>
                        <w:tc>
                          <w:tcPr>
                            <w:tcW w:w="965" w:type="dxa"/>
                          </w:tcPr>
                          <w:p w:rsidR="00D810C4" w:rsidRDefault="00B55C40">
                            <w:pPr>
                              <w:pStyle w:val="TableParagraph"/>
                              <w:spacing w:before="107"/>
                              <w:ind w:right="262"/>
                              <w:jc w:val="right"/>
                              <w:rPr>
                                <w:sz w:val="11"/>
                              </w:rPr>
                            </w:pPr>
                            <w:r>
                              <w:rPr>
                                <w:sz w:val="11"/>
                              </w:rPr>
                              <w:t>(10,738)</w:t>
                            </w:r>
                          </w:p>
                        </w:tc>
                        <w:tc>
                          <w:tcPr>
                            <w:tcW w:w="682" w:type="dxa"/>
                          </w:tcPr>
                          <w:p w:rsidR="00D810C4" w:rsidRDefault="00B55C40">
                            <w:pPr>
                              <w:pStyle w:val="TableParagraph"/>
                              <w:spacing w:before="107"/>
                              <w:ind w:left="19"/>
                              <w:jc w:val="center"/>
                              <w:rPr>
                                <w:sz w:val="11"/>
                              </w:rPr>
                            </w:pPr>
                            <w:r>
                              <w:rPr>
                                <w:w w:val="104"/>
                                <w:sz w:val="11"/>
                              </w:rPr>
                              <w:t>-</w:t>
                            </w:r>
                          </w:p>
                        </w:tc>
                        <w:tc>
                          <w:tcPr>
                            <w:tcW w:w="683" w:type="dxa"/>
                          </w:tcPr>
                          <w:p w:rsidR="00D810C4" w:rsidRDefault="00B55C40">
                            <w:pPr>
                              <w:pStyle w:val="TableParagraph"/>
                              <w:spacing w:before="107"/>
                              <w:ind w:left="128"/>
                              <w:jc w:val="center"/>
                              <w:rPr>
                                <w:sz w:val="11"/>
                              </w:rPr>
                            </w:pPr>
                            <w:r>
                              <w:rPr>
                                <w:w w:val="104"/>
                                <w:sz w:val="11"/>
                              </w:rPr>
                              <w:t>-</w:t>
                            </w:r>
                          </w:p>
                        </w:tc>
                        <w:tc>
                          <w:tcPr>
                            <w:tcW w:w="2846" w:type="dxa"/>
                            <w:gridSpan w:val="4"/>
                          </w:tcPr>
                          <w:p w:rsidR="00D810C4" w:rsidRDefault="00B55C40">
                            <w:pPr>
                              <w:pStyle w:val="TableParagraph"/>
                              <w:tabs>
                                <w:tab w:val="left" w:pos="994"/>
                                <w:tab w:val="left" w:pos="1597"/>
                                <w:tab w:val="left" w:pos="2528"/>
                              </w:tabs>
                              <w:spacing w:before="107"/>
                              <w:ind w:left="221"/>
                              <w:rPr>
                                <w:sz w:val="11"/>
                              </w:rPr>
                            </w:pPr>
                            <w:r>
                              <w:rPr>
                                <w:w w:val="105"/>
                                <w:sz w:val="11"/>
                              </w:rPr>
                              <w:t>-</w:t>
                            </w:r>
                            <w:r>
                              <w:rPr>
                                <w:w w:val="105"/>
                                <w:sz w:val="11"/>
                              </w:rPr>
                              <w:tab/>
                              <w:t>-</w:t>
                            </w:r>
                            <w:r>
                              <w:rPr>
                                <w:w w:val="105"/>
                                <w:sz w:val="11"/>
                              </w:rPr>
                              <w:tab/>
                              <w:t>-</w:t>
                            </w:r>
                            <w:r>
                              <w:rPr>
                                <w:w w:val="105"/>
                                <w:sz w:val="11"/>
                              </w:rPr>
                              <w:tab/>
                              <w:t>-</w:t>
                            </w:r>
                          </w:p>
                        </w:tc>
                        <w:tc>
                          <w:tcPr>
                            <w:tcW w:w="768" w:type="dxa"/>
                          </w:tcPr>
                          <w:p w:rsidR="00D810C4" w:rsidRDefault="00B55C40">
                            <w:pPr>
                              <w:pStyle w:val="TableParagraph"/>
                              <w:spacing w:before="107"/>
                              <w:ind w:left="285"/>
                              <w:rPr>
                                <w:sz w:val="11"/>
                              </w:rPr>
                            </w:pPr>
                            <w:r>
                              <w:rPr>
                                <w:w w:val="104"/>
                                <w:sz w:val="11"/>
                              </w:rPr>
                              <w:t>-</w:t>
                            </w:r>
                          </w:p>
                        </w:tc>
                        <w:tc>
                          <w:tcPr>
                            <w:tcW w:w="753" w:type="dxa"/>
                          </w:tcPr>
                          <w:p w:rsidR="00D810C4" w:rsidRDefault="00B55C40">
                            <w:pPr>
                              <w:pStyle w:val="TableParagraph"/>
                              <w:spacing w:before="107"/>
                              <w:ind w:left="33"/>
                              <w:jc w:val="center"/>
                              <w:rPr>
                                <w:sz w:val="11"/>
                              </w:rPr>
                            </w:pPr>
                            <w:r>
                              <w:rPr>
                                <w:w w:val="104"/>
                                <w:sz w:val="11"/>
                              </w:rPr>
                              <w:t>-</w:t>
                            </w:r>
                          </w:p>
                        </w:tc>
                        <w:tc>
                          <w:tcPr>
                            <w:tcW w:w="668" w:type="dxa"/>
                          </w:tcPr>
                          <w:p w:rsidR="00D810C4" w:rsidRDefault="00B55C40">
                            <w:pPr>
                              <w:pStyle w:val="TableParagraph"/>
                              <w:spacing w:before="107"/>
                              <w:ind w:right="22"/>
                              <w:jc w:val="right"/>
                              <w:rPr>
                                <w:sz w:val="11"/>
                              </w:rPr>
                            </w:pPr>
                            <w:r>
                              <w:rPr>
                                <w:sz w:val="11"/>
                              </w:rPr>
                              <w:t>(13,000)</w:t>
                            </w:r>
                          </w:p>
                        </w:tc>
                      </w:tr>
                      <w:tr w:rsidR="00D810C4">
                        <w:trPr>
                          <w:trHeight w:val="300"/>
                        </w:trPr>
                        <w:tc>
                          <w:tcPr>
                            <w:tcW w:w="3918" w:type="dxa"/>
                            <w:gridSpan w:val="2"/>
                          </w:tcPr>
                          <w:p w:rsidR="00D810C4" w:rsidRDefault="00B55C40">
                            <w:pPr>
                              <w:pStyle w:val="TableParagraph"/>
                              <w:tabs>
                                <w:tab w:val="left" w:pos="3557"/>
                              </w:tabs>
                              <w:spacing w:line="218" w:lineRule="auto"/>
                              <w:ind w:left="24"/>
                              <w:rPr>
                                <w:sz w:val="11"/>
                              </w:rPr>
                            </w:pPr>
                            <w:r>
                              <w:rPr>
                                <w:w w:val="105"/>
                                <w:sz w:val="11"/>
                              </w:rPr>
                              <w:t>Transaction costs related to buyback (refer note</w:t>
                            </w:r>
                            <w:r>
                              <w:rPr>
                                <w:spacing w:val="-20"/>
                                <w:w w:val="105"/>
                                <w:sz w:val="11"/>
                              </w:rPr>
                              <w:t xml:space="preserve"> </w:t>
                            </w:r>
                            <w:r>
                              <w:rPr>
                                <w:w w:val="105"/>
                                <w:sz w:val="11"/>
                              </w:rPr>
                              <w:t>no.</w:t>
                            </w:r>
                            <w:r>
                              <w:rPr>
                                <w:spacing w:val="-6"/>
                                <w:w w:val="105"/>
                                <w:sz w:val="11"/>
                              </w:rPr>
                              <w:t xml:space="preserve"> </w:t>
                            </w:r>
                            <w:r>
                              <w:rPr>
                                <w:w w:val="105"/>
                                <w:sz w:val="11"/>
                              </w:rPr>
                              <w:t>2.10)</w:t>
                            </w:r>
                            <w:r>
                              <w:rPr>
                                <w:w w:val="105"/>
                                <w:sz w:val="11"/>
                              </w:rPr>
                              <w:tab/>
                            </w:r>
                            <w:r>
                              <w:rPr>
                                <w:w w:val="105"/>
                                <w:position w:val="-7"/>
                                <w:sz w:val="11"/>
                              </w:rPr>
                              <w:t>-</w:t>
                            </w:r>
                          </w:p>
                        </w:tc>
                        <w:tc>
                          <w:tcPr>
                            <w:tcW w:w="576" w:type="dxa"/>
                          </w:tcPr>
                          <w:p w:rsidR="00D810C4" w:rsidRDefault="00B55C40">
                            <w:pPr>
                              <w:pStyle w:val="TableParagraph"/>
                              <w:spacing w:before="73"/>
                              <w:ind w:left="258"/>
                              <w:rPr>
                                <w:sz w:val="11"/>
                              </w:rPr>
                            </w:pPr>
                            <w:r>
                              <w:rPr>
                                <w:w w:val="105"/>
                                <w:sz w:val="11"/>
                              </w:rPr>
                              <w:t>(46)</w:t>
                            </w:r>
                          </w:p>
                        </w:tc>
                        <w:tc>
                          <w:tcPr>
                            <w:tcW w:w="856" w:type="dxa"/>
                          </w:tcPr>
                          <w:p w:rsidR="00D810C4" w:rsidRDefault="00B55C40">
                            <w:pPr>
                              <w:pStyle w:val="TableParagraph"/>
                              <w:spacing w:before="73"/>
                              <w:ind w:right="461"/>
                              <w:jc w:val="right"/>
                              <w:rPr>
                                <w:sz w:val="11"/>
                              </w:rPr>
                            </w:pPr>
                            <w:r>
                              <w:rPr>
                                <w:w w:val="104"/>
                                <w:sz w:val="11"/>
                              </w:rPr>
                              <w:t>-</w:t>
                            </w:r>
                          </w:p>
                        </w:tc>
                        <w:tc>
                          <w:tcPr>
                            <w:tcW w:w="965" w:type="dxa"/>
                          </w:tcPr>
                          <w:p w:rsidR="00D810C4" w:rsidRDefault="00B55C40">
                            <w:pPr>
                              <w:pStyle w:val="TableParagraph"/>
                              <w:spacing w:before="73"/>
                              <w:ind w:left="206"/>
                              <w:jc w:val="center"/>
                              <w:rPr>
                                <w:sz w:val="11"/>
                              </w:rPr>
                            </w:pPr>
                            <w:r>
                              <w:rPr>
                                <w:w w:val="104"/>
                                <w:sz w:val="11"/>
                              </w:rPr>
                              <w:t>-</w:t>
                            </w:r>
                          </w:p>
                        </w:tc>
                        <w:tc>
                          <w:tcPr>
                            <w:tcW w:w="682" w:type="dxa"/>
                          </w:tcPr>
                          <w:p w:rsidR="00D810C4" w:rsidRDefault="00B55C40">
                            <w:pPr>
                              <w:pStyle w:val="TableParagraph"/>
                              <w:spacing w:before="73"/>
                              <w:ind w:left="19"/>
                              <w:jc w:val="center"/>
                              <w:rPr>
                                <w:sz w:val="11"/>
                              </w:rPr>
                            </w:pPr>
                            <w:r>
                              <w:rPr>
                                <w:w w:val="104"/>
                                <w:sz w:val="11"/>
                              </w:rPr>
                              <w:t>-</w:t>
                            </w:r>
                          </w:p>
                        </w:tc>
                        <w:tc>
                          <w:tcPr>
                            <w:tcW w:w="683" w:type="dxa"/>
                          </w:tcPr>
                          <w:p w:rsidR="00D810C4" w:rsidRDefault="00B55C40">
                            <w:pPr>
                              <w:pStyle w:val="TableParagraph"/>
                              <w:spacing w:before="73"/>
                              <w:ind w:left="128"/>
                              <w:jc w:val="center"/>
                              <w:rPr>
                                <w:sz w:val="11"/>
                              </w:rPr>
                            </w:pPr>
                            <w:r>
                              <w:rPr>
                                <w:w w:val="104"/>
                                <w:sz w:val="11"/>
                              </w:rPr>
                              <w:t>-</w:t>
                            </w:r>
                          </w:p>
                        </w:tc>
                        <w:tc>
                          <w:tcPr>
                            <w:tcW w:w="563" w:type="dxa"/>
                          </w:tcPr>
                          <w:p w:rsidR="00D810C4" w:rsidRDefault="00B55C40">
                            <w:pPr>
                              <w:pStyle w:val="TableParagraph"/>
                              <w:spacing w:before="73"/>
                              <w:ind w:left="221"/>
                              <w:rPr>
                                <w:sz w:val="11"/>
                              </w:rPr>
                            </w:pPr>
                            <w:r>
                              <w:rPr>
                                <w:w w:val="104"/>
                                <w:sz w:val="11"/>
                              </w:rPr>
                              <w:t>-</w:t>
                            </w:r>
                          </w:p>
                        </w:tc>
                        <w:tc>
                          <w:tcPr>
                            <w:tcW w:w="773" w:type="dxa"/>
                          </w:tcPr>
                          <w:p w:rsidR="00D810C4" w:rsidRDefault="00B55C40">
                            <w:pPr>
                              <w:pStyle w:val="TableParagraph"/>
                              <w:spacing w:before="73"/>
                              <w:ind w:left="128"/>
                              <w:jc w:val="center"/>
                              <w:rPr>
                                <w:sz w:val="11"/>
                              </w:rPr>
                            </w:pPr>
                            <w:r>
                              <w:rPr>
                                <w:w w:val="104"/>
                                <w:sz w:val="11"/>
                              </w:rPr>
                              <w:t>-</w:t>
                            </w:r>
                          </w:p>
                        </w:tc>
                        <w:tc>
                          <w:tcPr>
                            <w:tcW w:w="778" w:type="dxa"/>
                          </w:tcPr>
                          <w:p w:rsidR="00D810C4" w:rsidRDefault="00B55C40">
                            <w:pPr>
                              <w:pStyle w:val="TableParagraph"/>
                              <w:spacing w:before="73"/>
                              <w:ind w:left="261"/>
                              <w:rPr>
                                <w:sz w:val="11"/>
                              </w:rPr>
                            </w:pPr>
                            <w:r>
                              <w:rPr>
                                <w:w w:val="104"/>
                                <w:sz w:val="11"/>
                              </w:rPr>
                              <w:t>-</w:t>
                            </w:r>
                          </w:p>
                        </w:tc>
                        <w:tc>
                          <w:tcPr>
                            <w:tcW w:w="732" w:type="dxa"/>
                          </w:tcPr>
                          <w:p w:rsidR="00D810C4" w:rsidRDefault="00B55C40">
                            <w:pPr>
                              <w:pStyle w:val="TableParagraph"/>
                              <w:spacing w:before="73"/>
                              <w:ind w:right="276"/>
                              <w:jc w:val="right"/>
                              <w:rPr>
                                <w:sz w:val="11"/>
                              </w:rPr>
                            </w:pPr>
                            <w:r>
                              <w:rPr>
                                <w:w w:val="104"/>
                                <w:sz w:val="11"/>
                              </w:rPr>
                              <w:t>-</w:t>
                            </w:r>
                          </w:p>
                        </w:tc>
                        <w:tc>
                          <w:tcPr>
                            <w:tcW w:w="1521" w:type="dxa"/>
                            <w:gridSpan w:val="2"/>
                          </w:tcPr>
                          <w:p w:rsidR="00D810C4" w:rsidRDefault="00B55C40">
                            <w:pPr>
                              <w:pStyle w:val="TableParagraph"/>
                              <w:tabs>
                                <w:tab w:val="left" w:pos="1141"/>
                              </w:tabs>
                              <w:spacing w:before="73"/>
                              <w:ind w:left="285"/>
                              <w:rPr>
                                <w:sz w:val="11"/>
                              </w:rPr>
                            </w:pPr>
                            <w:r>
                              <w:rPr>
                                <w:w w:val="105"/>
                                <w:sz w:val="11"/>
                              </w:rPr>
                              <w:t>-</w:t>
                            </w:r>
                            <w:r>
                              <w:rPr>
                                <w:w w:val="105"/>
                                <w:sz w:val="11"/>
                              </w:rPr>
                              <w:tab/>
                              <w:t>-</w:t>
                            </w:r>
                          </w:p>
                        </w:tc>
                        <w:tc>
                          <w:tcPr>
                            <w:tcW w:w="668" w:type="dxa"/>
                          </w:tcPr>
                          <w:p w:rsidR="00D810C4" w:rsidRDefault="00B55C40">
                            <w:pPr>
                              <w:pStyle w:val="TableParagraph"/>
                              <w:spacing w:before="73"/>
                              <w:ind w:right="22"/>
                              <w:jc w:val="right"/>
                              <w:rPr>
                                <w:sz w:val="11"/>
                              </w:rPr>
                            </w:pPr>
                            <w:r>
                              <w:rPr>
                                <w:sz w:val="11"/>
                              </w:rPr>
                              <w:t>(46)</w:t>
                            </w:r>
                          </w:p>
                        </w:tc>
                      </w:tr>
                      <w:tr w:rsidR="00D810C4">
                        <w:trPr>
                          <w:trHeight w:val="308"/>
                        </w:trPr>
                        <w:tc>
                          <w:tcPr>
                            <w:tcW w:w="3918" w:type="dxa"/>
                            <w:gridSpan w:val="2"/>
                          </w:tcPr>
                          <w:p w:rsidR="00D810C4" w:rsidRDefault="00B55C40">
                            <w:pPr>
                              <w:pStyle w:val="TableParagraph"/>
                              <w:spacing w:before="1" w:line="111" w:lineRule="exact"/>
                              <w:ind w:left="24"/>
                              <w:rPr>
                                <w:sz w:val="11"/>
                              </w:rPr>
                            </w:pPr>
                            <w:r>
                              <w:rPr>
                                <w:w w:val="105"/>
                                <w:sz w:val="11"/>
                              </w:rPr>
                              <w:t>Amount transferred to capital redemption reserve upon buyback</w:t>
                            </w:r>
                          </w:p>
                          <w:p w:rsidR="00D810C4" w:rsidRDefault="00B55C40">
                            <w:pPr>
                              <w:pStyle w:val="TableParagraph"/>
                              <w:tabs>
                                <w:tab w:val="left" w:pos="3557"/>
                              </w:tabs>
                              <w:spacing w:line="161" w:lineRule="exact"/>
                              <w:ind w:left="24"/>
                              <w:rPr>
                                <w:sz w:val="11"/>
                              </w:rPr>
                            </w:pPr>
                            <w:r>
                              <w:rPr>
                                <w:w w:val="105"/>
                                <w:sz w:val="11"/>
                              </w:rPr>
                              <w:t>(refer note</w:t>
                            </w:r>
                            <w:r>
                              <w:rPr>
                                <w:spacing w:val="-9"/>
                                <w:w w:val="105"/>
                                <w:sz w:val="11"/>
                              </w:rPr>
                              <w:t xml:space="preserve"> </w:t>
                            </w:r>
                            <w:r>
                              <w:rPr>
                                <w:w w:val="105"/>
                                <w:sz w:val="11"/>
                              </w:rPr>
                              <w:t>no.</w:t>
                            </w:r>
                            <w:r>
                              <w:rPr>
                                <w:spacing w:val="-3"/>
                                <w:w w:val="105"/>
                                <w:sz w:val="11"/>
                              </w:rPr>
                              <w:t xml:space="preserve"> </w:t>
                            </w:r>
                            <w:r>
                              <w:rPr>
                                <w:w w:val="105"/>
                                <w:sz w:val="11"/>
                              </w:rPr>
                              <w:t>2.10)</w:t>
                            </w:r>
                            <w:r>
                              <w:rPr>
                                <w:w w:val="105"/>
                                <w:sz w:val="11"/>
                              </w:rPr>
                              <w:tab/>
                            </w:r>
                            <w:r>
                              <w:rPr>
                                <w:w w:val="105"/>
                                <w:position w:val="5"/>
                                <w:sz w:val="11"/>
                              </w:rPr>
                              <w:t>-</w:t>
                            </w:r>
                          </w:p>
                        </w:tc>
                        <w:tc>
                          <w:tcPr>
                            <w:tcW w:w="576" w:type="dxa"/>
                          </w:tcPr>
                          <w:p w:rsidR="00D810C4" w:rsidRDefault="00B55C40">
                            <w:pPr>
                              <w:pStyle w:val="TableParagraph"/>
                              <w:spacing w:before="99"/>
                              <w:ind w:left="316"/>
                              <w:rPr>
                                <w:sz w:val="11"/>
                              </w:rPr>
                            </w:pPr>
                            <w:r>
                              <w:rPr>
                                <w:w w:val="104"/>
                                <w:sz w:val="11"/>
                              </w:rPr>
                              <w:t>-</w:t>
                            </w:r>
                          </w:p>
                        </w:tc>
                        <w:tc>
                          <w:tcPr>
                            <w:tcW w:w="856" w:type="dxa"/>
                          </w:tcPr>
                          <w:p w:rsidR="00D810C4" w:rsidRDefault="00B55C40">
                            <w:pPr>
                              <w:pStyle w:val="TableParagraph"/>
                              <w:spacing w:before="99"/>
                              <w:ind w:right="461"/>
                              <w:jc w:val="right"/>
                              <w:rPr>
                                <w:sz w:val="11"/>
                              </w:rPr>
                            </w:pPr>
                            <w:r>
                              <w:rPr>
                                <w:w w:val="104"/>
                                <w:sz w:val="11"/>
                              </w:rPr>
                              <w:t>-</w:t>
                            </w:r>
                          </w:p>
                        </w:tc>
                        <w:tc>
                          <w:tcPr>
                            <w:tcW w:w="965" w:type="dxa"/>
                          </w:tcPr>
                          <w:p w:rsidR="00D810C4" w:rsidRDefault="00B55C40">
                            <w:pPr>
                              <w:pStyle w:val="TableParagraph"/>
                              <w:spacing w:before="99"/>
                              <w:ind w:right="262"/>
                              <w:jc w:val="right"/>
                              <w:rPr>
                                <w:sz w:val="11"/>
                              </w:rPr>
                            </w:pPr>
                            <w:r>
                              <w:rPr>
                                <w:sz w:val="11"/>
                              </w:rPr>
                              <w:t>(56)</w:t>
                            </w:r>
                          </w:p>
                        </w:tc>
                        <w:tc>
                          <w:tcPr>
                            <w:tcW w:w="682" w:type="dxa"/>
                          </w:tcPr>
                          <w:p w:rsidR="00D810C4" w:rsidRDefault="00B55C40">
                            <w:pPr>
                              <w:pStyle w:val="TableParagraph"/>
                              <w:spacing w:before="99"/>
                              <w:ind w:left="19"/>
                              <w:jc w:val="center"/>
                              <w:rPr>
                                <w:sz w:val="11"/>
                              </w:rPr>
                            </w:pPr>
                            <w:r>
                              <w:rPr>
                                <w:w w:val="104"/>
                                <w:sz w:val="11"/>
                              </w:rPr>
                              <w:t>-</w:t>
                            </w:r>
                          </w:p>
                        </w:tc>
                        <w:tc>
                          <w:tcPr>
                            <w:tcW w:w="683" w:type="dxa"/>
                          </w:tcPr>
                          <w:p w:rsidR="00D810C4" w:rsidRDefault="00B55C40">
                            <w:pPr>
                              <w:pStyle w:val="TableParagraph"/>
                              <w:spacing w:before="99"/>
                              <w:ind w:left="128"/>
                              <w:jc w:val="center"/>
                              <w:rPr>
                                <w:sz w:val="11"/>
                              </w:rPr>
                            </w:pPr>
                            <w:r>
                              <w:rPr>
                                <w:w w:val="104"/>
                                <w:sz w:val="11"/>
                              </w:rPr>
                              <w:t>-</w:t>
                            </w:r>
                          </w:p>
                        </w:tc>
                        <w:tc>
                          <w:tcPr>
                            <w:tcW w:w="563" w:type="dxa"/>
                          </w:tcPr>
                          <w:p w:rsidR="00D810C4" w:rsidRDefault="00B55C40">
                            <w:pPr>
                              <w:pStyle w:val="TableParagraph"/>
                              <w:spacing w:before="99"/>
                              <w:ind w:left="221"/>
                              <w:rPr>
                                <w:sz w:val="11"/>
                              </w:rPr>
                            </w:pPr>
                            <w:r>
                              <w:rPr>
                                <w:w w:val="104"/>
                                <w:sz w:val="11"/>
                              </w:rPr>
                              <w:t>-</w:t>
                            </w:r>
                          </w:p>
                        </w:tc>
                        <w:tc>
                          <w:tcPr>
                            <w:tcW w:w="773" w:type="dxa"/>
                          </w:tcPr>
                          <w:p w:rsidR="00D810C4" w:rsidRDefault="00B55C40">
                            <w:pPr>
                              <w:pStyle w:val="TableParagraph"/>
                              <w:spacing w:before="99"/>
                              <w:ind w:left="128"/>
                              <w:jc w:val="center"/>
                              <w:rPr>
                                <w:sz w:val="11"/>
                              </w:rPr>
                            </w:pPr>
                            <w:r>
                              <w:rPr>
                                <w:w w:val="104"/>
                                <w:sz w:val="11"/>
                              </w:rPr>
                              <w:t>-</w:t>
                            </w:r>
                          </w:p>
                        </w:tc>
                        <w:tc>
                          <w:tcPr>
                            <w:tcW w:w="778" w:type="dxa"/>
                          </w:tcPr>
                          <w:p w:rsidR="00D810C4" w:rsidRDefault="00B55C40">
                            <w:pPr>
                              <w:pStyle w:val="TableParagraph"/>
                              <w:spacing w:before="99"/>
                              <w:ind w:left="232"/>
                              <w:rPr>
                                <w:sz w:val="11"/>
                              </w:rPr>
                            </w:pPr>
                            <w:r>
                              <w:rPr>
                                <w:w w:val="105"/>
                                <w:sz w:val="11"/>
                              </w:rPr>
                              <w:t>56</w:t>
                            </w:r>
                          </w:p>
                        </w:tc>
                        <w:tc>
                          <w:tcPr>
                            <w:tcW w:w="732" w:type="dxa"/>
                          </w:tcPr>
                          <w:p w:rsidR="00D810C4" w:rsidRDefault="00B55C40">
                            <w:pPr>
                              <w:pStyle w:val="TableParagraph"/>
                              <w:spacing w:before="99"/>
                              <w:ind w:right="276"/>
                              <w:jc w:val="right"/>
                              <w:rPr>
                                <w:sz w:val="11"/>
                              </w:rPr>
                            </w:pPr>
                            <w:r>
                              <w:rPr>
                                <w:w w:val="104"/>
                                <w:sz w:val="11"/>
                              </w:rPr>
                              <w:t>-</w:t>
                            </w:r>
                          </w:p>
                        </w:tc>
                        <w:tc>
                          <w:tcPr>
                            <w:tcW w:w="1521" w:type="dxa"/>
                            <w:gridSpan w:val="2"/>
                          </w:tcPr>
                          <w:p w:rsidR="00D810C4" w:rsidRDefault="00B55C40">
                            <w:pPr>
                              <w:pStyle w:val="TableParagraph"/>
                              <w:tabs>
                                <w:tab w:val="left" w:pos="1141"/>
                              </w:tabs>
                              <w:spacing w:before="99"/>
                              <w:ind w:left="285"/>
                              <w:rPr>
                                <w:sz w:val="11"/>
                              </w:rPr>
                            </w:pPr>
                            <w:r>
                              <w:rPr>
                                <w:w w:val="105"/>
                                <w:sz w:val="11"/>
                              </w:rPr>
                              <w:t>-</w:t>
                            </w:r>
                            <w:r>
                              <w:rPr>
                                <w:w w:val="105"/>
                                <w:sz w:val="11"/>
                              </w:rPr>
                              <w:tab/>
                              <w:t>-</w:t>
                            </w:r>
                          </w:p>
                        </w:tc>
                        <w:tc>
                          <w:tcPr>
                            <w:tcW w:w="668" w:type="dxa"/>
                          </w:tcPr>
                          <w:p w:rsidR="00D810C4" w:rsidRDefault="00B55C40">
                            <w:pPr>
                              <w:pStyle w:val="TableParagraph"/>
                              <w:spacing w:before="99"/>
                              <w:ind w:right="22"/>
                              <w:jc w:val="right"/>
                              <w:rPr>
                                <w:sz w:val="11"/>
                              </w:rPr>
                            </w:pPr>
                            <w:r>
                              <w:rPr>
                                <w:w w:val="104"/>
                                <w:sz w:val="11"/>
                              </w:rPr>
                              <w:t>-</w:t>
                            </w:r>
                          </w:p>
                        </w:tc>
                      </w:tr>
                      <w:tr w:rsidR="00D810C4">
                        <w:trPr>
                          <w:trHeight w:val="252"/>
                        </w:trPr>
                        <w:tc>
                          <w:tcPr>
                            <w:tcW w:w="3918" w:type="dxa"/>
                            <w:gridSpan w:val="2"/>
                            <w:tcBorders>
                              <w:bottom w:val="single" w:sz="6" w:space="0" w:color="000000"/>
                            </w:tcBorders>
                          </w:tcPr>
                          <w:p w:rsidR="00D810C4" w:rsidRDefault="00B55C40">
                            <w:pPr>
                              <w:pStyle w:val="TableParagraph"/>
                              <w:tabs>
                                <w:tab w:val="left" w:pos="3557"/>
                              </w:tabs>
                              <w:spacing w:before="38"/>
                              <w:ind w:left="24"/>
                              <w:rPr>
                                <w:sz w:val="11"/>
                              </w:rPr>
                            </w:pPr>
                            <w:r>
                              <w:rPr>
                                <w:w w:val="105"/>
                                <w:sz w:val="11"/>
                              </w:rPr>
                              <w:t>Loss</w:t>
                            </w:r>
                            <w:r>
                              <w:rPr>
                                <w:spacing w:val="-5"/>
                                <w:w w:val="105"/>
                                <w:sz w:val="11"/>
                              </w:rPr>
                              <w:t xml:space="preserve"> </w:t>
                            </w:r>
                            <w:r>
                              <w:rPr>
                                <w:w w:val="105"/>
                                <w:sz w:val="11"/>
                              </w:rPr>
                              <w:t>recorded</w:t>
                            </w:r>
                            <w:r>
                              <w:rPr>
                                <w:spacing w:val="-5"/>
                                <w:w w:val="105"/>
                                <w:sz w:val="11"/>
                              </w:rPr>
                              <w:t xml:space="preserve"> </w:t>
                            </w:r>
                            <w:r>
                              <w:rPr>
                                <w:w w:val="105"/>
                                <w:sz w:val="11"/>
                              </w:rPr>
                              <w:t>upon</w:t>
                            </w:r>
                            <w:r>
                              <w:rPr>
                                <w:spacing w:val="-8"/>
                                <w:w w:val="105"/>
                                <w:sz w:val="11"/>
                              </w:rPr>
                              <w:t xml:space="preserve"> </w:t>
                            </w:r>
                            <w:r>
                              <w:rPr>
                                <w:w w:val="105"/>
                                <w:sz w:val="11"/>
                              </w:rPr>
                              <w:t>business</w:t>
                            </w:r>
                            <w:r>
                              <w:rPr>
                                <w:spacing w:val="-4"/>
                                <w:w w:val="105"/>
                                <w:sz w:val="11"/>
                              </w:rPr>
                              <w:t xml:space="preserve"> </w:t>
                            </w:r>
                            <w:r>
                              <w:rPr>
                                <w:w w:val="105"/>
                                <w:sz w:val="11"/>
                              </w:rPr>
                              <w:t>transfer</w:t>
                            </w:r>
                            <w:r>
                              <w:rPr>
                                <w:spacing w:val="-6"/>
                                <w:w w:val="105"/>
                                <w:sz w:val="11"/>
                              </w:rPr>
                              <w:t xml:space="preserve"> </w:t>
                            </w:r>
                            <w:r>
                              <w:rPr>
                                <w:w w:val="105"/>
                                <w:sz w:val="11"/>
                              </w:rPr>
                              <w:t>(refer</w:t>
                            </w:r>
                            <w:r>
                              <w:rPr>
                                <w:spacing w:val="-5"/>
                                <w:w w:val="105"/>
                                <w:sz w:val="11"/>
                              </w:rPr>
                              <w:t xml:space="preserve"> </w:t>
                            </w:r>
                            <w:r>
                              <w:rPr>
                                <w:w w:val="105"/>
                                <w:sz w:val="11"/>
                              </w:rPr>
                              <w:t>note</w:t>
                            </w:r>
                            <w:r>
                              <w:rPr>
                                <w:spacing w:val="-6"/>
                                <w:w w:val="105"/>
                                <w:sz w:val="11"/>
                              </w:rPr>
                              <w:t xml:space="preserve"> </w:t>
                            </w:r>
                            <w:r>
                              <w:rPr>
                                <w:w w:val="105"/>
                                <w:sz w:val="11"/>
                              </w:rPr>
                              <w:t>2.3)</w:t>
                            </w:r>
                            <w:r>
                              <w:rPr>
                                <w:w w:val="105"/>
                                <w:sz w:val="11"/>
                              </w:rPr>
                              <w:tab/>
                            </w:r>
                            <w:r>
                              <w:rPr>
                                <w:w w:val="105"/>
                                <w:position w:val="-3"/>
                                <w:sz w:val="11"/>
                              </w:rPr>
                              <w:t>-</w:t>
                            </w:r>
                          </w:p>
                        </w:tc>
                        <w:tc>
                          <w:tcPr>
                            <w:tcW w:w="576" w:type="dxa"/>
                            <w:tcBorders>
                              <w:bottom w:val="single" w:sz="6" w:space="0" w:color="000000"/>
                            </w:tcBorders>
                          </w:tcPr>
                          <w:p w:rsidR="00D810C4" w:rsidRDefault="00B55C40">
                            <w:pPr>
                              <w:pStyle w:val="TableParagraph"/>
                              <w:spacing w:before="81"/>
                              <w:ind w:left="316"/>
                              <w:rPr>
                                <w:sz w:val="11"/>
                              </w:rPr>
                            </w:pPr>
                            <w:r>
                              <w:rPr>
                                <w:w w:val="104"/>
                                <w:sz w:val="11"/>
                              </w:rPr>
                              <w:t>-</w:t>
                            </w:r>
                          </w:p>
                        </w:tc>
                        <w:tc>
                          <w:tcPr>
                            <w:tcW w:w="856" w:type="dxa"/>
                            <w:tcBorders>
                              <w:bottom w:val="single" w:sz="6" w:space="0" w:color="000000"/>
                            </w:tcBorders>
                          </w:tcPr>
                          <w:p w:rsidR="00D810C4" w:rsidRDefault="00B55C40">
                            <w:pPr>
                              <w:pStyle w:val="TableParagraph"/>
                              <w:spacing w:before="81"/>
                              <w:ind w:right="461"/>
                              <w:jc w:val="right"/>
                              <w:rPr>
                                <w:sz w:val="11"/>
                              </w:rPr>
                            </w:pPr>
                            <w:r>
                              <w:rPr>
                                <w:w w:val="104"/>
                                <w:sz w:val="11"/>
                              </w:rPr>
                              <w:t>-</w:t>
                            </w:r>
                          </w:p>
                        </w:tc>
                        <w:tc>
                          <w:tcPr>
                            <w:tcW w:w="965" w:type="dxa"/>
                            <w:tcBorders>
                              <w:bottom w:val="single" w:sz="6" w:space="0" w:color="000000"/>
                            </w:tcBorders>
                          </w:tcPr>
                          <w:p w:rsidR="00D810C4" w:rsidRDefault="00B55C40">
                            <w:pPr>
                              <w:pStyle w:val="TableParagraph"/>
                              <w:spacing w:before="81"/>
                              <w:ind w:left="206"/>
                              <w:jc w:val="center"/>
                              <w:rPr>
                                <w:sz w:val="11"/>
                              </w:rPr>
                            </w:pPr>
                            <w:r>
                              <w:rPr>
                                <w:w w:val="104"/>
                                <w:sz w:val="11"/>
                              </w:rPr>
                              <w:t>-</w:t>
                            </w:r>
                          </w:p>
                        </w:tc>
                        <w:tc>
                          <w:tcPr>
                            <w:tcW w:w="682" w:type="dxa"/>
                            <w:tcBorders>
                              <w:bottom w:val="single" w:sz="6" w:space="0" w:color="000000"/>
                            </w:tcBorders>
                          </w:tcPr>
                          <w:p w:rsidR="00D810C4" w:rsidRDefault="00B55C40">
                            <w:pPr>
                              <w:pStyle w:val="TableParagraph"/>
                              <w:spacing w:before="81"/>
                              <w:ind w:left="19"/>
                              <w:jc w:val="center"/>
                              <w:rPr>
                                <w:sz w:val="11"/>
                              </w:rPr>
                            </w:pPr>
                            <w:r>
                              <w:rPr>
                                <w:w w:val="104"/>
                                <w:sz w:val="11"/>
                              </w:rPr>
                              <w:t>-</w:t>
                            </w:r>
                          </w:p>
                        </w:tc>
                        <w:tc>
                          <w:tcPr>
                            <w:tcW w:w="683" w:type="dxa"/>
                            <w:tcBorders>
                              <w:bottom w:val="single" w:sz="6" w:space="0" w:color="000000"/>
                            </w:tcBorders>
                          </w:tcPr>
                          <w:p w:rsidR="00D810C4" w:rsidRDefault="00B55C40">
                            <w:pPr>
                              <w:pStyle w:val="TableParagraph"/>
                              <w:spacing w:before="81"/>
                              <w:ind w:left="128"/>
                              <w:jc w:val="center"/>
                              <w:rPr>
                                <w:sz w:val="11"/>
                              </w:rPr>
                            </w:pPr>
                            <w:r>
                              <w:rPr>
                                <w:w w:val="104"/>
                                <w:sz w:val="11"/>
                              </w:rPr>
                              <w:t>-</w:t>
                            </w:r>
                          </w:p>
                        </w:tc>
                        <w:tc>
                          <w:tcPr>
                            <w:tcW w:w="563" w:type="dxa"/>
                            <w:tcBorders>
                              <w:bottom w:val="single" w:sz="6" w:space="0" w:color="000000"/>
                            </w:tcBorders>
                          </w:tcPr>
                          <w:p w:rsidR="00D810C4" w:rsidRDefault="00B55C40">
                            <w:pPr>
                              <w:pStyle w:val="TableParagraph"/>
                              <w:spacing w:before="81"/>
                              <w:ind w:left="221"/>
                              <w:rPr>
                                <w:sz w:val="11"/>
                              </w:rPr>
                            </w:pPr>
                            <w:r>
                              <w:rPr>
                                <w:w w:val="104"/>
                                <w:sz w:val="11"/>
                              </w:rPr>
                              <w:t>-</w:t>
                            </w:r>
                          </w:p>
                        </w:tc>
                        <w:tc>
                          <w:tcPr>
                            <w:tcW w:w="773" w:type="dxa"/>
                            <w:tcBorders>
                              <w:bottom w:val="single" w:sz="6" w:space="0" w:color="000000"/>
                            </w:tcBorders>
                          </w:tcPr>
                          <w:p w:rsidR="00D810C4" w:rsidRDefault="00B55C40">
                            <w:pPr>
                              <w:pStyle w:val="TableParagraph"/>
                              <w:spacing w:before="81"/>
                              <w:ind w:left="236" w:right="185"/>
                              <w:jc w:val="center"/>
                              <w:rPr>
                                <w:sz w:val="11"/>
                              </w:rPr>
                            </w:pPr>
                            <w:r>
                              <w:rPr>
                                <w:w w:val="105"/>
                                <w:sz w:val="11"/>
                              </w:rPr>
                              <w:t>(229)</w:t>
                            </w:r>
                          </w:p>
                        </w:tc>
                        <w:tc>
                          <w:tcPr>
                            <w:tcW w:w="778" w:type="dxa"/>
                            <w:tcBorders>
                              <w:bottom w:val="single" w:sz="6" w:space="0" w:color="000000"/>
                            </w:tcBorders>
                          </w:tcPr>
                          <w:p w:rsidR="00D810C4" w:rsidRDefault="00B55C40">
                            <w:pPr>
                              <w:pStyle w:val="TableParagraph"/>
                              <w:spacing w:before="81"/>
                              <w:ind w:left="261"/>
                              <w:rPr>
                                <w:sz w:val="11"/>
                              </w:rPr>
                            </w:pPr>
                            <w:r>
                              <w:rPr>
                                <w:w w:val="104"/>
                                <w:sz w:val="11"/>
                              </w:rPr>
                              <w:t>-</w:t>
                            </w:r>
                          </w:p>
                        </w:tc>
                        <w:tc>
                          <w:tcPr>
                            <w:tcW w:w="732" w:type="dxa"/>
                            <w:tcBorders>
                              <w:bottom w:val="single" w:sz="6" w:space="0" w:color="000000"/>
                            </w:tcBorders>
                          </w:tcPr>
                          <w:p w:rsidR="00D810C4" w:rsidRDefault="00B55C40">
                            <w:pPr>
                              <w:pStyle w:val="TableParagraph"/>
                              <w:spacing w:before="81"/>
                              <w:ind w:right="276"/>
                              <w:jc w:val="right"/>
                              <w:rPr>
                                <w:sz w:val="11"/>
                              </w:rPr>
                            </w:pPr>
                            <w:r>
                              <w:rPr>
                                <w:w w:val="104"/>
                                <w:sz w:val="11"/>
                              </w:rPr>
                              <w:t>-</w:t>
                            </w:r>
                          </w:p>
                        </w:tc>
                        <w:tc>
                          <w:tcPr>
                            <w:tcW w:w="1521" w:type="dxa"/>
                            <w:gridSpan w:val="2"/>
                            <w:tcBorders>
                              <w:bottom w:val="single" w:sz="6" w:space="0" w:color="000000"/>
                            </w:tcBorders>
                          </w:tcPr>
                          <w:p w:rsidR="00D810C4" w:rsidRDefault="00B55C40">
                            <w:pPr>
                              <w:pStyle w:val="TableParagraph"/>
                              <w:tabs>
                                <w:tab w:val="left" w:pos="1141"/>
                              </w:tabs>
                              <w:spacing w:before="81"/>
                              <w:ind w:left="285"/>
                              <w:rPr>
                                <w:sz w:val="11"/>
                              </w:rPr>
                            </w:pPr>
                            <w:r>
                              <w:rPr>
                                <w:w w:val="105"/>
                                <w:sz w:val="11"/>
                              </w:rPr>
                              <w:t>-</w:t>
                            </w:r>
                            <w:r>
                              <w:rPr>
                                <w:w w:val="105"/>
                                <w:sz w:val="11"/>
                              </w:rPr>
                              <w:tab/>
                              <w:t>-</w:t>
                            </w:r>
                          </w:p>
                        </w:tc>
                        <w:tc>
                          <w:tcPr>
                            <w:tcW w:w="668" w:type="dxa"/>
                            <w:tcBorders>
                              <w:bottom w:val="single" w:sz="6" w:space="0" w:color="000000"/>
                            </w:tcBorders>
                          </w:tcPr>
                          <w:p w:rsidR="00D810C4" w:rsidRDefault="00B55C40">
                            <w:pPr>
                              <w:pStyle w:val="TableParagraph"/>
                              <w:spacing w:before="81"/>
                              <w:ind w:right="22"/>
                              <w:jc w:val="right"/>
                              <w:rPr>
                                <w:sz w:val="11"/>
                              </w:rPr>
                            </w:pPr>
                            <w:r>
                              <w:rPr>
                                <w:sz w:val="11"/>
                              </w:rPr>
                              <w:t>(229)</w:t>
                            </w:r>
                          </w:p>
                        </w:tc>
                      </w:tr>
                      <w:tr w:rsidR="00D810C4">
                        <w:trPr>
                          <w:trHeight w:val="187"/>
                        </w:trPr>
                        <w:tc>
                          <w:tcPr>
                            <w:tcW w:w="3918" w:type="dxa"/>
                            <w:gridSpan w:val="2"/>
                            <w:tcBorders>
                              <w:top w:val="single" w:sz="6" w:space="0" w:color="000000"/>
                              <w:bottom w:val="single" w:sz="18" w:space="0" w:color="000000"/>
                            </w:tcBorders>
                          </w:tcPr>
                          <w:p w:rsidR="00D810C4" w:rsidRDefault="00B55C40">
                            <w:pPr>
                              <w:pStyle w:val="TableParagraph"/>
                              <w:tabs>
                                <w:tab w:val="left" w:pos="3398"/>
                              </w:tabs>
                              <w:spacing w:before="40"/>
                              <w:ind w:left="24"/>
                              <w:rPr>
                                <w:b/>
                                <w:sz w:val="11"/>
                              </w:rPr>
                            </w:pPr>
                            <w:r>
                              <w:rPr>
                                <w:b/>
                                <w:w w:val="105"/>
                                <w:sz w:val="11"/>
                              </w:rPr>
                              <w:t>Balance as at March</w:t>
                            </w:r>
                            <w:r>
                              <w:rPr>
                                <w:b/>
                                <w:spacing w:val="-9"/>
                                <w:w w:val="105"/>
                                <w:sz w:val="11"/>
                              </w:rPr>
                              <w:t xml:space="preserve"> </w:t>
                            </w:r>
                            <w:r>
                              <w:rPr>
                                <w:b/>
                                <w:w w:val="105"/>
                                <w:sz w:val="11"/>
                              </w:rPr>
                              <w:t>31,</w:t>
                            </w:r>
                            <w:r>
                              <w:rPr>
                                <w:b/>
                                <w:spacing w:val="-1"/>
                                <w:w w:val="105"/>
                                <w:sz w:val="11"/>
                              </w:rPr>
                              <w:t xml:space="preserve"> </w:t>
                            </w:r>
                            <w:r>
                              <w:rPr>
                                <w:b/>
                                <w:w w:val="105"/>
                                <w:sz w:val="11"/>
                              </w:rPr>
                              <w:t>2018</w:t>
                            </w:r>
                            <w:r>
                              <w:rPr>
                                <w:b/>
                                <w:w w:val="105"/>
                                <w:sz w:val="11"/>
                              </w:rPr>
                              <w:tab/>
                              <w:t>1,092</w:t>
                            </w:r>
                          </w:p>
                        </w:tc>
                        <w:tc>
                          <w:tcPr>
                            <w:tcW w:w="576" w:type="dxa"/>
                            <w:tcBorders>
                              <w:top w:val="single" w:sz="6" w:space="0" w:color="000000"/>
                              <w:bottom w:val="double" w:sz="2" w:space="0" w:color="000000"/>
                            </w:tcBorders>
                          </w:tcPr>
                          <w:p w:rsidR="00D810C4" w:rsidRDefault="00B55C40">
                            <w:pPr>
                              <w:pStyle w:val="TableParagraph"/>
                              <w:spacing w:before="40"/>
                              <w:ind w:left="296"/>
                              <w:rPr>
                                <w:b/>
                                <w:sz w:val="11"/>
                              </w:rPr>
                            </w:pPr>
                            <w:r>
                              <w:rPr>
                                <w:b/>
                                <w:w w:val="105"/>
                                <w:sz w:val="11"/>
                              </w:rPr>
                              <w:t>28</w:t>
                            </w:r>
                          </w:p>
                        </w:tc>
                        <w:tc>
                          <w:tcPr>
                            <w:tcW w:w="856" w:type="dxa"/>
                            <w:tcBorders>
                              <w:top w:val="single" w:sz="6" w:space="0" w:color="000000"/>
                              <w:bottom w:val="double" w:sz="2" w:space="0" w:color="000000"/>
                            </w:tcBorders>
                          </w:tcPr>
                          <w:p w:rsidR="00D810C4" w:rsidRDefault="00B55C40">
                            <w:pPr>
                              <w:pStyle w:val="TableParagraph"/>
                              <w:spacing w:before="40"/>
                              <w:ind w:right="410"/>
                              <w:jc w:val="right"/>
                              <w:rPr>
                                <w:b/>
                                <w:sz w:val="11"/>
                              </w:rPr>
                            </w:pPr>
                            <w:r>
                              <w:rPr>
                                <w:b/>
                                <w:sz w:val="11"/>
                              </w:rPr>
                              <w:t>55,671</w:t>
                            </w:r>
                          </w:p>
                        </w:tc>
                        <w:tc>
                          <w:tcPr>
                            <w:tcW w:w="965" w:type="dxa"/>
                            <w:tcBorders>
                              <w:top w:val="single" w:sz="6" w:space="0" w:color="000000"/>
                              <w:bottom w:val="double" w:sz="2" w:space="0" w:color="000000"/>
                            </w:tcBorders>
                          </w:tcPr>
                          <w:p w:rsidR="00D810C4" w:rsidRDefault="00B55C40">
                            <w:pPr>
                              <w:pStyle w:val="TableParagraph"/>
                              <w:spacing w:before="40"/>
                              <w:ind w:left="403"/>
                              <w:rPr>
                                <w:b/>
                                <w:sz w:val="11"/>
                              </w:rPr>
                            </w:pPr>
                            <w:r>
                              <w:rPr>
                                <w:b/>
                                <w:w w:val="105"/>
                                <w:sz w:val="11"/>
                              </w:rPr>
                              <w:t>1,677</w:t>
                            </w:r>
                          </w:p>
                        </w:tc>
                        <w:tc>
                          <w:tcPr>
                            <w:tcW w:w="682" w:type="dxa"/>
                            <w:tcBorders>
                              <w:top w:val="single" w:sz="6" w:space="0" w:color="000000"/>
                              <w:bottom w:val="double" w:sz="2" w:space="0" w:color="000000"/>
                            </w:tcBorders>
                          </w:tcPr>
                          <w:p w:rsidR="00D810C4" w:rsidRDefault="00B55C40">
                            <w:pPr>
                              <w:pStyle w:val="TableParagraph"/>
                              <w:spacing w:before="40"/>
                              <w:ind w:left="210" w:right="196"/>
                              <w:jc w:val="center"/>
                              <w:rPr>
                                <w:b/>
                                <w:sz w:val="11"/>
                              </w:rPr>
                            </w:pPr>
                            <w:r>
                              <w:rPr>
                                <w:b/>
                                <w:w w:val="105"/>
                                <w:sz w:val="11"/>
                              </w:rPr>
                              <w:t>130</w:t>
                            </w:r>
                          </w:p>
                        </w:tc>
                        <w:tc>
                          <w:tcPr>
                            <w:tcW w:w="683" w:type="dxa"/>
                            <w:tcBorders>
                              <w:top w:val="single" w:sz="6" w:space="0" w:color="000000"/>
                              <w:bottom w:val="double" w:sz="2" w:space="0" w:color="000000"/>
                            </w:tcBorders>
                          </w:tcPr>
                          <w:p w:rsidR="00D810C4" w:rsidRDefault="00B55C40">
                            <w:pPr>
                              <w:pStyle w:val="TableParagraph"/>
                              <w:spacing w:before="40"/>
                              <w:ind w:left="213"/>
                              <w:rPr>
                                <w:b/>
                                <w:sz w:val="11"/>
                              </w:rPr>
                            </w:pPr>
                            <w:r>
                              <w:rPr>
                                <w:b/>
                                <w:w w:val="105"/>
                                <w:sz w:val="11"/>
                              </w:rPr>
                              <w:t>1,559</w:t>
                            </w:r>
                          </w:p>
                        </w:tc>
                        <w:tc>
                          <w:tcPr>
                            <w:tcW w:w="563" w:type="dxa"/>
                            <w:tcBorders>
                              <w:top w:val="single" w:sz="6" w:space="0" w:color="000000"/>
                              <w:bottom w:val="double" w:sz="2" w:space="0" w:color="000000"/>
                            </w:tcBorders>
                          </w:tcPr>
                          <w:p w:rsidR="00D810C4" w:rsidRDefault="00B55C40">
                            <w:pPr>
                              <w:pStyle w:val="TableParagraph"/>
                              <w:spacing w:before="40"/>
                              <w:ind w:left="188"/>
                              <w:rPr>
                                <w:b/>
                                <w:sz w:val="11"/>
                              </w:rPr>
                            </w:pPr>
                            <w:r>
                              <w:rPr>
                                <w:b/>
                                <w:w w:val="105"/>
                                <w:sz w:val="11"/>
                              </w:rPr>
                              <w:t>54</w:t>
                            </w:r>
                          </w:p>
                        </w:tc>
                        <w:tc>
                          <w:tcPr>
                            <w:tcW w:w="773" w:type="dxa"/>
                            <w:tcBorders>
                              <w:top w:val="single" w:sz="6" w:space="0" w:color="000000"/>
                              <w:bottom w:val="double" w:sz="2" w:space="0" w:color="000000"/>
                            </w:tcBorders>
                          </w:tcPr>
                          <w:p w:rsidR="00D810C4" w:rsidRDefault="00B55C40">
                            <w:pPr>
                              <w:pStyle w:val="TableParagraph"/>
                              <w:spacing w:before="40"/>
                              <w:ind w:left="214" w:right="215"/>
                              <w:jc w:val="center"/>
                              <w:rPr>
                                <w:b/>
                                <w:sz w:val="11"/>
                              </w:rPr>
                            </w:pPr>
                            <w:r>
                              <w:rPr>
                                <w:b/>
                                <w:w w:val="105"/>
                                <w:sz w:val="11"/>
                              </w:rPr>
                              <w:t>3,219</w:t>
                            </w:r>
                          </w:p>
                        </w:tc>
                        <w:tc>
                          <w:tcPr>
                            <w:tcW w:w="778" w:type="dxa"/>
                            <w:tcBorders>
                              <w:top w:val="single" w:sz="6" w:space="0" w:color="000000"/>
                              <w:bottom w:val="double" w:sz="2" w:space="0" w:color="000000"/>
                            </w:tcBorders>
                          </w:tcPr>
                          <w:p w:rsidR="00D810C4" w:rsidRDefault="00B55C40">
                            <w:pPr>
                              <w:pStyle w:val="TableParagraph"/>
                              <w:spacing w:before="40"/>
                              <w:ind w:left="244"/>
                              <w:rPr>
                                <w:b/>
                                <w:sz w:val="11"/>
                              </w:rPr>
                            </w:pPr>
                            <w:r>
                              <w:rPr>
                                <w:b/>
                                <w:w w:val="105"/>
                                <w:sz w:val="11"/>
                              </w:rPr>
                              <w:t>56</w:t>
                            </w:r>
                          </w:p>
                        </w:tc>
                        <w:tc>
                          <w:tcPr>
                            <w:tcW w:w="732" w:type="dxa"/>
                            <w:tcBorders>
                              <w:top w:val="single" w:sz="6" w:space="0" w:color="000000"/>
                              <w:bottom w:val="double" w:sz="2" w:space="0" w:color="000000"/>
                            </w:tcBorders>
                          </w:tcPr>
                          <w:p w:rsidR="00D810C4" w:rsidRDefault="00B55C40">
                            <w:pPr>
                              <w:pStyle w:val="TableParagraph"/>
                              <w:spacing w:before="40"/>
                              <w:ind w:right="231"/>
                              <w:jc w:val="right"/>
                              <w:rPr>
                                <w:b/>
                                <w:sz w:val="11"/>
                              </w:rPr>
                            </w:pPr>
                            <w:r>
                              <w:rPr>
                                <w:b/>
                                <w:w w:val="104"/>
                                <w:sz w:val="11"/>
                              </w:rPr>
                              <w:t>2</w:t>
                            </w:r>
                          </w:p>
                        </w:tc>
                        <w:tc>
                          <w:tcPr>
                            <w:tcW w:w="1521" w:type="dxa"/>
                            <w:gridSpan w:val="2"/>
                            <w:tcBorders>
                              <w:top w:val="single" w:sz="6" w:space="0" w:color="000000"/>
                              <w:bottom w:val="double" w:sz="2" w:space="0" w:color="000000"/>
                            </w:tcBorders>
                          </w:tcPr>
                          <w:p w:rsidR="00D810C4" w:rsidRDefault="00B55C40">
                            <w:pPr>
                              <w:pStyle w:val="TableParagraph"/>
                              <w:tabs>
                                <w:tab w:val="left" w:pos="1117"/>
                              </w:tabs>
                              <w:spacing w:before="40"/>
                              <w:ind w:left="239"/>
                              <w:rPr>
                                <w:b/>
                                <w:sz w:val="11"/>
                              </w:rPr>
                            </w:pPr>
                            <w:r>
                              <w:rPr>
                                <w:b/>
                                <w:w w:val="105"/>
                                <w:sz w:val="11"/>
                              </w:rPr>
                              <w:t>-</w:t>
                            </w:r>
                            <w:r>
                              <w:rPr>
                                <w:b/>
                                <w:w w:val="105"/>
                                <w:sz w:val="11"/>
                              </w:rPr>
                              <w:tab/>
                              <w:t>14</w:t>
                            </w:r>
                          </w:p>
                        </w:tc>
                        <w:tc>
                          <w:tcPr>
                            <w:tcW w:w="668" w:type="dxa"/>
                            <w:tcBorders>
                              <w:top w:val="single" w:sz="6" w:space="0" w:color="000000"/>
                              <w:bottom w:val="double" w:sz="2" w:space="0" w:color="000000"/>
                            </w:tcBorders>
                          </w:tcPr>
                          <w:p w:rsidR="00D810C4" w:rsidRDefault="00B55C40">
                            <w:pPr>
                              <w:pStyle w:val="TableParagraph"/>
                              <w:spacing w:before="40"/>
                              <w:ind w:right="65"/>
                              <w:jc w:val="right"/>
                              <w:rPr>
                                <w:b/>
                                <w:sz w:val="11"/>
                              </w:rPr>
                            </w:pPr>
                            <w:r>
                              <w:rPr>
                                <w:b/>
                                <w:sz w:val="11"/>
                              </w:rPr>
                              <w:t>63,502</w:t>
                            </w:r>
                          </w:p>
                        </w:tc>
                      </w:tr>
                    </w:tbl>
                    <w:p w:rsidR="00D810C4" w:rsidRDefault="00D810C4">
                      <w:pPr>
                        <w:pStyle w:val="BodyText"/>
                      </w:pPr>
                    </w:p>
                  </w:txbxContent>
                </v:textbox>
                <w10:wrap anchorx="page"/>
              </v:shape>
            </w:pict>
          </mc:Fallback>
        </mc:AlternateContent>
      </w:r>
      <w:r w:rsidR="00B55C40">
        <w:rPr>
          <w:b/>
          <w:w w:val="105"/>
          <w:position w:val="5"/>
          <w:sz w:val="11"/>
        </w:rPr>
        <w:t>Balance as at  April</w:t>
      </w:r>
      <w:r w:rsidR="00B55C40">
        <w:rPr>
          <w:b/>
          <w:spacing w:val="-7"/>
          <w:w w:val="105"/>
          <w:position w:val="5"/>
          <w:sz w:val="11"/>
        </w:rPr>
        <w:t xml:space="preserve"> </w:t>
      </w:r>
      <w:r w:rsidR="00B55C40">
        <w:rPr>
          <w:b/>
          <w:w w:val="105"/>
          <w:position w:val="5"/>
          <w:sz w:val="11"/>
        </w:rPr>
        <w:t>1,</w:t>
      </w:r>
      <w:r w:rsidR="00B55C40">
        <w:rPr>
          <w:b/>
          <w:spacing w:val="-1"/>
          <w:w w:val="105"/>
          <w:position w:val="5"/>
          <w:sz w:val="11"/>
        </w:rPr>
        <w:t xml:space="preserve"> </w:t>
      </w:r>
      <w:r w:rsidR="00B55C40">
        <w:rPr>
          <w:b/>
          <w:w w:val="105"/>
          <w:position w:val="5"/>
          <w:sz w:val="11"/>
        </w:rPr>
        <w:t>2017</w:t>
      </w:r>
      <w:r w:rsidR="00B55C40">
        <w:rPr>
          <w:b/>
          <w:w w:val="105"/>
          <w:position w:val="5"/>
          <w:sz w:val="11"/>
        </w:rPr>
        <w:tab/>
      </w:r>
      <w:r w:rsidR="00B55C40">
        <w:rPr>
          <w:b/>
          <w:w w:val="105"/>
          <w:sz w:val="11"/>
        </w:rPr>
        <w:t>1,148</w:t>
      </w:r>
      <w:r w:rsidR="00B55C40">
        <w:rPr>
          <w:b/>
          <w:w w:val="105"/>
          <w:sz w:val="11"/>
        </w:rPr>
        <w:tab/>
        <w:t>2,208</w:t>
      </w:r>
      <w:r w:rsidR="00B55C40">
        <w:rPr>
          <w:b/>
          <w:w w:val="105"/>
          <w:sz w:val="11"/>
        </w:rPr>
        <w:tab/>
        <w:t>49,957</w:t>
      </w:r>
      <w:r w:rsidR="00B55C40">
        <w:rPr>
          <w:b/>
          <w:w w:val="105"/>
          <w:sz w:val="11"/>
        </w:rPr>
        <w:tab/>
        <w:t>11,087</w:t>
      </w:r>
      <w:r w:rsidR="00B55C40">
        <w:rPr>
          <w:b/>
          <w:w w:val="105"/>
          <w:sz w:val="11"/>
        </w:rPr>
        <w:tab/>
        <w:t>120</w:t>
      </w:r>
      <w:r w:rsidR="00B55C40">
        <w:rPr>
          <w:b/>
          <w:w w:val="105"/>
          <w:sz w:val="11"/>
        </w:rPr>
        <w:tab/>
      </w:r>
      <w:r w:rsidR="00B55C40">
        <w:rPr>
          <w:w w:val="105"/>
          <w:sz w:val="11"/>
        </w:rPr>
        <w:t>-</w:t>
      </w:r>
      <w:r w:rsidR="00B55C40">
        <w:rPr>
          <w:w w:val="105"/>
          <w:sz w:val="11"/>
        </w:rPr>
        <w:tab/>
      </w:r>
      <w:r w:rsidR="00B55C40">
        <w:rPr>
          <w:b/>
          <w:w w:val="105"/>
          <w:sz w:val="11"/>
        </w:rPr>
        <w:t>54</w:t>
      </w:r>
      <w:r w:rsidR="00B55C40">
        <w:rPr>
          <w:b/>
          <w:w w:val="105"/>
          <w:sz w:val="11"/>
        </w:rPr>
        <w:tab/>
        <w:t>3,448</w:t>
      </w:r>
      <w:r w:rsidR="00B55C40">
        <w:rPr>
          <w:b/>
          <w:w w:val="105"/>
          <w:sz w:val="11"/>
        </w:rPr>
        <w:tab/>
      </w:r>
      <w:r w:rsidR="00B55C40">
        <w:rPr>
          <w:w w:val="105"/>
          <w:sz w:val="11"/>
        </w:rPr>
        <w:t>-</w:t>
      </w:r>
      <w:r w:rsidR="00B55C40">
        <w:rPr>
          <w:w w:val="105"/>
          <w:sz w:val="11"/>
        </w:rPr>
        <w:tab/>
      </w:r>
      <w:r w:rsidR="00B55C40">
        <w:rPr>
          <w:b/>
          <w:w w:val="105"/>
          <w:sz w:val="11"/>
        </w:rPr>
        <w:t>(5)</w:t>
      </w:r>
      <w:r w:rsidR="00B55C40">
        <w:rPr>
          <w:b/>
          <w:w w:val="105"/>
          <w:sz w:val="11"/>
        </w:rPr>
        <w:tab/>
        <w:t>39</w:t>
      </w:r>
      <w:r w:rsidR="00B55C40">
        <w:rPr>
          <w:b/>
          <w:w w:val="105"/>
          <w:sz w:val="11"/>
        </w:rPr>
        <w:tab/>
        <w:t>(39)</w:t>
      </w:r>
      <w:r w:rsidR="00B55C40">
        <w:rPr>
          <w:b/>
          <w:w w:val="105"/>
          <w:sz w:val="11"/>
        </w:rPr>
        <w:tab/>
        <w:t>68,017</w:t>
      </w:r>
    </w:p>
    <w:p w:rsidR="00D810C4" w:rsidRDefault="00D810C4">
      <w:pPr>
        <w:pStyle w:val="BodyText"/>
        <w:rPr>
          <w:b/>
          <w:sz w:val="18"/>
        </w:rPr>
      </w:pPr>
    </w:p>
    <w:p w:rsidR="00D810C4" w:rsidRDefault="00D810C4">
      <w:pPr>
        <w:pStyle w:val="BodyText"/>
        <w:rPr>
          <w:b/>
          <w:sz w:val="18"/>
        </w:rPr>
      </w:pPr>
    </w:p>
    <w:p w:rsidR="00D810C4" w:rsidRDefault="00D810C4">
      <w:pPr>
        <w:pStyle w:val="BodyText"/>
        <w:rPr>
          <w:b/>
          <w:sz w:val="18"/>
        </w:rPr>
      </w:pPr>
    </w:p>
    <w:p w:rsidR="00D810C4" w:rsidRDefault="00B55C40">
      <w:pPr>
        <w:spacing w:before="118"/>
        <w:ind w:left="139"/>
        <w:rPr>
          <w:sz w:val="11"/>
        </w:rPr>
      </w:pPr>
      <w:r>
        <w:rPr>
          <w:w w:val="105"/>
          <w:sz w:val="11"/>
        </w:rPr>
        <w:t>note no. 2.3)</w:t>
      </w:r>
    </w:p>
    <w:p w:rsidR="00D810C4" w:rsidRDefault="00D810C4">
      <w:pPr>
        <w:rPr>
          <w:sz w:val="11"/>
        </w:rPr>
        <w:sectPr w:rsidR="00D810C4">
          <w:type w:val="continuous"/>
          <w:pgSz w:w="16840" w:h="11910" w:orient="landscape"/>
          <w:pgMar w:top="1060" w:right="2420" w:bottom="280" w:left="1140" w:header="720" w:footer="720" w:gutter="0"/>
          <w:cols w:space="720"/>
        </w:sectPr>
      </w:pPr>
    </w:p>
    <w:p w:rsidR="00D810C4" w:rsidRDefault="00B55C40">
      <w:pPr>
        <w:spacing w:before="76"/>
        <w:ind w:left="139"/>
        <w:rPr>
          <w:b/>
          <w:sz w:val="11"/>
        </w:rPr>
      </w:pPr>
      <w:r>
        <w:rPr>
          <w:b/>
          <w:w w:val="105"/>
          <w:sz w:val="11"/>
        </w:rPr>
        <w:lastRenderedPageBreak/>
        <w:t>INFOSYS LIMITED</w:t>
      </w:r>
    </w:p>
    <w:p w:rsidR="00D810C4" w:rsidRDefault="00B55C40">
      <w:pPr>
        <w:tabs>
          <w:tab w:val="left" w:pos="12206"/>
        </w:tabs>
        <w:spacing w:before="22" w:after="10"/>
        <w:ind w:left="139"/>
        <w:rPr>
          <w:i/>
          <w:sz w:val="11"/>
        </w:rPr>
      </w:pPr>
      <w:r>
        <w:rPr>
          <w:b/>
          <w:w w:val="105"/>
          <w:position w:val="1"/>
          <w:sz w:val="11"/>
        </w:rPr>
        <w:t>Statement of Changes</w:t>
      </w:r>
      <w:r>
        <w:rPr>
          <w:b/>
          <w:spacing w:val="-8"/>
          <w:w w:val="105"/>
          <w:position w:val="1"/>
          <w:sz w:val="11"/>
        </w:rPr>
        <w:t xml:space="preserve"> </w:t>
      </w:r>
      <w:r>
        <w:rPr>
          <w:b/>
          <w:w w:val="105"/>
          <w:position w:val="1"/>
          <w:sz w:val="11"/>
        </w:rPr>
        <w:t>in</w:t>
      </w:r>
      <w:r>
        <w:rPr>
          <w:b/>
          <w:spacing w:val="-4"/>
          <w:w w:val="105"/>
          <w:position w:val="1"/>
          <w:sz w:val="11"/>
        </w:rPr>
        <w:t xml:space="preserve"> </w:t>
      </w:r>
      <w:r>
        <w:rPr>
          <w:b/>
          <w:w w:val="105"/>
          <w:position w:val="1"/>
          <w:sz w:val="11"/>
        </w:rPr>
        <w:t>Equity</w:t>
      </w:r>
      <w:r>
        <w:rPr>
          <w:b/>
          <w:w w:val="105"/>
          <w:position w:val="1"/>
          <w:sz w:val="11"/>
        </w:rPr>
        <w:tab/>
      </w:r>
      <w:r>
        <w:rPr>
          <w:i/>
          <w:w w:val="105"/>
          <w:sz w:val="11"/>
        </w:rPr>
        <w:t xml:space="preserve">(In </w:t>
      </w:r>
      <w:r>
        <w:rPr>
          <w:rFonts w:ascii="Georgia"/>
          <w:i/>
          <w:w w:val="105"/>
          <w:sz w:val="12"/>
        </w:rPr>
        <w:t>`</w:t>
      </w:r>
      <w:r>
        <w:rPr>
          <w:rFonts w:ascii="Georgia"/>
          <w:i/>
          <w:spacing w:val="7"/>
          <w:w w:val="105"/>
          <w:sz w:val="12"/>
        </w:rPr>
        <w:t xml:space="preserve"> </w:t>
      </w:r>
      <w:r>
        <w:rPr>
          <w:i/>
          <w:w w:val="105"/>
          <w:sz w:val="11"/>
        </w:rPr>
        <w:t>crore)</w:t>
      </w:r>
    </w:p>
    <w:p w:rsidR="00D810C4" w:rsidRDefault="00BE15ED">
      <w:pPr>
        <w:pStyle w:val="BodyText"/>
        <w:spacing w:line="20" w:lineRule="exact"/>
        <w:ind w:left="109"/>
        <w:rPr>
          <w:sz w:val="2"/>
        </w:rPr>
      </w:pPr>
      <w:r>
        <w:rPr>
          <w:noProof/>
          <w:sz w:val="2"/>
        </w:rPr>
        <mc:AlternateContent>
          <mc:Choice Requires="wpg">
            <w:drawing>
              <wp:inline distT="0" distB="0" distL="0" distR="0">
                <wp:extent cx="8072755" cy="7620"/>
                <wp:effectExtent l="12065" t="5715" r="11430" b="5715"/>
                <wp:docPr id="4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72755" cy="7620"/>
                          <a:chOff x="0" y="0"/>
                          <a:chExt cx="12713" cy="12"/>
                        </a:xfrm>
                      </wpg:grpSpPr>
                      <wps:wsp>
                        <wps:cNvPr id="42" name="Line 37"/>
                        <wps:cNvCnPr>
                          <a:cxnSpLocks noChangeShapeType="1"/>
                        </wps:cNvCnPr>
                        <wps:spPr bwMode="auto">
                          <a:xfrm>
                            <a:off x="0" y="6"/>
                            <a:ext cx="12712"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68EA7A" id="Group 36" o:spid="_x0000_s1026" style="width:635.65pt;height:.6pt;mso-position-horizontal-relative:char;mso-position-vertical-relative:line" coordsize="127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">
                <v:line id="Line 37" o:spid="_x0000_s1027" style="position:absolute;visibility:visible;mso-wrap-style:square" from="0,6" to="127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" strokeweight=".6pt"/>
                <w10:anchorlock/>
              </v:group>
            </w:pict>
          </mc:Fallback>
        </mc:AlternateContent>
      </w:r>
    </w:p>
    <w:p w:rsidR="00D810C4" w:rsidRDefault="00D810C4">
      <w:pPr>
        <w:spacing w:line="20" w:lineRule="exact"/>
        <w:rPr>
          <w:sz w:val="2"/>
        </w:rPr>
        <w:sectPr w:rsidR="00D810C4">
          <w:pgSz w:w="16840" w:h="11910" w:orient="landscape"/>
          <w:pgMar w:top="580" w:right="2420" w:bottom="600" w:left="1140" w:header="0" w:footer="419" w:gutter="0"/>
          <w:cols w:space="720"/>
        </w:sectPr>
      </w:pPr>
    </w:p>
    <w:p w:rsidR="00D810C4" w:rsidRDefault="00B55C40">
      <w:pPr>
        <w:tabs>
          <w:tab w:val="left" w:pos="3406"/>
        </w:tabs>
        <w:spacing w:before="32"/>
        <w:ind w:left="139"/>
        <w:rPr>
          <w:b/>
          <w:sz w:val="11"/>
        </w:rPr>
      </w:pPr>
      <w:r>
        <w:rPr>
          <w:b/>
          <w:w w:val="105"/>
          <w:sz w:val="11"/>
        </w:rPr>
        <w:t>Particulars</w:t>
      </w:r>
      <w:r>
        <w:rPr>
          <w:b/>
          <w:w w:val="105"/>
          <w:sz w:val="11"/>
        </w:rPr>
        <w:tab/>
        <w:t>Equity</w:t>
      </w:r>
    </w:p>
    <w:p w:rsidR="00D810C4" w:rsidRDefault="00B55C40">
      <w:pPr>
        <w:spacing w:before="32"/>
        <w:ind w:left="139"/>
        <w:rPr>
          <w:b/>
          <w:sz w:val="11"/>
        </w:rPr>
      </w:pPr>
      <w:r>
        <w:br w:type="column"/>
      </w:r>
      <w:r>
        <w:rPr>
          <w:b/>
          <w:w w:val="105"/>
          <w:sz w:val="11"/>
        </w:rPr>
        <w:t>Other Equity</w:t>
      </w:r>
    </w:p>
    <w:p w:rsidR="00D810C4" w:rsidRDefault="00B55C40">
      <w:pPr>
        <w:spacing w:before="32"/>
        <w:ind w:left="139"/>
        <w:rPr>
          <w:b/>
          <w:sz w:val="11"/>
        </w:rPr>
      </w:pPr>
      <w:r>
        <w:br w:type="column"/>
      </w:r>
      <w:r>
        <w:rPr>
          <w:b/>
          <w:w w:val="105"/>
          <w:sz w:val="11"/>
        </w:rPr>
        <w:t>Total equity</w:t>
      </w:r>
    </w:p>
    <w:p w:rsidR="00D810C4" w:rsidRDefault="00D810C4">
      <w:pPr>
        <w:rPr>
          <w:sz w:val="11"/>
        </w:rPr>
        <w:sectPr w:rsidR="00D810C4">
          <w:type w:val="continuous"/>
          <w:pgSz w:w="16840" w:h="11910" w:orient="landscape"/>
          <w:pgMar w:top="1060" w:right="2420" w:bottom="280" w:left="1140" w:header="720" w:footer="720" w:gutter="0"/>
          <w:cols w:num="3" w:space="720" w:equalWidth="0">
            <w:col w:w="3778" w:space="3653"/>
            <w:col w:w="831" w:space="3685"/>
            <w:col w:w="1333"/>
          </w:cols>
        </w:sectPr>
      </w:pPr>
    </w:p>
    <w:p w:rsidR="00D810C4" w:rsidRDefault="00B55C40">
      <w:pPr>
        <w:spacing w:before="20"/>
        <w:jc w:val="right"/>
        <w:rPr>
          <w:b/>
          <w:sz w:val="11"/>
        </w:rPr>
      </w:pPr>
      <w:r>
        <w:rPr>
          <w:b/>
          <w:w w:val="105"/>
          <w:sz w:val="11"/>
        </w:rPr>
        <w:t>Share</w:t>
      </w:r>
    </w:p>
    <w:p w:rsidR="00D810C4" w:rsidRDefault="00B55C40">
      <w:pPr>
        <w:pStyle w:val="BodyText"/>
        <w:spacing w:line="20" w:lineRule="exact"/>
        <w:ind w:left="73"/>
        <w:rPr>
          <w:sz w:val="2"/>
        </w:rPr>
      </w:pPr>
      <w:r>
        <w:br w:type="column"/>
      </w:r>
      <w:r w:rsidR="00BE15ED">
        <w:rPr>
          <w:noProof/>
          <w:sz w:val="2"/>
        </w:rPr>
        <mc:AlternateContent>
          <mc:Choice Requires="wpg">
            <w:drawing>
              <wp:inline distT="0" distB="0" distL="0" distR="0">
                <wp:extent cx="5146040" cy="7620"/>
                <wp:effectExtent l="12700" t="5080" r="13335" b="6350"/>
                <wp:docPr id="39"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6040" cy="7620"/>
                          <a:chOff x="0" y="0"/>
                          <a:chExt cx="8104" cy="12"/>
                        </a:xfrm>
                      </wpg:grpSpPr>
                      <wps:wsp>
                        <wps:cNvPr id="40" name="Line 35"/>
                        <wps:cNvCnPr>
                          <a:cxnSpLocks noChangeShapeType="1"/>
                        </wps:cNvCnPr>
                        <wps:spPr bwMode="auto">
                          <a:xfrm>
                            <a:off x="0" y="6"/>
                            <a:ext cx="810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1C53F6" id="Group 34" o:spid="_x0000_s1026" style="width:405.2pt;height:.6pt;mso-position-horizontal-relative:char;mso-position-vertical-relative:line" coordsize="81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">
                <v:line id="Line 35" o:spid="_x0000_s1027" style="position:absolute;visibility:visible;mso-wrap-style:square" from="0,6" to="8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" strokeweight=".6pt"/>
                <w10:anchorlock/>
              </v:group>
            </w:pict>
          </mc:Fallback>
        </mc:AlternateContent>
      </w:r>
    </w:p>
    <w:p w:rsidR="00D810C4" w:rsidRDefault="00B55C40">
      <w:pPr>
        <w:tabs>
          <w:tab w:val="left" w:pos="2146"/>
          <w:tab w:val="left" w:pos="5799"/>
          <w:tab w:val="left" w:pos="6332"/>
          <w:tab w:val="left" w:pos="8182"/>
        </w:tabs>
        <w:spacing w:before="1" w:line="145" w:lineRule="exact"/>
        <w:ind w:left="79"/>
        <w:rPr>
          <w:b/>
          <w:sz w:val="11"/>
        </w:rPr>
      </w:pPr>
      <w:r>
        <w:rPr>
          <w:b/>
          <w:w w:val="104"/>
          <w:sz w:val="11"/>
          <w:u w:val="single"/>
        </w:rPr>
        <w:t xml:space="preserve"> </w:t>
      </w:r>
      <w:r>
        <w:rPr>
          <w:b/>
          <w:sz w:val="11"/>
          <w:u w:val="single"/>
        </w:rPr>
        <w:tab/>
      </w:r>
      <w:r>
        <w:rPr>
          <w:b/>
          <w:w w:val="105"/>
          <w:sz w:val="11"/>
          <w:u w:val="single"/>
        </w:rPr>
        <w:t>Reserves</w:t>
      </w:r>
      <w:r>
        <w:rPr>
          <w:b/>
          <w:spacing w:val="-3"/>
          <w:w w:val="105"/>
          <w:sz w:val="11"/>
          <w:u w:val="single"/>
        </w:rPr>
        <w:t xml:space="preserve"> </w:t>
      </w:r>
      <w:r>
        <w:rPr>
          <w:b/>
          <w:w w:val="105"/>
          <w:sz w:val="11"/>
          <w:u w:val="single"/>
        </w:rPr>
        <w:t>&amp;</w:t>
      </w:r>
      <w:r>
        <w:rPr>
          <w:b/>
          <w:spacing w:val="-3"/>
          <w:w w:val="105"/>
          <w:sz w:val="11"/>
          <w:u w:val="single"/>
        </w:rPr>
        <w:t xml:space="preserve"> </w:t>
      </w:r>
      <w:r>
        <w:rPr>
          <w:b/>
          <w:w w:val="105"/>
          <w:sz w:val="11"/>
          <w:u w:val="single"/>
        </w:rPr>
        <w:t>Surplus</w:t>
      </w:r>
      <w:r>
        <w:rPr>
          <w:b/>
          <w:w w:val="105"/>
          <w:sz w:val="11"/>
          <w:u w:val="single"/>
        </w:rPr>
        <w:tab/>
        <w:t xml:space="preserve"> </w:t>
      </w:r>
      <w:r>
        <w:rPr>
          <w:b/>
          <w:w w:val="105"/>
          <w:sz w:val="11"/>
          <w:u w:val="single"/>
        </w:rPr>
        <w:tab/>
        <w:t>Other</w:t>
      </w:r>
      <w:r>
        <w:rPr>
          <w:b/>
          <w:spacing w:val="-5"/>
          <w:w w:val="105"/>
          <w:sz w:val="11"/>
          <w:u w:val="single"/>
        </w:rPr>
        <w:t xml:space="preserve"> </w:t>
      </w:r>
      <w:r>
        <w:rPr>
          <w:b/>
          <w:w w:val="105"/>
          <w:sz w:val="11"/>
          <w:u w:val="single"/>
        </w:rPr>
        <w:t>comprehensive</w:t>
      </w:r>
      <w:r>
        <w:rPr>
          <w:b/>
          <w:spacing w:val="-5"/>
          <w:w w:val="105"/>
          <w:sz w:val="11"/>
          <w:u w:val="single"/>
        </w:rPr>
        <w:t xml:space="preserve"> </w:t>
      </w:r>
      <w:r>
        <w:rPr>
          <w:b/>
          <w:w w:val="105"/>
          <w:sz w:val="11"/>
          <w:u w:val="single"/>
        </w:rPr>
        <w:t>income</w:t>
      </w:r>
      <w:r>
        <w:rPr>
          <w:b/>
          <w:w w:val="105"/>
          <w:sz w:val="11"/>
          <w:u w:val="single"/>
        </w:rPr>
        <w:tab/>
      </w:r>
      <w:r>
        <w:rPr>
          <w:b/>
          <w:w w:val="105"/>
          <w:position w:val="2"/>
          <w:sz w:val="11"/>
        </w:rPr>
        <w:t>attributable</w:t>
      </w:r>
      <w:r>
        <w:rPr>
          <w:b/>
          <w:spacing w:val="-1"/>
          <w:w w:val="105"/>
          <w:position w:val="2"/>
          <w:sz w:val="11"/>
        </w:rPr>
        <w:t xml:space="preserve"> </w:t>
      </w:r>
      <w:r>
        <w:rPr>
          <w:b/>
          <w:w w:val="105"/>
          <w:position w:val="2"/>
          <w:sz w:val="11"/>
        </w:rPr>
        <w:t>to</w:t>
      </w:r>
    </w:p>
    <w:p w:rsidR="00D810C4" w:rsidRDefault="00D810C4">
      <w:pPr>
        <w:spacing w:line="145" w:lineRule="exact"/>
        <w:rPr>
          <w:sz w:val="11"/>
        </w:rPr>
        <w:sectPr w:rsidR="00D810C4">
          <w:type w:val="continuous"/>
          <w:pgSz w:w="16840" w:h="11910" w:orient="landscape"/>
          <w:pgMar w:top="1060" w:right="2420" w:bottom="280" w:left="1140" w:header="720" w:footer="720" w:gutter="0"/>
          <w:cols w:num="2" w:space="720" w:equalWidth="0">
            <w:col w:w="3717" w:space="40"/>
            <w:col w:w="9523"/>
          </w:cols>
        </w:sectPr>
      </w:pPr>
    </w:p>
    <w:p w:rsidR="00D810C4" w:rsidRDefault="00B55C40">
      <w:pPr>
        <w:jc w:val="right"/>
        <w:rPr>
          <w:b/>
          <w:sz w:val="11"/>
        </w:rPr>
      </w:pPr>
      <w:r>
        <w:rPr>
          <w:b/>
          <w:w w:val="105"/>
          <w:sz w:val="11"/>
        </w:rPr>
        <w:t>Capital</w:t>
      </w:r>
    </w:p>
    <w:p w:rsidR="00D810C4" w:rsidRDefault="00B55C40">
      <w:pPr>
        <w:pStyle w:val="BodyText"/>
        <w:rPr>
          <w:b/>
        </w:rPr>
      </w:pPr>
      <w:r>
        <w:br w:type="column"/>
      </w:r>
    </w:p>
    <w:p w:rsidR="00D810C4" w:rsidRDefault="00D810C4">
      <w:pPr>
        <w:pStyle w:val="BodyText"/>
        <w:spacing w:before="7"/>
        <w:rPr>
          <w:b/>
          <w:sz w:val="11"/>
        </w:rPr>
      </w:pPr>
    </w:p>
    <w:p w:rsidR="00D810C4" w:rsidRDefault="00B55C40">
      <w:pPr>
        <w:spacing w:line="180" w:lineRule="auto"/>
        <w:ind w:left="149" w:hanging="8"/>
        <w:rPr>
          <w:b/>
          <w:sz w:val="11"/>
        </w:rPr>
      </w:pPr>
      <w:r>
        <w:rPr>
          <w:b/>
          <w:w w:val="105"/>
          <w:sz w:val="11"/>
        </w:rPr>
        <w:t xml:space="preserve">Securities </w:t>
      </w:r>
      <w:r>
        <w:rPr>
          <w:b/>
          <w:w w:val="105"/>
          <w:position w:val="-6"/>
          <w:sz w:val="11"/>
        </w:rPr>
        <w:t xml:space="preserve">Retained </w:t>
      </w:r>
      <w:r>
        <w:rPr>
          <w:b/>
          <w:w w:val="105"/>
          <w:sz w:val="11"/>
        </w:rPr>
        <w:t>Premium</w:t>
      </w:r>
    </w:p>
    <w:p w:rsidR="00D810C4" w:rsidRDefault="00B55C40">
      <w:pPr>
        <w:pStyle w:val="BodyText"/>
        <w:rPr>
          <w:b/>
        </w:rPr>
      </w:pPr>
      <w:r>
        <w:br w:type="column"/>
      </w:r>
    </w:p>
    <w:p w:rsidR="00D810C4" w:rsidRDefault="00D810C4">
      <w:pPr>
        <w:pStyle w:val="BodyText"/>
        <w:rPr>
          <w:b/>
        </w:rPr>
      </w:pPr>
    </w:p>
    <w:p w:rsidR="00D810C4" w:rsidRDefault="00D810C4">
      <w:pPr>
        <w:pStyle w:val="BodyText"/>
        <w:spacing w:before="8"/>
        <w:rPr>
          <w:b/>
          <w:sz w:val="11"/>
        </w:rPr>
      </w:pPr>
    </w:p>
    <w:p w:rsidR="00D810C4" w:rsidRDefault="00B55C40">
      <w:pPr>
        <w:ind w:left="193"/>
        <w:rPr>
          <w:b/>
          <w:sz w:val="11"/>
        </w:rPr>
      </w:pPr>
      <w:r>
        <w:rPr>
          <w:b/>
          <w:w w:val="105"/>
          <w:sz w:val="11"/>
        </w:rPr>
        <w:t>General</w:t>
      </w:r>
      <w:r>
        <w:rPr>
          <w:b/>
          <w:spacing w:val="-12"/>
          <w:w w:val="105"/>
          <w:sz w:val="11"/>
        </w:rPr>
        <w:t xml:space="preserve"> </w:t>
      </w:r>
      <w:r>
        <w:rPr>
          <w:b/>
          <w:w w:val="105"/>
          <w:sz w:val="11"/>
        </w:rPr>
        <w:t>reserve</w:t>
      </w:r>
    </w:p>
    <w:p w:rsidR="00D810C4" w:rsidRDefault="00B55C40">
      <w:pPr>
        <w:pStyle w:val="BodyText"/>
        <w:spacing w:before="8"/>
        <w:rPr>
          <w:b/>
          <w:sz w:val="16"/>
        </w:rPr>
      </w:pPr>
      <w:r>
        <w:br w:type="column"/>
      </w:r>
    </w:p>
    <w:p w:rsidR="00D810C4" w:rsidRDefault="00B55C40">
      <w:pPr>
        <w:spacing w:line="278" w:lineRule="auto"/>
        <w:ind w:left="283" w:right="-16" w:firstLine="52"/>
        <w:rPr>
          <w:b/>
          <w:sz w:val="11"/>
        </w:rPr>
      </w:pPr>
      <w:r>
        <w:rPr>
          <w:b/>
          <w:w w:val="105"/>
          <w:sz w:val="11"/>
        </w:rPr>
        <w:t xml:space="preserve">Share </w:t>
      </w:r>
      <w:r>
        <w:rPr>
          <w:b/>
          <w:spacing w:val="-1"/>
          <w:w w:val="105"/>
          <w:sz w:val="11"/>
        </w:rPr>
        <w:t>Options</w:t>
      </w:r>
    </w:p>
    <w:p w:rsidR="00D810C4" w:rsidRDefault="00B55C40">
      <w:pPr>
        <w:spacing w:before="105" w:line="278" w:lineRule="auto"/>
        <w:ind w:left="253" w:right="-13" w:firstLine="67"/>
        <w:rPr>
          <w:b/>
          <w:sz w:val="11"/>
        </w:rPr>
      </w:pPr>
      <w:r>
        <w:br w:type="column"/>
      </w:r>
      <w:r>
        <w:rPr>
          <w:b/>
          <w:w w:val="105"/>
          <w:sz w:val="11"/>
        </w:rPr>
        <w:t xml:space="preserve">Special </w:t>
      </w:r>
      <w:r>
        <w:rPr>
          <w:b/>
          <w:spacing w:val="-1"/>
          <w:w w:val="105"/>
          <w:sz w:val="11"/>
        </w:rPr>
        <w:t xml:space="preserve">Economic </w:t>
      </w:r>
      <w:r>
        <w:rPr>
          <w:b/>
          <w:w w:val="105"/>
          <w:sz w:val="11"/>
        </w:rPr>
        <w:t>Zone Re-</w:t>
      </w:r>
    </w:p>
    <w:p w:rsidR="00D810C4" w:rsidRDefault="00B55C40">
      <w:pPr>
        <w:spacing w:before="45"/>
        <w:ind w:left="345"/>
        <w:rPr>
          <w:b/>
          <w:sz w:val="11"/>
        </w:rPr>
      </w:pPr>
      <w:r>
        <w:br w:type="column"/>
      </w:r>
      <w:r>
        <w:rPr>
          <w:b/>
          <w:w w:val="105"/>
          <w:sz w:val="11"/>
        </w:rPr>
        <w:t>Capital reserve</w:t>
      </w:r>
    </w:p>
    <w:p w:rsidR="00D810C4" w:rsidRDefault="00D810C4">
      <w:pPr>
        <w:pStyle w:val="BodyText"/>
        <w:spacing w:before="4"/>
        <w:rPr>
          <w:b/>
          <w:sz w:val="11"/>
        </w:rPr>
      </w:pPr>
    </w:p>
    <w:p w:rsidR="00D810C4" w:rsidRDefault="00BE15ED">
      <w:pPr>
        <w:ind w:left="765"/>
        <w:rPr>
          <w:b/>
          <w:sz w:val="11"/>
        </w:rPr>
      </w:pPr>
      <w:r>
        <w:rPr>
          <w:noProof/>
        </w:rPr>
        <mc:AlternateContent>
          <mc:Choice Requires="wps">
            <w:drawing>
              <wp:anchor distT="0" distB="0" distL="114300" distR="114300" simplePos="0" relativeHeight="251644416" behindDoc="0" locked="0" layoutInCell="1" allowOverlap="1">
                <wp:simplePos x="0" y="0"/>
                <wp:positionH relativeFrom="page">
                  <wp:posOffset>5580380</wp:posOffset>
                </wp:positionH>
                <wp:positionV relativeFrom="paragraph">
                  <wp:posOffset>-50165</wp:posOffset>
                </wp:positionV>
                <wp:extent cx="819785" cy="0"/>
                <wp:effectExtent l="8255" t="13335" r="10160" b="5715"/>
                <wp:wrapNone/>
                <wp:docPr id="38"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78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2AB8C" id="Line 33"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9.4pt,-3.95pt" to="503.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" strokeweight=".6pt">
                <w10:wrap anchorx="page"/>
              </v:line>
            </w:pict>
          </mc:Fallback>
        </mc:AlternateContent>
      </w:r>
      <w:r>
        <w:rPr>
          <w:noProof/>
        </w:rPr>
        <mc:AlternateContent>
          <mc:Choice Requires="wps">
            <w:drawing>
              <wp:anchor distT="0" distB="0" distL="114300" distR="114300" simplePos="0" relativeHeight="251645440" behindDoc="0" locked="0" layoutInCell="1" allowOverlap="1">
                <wp:simplePos x="0" y="0"/>
                <wp:positionH relativeFrom="page">
                  <wp:posOffset>794385</wp:posOffset>
                </wp:positionH>
                <wp:positionV relativeFrom="paragraph">
                  <wp:posOffset>93345</wp:posOffset>
                </wp:positionV>
                <wp:extent cx="8075930" cy="3613785"/>
                <wp:effectExtent l="3810" t="4445" r="0" b="1270"/>
                <wp:wrapNone/>
                <wp:docPr id="3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5930" cy="3613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192"/>
                              <w:gridCol w:w="748"/>
                              <w:gridCol w:w="508"/>
                              <w:gridCol w:w="899"/>
                              <w:gridCol w:w="970"/>
                              <w:gridCol w:w="678"/>
                              <w:gridCol w:w="859"/>
                              <w:gridCol w:w="384"/>
                              <w:gridCol w:w="789"/>
                              <w:gridCol w:w="766"/>
                              <w:gridCol w:w="754"/>
                              <w:gridCol w:w="714"/>
                              <w:gridCol w:w="770"/>
                              <w:gridCol w:w="671"/>
                            </w:tblGrid>
                            <w:tr w:rsidR="00D810C4">
                              <w:trPr>
                                <w:trHeight w:val="499"/>
                              </w:trPr>
                              <w:tc>
                                <w:tcPr>
                                  <w:tcW w:w="12702" w:type="dxa"/>
                                  <w:gridSpan w:val="14"/>
                                </w:tcPr>
                                <w:p w:rsidR="00D810C4" w:rsidRDefault="00B55C40">
                                  <w:pPr>
                                    <w:pStyle w:val="TableParagraph"/>
                                    <w:tabs>
                                      <w:tab w:val="left" w:pos="6144"/>
                                      <w:tab w:val="left" w:pos="8242"/>
                                      <w:tab w:val="left" w:pos="8960"/>
                                      <w:tab w:val="left" w:pos="9594"/>
                                    </w:tabs>
                                    <w:ind w:left="4495"/>
                                    <w:rPr>
                                      <w:b/>
                                      <w:sz w:val="11"/>
                                    </w:rPr>
                                  </w:pPr>
                                  <w:r>
                                    <w:rPr>
                                      <w:b/>
                                      <w:w w:val="105"/>
                                      <w:sz w:val="11"/>
                                    </w:rPr>
                                    <w:t>earnings</w:t>
                                  </w:r>
                                  <w:r>
                                    <w:rPr>
                                      <w:b/>
                                      <w:w w:val="105"/>
                                      <w:sz w:val="11"/>
                                    </w:rPr>
                                    <w:tab/>
                                    <w:t xml:space="preserve">Outstanding    </w:t>
                                  </w:r>
                                  <w:r>
                                    <w:rPr>
                                      <w:b/>
                                      <w:spacing w:val="5"/>
                                      <w:w w:val="105"/>
                                      <w:sz w:val="11"/>
                                    </w:rPr>
                                    <w:t xml:space="preserve"> </w:t>
                                  </w:r>
                                  <w:r>
                                    <w:rPr>
                                      <w:b/>
                                      <w:w w:val="105"/>
                                      <w:position w:val="-5"/>
                                      <w:sz w:val="11"/>
                                    </w:rPr>
                                    <w:t xml:space="preserve">investment    </w:t>
                                  </w:r>
                                  <w:r>
                                    <w:rPr>
                                      <w:b/>
                                      <w:spacing w:val="16"/>
                                      <w:w w:val="105"/>
                                      <w:position w:val="-5"/>
                                      <w:sz w:val="11"/>
                                    </w:rPr>
                                    <w:t xml:space="preserve"> </w:t>
                                  </w:r>
                                  <w:r>
                                    <w:rPr>
                                      <w:b/>
                                      <w:w w:val="105"/>
                                      <w:position w:val="3"/>
                                      <w:sz w:val="11"/>
                                    </w:rPr>
                                    <w:t>Capital</w:t>
                                  </w:r>
                                  <w:r>
                                    <w:rPr>
                                      <w:b/>
                                      <w:w w:val="105"/>
                                      <w:position w:val="3"/>
                                      <w:sz w:val="11"/>
                                    </w:rPr>
                                    <w:tab/>
                                  </w:r>
                                  <w:r>
                                    <w:rPr>
                                      <w:b/>
                                      <w:w w:val="105"/>
                                      <w:position w:val="4"/>
                                      <w:sz w:val="11"/>
                                    </w:rPr>
                                    <w:t>transfer</w:t>
                                  </w:r>
                                  <w:r>
                                    <w:rPr>
                                      <w:b/>
                                      <w:w w:val="105"/>
                                      <w:position w:val="4"/>
                                      <w:sz w:val="11"/>
                                    </w:rPr>
                                    <w:tab/>
                                  </w:r>
                                  <w:r>
                                    <w:rPr>
                                      <w:b/>
                                      <w:w w:val="105"/>
                                      <w:position w:val="-6"/>
                                      <w:sz w:val="11"/>
                                    </w:rPr>
                                    <w:t>reserve</w:t>
                                  </w:r>
                                  <w:r>
                                    <w:rPr>
                                      <w:b/>
                                      <w:w w:val="105"/>
                                      <w:position w:val="-6"/>
                                      <w:sz w:val="11"/>
                                    </w:rPr>
                                    <w:tab/>
                                    <w:t xml:space="preserve">comprehensive </w:t>
                                  </w:r>
                                  <w:r>
                                    <w:rPr>
                                      <w:b/>
                                      <w:w w:val="105"/>
                                      <w:sz w:val="11"/>
                                    </w:rPr>
                                    <w:t>Cash flow</w:t>
                                  </w:r>
                                  <w:r>
                                    <w:rPr>
                                      <w:b/>
                                      <w:spacing w:val="17"/>
                                      <w:w w:val="105"/>
                                      <w:sz w:val="11"/>
                                    </w:rPr>
                                    <w:t xml:space="preserve"> </w:t>
                                  </w:r>
                                  <w:r>
                                    <w:rPr>
                                      <w:b/>
                                      <w:w w:val="105"/>
                                      <w:sz w:val="11"/>
                                    </w:rPr>
                                    <w:t>comprehensive</w:t>
                                  </w:r>
                                </w:p>
                                <w:p w:rsidR="00D810C4" w:rsidRDefault="00B55C40">
                                  <w:pPr>
                                    <w:pStyle w:val="TableParagraph"/>
                                    <w:tabs>
                                      <w:tab w:val="left" w:pos="8215"/>
                                    </w:tabs>
                                    <w:spacing w:before="27"/>
                                    <w:ind w:left="6936"/>
                                    <w:rPr>
                                      <w:b/>
                                      <w:sz w:val="7"/>
                                    </w:rPr>
                                  </w:pPr>
                                  <w:r>
                                    <w:rPr>
                                      <w:b/>
                                      <w:w w:val="105"/>
                                      <w:sz w:val="11"/>
                                    </w:rPr>
                                    <w:t>reserve</w:t>
                                  </w:r>
                                  <w:r>
                                    <w:rPr>
                                      <w:b/>
                                      <w:w w:val="105"/>
                                      <w:sz w:val="11"/>
                                    </w:rPr>
                                    <w:tab/>
                                  </w:r>
                                  <w:r>
                                    <w:rPr>
                                      <w:b/>
                                      <w:w w:val="105"/>
                                      <w:position w:val="-4"/>
                                      <w:sz w:val="11"/>
                                    </w:rPr>
                                    <w:t>reserve</w:t>
                                  </w:r>
                                  <w:r>
                                    <w:rPr>
                                      <w:b/>
                                      <w:w w:val="105"/>
                                      <w:position w:val="1"/>
                                      <w:sz w:val="7"/>
                                    </w:rPr>
                                    <w:t>(2)</w:t>
                                  </w:r>
                                </w:p>
                              </w:tc>
                            </w:tr>
                            <w:tr w:rsidR="00D810C4">
                              <w:trPr>
                                <w:trHeight w:val="179"/>
                              </w:trPr>
                              <w:tc>
                                <w:tcPr>
                                  <w:tcW w:w="3940" w:type="dxa"/>
                                  <w:gridSpan w:val="2"/>
                                  <w:tcBorders>
                                    <w:top w:val="single" w:sz="6" w:space="0" w:color="000000"/>
                                    <w:bottom w:val="single" w:sz="6" w:space="0" w:color="000000"/>
                                  </w:tcBorders>
                                </w:tcPr>
                                <w:p w:rsidR="00D810C4" w:rsidRDefault="00B55C40">
                                  <w:pPr>
                                    <w:pStyle w:val="TableParagraph"/>
                                    <w:tabs>
                                      <w:tab w:val="left" w:pos="3403"/>
                                    </w:tabs>
                                    <w:spacing w:before="28"/>
                                    <w:ind w:left="28"/>
                                    <w:rPr>
                                      <w:b/>
                                      <w:sz w:val="11"/>
                                    </w:rPr>
                                  </w:pPr>
                                  <w:r>
                                    <w:rPr>
                                      <w:b/>
                                      <w:w w:val="105"/>
                                      <w:sz w:val="11"/>
                                    </w:rPr>
                                    <w:t>Balance as at April</w:t>
                                  </w:r>
                                  <w:r>
                                    <w:rPr>
                                      <w:b/>
                                      <w:spacing w:val="-7"/>
                                      <w:w w:val="105"/>
                                      <w:sz w:val="11"/>
                                    </w:rPr>
                                    <w:t xml:space="preserve"> </w:t>
                                  </w:r>
                                  <w:r>
                                    <w:rPr>
                                      <w:b/>
                                      <w:w w:val="105"/>
                                      <w:sz w:val="11"/>
                                    </w:rPr>
                                    <w:t>1,</w:t>
                                  </w:r>
                                  <w:r>
                                    <w:rPr>
                                      <w:b/>
                                      <w:spacing w:val="-1"/>
                                      <w:w w:val="105"/>
                                      <w:sz w:val="11"/>
                                    </w:rPr>
                                    <w:t xml:space="preserve"> </w:t>
                                  </w:r>
                                  <w:r>
                                    <w:rPr>
                                      <w:b/>
                                      <w:w w:val="105"/>
                                      <w:sz w:val="11"/>
                                    </w:rPr>
                                    <w:t>2018</w:t>
                                  </w:r>
                                  <w:r>
                                    <w:rPr>
                                      <w:b/>
                                      <w:w w:val="105"/>
                                      <w:sz w:val="11"/>
                                    </w:rPr>
                                    <w:tab/>
                                    <w:t>1,092</w:t>
                                  </w:r>
                                </w:p>
                              </w:tc>
                              <w:tc>
                                <w:tcPr>
                                  <w:tcW w:w="508" w:type="dxa"/>
                                  <w:tcBorders>
                                    <w:top w:val="single" w:sz="6" w:space="0" w:color="000000"/>
                                    <w:bottom w:val="single" w:sz="6" w:space="0" w:color="000000"/>
                                  </w:tcBorders>
                                </w:tcPr>
                                <w:p w:rsidR="00D810C4" w:rsidRDefault="00B55C40">
                                  <w:pPr>
                                    <w:pStyle w:val="TableParagraph"/>
                                    <w:spacing w:before="28"/>
                                    <w:ind w:right="111"/>
                                    <w:jc w:val="right"/>
                                    <w:rPr>
                                      <w:b/>
                                      <w:sz w:val="11"/>
                                    </w:rPr>
                                  </w:pPr>
                                  <w:r>
                                    <w:rPr>
                                      <w:b/>
                                      <w:sz w:val="11"/>
                                    </w:rPr>
                                    <w:t>28</w:t>
                                  </w:r>
                                </w:p>
                              </w:tc>
                              <w:tc>
                                <w:tcPr>
                                  <w:tcW w:w="899" w:type="dxa"/>
                                  <w:tcBorders>
                                    <w:top w:val="single" w:sz="6" w:space="0" w:color="000000"/>
                                    <w:bottom w:val="single" w:sz="6" w:space="0" w:color="000000"/>
                                  </w:tcBorders>
                                </w:tcPr>
                                <w:p w:rsidR="00D810C4" w:rsidRDefault="00B55C40">
                                  <w:pPr>
                                    <w:pStyle w:val="TableParagraph"/>
                                    <w:spacing w:before="28"/>
                                    <w:ind w:right="364"/>
                                    <w:jc w:val="right"/>
                                    <w:rPr>
                                      <w:b/>
                                      <w:sz w:val="11"/>
                                    </w:rPr>
                                  </w:pPr>
                                  <w:r>
                                    <w:rPr>
                                      <w:b/>
                                      <w:sz w:val="11"/>
                                    </w:rPr>
                                    <w:t>55,671</w:t>
                                  </w:r>
                                </w:p>
                              </w:tc>
                              <w:tc>
                                <w:tcPr>
                                  <w:tcW w:w="970" w:type="dxa"/>
                                  <w:tcBorders>
                                    <w:top w:val="single" w:sz="6" w:space="0" w:color="000000"/>
                                    <w:bottom w:val="single" w:sz="6" w:space="0" w:color="000000"/>
                                  </w:tcBorders>
                                </w:tcPr>
                                <w:p w:rsidR="00D810C4" w:rsidRDefault="00B55C40">
                                  <w:pPr>
                                    <w:pStyle w:val="TableParagraph"/>
                                    <w:spacing w:before="28"/>
                                    <w:ind w:right="258"/>
                                    <w:jc w:val="right"/>
                                    <w:rPr>
                                      <w:b/>
                                      <w:sz w:val="11"/>
                                    </w:rPr>
                                  </w:pPr>
                                  <w:r>
                                    <w:rPr>
                                      <w:b/>
                                      <w:sz w:val="11"/>
                                    </w:rPr>
                                    <w:t>1,677</w:t>
                                  </w:r>
                                </w:p>
                              </w:tc>
                              <w:tc>
                                <w:tcPr>
                                  <w:tcW w:w="678" w:type="dxa"/>
                                  <w:tcBorders>
                                    <w:top w:val="single" w:sz="6" w:space="0" w:color="000000"/>
                                    <w:bottom w:val="single" w:sz="6" w:space="0" w:color="000000"/>
                                  </w:tcBorders>
                                </w:tcPr>
                                <w:p w:rsidR="00D810C4" w:rsidRDefault="00B55C40">
                                  <w:pPr>
                                    <w:pStyle w:val="TableParagraph"/>
                                    <w:spacing w:before="28"/>
                                    <w:ind w:left="213" w:right="189"/>
                                    <w:jc w:val="center"/>
                                    <w:rPr>
                                      <w:b/>
                                      <w:sz w:val="11"/>
                                    </w:rPr>
                                  </w:pPr>
                                  <w:r>
                                    <w:rPr>
                                      <w:b/>
                                      <w:w w:val="105"/>
                                      <w:sz w:val="11"/>
                                    </w:rPr>
                                    <w:t>130</w:t>
                                  </w:r>
                                </w:p>
                              </w:tc>
                              <w:tc>
                                <w:tcPr>
                                  <w:tcW w:w="859" w:type="dxa"/>
                                  <w:tcBorders>
                                    <w:top w:val="single" w:sz="6" w:space="0" w:color="000000"/>
                                    <w:bottom w:val="single" w:sz="6" w:space="0" w:color="000000"/>
                                  </w:tcBorders>
                                </w:tcPr>
                                <w:p w:rsidR="00D810C4" w:rsidRDefault="00B55C40">
                                  <w:pPr>
                                    <w:pStyle w:val="TableParagraph"/>
                                    <w:spacing w:before="32"/>
                                    <w:ind w:left="263"/>
                                    <w:rPr>
                                      <w:b/>
                                      <w:sz w:val="11"/>
                                    </w:rPr>
                                  </w:pPr>
                                  <w:r>
                                    <w:rPr>
                                      <w:b/>
                                      <w:w w:val="105"/>
                                      <w:sz w:val="11"/>
                                    </w:rPr>
                                    <w:t>1,559</w:t>
                                  </w:r>
                                </w:p>
                              </w:tc>
                              <w:tc>
                                <w:tcPr>
                                  <w:tcW w:w="384" w:type="dxa"/>
                                  <w:tcBorders>
                                    <w:top w:val="single" w:sz="6" w:space="0" w:color="000000"/>
                                    <w:bottom w:val="single" w:sz="6" w:space="0" w:color="000000"/>
                                  </w:tcBorders>
                                </w:tcPr>
                                <w:p w:rsidR="00D810C4" w:rsidRDefault="00B55C40">
                                  <w:pPr>
                                    <w:pStyle w:val="TableParagraph"/>
                                    <w:spacing w:before="28"/>
                                    <w:ind w:left="18"/>
                                    <w:rPr>
                                      <w:b/>
                                      <w:sz w:val="11"/>
                                    </w:rPr>
                                  </w:pPr>
                                  <w:r>
                                    <w:rPr>
                                      <w:b/>
                                      <w:w w:val="105"/>
                                      <w:sz w:val="11"/>
                                    </w:rPr>
                                    <w:t>54</w:t>
                                  </w:r>
                                </w:p>
                              </w:tc>
                              <w:tc>
                                <w:tcPr>
                                  <w:tcW w:w="789" w:type="dxa"/>
                                  <w:tcBorders>
                                    <w:top w:val="single" w:sz="6" w:space="0" w:color="000000"/>
                                    <w:bottom w:val="single" w:sz="6" w:space="0" w:color="000000"/>
                                  </w:tcBorders>
                                </w:tcPr>
                                <w:p w:rsidR="00D810C4" w:rsidRDefault="00B55C40">
                                  <w:pPr>
                                    <w:pStyle w:val="TableParagraph"/>
                                    <w:spacing w:before="32"/>
                                    <w:ind w:right="218"/>
                                    <w:jc w:val="right"/>
                                    <w:rPr>
                                      <w:b/>
                                      <w:sz w:val="11"/>
                                    </w:rPr>
                                  </w:pPr>
                                  <w:r>
                                    <w:rPr>
                                      <w:b/>
                                      <w:sz w:val="11"/>
                                    </w:rPr>
                                    <w:t>3,219</w:t>
                                  </w:r>
                                </w:p>
                              </w:tc>
                              <w:tc>
                                <w:tcPr>
                                  <w:tcW w:w="766" w:type="dxa"/>
                                  <w:tcBorders>
                                    <w:top w:val="single" w:sz="6" w:space="0" w:color="000000"/>
                                    <w:bottom w:val="single" w:sz="6" w:space="0" w:color="000000"/>
                                  </w:tcBorders>
                                </w:tcPr>
                                <w:p w:rsidR="00D810C4" w:rsidRDefault="00B55C40">
                                  <w:pPr>
                                    <w:pStyle w:val="TableParagraph"/>
                                    <w:spacing w:before="32"/>
                                    <w:ind w:left="96" w:right="181"/>
                                    <w:jc w:val="center"/>
                                    <w:rPr>
                                      <w:b/>
                                      <w:sz w:val="11"/>
                                    </w:rPr>
                                  </w:pPr>
                                  <w:r>
                                    <w:rPr>
                                      <w:b/>
                                      <w:w w:val="105"/>
                                      <w:sz w:val="11"/>
                                    </w:rPr>
                                    <w:t>56</w:t>
                                  </w:r>
                                </w:p>
                              </w:tc>
                              <w:tc>
                                <w:tcPr>
                                  <w:tcW w:w="754" w:type="dxa"/>
                                  <w:tcBorders>
                                    <w:top w:val="single" w:sz="6" w:space="0" w:color="000000"/>
                                    <w:bottom w:val="single" w:sz="6" w:space="0" w:color="000000"/>
                                  </w:tcBorders>
                                </w:tcPr>
                                <w:p w:rsidR="00D810C4" w:rsidRDefault="00B55C40">
                                  <w:pPr>
                                    <w:pStyle w:val="TableParagraph"/>
                                    <w:spacing w:before="32"/>
                                    <w:ind w:right="245"/>
                                    <w:jc w:val="right"/>
                                    <w:rPr>
                                      <w:b/>
                                      <w:sz w:val="11"/>
                                    </w:rPr>
                                  </w:pPr>
                                  <w:r>
                                    <w:rPr>
                                      <w:b/>
                                      <w:w w:val="104"/>
                                      <w:sz w:val="11"/>
                                    </w:rPr>
                                    <w:t>2</w:t>
                                  </w:r>
                                </w:p>
                              </w:tc>
                              <w:tc>
                                <w:tcPr>
                                  <w:tcW w:w="1484" w:type="dxa"/>
                                  <w:gridSpan w:val="2"/>
                                  <w:tcBorders>
                                    <w:top w:val="single" w:sz="6" w:space="0" w:color="000000"/>
                                    <w:bottom w:val="single" w:sz="6" w:space="0" w:color="000000"/>
                                  </w:tcBorders>
                                </w:tcPr>
                                <w:p w:rsidR="00D810C4" w:rsidRDefault="00B55C40">
                                  <w:pPr>
                                    <w:pStyle w:val="TableParagraph"/>
                                    <w:tabs>
                                      <w:tab w:val="left" w:pos="1144"/>
                                    </w:tabs>
                                    <w:spacing w:before="32"/>
                                    <w:ind w:left="381"/>
                                    <w:rPr>
                                      <w:b/>
                                      <w:sz w:val="11"/>
                                    </w:rPr>
                                  </w:pPr>
                                  <w:r>
                                    <w:rPr>
                                      <w:b/>
                                      <w:w w:val="105"/>
                                      <w:sz w:val="11"/>
                                    </w:rPr>
                                    <w:t>-</w:t>
                                  </w:r>
                                  <w:r>
                                    <w:rPr>
                                      <w:b/>
                                      <w:w w:val="105"/>
                                      <w:sz w:val="11"/>
                                    </w:rPr>
                                    <w:tab/>
                                    <w:t>14</w:t>
                                  </w:r>
                                </w:p>
                              </w:tc>
                              <w:tc>
                                <w:tcPr>
                                  <w:tcW w:w="671" w:type="dxa"/>
                                  <w:tcBorders>
                                    <w:top w:val="single" w:sz="6" w:space="0" w:color="000000"/>
                                    <w:bottom w:val="single" w:sz="6" w:space="0" w:color="000000"/>
                                  </w:tcBorders>
                                </w:tcPr>
                                <w:p w:rsidR="00D810C4" w:rsidRDefault="00B55C40">
                                  <w:pPr>
                                    <w:pStyle w:val="TableParagraph"/>
                                    <w:spacing w:before="28"/>
                                    <w:ind w:right="9"/>
                                    <w:jc w:val="right"/>
                                    <w:rPr>
                                      <w:b/>
                                      <w:sz w:val="11"/>
                                    </w:rPr>
                                  </w:pPr>
                                  <w:r>
                                    <w:rPr>
                                      <w:b/>
                                      <w:sz w:val="11"/>
                                    </w:rPr>
                                    <w:t>63,502</w:t>
                                  </w:r>
                                </w:p>
                              </w:tc>
                            </w:tr>
                            <w:tr w:rsidR="00D810C4">
                              <w:trPr>
                                <w:trHeight w:val="347"/>
                              </w:trPr>
                              <w:tc>
                                <w:tcPr>
                                  <w:tcW w:w="3940" w:type="dxa"/>
                                  <w:gridSpan w:val="2"/>
                                  <w:tcBorders>
                                    <w:top w:val="single" w:sz="6" w:space="0" w:color="000000"/>
                                  </w:tcBorders>
                                </w:tcPr>
                                <w:p w:rsidR="00D810C4" w:rsidRDefault="00B55C40">
                                  <w:pPr>
                                    <w:pStyle w:val="TableParagraph"/>
                                    <w:spacing w:before="23"/>
                                    <w:ind w:left="28"/>
                                    <w:rPr>
                                      <w:b/>
                                      <w:sz w:val="11"/>
                                    </w:rPr>
                                  </w:pPr>
                                  <w:r>
                                    <w:rPr>
                                      <w:b/>
                                      <w:w w:val="105"/>
                                      <w:sz w:val="11"/>
                                    </w:rPr>
                                    <w:t>Changes in equity for the year ended March 31, 2019</w:t>
                                  </w:r>
                                </w:p>
                                <w:p w:rsidR="00D810C4" w:rsidRDefault="00B55C40">
                                  <w:pPr>
                                    <w:pStyle w:val="TableParagraph"/>
                                    <w:tabs>
                                      <w:tab w:val="left" w:pos="3561"/>
                                    </w:tabs>
                                    <w:spacing w:before="38"/>
                                    <w:ind w:left="28"/>
                                    <w:rPr>
                                      <w:sz w:val="11"/>
                                    </w:rPr>
                                  </w:pPr>
                                  <w:r>
                                    <w:rPr>
                                      <w:w w:val="105"/>
                                      <w:position w:val="1"/>
                                      <w:sz w:val="11"/>
                                    </w:rPr>
                                    <w:t>Profit for</w:t>
                                  </w:r>
                                  <w:r>
                                    <w:rPr>
                                      <w:spacing w:val="-13"/>
                                      <w:w w:val="105"/>
                                      <w:position w:val="1"/>
                                      <w:sz w:val="11"/>
                                    </w:rPr>
                                    <w:t xml:space="preserve"> </w:t>
                                  </w:r>
                                  <w:r>
                                    <w:rPr>
                                      <w:w w:val="105"/>
                                      <w:position w:val="1"/>
                                      <w:sz w:val="11"/>
                                    </w:rPr>
                                    <w:t>the</w:t>
                                  </w:r>
                                  <w:r>
                                    <w:rPr>
                                      <w:spacing w:val="-7"/>
                                      <w:w w:val="105"/>
                                      <w:position w:val="1"/>
                                      <w:sz w:val="11"/>
                                    </w:rPr>
                                    <w:t xml:space="preserve"> </w:t>
                                  </w:r>
                                  <w:r>
                                    <w:rPr>
                                      <w:w w:val="105"/>
                                      <w:position w:val="1"/>
                                      <w:sz w:val="11"/>
                                    </w:rPr>
                                    <w:t>year</w:t>
                                  </w:r>
                                  <w:r>
                                    <w:rPr>
                                      <w:w w:val="105"/>
                                      <w:position w:val="1"/>
                                      <w:sz w:val="11"/>
                                    </w:rPr>
                                    <w:tab/>
                                  </w:r>
                                  <w:r>
                                    <w:rPr>
                                      <w:w w:val="105"/>
                                      <w:sz w:val="11"/>
                                    </w:rPr>
                                    <w:t>-</w:t>
                                  </w:r>
                                </w:p>
                              </w:tc>
                              <w:tc>
                                <w:tcPr>
                                  <w:tcW w:w="508" w:type="dxa"/>
                                  <w:tcBorders>
                                    <w:top w:val="single" w:sz="6" w:space="0" w:color="000000"/>
                                  </w:tcBorders>
                                </w:tcPr>
                                <w:p w:rsidR="00D810C4" w:rsidRDefault="00D810C4">
                                  <w:pPr>
                                    <w:pStyle w:val="TableParagraph"/>
                                    <w:spacing w:before="2"/>
                                    <w:rPr>
                                      <w:sz w:val="17"/>
                                    </w:rPr>
                                  </w:pPr>
                                </w:p>
                                <w:p w:rsidR="00D810C4" w:rsidRDefault="00B55C40">
                                  <w:pPr>
                                    <w:pStyle w:val="TableParagraph"/>
                                    <w:ind w:right="168"/>
                                    <w:jc w:val="right"/>
                                    <w:rPr>
                                      <w:sz w:val="11"/>
                                    </w:rPr>
                                  </w:pPr>
                                  <w:r>
                                    <w:rPr>
                                      <w:w w:val="104"/>
                                      <w:sz w:val="11"/>
                                    </w:rPr>
                                    <w:t>-</w:t>
                                  </w:r>
                                </w:p>
                              </w:tc>
                              <w:tc>
                                <w:tcPr>
                                  <w:tcW w:w="899" w:type="dxa"/>
                                  <w:tcBorders>
                                    <w:top w:val="single" w:sz="6" w:space="0" w:color="000000"/>
                                  </w:tcBorders>
                                </w:tcPr>
                                <w:p w:rsidR="00D810C4" w:rsidRDefault="00D810C4">
                                  <w:pPr>
                                    <w:pStyle w:val="TableParagraph"/>
                                    <w:spacing w:before="2"/>
                                    <w:rPr>
                                      <w:sz w:val="17"/>
                                    </w:rPr>
                                  </w:pPr>
                                </w:p>
                                <w:p w:rsidR="00D810C4" w:rsidRDefault="00B55C40">
                                  <w:pPr>
                                    <w:pStyle w:val="TableParagraph"/>
                                    <w:ind w:right="405"/>
                                    <w:jc w:val="right"/>
                                    <w:rPr>
                                      <w:sz w:val="11"/>
                                    </w:rPr>
                                  </w:pPr>
                                  <w:r>
                                    <w:rPr>
                                      <w:sz w:val="11"/>
                                    </w:rPr>
                                    <w:t>14,702</w:t>
                                  </w:r>
                                </w:p>
                              </w:tc>
                              <w:tc>
                                <w:tcPr>
                                  <w:tcW w:w="970" w:type="dxa"/>
                                  <w:tcBorders>
                                    <w:top w:val="single" w:sz="6" w:space="0" w:color="000000"/>
                                  </w:tcBorders>
                                </w:tcPr>
                                <w:p w:rsidR="00D810C4" w:rsidRDefault="00D810C4">
                                  <w:pPr>
                                    <w:pStyle w:val="TableParagraph"/>
                                    <w:spacing w:before="2"/>
                                    <w:rPr>
                                      <w:sz w:val="17"/>
                                    </w:rPr>
                                  </w:pPr>
                                </w:p>
                                <w:p w:rsidR="00D810C4" w:rsidRDefault="00B55C40">
                                  <w:pPr>
                                    <w:pStyle w:val="TableParagraph"/>
                                    <w:ind w:left="216"/>
                                    <w:jc w:val="center"/>
                                    <w:rPr>
                                      <w:sz w:val="11"/>
                                    </w:rPr>
                                  </w:pPr>
                                  <w:r>
                                    <w:rPr>
                                      <w:w w:val="104"/>
                                      <w:sz w:val="11"/>
                                    </w:rPr>
                                    <w:t>-</w:t>
                                  </w:r>
                                </w:p>
                              </w:tc>
                              <w:tc>
                                <w:tcPr>
                                  <w:tcW w:w="678" w:type="dxa"/>
                                  <w:tcBorders>
                                    <w:top w:val="single" w:sz="6" w:space="0" w:color="000000"/>
                                  </w:tcBorders>
                                </w:tcPr>
                                <w:p w:rsidR="00D810C4" w:rsidRDefault="00D810C4">
                                  <w:pPr>
                                    <w:pStyle w:val="TableParagraph"/>
                                    <w:spacing w:before="2"/>
                                    <w:rPr>
                                      <w:sz w:val="17"/>
                                    </w:rPr>
                                  </w:pPr>
                                </w:p>
                                <w:p w:rsidR="00D810C4" w:rsidRDefault="00B55C40">
                                  <w:pPr>
                                    <w:pStyle w:val="TableParagraph"/>
                                    <w:ind w:left="28"/>
                                    <w:jc w:val="center"/>
                                    <w:rPr>
                                      <w:sz w:val="11"/>
                                    </w:rPr>
                                  </w:pPr>
                                  <w:r>
                                    <w:rPr>
                                      <w:w w:val="104"/>
                                      <w:sz w:val="11"/>
                                    </w:rPr>
                                    <w:t>-</w:t>
                                  </w:r>
                                </w:p>
                              </w:tc>
                              <w:tc>
                                <w:tcPr>
                                  <w:tcW w:w="859" w:type="dxa"/>
                                  <w:tcBorders>
                                    <w:top w:val="single" w:sz="6" w:space="0" w:color="000000"/>
                                  </w:tcBorders>
                                </w:tcPr>
                                <w:p w:rsidR="00D810C4" w:rsidRDefault="00D810C4">
                                  <w:pPr>
                                    <w:pStyle w:val="TableParagraph"/>
                                    <w:spacing w:before="2"/>
                                    <w:rPr>
                                      <w:sz w:val="17"/>
                                    </w:rPr>
                                  </w:pPr>
                                </w:p>
                                <w:p w:rsidR="00D810C4" w:rsidRDefault="00B55C40">
                                  <w:pPr>
                                    <w:pStyle w:val="TableParagraph"/>
                                    <w:ind w:right="32"/>
                                    <w:jc w:val="center"/>
                                    <w:rPr>
                                      <w:sz w:val="11"/>
                                    </w:rPr>
                                  </w:pPr>
                                  <w:r>
                                    <w:rPr>
                                      <w:w w:val="104"/>
                                      <w:sz w:val="11"/>
                                    </w:rPr>
                                    <w:t>-</w:t>
                                  </w:r>
                                </w:p>
                              </w:tc>
                              <w:tc>
                                <w:tcPr>
                                  <w:tcW w:w="384" w:type="dxa"/>
                                  <w:tcBorders>
                                    <w:top w:val="single" w:sz="6" w:space="0" w:color="000000"/>
                                  </w:tcBorders>
                                </w:tcPr>
                                <w:p w:rsidR="00D810C4" w:rsidRDefault="00D810C4">
                                  <w:pPr>
                                    <w:pStyle w:val="TableParagraph"/>
                                    <w:spacing w:before="2"/>
                                    <w:rPr>
                                      <w:sz w:val="17"/>
                                    </w:rPr>
                                  </w:pPr>
                                </w:p>
                                <w:p w:rsidR="00D810C4" w:rsidRDefault="00B55C40">
                                  <w:pPr>
                                    <w:pStyle w:val="TableParagraph"/>
                                    <w:ind w:left="52"/>
                                    <w:rPr>
                                      <w:sz w:val="11"/>
                                    </w:rPr>
                                  </w:pPr>
                                  <w:r>
                                    <w:rPr>
                                      <w:w w:val="104"/>
                                      <w:sz w:val="11"/>
                                    </w:rPr>
                                    <w:t>-</w:t>
                                  </w:r>
                                </w:p>
                              </w:tc>
                              <w:tc>
                                <w:tcPr>
                                  <w:tcW w:w="789" w:type="dxa"/>
                                  <w:tcBorders>
                                    <w:top w:val="single" w:sz="6" w:space="0" w:color="000000"/>
                                  </w:tcBorders>
                                </w:tcPr>
                                <w:p w:rsidR="00D810C4" w:rsidRDefault="00D810C4">
                                  <w:pPr>
                                    <w:pStyle w:val="TableParagraph"/>
                                    <w:spacing w:before="2"/>
                                    <w:rPr>
                                      <w:sz w:val="17"/>
                                    </w:rPr>
                                  </w:pPr>
                                </w:p>
                                <w:p w:rsidR="00D810C4" w:rsidRDefault="00B55C40">
                                  <w:pPr>
                                    <w:pStyle w:val="TableParagraph"/>
                                    <w:ind w:right="307"/>
                                    <w:jc w:val="right"/>
                                    <w:rPr>
                                      <w:sz w:val="11"/>
                                    </w:rPr>
                                  </w:pPr>
                                  <w:r>
                                    <w:rPr>
                                      <w:w w:val="104"/>
                                      <w:sz w:val="11"/>
                                    </w:rPr>
                                    <w:t>-</w:t>
                                  </w:r>
                                </w:p>
                              </w:tc>
                              <w:tc>
                                <w:tcPr>
                                  <w:tcW w:w="766" w:type="dxa"/>
                                  <w:tcBorders>
                                    <w:top w:val="single" w:sz="6" w:space="0" w:color="000000"/>
                                  </w:tcBorders>
                                </w:tcPr>
                                <w:p w:rsidR="00D810C4" w:rsidRDefault="00D810C4">
                                  <w:pPr>
                                    <w:pStyle w:val="TableParagraph"/>
                                    <w:spacing w:before="2"/>
                                    <w:rPr>
                                      <w:sz w:val="17"/>
                                    </w:rPr>
                                  </w:pPr>
                                </w:p>
                                <w:p w:rsidR="00D810C4" w:rsidRDefault="00B55C40">
                                  <w:pPr>
                                    <w:pStyle w:val="TableParagraph"/>
                                    <w:ind w:left="255"/>
                                    <w:rPr>
                                      <w:sz w:val="11"/>
                                    </w:rPr>
                                  </w:pPr>
                                  <w:r>
                                    <w:rPr>
                                      <w:w w:val="104"/>
                                      <w:sz w:val="11"/>
                                    </w:rPr>
                                    <w:t>-</w:t>
                                  </w:r>
                                </w:p>
                              </w:tc>
                              <w:tc>
                                <w:tcPr>
                                  <w:tcW w:w="754" w:type="dxa"/>
                                  <w:tcBorders>
                                    <w:top w:val="single" w:sz="6" w:space="0" w:color="000000"/>
                                  </w:tcBorders>
                                </w:tcPr>
                                <w:p w:rsidR="00D810C4" w:rsidRDefault="00D810C4">
                                  <w:pPr>
                                    <w:pStyle w:val="TableParagraph"/>
                                    <w:spacing w:before="2"/>
                                    <w:rPr>
                                      <w:sz w:val="17"/>
                                    </w:rPr>
                                  </w:pPr>
                                </w:p>
                                <w:p w:rsidR="00D810C4" w:rsidRDefault="00B55C40">
                                  <w:pPr>
                                    <w:pStyle w:val="TableParagraph"/>
                                    <w:ind w:right="293"/>
                                    <w:jc w:val="right"/>
                                    <w:rPr>
                                      <w:sz w:val="11"/>
                                    </w:rPr>
                                  </w:pPr>
                                  <w:r>
                                    <w:rPr>
                                      <w:w w:val="104"/>
                                      <w:sz w:val="11"/>
                                    </w:rPr>
                                    <w:t>-</w:t>
                                  </w:r>
                                </w:p>
                              </w:tc>
                              <w:tc>
                                <w:tcPr>
                                  <w:tcW w:w="1484" w:type="dxa"/>
                                  <w:gridSpan w:val="2"/>
                                  <w:tcBorders>
                                    <w:top w:val="single" w:sz="6" w:space="0" w:color="000000"/>
                                  </w:tcBorders>
                                </w:tcPr>
                                <w:p w:rsidR="00D810C4" w:rsidRDefault="00D810C4">
                                  <w:pPr>
                                    <w:pStyle w:val="TableParagraph"/>
                                    <w:spacing w:before="2"/>
                                    <w:rPr>
                                      <w:sz w:val="17"/>
                                    </w:rPr>
                                  </w:pPr>
                                </w:p>
                                <w:p w:rsidR="00D810C4" w:rsidRDefault="00B55C40">
                                  <w:pPr>
                                    <w:pStyle w:val="TableParagraph"/>
                                    <w:tabs>
                                      <w:tab w:val="left" w:pos="1125"/>
                                    </w:tabs>
                                    <w:ind w:left="268"/>
                                    <w:rPr>
                                      <w:sz w:val="11"/>
                                    </w:rPr>
                                  </w:pPr>
                                  <w:r>
                                    <w:rPr>
                                      <w:w w:val="105"/>
                                      <w:sz w:val="11"/>
                                    </w:rPr>
                                    <w:t>-</w:t>
                                  </w:r>
                                  <w:r>
                                    <w:rPr>
                                      <w:w w:val="105"/>
                                      <w:sz w:val="11"/>
                                    </w:rPr>
                                    <w:tab/>
                                    <w:t>-</w:t>
                                  </w:r>
                                </w:p>
                              </w:tc>
                              <w:tc>
                                <w:tcPr>
                                  <w:tcW w:w="671" w:type="dxa"/>
                                  <w:tcBorders>
                                    <w:top w:val="single" w:sz="6" w:space="0" w:color="000000"/>
                                  </w:tcBorders>
                                </w:tcPr>
                                <w:p w:rsidR="00D810C4" w:rsidRDefault="00D810C4">
                                  <w:pPr>
                                    <w:pStyle w:val="TableParagraph"/>
                                    <w:spacing w:before="2"/>
                                    <w:rPr>
                                      <w:sz w:val="17"/>
                                    </w:rPr>
                                  </w:pPr>
                                </w:p>
                                <w:p w:rsidR="00D810C4" w:rsidRDefault="00B55C40">
                                  <w:pPr>
                                    <w:pStyle w:val="TableParagraph"/>
                                    <w:ind w:left="308"/>
                                    <w:rPr>
                                      <w:sz w:val="11"/>
                                    </w:rPr>
                                  </w:pPr>
                                  <w:r>
                                    <w:rPr>
                                      <w:w w:val="105"/>
                                      <w:sz w:val="11"/>
                                    </w:rPr>
                                    <w:t>14,702</w:t>
                                  </w:r>
                                </w:p>
                              </w:tc>
                            </w:tr>
                            <w:tr w:rsidR="00D810C4">
                              <w:trPr>
                                <w:trHeight w:val="196"/>
                              </w:trPr>
                              <w:tc>
                                <w:tcPr>
                                  <w:tcW w:w="3940" w:type="dxa"/>
                                  <w:gridSpan w:val="2"/>
                                </w:tcPr>
                                <w:p w:rsidR="00D810C4" w:rsidRDefault="00B55C40">
                                  <w:pPr>
                                    <w:pStyle w:val="TableParagraph"/>
                                    <w:tabs>
                                      <w:tab w:val="left" w:pos="3561"/>
                                    </w:tabs>
                                    <w:spacing w:before="11"/>
                                    <w:ind w:left="28"/>
                                    <w:rPr>
                                      <w:sz w:val="11"/>
                                    </w:rPr>
                                  </w:pPr>
                                  <w:r>
                                    <w:rPr>
                                      <w:w w:val="105"/>
                                      <w:position w:val="1"/>
                                      <w:sz w:val="11"/>
                                    </w:rPr>
                                    <w:t>Remeasurement</w:t>
                                  </w:r>
                                  <w:r>
                                    <w:rPr>
                                      <w:spacing w:val="-12"/>
                                      <w:w w:val="105"/>
                                      <w:position w:val="1"/>
                                      <w:sz w:val="11"/>
                                    </w:rPr>
                                    <w:t xml:space="preserve"> </w:t>
                                  </w:r>
                                  <w:r>
                                    <w:rPr>
                                      <w:w w:val="105"/>
                                      <w:position w:val="1"/>
                                      <w:sz w:val="11"/>
                                    </w:rPr>
                                    <w:t>of</w:t>
                                  </w:r>
                                  <w:r>
                                    <w:rPr>
                                      <w:spacing w:val="-11"/>
                                      <w:w w:val="105"/>
                                      <w:position w:val="1"/>
                                      <w:sz w:val="11"/>
                                    </w:rPr>
                                    <w:t xml:space="preserve"> </w:t>
                                  </w:r>
                                  <w:r>
                                    <w:rPr>
                                      <w:w w:val="105"/>
                                      <w:position w:val="1"/>
                                      <w:sz w:val="11"/>
                                    </w:rPr>
                                    <w:t>the</w:t>
                                  </w:r>
                                  <w:r>
                                    <w:rPr>
                                      <w:spacing w:val="-11"/>
                                      <w:w w:val="105"/>
                                      <w:position w:val="1"/>
                                      <w:sz w:val="11"/>
                                    </w:rPr>
                                    <w:t xml:space="preserve"> </w:t>
                                  </w:r>
                                  <w:r>
                                    <w:rPr>
                                      <w:w w:val="105"/>
                                      <w:position w:val="1"/>
                                      <w:sz w:val="11"/>
                                    </w:rPr>
                                    <w:t>net</w:t>
                                  </w:r>
                                  <w:r>
                                    <w:rPr>
                                      <w:spacing w:val="-12"/>
                                      <w:w w:val="105"/>
                                      <w:position w:val="1"/>
                                      <w:sz w:val="11"/>
                                    </w:rPr>
                                    <w:t xml:space="preserve"> </w:t>
                                  </w:r>
                                  <w:r>
                                    <w:rPr>
                                      <w:w w:val="105"/>
                                      <w:position w:val="1"/>
                                      <w:sz w:val="11"/>
                                    </w:rPr>
                                    <w:t>defined</w:t>
                                  </w:r>
                                  <w:r>
                                    <w:rPr>
                                      <w:spacing w:val="-10"/>
                                      <w:w w:val="105"/>
                                      <w:position w:val="1"/>
                                      <w:sz w:val="11"/>
                                    </w:rPr>
                                    <w:t xml:space="preserve"> </w:t>
                                  </w:r>
                                  <w:r>
                                    <w:rPr>
                                      <w:w w:val="105"/>
                                      <w:position w:val="1"/>
                                      <w:sz w:val="11"/>
                                    </w:rPr>
                                    <w:t>benefit</w:t>
                                  </w:r>
                                  <w:r>
                                    <w:rPr>
                                      <w:spacing w:val="-11"/>
                                      <w:w w:val="105"/>
                                      <w:position w:val="1"/>
                                      <w:sz w:val="11"/>
                                    </w:rPr>
                                    <w:t xml:space="preserve"> </w:t>
                                  </w:r>
                                  <w:r>
                                    <w:rPr>
                                      <w:w w:val="105"/>
                                      <w:position w:val="1"/>
                                      <w:sz w:val="11"/>
                                    </w:rPr>
                                    <w:t>liability/asset*</w:t>
                                  </w:r>
                                  <w:r>
                                    <w:rPr>
                                      <w:w w:val="105"/>
                                      <w:position w:val="1"/>
                                      <w:sz w:val="11"/>
                                    </w:rPr>
                                    <w:tab/>
                                  </w:r>
                                  <w:r>
                                    <w:rPr>
                                      <w:w w:val="105"/>
                                      <w:sz w:val="11"/>
                                    </w:rPr>
                                    <w:t>-</w:t>
                                  </w:r>
                                </w:p>
                              </w:tc>
                              <w:tc>
                                <w:tcPr>
                                  <w:tcW w:w="508" w:type="dxa"/>
                                </w:tcPr>
                                <w:p w:rsidR="00D810C4" w:rsidRDefault="00B55C40">
                                  <w:pPr>
                                    <w:pStyle w:val="TableParagraph"/>
                                    <w:spacing w:before="21"/>
                                    <w:ind w:right="168"/>
                                    <w:jc w:val="right"/>
                                    <w:rPr>
                                      <w:sz w:val="11"/>
                                    </w:rPr>
                                  </w:pPr>
                                  <w:r>
                                    <w:rPr>
                                      <w:w w:val="104"/>
                                      <w:sz w:val="11"/>
                                    </w:rPr>
                                    <w:t>-</w:t>
                                  </w:r>
                                </w:p>
                              </w:tc>
                              <w:tc>
                                <w:tcPr>
                                  <w:tcW w:w="899" w:type="dxa"/>
                                </w:tcPr>
                                <w:p w:rsidR="00D810C4" w:rsidRDefault="00B55C40">
                                  <w:pPr>
                                    <w:pStyle w:val="TableParagraph"/>
                                    <w:spacing w:before="21"/>
                                    <w:ind w:right="453"/>
                                    <w:jc w:val="right"/>
                                    <w:rPr>
                                      <w:sz w:val="11"/>
                                    </w:rPr>
                                  </w:pPr>
                                  <w:r>
                                    <w:rPr>
                                      <w:w w:val="104"/>
                                      <w:sz w:val="11"/>
                                    </w:rPr>
                                    <w:t>-</w:t>
                                  </w:r>
                                </w:p>
                              </w:tc>
                              <w:tc>
                                <w:tcPr>
                                  <w:tcW w:w="970" w:type="dxa"/>
                                </w:tcPr>
                                <w:p w:rsidR="00D810C4" w:rsidRDefault="00B55C40">
                                  <w:pPr>
                                    <w:pStyle w:val="TableParagraph"/>
                                    <w:spacing w:before="21"/>
                                    <w:ind w:left="216"/>
                                    <w:jc w:val="center"/>
                                    <w:rPr>
                                      <w:sz w:val="11"/>
                                    </w:rPr>
                                  </w:pPr>
                                  <w:r>
                                    <w:rPr>
                                      <w:w w:val="104"/>
                                      <w:sz w:val="11"/>
                                    </w:rPr>
                                    <w:t>-</w:t>
                                  </w:r>
                                </w:p>
                              </w:tc>
                              <w:tc>
                                <w:tcPr>
                                  <w:tcW w:w="678" w:type="dxa"/>
                                </w:tcPr>
                                <w:p w:rsidR="00D810C4" w:rsidRDefault="00B55C40">
                                  <w:pPr>
                                    <w:pStyle w:val="TableParagraph"/>
                                    <w:spacing w:before="21"/>
                                    <w:ind w:left="28"/>
                                    <w:jc w:val="center"/>
                                    <w:rPr>
                                      <w:sz w:val="11"/>
                                    </w:rPr>
                                  </w:pPr>
                                  <w:r>
                                    <w:rPr>
                                      <w:w w:val="104"/>
                                      <w:sz w:val="11"/>
                                    </w:rPr>
                                    <w:t>-</w:t>
                                  </w:r>
                                </w:p>
                              </w:tc>
                              <w:tc>
                                <w:tcPr>
                                  <w:tcW w:w="859" w:type="dxa"/>
                                </w:tcPr>
                                <w:p w:rsidR="00D810C4" w:rsidRDefault="00B55C40">
                                  <w:pPr>
                                    <w:pStyle w:val="TableParagraph"/>
                                    <w:spacing w:before="21"/>
                                    <w:ind w:right="32"/>
                                    <w:jc w:val="center"/>
                                    <w:rPr>
                                      <w:sz w:val="11"/>
                                    </w:rPr>
                                  </w:pPr>
                                  <w:r>
                                    <w:rPr>
                                      <w:w w:val="104"/>
                                      <w:sz w:val="11"/>
                                    </w:rPr>
                                    <w:t>-</w:t>
                                  </w:r>
                                </w:p>
                              </w:tc>
                              <w:tc>
                                <w:tcPr>
                                  <w:tcW w:w="384" w:type="dxa"/>
                                </w:tcPr>
                                <w:p w:rsidR="00D810C4" w:rsidRDefault="00B55C40">
                                  <w:pPr>
                                    <w:pStyle w:val="TableParagraph"/>
                                    <w:spacing w:before="21"/>
                                    <w:ind w:left="52"/>
                                    <w:rPr>
                                      <w:sz w:val="11"/>
                                    </w:rPr>
                                  </w:pPr>
                                  <w:r>
                                    <w:rPr>
                                      <w:w w:val="104"/>
                                      <w:sz w:val="11"/>
                                    </w:rPr>
                                    <w:t>-</w:t>
                                  </w:r>
                                </w:p>
                              </w:tc>
                              <w:tc>
                                <w:tcPr>
                                  <w:tcW w:w="789" w:type="dxa"/>
                                </w:tcPr>
                                <w:p w:rsidR="00D810C4" w:rsidRDefault="00B55C40">
                                  <w:pPr>
                                    <w:pStyle w:val="TableParagraph"/>
                                    <w:spacing w:before="21"/>
                                    <w:ind w:right="307"/>
                                    <w:jc w:val="right"/>
                                    <w:rPr>
                                      <w:sz w:val="11"/>
                                    </w:rPr>
                                  </w:pPr>
                                  <w:r>
                                    <w:rPr>
                                      <w:w w:val="104"/>
                                      <w:sz w:val="11"/>
                                    </w:rPr>
                                    <w:t>-</w:t>
                                  </w:r>
                                </w:p>
                              </w:tc>
                              <w:tc>
                                <w:tcPr>
                                  <w:tcW w:w="766" w:type="dxa"/>
                                </w:tcPr>
                                <w:p w:rsidR="00D810C4" w:rsidRDefault="00B55C40">
                                  <w:pPr>
                                    <w:pStyle w:val="TableParagraph"/>
                                    <w:spacing w:before="21"/>
                                    <w:ind w:left="255"/>
                                    <w:rPr>
                                      <w:sz w:val="11"/>
                                    </w:rPr>
                                  </w:pPr>
                                  <w:r>
                                    <w:rPr>
                                      <w:w w:val="104"/>
                                      <w:sz w:val="11"/>
                                    </w:rPr>
                                    <w:t>-</w:t>
                                  </w:r>
                                </w:p>
                              </w:tc>
                              <w:tc>
                                <w:tcPr>
                                  <w:tcW w:w="754" w:type="dxa"/>
                                </w:tcPr>
                                <w:p w:rsidR="00D810C4" w:rsidRDefault="00B55C40">
                                  <w:pPr>
                                    <w:pStyle w:val="TableParagraph"/>
                                    <w:spacing w:before="21"/>
                                    <w:ind w:right="293"/>
                                    <w:jc w:val="right"/>
                                    <w:rPr>
                                      <w:sz w:val="11"/>
                                    </w:rPr>
                                  </w:pPr>
                                  <w:r>
                                    <w:rPr>
                                      <w:w w:val="104"/>
                                      <w:sz w:val="11"/>
                                    </w:rPr>
                                    <w:t>-</w:t>
                                  </w:r>
                                </w:p>
                              </w:tc>
                              <w:tc>
                                <w:tcPr>
                                  <w:tcW w:w="1484" w:type="dxa"/>
                                  <w:gridSpan w:val="2"/>
                                </w:tcPr>
                                <w:p w:rsidR="00D810C4" w:rsidRDefault="00B55C40">
                                  <w:pPr>
                                    <w:pStyle w:val="TableParagraph"/>
                                    <w:tabs>
                                      <w:tab w:val="left" w:pos="1067"/>
                                    </w:tabs>
                                    <w:spacing w:before="21"/>
                                    <w:ind w:left="268"/>
                                    <w:rPr>
                                      <w:sz w:val="11"/>
                                    </w:rPr>
                                  </w:pPr>
                                  <w:r>
                                    <w:rPr>
                                      <w:w w:val="105"/>
                                      <w:sz w:val="11"/>
                                    </w:rPr>
                                    <w:t>-</w:t>
                                  </w:r>
                                  <w:r>
                                    <w:rPr>
                                      <w:w w:val="105"/>
                                      <w:sz w:val="11"/>
                                    </w:rPr>
                                    <w:tab/>
                                    <w:t>(21)</w:t>
                                  </w:r>
                                </w:p>
                              </w:tc>
                              <w:tc>
                                <w:tcPr>
                                  <w:tcW w:w="671" w:type="dxa"/>
                                </w:tcPr>
                                <w:p w:rsidR="00D810C4" w:rsidRDefault="00B55C40">
                                  <w:pPr>
                                    <w:pStyle w:val="TableParagraph"/>
                                    <w:spacing w:before="21"/>
                                    <w:ind w:right="24"/>
                                    <w:jc w:val="right"/>
                                    <w:rPr>
                                      <w:sz w:val="11"/>
                                    </w:rPr>
                                  </w:pPr>
                                  <w:r>
                                    <w:rPr>
                                      <w:sz w:val="11"/>
                                    </w:rPr>
                                    <w:t>(21)</w:t>
                                  </w:r>
                                </w:p>
                              </w:tc>
                            </w:tr>
                            <w:tr w:rsidR="00D810C4">
                              <w:trPr>
                                <w:trHeight w:val="175"/>
                              </w:trPr>
                              <w:tc>
                                <w:tcPr>
                                  <w:tcW w:w="3940" w:type="dxa"/>
                                  <w:gridSpan w:val="2"/>
                                </w:tcPr>
                                <w:p w:rsidR="00D810C4" w:rsidRDefault="00B55C40">
                                  <w:pPr>
                                    <w:pStyle w:val="TableParagraph"/>
                                    <w:tabs>
                                      <w:tab w:val="left" w:pos="3561"/>
                                    </w:tabs>
                                    <w:spacing w:line="187" w:lineRule="auto"/>
                                    <w:ind w:left="28"/>
                                    <w:rPr>
                                      <w:sz w:val="11"/>
                                    </w:rPr>
                                  </w:pPr>
                                  <w:r>
                                    <w:rPr>
                                      <w:w w:val="105"/>
                                      <w:sz w:val="11"/>
                                    </w:rPr>
                                    <w:t>Equity</w:t>
                                  </w:r>
                                  <w:r>
                                    <w:rPr>
                                      <w:spacing w:val="-13"/>
                                      <w:w w:val="105"/>
                                      <w:sz w:val="11"/>
                                    </w:rPr>
                                    <w:t xml:space="preserve"> </w:t>
                                  </w:r>
                                  <w:r>
                                    <w:rPr>
                                      <w:w w:val="105"/>
                                      <w:sz w:val="11"/>
                                    </w:rPr>
                                    <w:t>instruments</w:t>
                                  </w:r>
                                  <w:r>
                                    <w:rPr>
                                      <w:spacing w:val="-8"/>
                                      <w:w w:val="105"/>
                                      <w:sz w:val="11"/>
                                    </w:rPr>
                                    <w:t xml:space="preserve"> </w:t>
                                  </w:r>
                                  <w:r>
                                    <w:rPr>
                                      <w:w w:val="105"/>
                                      <w:sz w:val="11"/>
                                    </w:rPr>
                                    <w:t>through</w:t>
                                  </w:r>
                                  <w:r>
                                    <w:rPr>
                                      <w:spacing w:val="-12"/>
                                      <w:w w:val="105"/>
                                      <w:sz w:val="11"/>
                                    </w:rPr>
                                    <w:t xml:space="preserve"> </w:t>
                                  </w:r>
                                  <w:r>
                                    <w:rPr>
                                      <w:w w:val="105"/>
                                      <w:sz w:val="11"/>
                                    </w:rPr>
                                    <w:t>other</w:t>
                                  </w:r>
                                  <w:r>
                                    <w:rPr>
                                      <w:spacing w:val="-9"/>
                                      <w:w w:val="105"/>
                                      <w:sz w:val="11"/>
                                    </w:rPr>
                                    <w:t xml:space="preserve"> </w:t>
                                  </w:r>
                                  <w:r>
                                    <w:rPr>
                                      <w:w w:val="105"/>
                                      <w:sz w:val="11"/>
                                    </w:rPr>
                                    <w:t>comprehensive</w:t>
                                  </w:r>
                                  <w:r>
                                    <w:rPr>
                                      <w:spacing w:val="-10"/>
                                      <w:w w:val="105"/>
                                      <w:sz w:val="11"/>
                                    </w:rPr>
                                    <w:t xml:space="preserve"> </w:t>
                                  </w:r>
                                  <w:r>
                                    <w:rPr>
                                      <w:w w:val="105"/>
                                      <w:sz w:val="11"/>
                                    </w:rPr>
                                    <w:t>income*</w:t>
                                  </w:r>
                                  <w:r>
                                    <w:rPr>
                                      <w:spacing w:val="-11"/>
                                      <w:w w:val="105"/>
                                      <w:sz w:val="11"/>
                                    </w:rPr>
                                    <w:t xml:space="preserve"> </w:t>
                                  </w:r>
                                  <w:r>
                                    <w:rPr>
                                      <w:w w:val="105"/>
                                      <w:sz w:val="11"/>
                                    </w:rPr>
                                    <w:t>(refer</w:t>
                                  </w:r>
                                  <w:r>
                                    <w:rPr>
                                      <w:spacing w:val="-9"/>
                                      <w:w w:val="105"/>
                                      <w:sz w:val="11"/>
                                    </w:rPr>
                                    <w:t xml:space="preserve"> </w:t>
                                  </w:r>
                                  <w:r>
                                    <w:rPr>
                                      <w:w w:val="105"/>
                                      <w:sz w:val="11"/>
                                    </w:rPr>
                                    <w:t>note</w:t>
                                  </w:r>
                                  <w:r>
                                    <w:rPr>
                                      <w:w w:val="105"/>
                                      <w:sz w:val="11"/>
                                    </w:rPr>
                                    <w:tab/>
                                  </w:r>
                                  <w:r>
                                    <w:rPr>
                                      <w:w w:val="105"/>
                                      <w:position w:val="-6"/>
                                      <w:sz w:val="11"/>
                                    </w:rPr>
                                    <w:t>-</w:t>
                                  </w:r>
                                </w:p>
                              </w:tc>
                              <w:tc>
                                <w:tcPr>
                                  <w:tcW w:w="508" w:type="dxa"/>
                                </w:tcPr>
                                <w:p w:rsidR="00D810C4" w:rsidRDefault="00B55C40">
                                  <w:pPr>
                                    <w:pStyle w:val="TableParagraph"/>
                                    <w:spacing w:before="47" w:line="108" w:lineRule="exact"/>
                                    <w:ind w:right="168"/>
                                    <w:jc w:val="right"/>
                                    <w:rPr>
                                      <w:sz w:val="11"/>
                                    </w:rPr>
                                  </w:pPr>
                                  <w:r>
                                    <w:rPr>
                                      <w:w w:val="104"/>
                                      <w:sz w:val="11"/>
                                    </w:rPr>
                                    <w:t>-</w:t>
                                  </w:r>
                                </w:p>
                              </w:tc>
                              <w:tc>
                                <w:tcPr>
                                  <w:tcW w:w="899" w:type="dxa"/>
                                </w:tcPr>
                                <w:p w:rsidR="00D810C4" w:rsidRDefault="00B55C40">
                                  <w:pPr>
                                    <w:pStyle w:val="TableParagraph"/>
                                    <w:spacing w:before="47" w:line="108" w:lineRule="exact"/>
                                    <w:ind w:right="453"/>
                                    <w:jc w:val="right"/>
                                    <w:rPr>
                                      <w:sz w:val="11"/>
                                    </w:rPr>
                                  </w:pPr>
                                  <w:r>
                                    <w:rPr>
                                      <w:w w:val="104"/>
                                      <w:sz w:val="11"/>
                                    </w:rPr>
                                    <w:t>-</w:t>
                                  </w:r>
                                </w:p>
                              </w:tc>
                              <w:tc>
                                <w:tcPr>
                                  <w:tcW w:w="970" w:type="dxa"/>
                                </w:tcPr>
                                <w:p w:rsidR="00D810C4" w:rsidRDefault="00B55C40">
                                  <w:pPr>
                                    <w:pStyle w:val="TableParagraph"/>
                                    <w:spacing w:before="47" w:line="108" w:lineRule="exact"/>
                                    <w:ind w:left="216"/>
                                    <w:jc w:val="center"/>
                                    <w:rPr>
                                      <w:sz w:val="11"/>
                                    </w:rPr>
                                  </w:pPr>
                                  <w:r>
                                    <w:rPr>
                                      <w:w w:val="104"/>
                                      <w:sz w:val="11"/>
                                    </w:rPr>
                                    <w:t>-</w:t>
                                  </w:r>
                                </w:p>
                              </w:tc>
                              <w:tc>
                                <w:tcPr>
                                  <w:tcW w:w="678" w:type="dxa"/>
                                </w:tcPr>
                                <w:p w:rsidR="00D810C4" w:rsidRDefault="00B55C40">
                                  <w:pPr>
                                    <w:pStyle w:val="TableParagraph"/>
                                    <w:spacing w:before="47" w:line="108" w:lineRule="exact"/>
                                    <w:ind w:left="28"/>
                                    <w:jc w:val="center"/>
                                    <w:rPr>
                                      <w:sz w:val="11"/>
                                    </w:rPr>
                                  </w:pPr>
                                  <w:r>
                                    <w:rPr>
                                      <w:w w:val="104"/>
                                      <w:sz w:val="11"/>
                                    </w:rPr>
                                    <w:t>-</w:t>
                                  </w:r>
                                </w:p>
                              </w:tc>
                              <w:tc>
                                <w:tcPr>
                                  <w:tcW w:w="859" w:type="dxa"/>
                                </w:tcPr>
                                <w:p w:rsidR="00D810C4" w:rsidRDefault="00B55C40">
                                  <w:pPr>
                                    <w:pStyle w:val="TableParagraph"/>
                                    <w:spacing w:before="47" w:line="108" w:lineRule="exact"/>
                                    <w:ind w:right="32"/>
                                    <w:jc w:val="center"/>
                                    <w:rPr>
                                      <w:sz w:val="11"/>
                                    </w:rPr>
                                  </w:pPr>
                                  <w:r>
                                    <w:rPr>
                                      <w:w w:val="104"/>
                                      <w:sz w:val="11"/>
                                    </w:rPr>
                                    <w:t>-</w:t>
                                  </w:r>
                                </w:p>
                              </w:tc>
                              <w:tc>
                                <w:tcPr>
                                  <w:tcW w:w="384" w:type="dxa"/>
                                </w:tcPr>
                                <w:p w:rsidR="00D810C4" w:rsidRDefault="00B55C40">
                                  <w:pPr>
                                    <w:pStyle w:val="TableParagraph"/>
                                    <w:spacing w:before="47" w:line="108" w:lineRule="exact"/>
                                    <w:ind w:left="52"/>
                                    <w:rPr>
                                      <w:sz w:val="11"/>
                                    </w:rPr>
                                  </w:pPr>
                                  <w:r>
                                    <w:rPr>
                                      <w:w w:val="104"/>
                                      <w:sz w:val="11"/>
                                    </w:rPr>
                                    <w:t>-</w:t>
                                  </w:r>
                                </w:p>
                              </w:tc>
                              <w:tc>
                                <w:tcPr>
                                  <w:tcW w:w="789" w:type="dxa"/>
                                </w:tcPr>
                                <w:p w:rsidR="00D810C4" w:rsidRDefault="00B55C40">
                                  <w:pPr>
                                    <w:pStyle w:val="TableParagraph"/>
                                    <w:spacing w:before="47" w:line="108" w:lineRule="exact"/>
                                    <w:ind w:right="307"/>
                                    <w:jc w:val="right"/>
                                    <w:rPr>
                                      <w:sz w:val="11"/>
                                    </w:rPr>
                                  </w:pPr>
                                  <w:r>
                                    <w:rPr>
                                      <w:w w:val="104"/>
                                      <w:sz w:val="11"/>
                                    </w:rPr>
                                    <w:t>-</w:t>
                                  </w:r>
                                </w:p>
                              </w:tc>
                              <w:tc>
                                <w:tcPr>
                                  <w:tcW w:w="766" w:type="dxa"/>
                                </w:tcPr>
                                <w:p w:rsidR="00D810C4" w:rsidRDefault="00B55C40">
                                  <w:pPr>
                                    <w:pStyle w:val="TableParagraph"/>
                                    <w:spacing w:before="47" w:line="108" w:lineRule="exact"/>
                                    <w:ind w:left="255"/>
                                    <w:rPr>
                                      <w:sz w:val="11"/>
                                    </w:rPr>
                                  </w:pPr>
                                  <w:r>
                                    <w:rPr>
                                      <w:w w:val="104"/>
                                      <w:sz w:val="11"/>
                                    </w:rPr>
                                    <w:t>-</w:t>
                                  </w:r>
                                </w:p>
                              </w:tc>
                              <w:tc>
                                <w:tcPr>
                                  <w:tcW w:w="754" w:type="dxa"/>
                                </w:tcPr>
                                <w:p w:rsidR="00D810C4" w:rsidRDefault="00B55C40">
                                  <w:pPr>
                                    <w:pStyle w:val="TableParagraph"/>
                                    <w:spacing w:before="47" w:line="108" w:lineRule="exact"/>
                                    <w:ind w:right="245"/>
                                    <w:jc w:val="right"/>
                                    <w:rPr>
                                      <w:sz w:val="11"/>
                                    </w:rPr>
                                  </w:pPr>
                                  <w:r>
                                    <w:rPr>
                                      <w:sz w:val="11"/>
                                    </w:rPr>
                                    <w:t>78</w:t>
                                  </w:r>
                                </w:p>
                              </w:tc>
                              <w:tc>
                                <w:tcPr>
                                  <w:tcW w:w="1484" w:type="dxa"/>
                                  <w:gridSpan w:val="2"/>
                                </w:tcPr>
                                <w:p w:rsidR="00D810C4" w:rsidRDefault="00B55C40">
                                  <w:pPr>
                                    <w:pStyle w:val="TableParagraph"/>
                                    <w:tabs>
                                      <w:tab w:val="left" w:pos="1125"/>
                                    </w:tabs>
                                    <w:spacing w:before="47" w:line="108" w:lineRule="exact"/>
                                    <w:ind w:left="268"/>
                                    <w:rPr>
                                      <w:sz w:val="11"/>
                                    </w:rPr>
                                  </w:pPr>
                                  <w:r>
                                    <w:rPr>
                                      <w:w w:val="105"/>
                                      <w:sz w:val="11"/>
                                    </w:rPr>
                                    <w:t>-</w:t>
                                  </w:r>
                                  <w:r>
                                    <w:rPr>
                                      <w:w w:val="105"/>
                                      <w:sz w:val="11"/>
                                    </w:rPr>
                                    <w:tab/>
                                    <w:t>-</w:t>
                                  </w:r>
                                </w:p>
                              </w:tc>
                              <w:tc>
                                <w:tcPr>
                                  <w:tcW w:w="671" w:type="dxa"/>
                                </w:tcPr>
                                <w:p w:rsidR="00D810C4" w:rsidRDefault="00B55C40">
                                  <w:pPr>
                                    <w:pStyle w:val="TableParagraph"/>
                                    <w:spacing w:before="47" w:line="108" w:lineRule="exact"/>
                                    <w:ind w:right="43"/>
                                    <w:jc w:val="right"/>
                                    <w:rPr>
                                      <w:sz w:val="11"/>
                                    </w:rPr>
                                  </w:pPr>
                                  <w:r>
                                    <w:rPr>
                                      <w:sz w:val="11"/>
                                    </w:rPr>
                                    <w:t>78</w:t>
                                  </w:r>
                                </w:p>
                              </w:tc>
                            </w:tr>
                            <w:tr w:rsidR="00D810C4">
                              <w:trPr>
                                <w:trHeight w:val="266"/>
                              </w:trPr>
                              <w:tc>
                                <w:tcPr>
                                  <w:tcW w:w="3940" w:type="dxa"/>
                                  <w:gridSpan w:val="2"/>
                                </w:tcPr>
                                <w:p w:rsidR="00D810C4" w:rsidRDefault="00B55C40">
                                  <w:pPr>
                                    <w:pStyle w:val="TableParagraph"/>
                                    <w:spacing w:line="76" w:lineRule="exact"/>
                                    <w:ind w:left="28"/>
                                    <w:rPr>
                                      <w:sz w:val="11"/>
                                    </w:rPr>
                                  </w:pPr>
                                  <w:r>
                                    <w:rPr>
                                      <w:w w:val="105"/>
                                      <w:sz w:val="11"/>
                                    </w:rPr>
                                    <w:t>no. 2.3)</w:t>
                                  </w:r>
                                </w:p>
                                <w:p w:rsidR="00D810C4" w:rsidRDefault="00B55C40">
                                  <w:pPr>
                                    <w:pStyle w:val="TableParagraph"/>
                                    <w:tabs>
                                      <w:tab w:val="left" w:pos="3561"/>
                                    </w:tabs>
                                    <w:spacing w:before="23" w:line="127" w:lineRule="auto"/>
                                    <w:ind w:left="28"/>
                                    <w:rPr>
                                      <w:sz w:val="11"/>
                                    </w:rPr>
                                  </w:pPr>
                                  <w:r>
                                    <w:rPr>
                                      <w:w w:val="105"/>
                                      <w:sz w:val="11"/>
                                    </w:rPr>
                                    <w:t>Fair</w:t>
                                  </w:r>
                                  <w:r>
                                    <w:rPr>
                                      <w:spacing w:val="-6"/>
                                      <w:w w:val="105"/>
                                      <w:sz w:val="11"/>
                                    </w:rPr>
                                    <w:t xml:space="preserve"> </w:t>
                                  </w:r>
                                  <w:r>
                                    <w:rPr>
                                      <w:w w:val="105"/>
                                      <w:sz w:val="11"/>
                                    </w:rPr>
                                    <w:t>value</w:t>
                                  </w:r>
                                  <w:r>
                                    <w:rPr>
                                      <w:spacing w:val="-7"/>
                                      <w:w w:val="105"/>
                                      <w:sz w:val="11"/>
                                    </w:rPr>
                                    <w:t xml:space="preserve"> </w:t>
                                  </w:r>
                                  <w:r>
                                    <w:rPr>
                                      <w:w w:val="105"/>
                                      <w:sz w:val="11"/>
                                    </w:rPr>
                                    <w:t>changes</w:t>
                                  </w:r>
                                  <w:r>
                                    <w:rPr>
                                      <w:spacing w:val="-5"/>
                                      <w:w w:val="105"/>
                                      <w:sz w:val="11"/>
                                    </w:rPr>
                                    <w:t xml:space="preserve"> </w:t>
                                  </w:r>
                                  <w:r>
                                    <w:rPr>
                                      <w:w w:val="105"/>
                                      <w:sz w:val="11"/>
                                    </w:rPr>
                                    <w:t>on</w:t>
                                  </w:r>
                                  <w:r>
                                    <w:rPr>
                                      <w:spacing w:val="-8"/>
                                      <w:w w:val="105"/>
                                      <w:sz w:val="11"/>
                                    </w:rPr>
                                    <w:t xml:space="preserve"> </w:t>
                                  </w:r>
                                  <w:r>
                                    <w:rPr>
                                      <w:w w:val="105"/>
                                      <w:sz w:val="11"/>
                                    </w:rPr>
                                    <w:t>derivatives</w:t>
                                  </w:r>
                                  <w:r>
                                    <w:rPr>
                                      <w:spacing w:val="-5"/>
                                      <w:w w:val="105"/>
                                      <w:sz w:val="11"/>
                                    </w:rPr>
                                    <w:t xml:space="preserve"> </w:t>
                                  </w:r>
                                  <w:r>
                                    <w:rPr>
                                      <w:w w:val="105"/>
                                      <w:sz w:val="11"/>
                                    </w:rPr>
                                    <w:t>designated</w:t>
                                  </w:r>
                                  <w:r>
                                    <w:rPr>
                                      <w:spacing w:val="-6"/>
                                      <w:w w:val="105"/>
                                      <w:sz w:val="11"/>
                                    </w:rPr>
                                    <w:t xml:space="preserve"> </w:t>
                                  </w:r>
                                  <w:r>
                                    <w:rPr>
                                      <w:w w:val="105"/>
                                      <w:sz w:val="11"/>
                                    </w:rPr>
                                    <w:t>as</w:t>
                                  </w:r>
                                  <w:r>
                                    <w:rPr>
                                      <w:spacing w:val="-5"/>
                                      <w:w w:val="105"/>
                                      <w:sz w:val="11"/>
                                    </w:rPr>
                                    <w:t xml:space="preserve"> </w:t>
                                  </w:r>
                                  <w:r>
                                    <w:rPr>
                                      <w:w w:val="105"/>
                                      <w:sz w:val="11"/>
                                    </w:rPr>
                                    <w:t>cash</w:t>
                                  </w:r>
                                  <w:r>
                                    <w:rPr>
                                      <w:spacing w:val="-8"/>
                                      <w:w w:val="105"/>
                                      <w:sz w:val="11"/>
                                    </w:rPr>
                                    <w:t xml:space="preserve"> </w:t>
                                  </w:r>
                                  <w:r>
                                    <w:rPr>
                                      <w:spacing w:val="-3"/>
                                      <w:w w:val="105"/>
                                      <w:sz w:val="11"/>
                                    </w:rPr>
                                    <w:t>flow</w:t>
                                  </w:r>
                                  <w:r>
                                    <w:rPr>
                                      <w:spacing w:val="-5"/>
                                      <w:w w:val="105"/>
                                      <w:sz w:val="11"/>
                                    </w:rPr>
                                    <w:t xml:space="preserve"> </w:t>
                                  </w:r>
                                  <w:r>
                                    <w:rPr>
                                      <w:w w:val="105"/>
                                      <w:sz w:val="11"/>
                                    </w:rPr>
                                    <w:t>hedge*</w:t>
                                  </w:r>
                                  <w:r>
                                    <w:rPr>
                                      <w:w w:val="105"/>
                                      <w:sz w:val="11"/>
                                    </w:rPr>
                                    <w:tab/>
                                  </w:r>
                                  <w:r>
                                    <w:rPr>
                                      <w:w w:val="105"/>
                                      <w:position w:val="-7"/>
                                      <w:sz w:val="11"/>
                                    </w:rPr>
                                    <w:t>-</w:t>
                                  </w:r>
                                </w:p>
                              </w:tc>
                              <w:tc>
                                <w:tcPr>
                                  <w:tcW w:w="508" w:type="dxa"/>
                                </w:tcPr>
                                <w:p w:rsidR="00D810C4" w:rsidRDefault="00D810C4">
                                  <w:pPr>
                                    <w:pStyle w:val="TableParagraph"/>
                                    <w:spacing w:before="9"/>
                                    <w:rPr>
                                      <w:sz w:val="14"/>
                                    </w:rPr>
                                  </w:pPr>
                                </w:p>
                                <w:p w:rsidR="00D810C4" w:rsidRDefault="00B55C40">
                                  <w:pPr>
                                    <w:pStyle w:val="TableParagraph"/>
                                    <w:spacing w:line="76" w:lineRule="exact"/>
                                    <w:ind w:right="168"/>
                                    <w:jc w:val="right"/>
                                    <w:rPr>
                                      <w:sz w:val="11"/>
                                    </w:rPr>
                                  </w:pPr>
                                  <w:r>
                                    <w:rPr>
                                      <w:w w:val="104"/>
                                      <w:sz w:val="11"/>
                                    </w:rPr>
                                    <w:t>-</w:t>
                                  </w:r>
                                </w:p>
                              </w:tc>
                              <w:tc>
                                <w:tcPr>
                                  <w:tcW w:w="899" w:type="dxa"/>
                                </w:tcPr>
                                <w:p w:rsidR="00D810C4" w:rsidRDefault="00D810C4">
                                  <w:pPr>
                                    <w:pStyle w:val="TableParagraph"/>
                                    <w:spacing w:before="9"/>
                                    <w:rPr>
                                      <w:sz w:val="14"/>
                                    </w:rPr>
                                  </w:pPr>
                                </w:p>
                                <w:p w:rsidR="00D810C4" w:rsidRDefault="00B55C40">
                                  <w:pPr>
                                    <w:pStyle w:val="TableParagraph"/>
                                    <w:spacing w:line="76" w:lineRule="exact"/>
                                    <w:ind w:right="453"/>
                                    <w:jc w:val="right"/>
                                    <w:rPr>
                                      <w:sz w:val="11"/>
                                    </w:rPr>
                                  </w:pPr>
                                  <w:r>
                                    <w:rPr>
                                      <w:w w:val="104"/>
                                      <w:sz w:val="11"/>
                                    </w:rPr>
                                    <w:t>-</w:t>
                                  </w:r>
                                </w:p>
                              </w:tc>
                              <w:tc>
                                <w:tcPr>
                                  <w:tcW w:w="970" w:type="dxa"/>
                                </w:tcPr>
                                <w:p w:rsidR="00D810C4" w:rsidRDefault="00D810C4">
                                  <w:pPr>
                                    <w:pStyle w:val="TableParagraph"/>
                                    <w:spacing w:before="9"/>
                                    <w:rPr>
                                      <w:sz w:val="14"/>
                                    </w:rPr>
                                  </w:pPr>
                                </w:p>
                                <w:p w:rsidR="00D810C4" w:rsidRDefault="00B55C40">
                                  <w:pPr>
                                    <w:pStyle w:val="TableParagraph"/>
                                    <w:spacing w:line="76" w:lineRule="exact"/>
                                    <w:ind w:left="216"/>
                                    <w:jc w:val="center"/>
                                    <w:rPr>
                                      <w:sz w:val="11"/>
                                    </w:rPr>
                                  </w:pPr>
                                  <w:r>
                                    <w:rPr>
                                      <w:w w:val="104"/>
                                      <w:sz w:val="11"/>
                                    </w:rPr>
                                    <w:t>-</w:t>
                                  </w:r>
                                </w:p>
                              </w:tc>
                              <w:tc>
                                <w:tcPr>
                                  <w:tcW w:w="678" w:type="dxa"/>
                                </w:tcPr>
                                <w:p w:rsidR="00D810C4" w:rsidRDefault="00D810C4">
                                  <w:pPr>
                                    <w:pStyle w:val="TableParagraph"/>
                                    <w:spacing w:before="9"/>
                                    <w:rPr>
                                      <w:sz w:val="14"/>
                                    </w:rPr>
                                  </w:pPr>
                                </w:p>
                                <w:p w:rsidR="00D810C4" w:rsidRDefault="00B55C40">
                                  <w:pPr>
                                    <w:pStyle w:val="TableParagraph"/>
                                    <w:spacing w:line="76" w:lineRule="exact"/>
                                    <w:ind w:left="28"/>
                                    <w:jc w:val="center"/>
                                    <w:rPr>
                                      <w:sz w:val="11"/>
                                    </w:rPr>
                                  </w:pPr>
                                  <w:r>
                                    <w:rPr>
                                      <w:w w:val="104"/>
                                      <w:sz w:val="11"/>
                                    </w:rPr>
                                    <w:t>-</w:t>
                                  </w:r>
                                </w:p>
                              </w:tc>
                              <w:tc>
                                <w:tcPr>
                                  <w:tcW w:w="859" w:type="dxa"/>
                                </w:tcPr>
                                <w:p w:rsidR="00D810C4" w:rsidRDefault="00D810C4">
                                  <w:pPr>
                                    <w:pStyle w:val="TableParagraph"/>
                                    <w:spacing w:before="9"/>
                                    <w:rPr>
                                      <w:sz w:val="14"/>
                                    </w:rPr>
                                  </w:pPr>
                                </w:p>
                                <w:p w:rsidR="00D810C4" w:rsidRDefault="00B55C40">
                                  <w:pPr>
                                    <w:pStyle w:val="TableParagraph"/>
                                    <w:spacing w:line="76" w:lineRule="exact"/>
                                    <w:ind w:right="32"/>
                                    <w:jc w:val="center"/>
                                    <w:rPr>
                                      <w:sz w:val="11"/>
                                    </w:rPr>
                                  </w:pPr>
                                  <w:r>
                                    <w:rPr>
                                      <w:w w:val="104"/>
                                      <w:sz w:val="11"/>
                                    </w:rPr>
                                    <w:t>-</w:t>
                                  </w:r>
                                </w:p>
                              </w:tc>
                              <w:tc>
                                <w:tcPr>
                                  <w:tcW w:w="384" w:type="dxa"/>
                                </w:tcPr>
                                <w:p w:rsidR="00D810C4" w:rsidRDefault="00D810C4">
                                  <w:pPr>
                                    <w:pStyle w:val="TableParagraph"/>
                                    <w:spacing w:before="9"/>
                                    <w:rPr>
                                      <w:sz w:val="14"/>
                                    </w:rPr>
                                  </w:pPr>
                                </w:p>
                                <w:p w:rsidR="00D810C4" w:rsidRDefault="00B55C40">
                                  <w:pPr>
                                    <w:pStyle w:val="TableParagraph"/>
                                    <w:spacing w:line="76" w:lineRule="exact"/>
                                    <w:ind w:left="52"/>
                                    <w:rPr>
                                      <w:sz w:val="11"/>
                                    </w:rPr>
                                  </w:pPr>
                                  <w:r>
                                    <w:rPr>
                                      <w:w w:val="104"/>
                                      <w:sz w:val="11"/>
                                    </w:rPr>
                                    <w:t>-</w:t>
                                  </w:r>
                                </w:p>
                              </w:tc>
                              <w:tc>
                                <w:tcPr>
                                  <w:tcW w:w="789" w:type="dxa"/>
                                </w:tcPr>
                                <w:p w:rsidR="00D810C4" w:rsidRDefault="00D810C4">
                                  <w:pPr>
                                    <w:pStyle w:val="TableParagraph"/>
                                    <w:spacing w:before="9"/>
                                    <w:rPr>
                                      <w:sz w:val="14"/>
                                    </w:rPr>
                                  </w:pPr>
                                </w:p>
                                <w:p w:rsidR="00D810C4" w:rsidRDefault="00B55C40">
                                  <w:pPr>
                                    <w:pStyle w:val="TableParagraph"/>
                                    <w:spacing w:line="76" w:lineRule="exact"/>
                                    <w:ind w:right="307"/>
                                    <w:jc w:val="right"/>
                                    <w:rPr>
                                      <w:sz w:val="11"/>
                                    </w:rPr>
                                  </w:pPr>
                                  <w:r>
                                    <w:rPr>
                                      <w:w w:val="104"/>
                                      <w:sz w:val="11"/>
                                    </w:rPr>
                                    <w:t>-</w:t>
                                  </w:r>
                                </w:p>
                              </w:tc>
                              <w:tc>
                                <w:tcPr>
                                  <w:tcW w:w="766" w:type="dxa"/>
                                </w:tcPr>
                                <w:p w:rsidR="00D810C4" w:rsidRDefault="00D810C4">
                                  <w:pPr>
                                    <w:pStyle w:val="TableParagraph"/>
                                    <w:spacing w:before="9"/>
                                    <w:rPr>
                                      <w:sz w:val="14"/>
                                    </w:rPr>
                                  </w:pPr>
                                </w:p>
                                <w:p w:rsidR="00D810C4" w:rsidRDefault="00B55C40">
                                  <w:pPr>
                                    <w:pStyle w:val="TableParagraph"/>
                                    <w:spacing w:line="76" w:lineRule="exact"/>
                                    <w:ind w:left="255"/>
                                    <w:rPr>
                                      <w:sz w:val="11"/>
                                    </w:rPr>
                                  </w:pPr>
                                  <w:r>
                                    <w:rPr>
                                      <w:w w:val="104"/>
                                      <w:sz w:val="11"/>
                                    </w:rPr>
                                    <w:t>-</w:t>
                                  </w:r>
                                </w:p>
                              </w:tc>
                              <w:tc>
                                <w:tcPr>
                                  <w:tcW w:w="754" w:type="dxa"/>
                                </w:tcPr>
                                <w:p w:rsidR="00D810C4" w:rsidRDefault="00D810C4">
                                  <w:pPr>
                                    <w:pStyle w:val="TableParagraph"/>
                                    <w:spacing w:before="9"/>
                                    <w:rPr>
                                      <w:sz w:val="14"/>
                                    </w:rPr>
                                  </w:pPr>
                                </w:p>
                                <w:p w:rsidR="00D810C4" w:rsidRDefault="00B55C40">
                                  <w:pPr>
                                    <w:pStyle w:val="TableParagraph"/>
                                    <w:spacing w:line="76" w:lineRule="exact"/>
                                    <w:ind w:right="293"/>
                                    <w:jc w:val="right"/>
                                    <w:rPr>
                                      <w:sz w:val="11"/>
                                    </w:rPr>
                                  </w:pPr>
                                  <w:r>
                                    <w:rPr>
                                      <w:w w:val="104"/>
                                      <w:sz w:val="11"/>
                                    </w:rPr>
                                    <w:t>-</w:t>
                                  </w:r>
                                </w:p>
                              </w:tc>
                              <w:tc>
                                <w:tcPr>
                                  <w:tcW w:w="1484" w:type="dxa"/>
                                  <w:gridSpan w:val="2"/>
                                </w:tcPr>
                                <w:p w:rsidR="00D810C4" w:rsidRDefault="00D810C4">
                                  <w:pPr>
                                    <w:pStyle w:val="TableParagraph"/>
                                    <w:spacing w:before="9"/>
                                    <w:rPr>
                                      <w:sz w:val="14"/>
                                    </w:rPr>
                                  </w:pPr>
                                </w:p>
                                <w:p w:rsidR="00D810C4" w:rsidRDefault="00B55C40">
                                  <w:pPr>
                                    <w:pStyle w:val="TableParagraph"/>
                                    <w:tabs>
                                      <w:tab w:val="left" w:pos="1125"/>
                                    </w:tabs>
                                    <w:spacing w:line="76" w:lineRule="exact"/>
                                    <w:ind w:left="268"/>
                                    <w:rPr>
                                      <w:sz w:val="11"/>
                                    </w:rPr>
                                  </w:pPr>
                                  <w:r>
                                    <w:rPr>
                                      <w:w w:val="105"/>
                                      <w:sz w:val="11"/>
                                    </w:rPr>
                                    <w:t>21</w:t>
                                  </w:r>
                                  <w:r>
                                    <w:rPr>
                                      <w:w w:val="105"/>
                                      <w:sz w:val="11"/>
                                    </w:rPr>
                                    <w:tab/>
                                    <w:t>-</w:t>
                                  </w:r>
                                </w:p>
                              </w:tc>
                              <w:tc>
                                <w:tcPr>
                                  <w:tcW w:w="671" w:type="dxa"/>
                                </w:tcPr>
                                <w:p w:rsidR="00D810C4" w:rsidRDefault="00D810C4">
                                  <w:pPr>
                                    <w:pStyle w:val="TableParagraph"/>
                                    <w:spacing w:before="9"/>
                                    <w:rPr>
                                      <w:sz w:val="14"/>
                                    </w:rPr>
                                  </w:pPr>
                                </w:p>
                                <w:p w:rsidR="00D810C4" w:rsidRDefault="00B55C40">
                                  <w:pPr>
                                    <w:pStyle w:val="TableParagraph"/>
                                    <w:spacing w:line="76" w:lineRule="exact"/>
                                    <w:ind w:right="43"/>
                                    <w:jc w:val="right"/>
                                    <w:rPr>
                                      <w:sz w:val="11"/>
                                    </w:rPr>
                                  </w:pPr>
                                  <w:r>
                                    <w:rPr>
                                      <w:sz w:val="11"/>
                                    </w:rPr>
                                    <w:t>21</w:t>
                                  </w:r>
                                </w:p>
                              </w:tc>
                            </w:tr>
                            <w:tr w:rsidR="00D810C4">
                              <w:trPr>
                                <w:trHeight w:val="112"/>
                              </w:trPr>
                              <w:tc>
                                <w:tcPr>
                                  <w:tcW w:w="3192" w:type="dxa"/>
                                </w:tcPr>
                                <w:p w:rsidR="00D810C4" w:rsidRDefault="00B55C40">
                                  <w:pPr>
                                    <w:pStyle w:val="TableParagraph"/>
                                    <w:spacing w:line="93" w:lineRule="exact"/>
                                    <w:ind w:left="28"/>
                                    <w:rPr>
                                      <w:sz w:val="11"/>
                                    </w:rPr>
                                  </w:pPr>
                                  <w:r>
                                    <w:rPr>
                                      <w:w w:val="105"/>
                                      <w:sz w:val="11"/>
                                    </w:rPr>
                                    <w:t>(refer note no. 2.9)</w:t>
                                  </w:r>
                                </w:p>
                              </w:tc>
                              <w:tc>
                                <w:tcPr>
                                  <w:tcW w:w="2155" w:type="dxa"/>
                                  <w:gridSpan w:val="3"/>
                                </w:tcPr>
                                <w:p w:rsidR="00D810C4" w:rsidRDefault="00D810C4">
                                  <w:pPr>
                                    <w:pStyle w:val="TableParagraph"/>
                                    <w:rPr>
                                      <w:sz w:val="6"/>
                                    </w:rPr>
                                  </w:pPr>
                                </w:p>
                              </w:tc>
                              <w:tc>
                                <w:tcPr>
                                  <w:tcW w:w="970" w:type="dxa"/>
                                </w:tcPr>
                                <w:p w:rsidR="00D810C4" w:rsidRDefault="00D810C4">
                                  <w:pPr>
                                    <w:pStyle w:val="TableParagraph"/>
                                    <w:rPr>
                                      <w:sz w:val="6"/>
                                    </w:rPr>
                                  </w:pPr>
                                </w:p>
                              </w:tc>
                              <w:tc>
                                <w:tcPr>
                                  <w:tcW w:w="1537" w:type="dxa"/>
                                  <w:gridSpan w:val="2"/>
                                </w:tcPr>
                                <w:p w:rsidR="00D810C4" w:rsidRDefault="00D810C4">
                                  <w:pPr>
                                    <w:pStyle w:val="TableParagraph"/>
                                    <w:rPr>
                                      <w:sz w:val="6"/>
                                    </w:rPr>
                                  </w:pPr>
                                </w:p>
                              </w:tc>
                              <w:tc>
                                <w:tcPr>
                                  <w:tcW w:w="2693" w:type="dxa"/>
                                  <w:gridSpan w:val="4"/>
                                </w:tcPr>
                                <w:p w:rsidR="00D810C4" w:rsidRDefault="00D810C4">
                                  <w:pPr>
                                    <w:pStyle w:val="TableParagraph"/>
                                    <w:rPr>
                                      <w:sz w:val="6"/>
                                    </w:rPr>
                                  </w:pPr>
                                </w:p>
                              </w:tc>
                              <w:tc>
                                <w:tcPr>
                                  <w:tcW w:w="714" w:type="dxa"/>
                                </w:tcPr>
                                <w:p w:rsidR="00D810C4" w:rsidRDefault="00D810C4">
                                  <w:pPr>
                                    <w:pStyle w:val="TableParagraph"/>
                                    <w:rPr>
                                      <w:sz w:val="6"/>
                                    </w:rPr>
                                  </w:pPr>
                                </w:p>
                              </w:tc>
                              <w:tc>
                                <w:tcPr>
                                  <w:tcW w:w="770" w:type="dxa"/>
                                </w:tcPr>
                                <w:p w:rsidR="00D810C4" w:rsidRDefault="00D810C4">
                                  <w:pPr>
                                    <w:pStyle w:val="TableParagraph"/>
                                    <w:rPr>
                                      <w:sz w:val="6"/>
                                    </w:rPr>
                                  </w:pPr>
                                </w:p>
                              </w:tc>
                              <w:tc>
                                <w:tcPr>
                                  <w:tcW w:w="671" w:type="dxa"/>
                                </w:tcPr>
                                <w:p w:rsidR="00D810C4" w:rsidRDefault="00D810C4">
                                  <w:pPr>
                                    <w:pStyle w:val="TableParagraph"/>
                                    <w:rPr>
                                      <w:sz w:val="6"/>
                                    </w:rPr>
                                  </w:pPr>
                                </w:p>
                              </w:tc>
                            </w:tr>
                            <w:tr w:rsidR="00D810C4">
                              <w:trPr>
                                <w:trHeight w:val="139"/>
                              </w:trPr>
                              <w:tc>
                                <w:tcPr>
                                  <w:tcW w:w="3192" w:type="dxa"/>
                                </w:tcPr>
                                <w:p w:rsidR="00D810C4" w:rsidRDefault="00B55C40">
                                  <w:pPr>
                                    <w:pStyle w:val="TableParagraph"/>
                                    <w:spacing w:before="19" w:line="100" w:lineRule="exact"/>
                                    <w:ind w:left="28"/>
                                    <w:rPr>
                                      <w:sz w:val="11"/>
                                    </w:rPr>
                                  </w:pPr>
                                  <w:r>
                                    <w:rPr>
                                      <w:w w:val="105"/>
                                      <w:sz w:val="11"/>
                                    </w:rPr>
                                    <w:t>Fair value changes on investments* (refer note no.2.3)</w:t>
                                  </w:r>
                                </w:p>
                              </w:tc>
                              <w:tc>
                                <w:tcPr>
                                  <w:tcW w:w="2155" w:type="dxa"/>
                                  <w:gridSpan w:val="3"/>
                                  <w:tcBorders>
                                    <w:bottom w:val="single" w:sz="6" w:space="0" w:color="000000"/>
                                  </w:tcBorders>
                                </w:tcPr>
                                <w:p w:rsidR="00D810C4" w:rsidRDefault="00B55C40">
                                  <w:pPr>
                                    <w:pStyle w:val="TableParagraph"/>
                                    <w:tabs>
                                      <w:tab w:val="left" w:pos="1046"/>
                                      <w:tab w:val="left" w:pos="1661"/>
                                    </w:tabs>
                                    <w:spacing w:before="16" w:line="103" w:lineRule="exact"/>
                                    <w:ind w:left="370"/>
                                    <w:rPr>
                                      <w:sz w:val="11"/>
                                    </w:rPr>
                                  </w:pPr>
                                  <w:r>
                                    <w:rPr>
                                      <w:w w:val="105"/>
                                      <w:sz w:val="11"/>
                                    </w:rPr>
                                    <w:t>-</w:t>
                                  </w:r>
                                  <w:r>
                                    <w:rPr>
                                      <w:w w:val="105"/>
                                      <w:sz w:val="11"/>
                                    </w:rPr>
                                    <w:tab/>
                                    <w:t>-</w:t>
                                  </w:r>
                                  <w:r>
                                    <w:rPr>
                                      <w:w w:val="105"/>
                                      <w:sz w:val="11"/>
                                    </w:rPr>
                                    <w:tab/>
                                    <w:t>-</w:t>
                                  </w:r>
                                </w:p>
                              </w:tc>
                              <w:tc>
                                <w:tcPr>
                                  <w:tcW w:w="970" w:type="dxa"/>
                                  <w:tcBorders>
                                    <w:bottom w:val="single" w:sz="6" w:space="0" w:color="000000"/>
                                  </w:tcBorders>
                                </w:tcPr>
                                <w:p w:rsidR="00D810C4" w:rsidRDefault="00B55C40">
                                  <w:pPr>
                                    <w:pStyle w:val="TableParagraph"/>
                                    <w:spacing w:before="16" w:line="103" w:lineRule="exact"/>
                                    <w:ind w:left="216"/>
                                    <w:jc w:val="center"/>
                                    <w:rPr>
                                      <w:sz w:val="11"/>
                                    </w:rPr>
                                  </w:pPr>
                                  <w:r>
                                    <w:rPr>
                                      <w:w w:val="104"/>
                                      <w:sz w:val="11"/>
                                    </w:rPr>
                                    <w:t>-</w:t>
                                  </w:r>
                                </w:p>
                              </w:tc>
                              <w:tc>
                                <w:tcPr>
                                  <w:tcW w:w="1537" w:type="dxa"/>
                                  <w:gridSpan w:val="2"/>
                                  <w:tcBorders>
                                    <w:bottom w:val="single" w:sz="6" w:space="0" w:color="000000"/>
                                  </w:tcBorders>
                                </w:tcPr>
                                <w:p w:rsidR="00D810C4" w:rsidRDefault="00B55C40">
                                  <w:pPr>
                                    <w:pStyle w:val="TableParagraph"/>
                                    <w:tabs>
                                      <w:tab w:val="left" w:pos="1070"/>
                                    </w:tabs>
                                    <w:spacing w:before="16" w:line="103" w:lineRule="exact"/>
                                    <w:ind w:left="334"/>
                                    <w:rPr>
                                      <w:sz w:val="11"/>
                                    </w:rPr>
                                  </w:pPr>
                                  <w:r>
                                    <w:rPr>
                                      <w:w w:val="105"/>
                                      <w:sz w:val="11"/>
                                    </w:rPr>
                                    <w:t>-</w:t>
                                  </w:r>
                                  <w:r>
                                    <w:rPr>
                                      <w:w w:val="105"/>
                                      <w:sz w:val="11"/>
                                    </w:rPr>
                                    <w:tab/>
                                    <w:t>-</w:t>
                                  </w:r>
                                </w:p>
                              </w:tc>
                              <w:tc>
                                <w:tcPr>
                                  <w:tcW w:w="2693" w:type="dxa"/>
                                  <w:gridSpan w:val="4"/>
                                  <w:tcBorders>
                                    <w:bottom w:val="single" w:sz="6" w:space="0" w:color="000000"/>
                                  </w:tcBorders>
                                </w:tcPr>
                                <w:p w:rsidR="00D810C4" w:rsidRDefault="00B55C40">
                                  <w:pPr>
                                    <w:pStyle w:val="TableParagraph"/>
                                    <w:tabs>
                                      <w:tab w:val="left" w:pos="825"/>
                                      <w:tab w:val="left" w:pos="1428"/>
                                      <w:tab w:val="left" w:pos="2359"/>
                                    </w:tabs>
                                    <w:spacing w:before="16" w:line="103" w:lineRule="exact"/>
                                    <w:ind w:left="52"/>
                                    <w:rPr>
                                      <w:sz w:val="11"/>
                                    </w:rPr>
                                  </w:pPr>
                                  <w:r>
                                    <w:rPr>
                                      <w:w w:val="105"/>
                                      <w:sz w:val="11"/>
                                    </w:rPr>
                                    <w:t>-</w:t>
                                  </w:r>
                                  <w:r>
                                    <w:rPr>
                                      <w:w w:val="105"/>
                                      <w:sz w:val="11"/>
                                    </w:rPr>
                                    <w:tab/>
                                    <w:t>-</w:t>
                                  </w:r>
                                  <w:r>
                                    <w:rPr>
                                      <w:w w:val="105"/>
                                      <w:sz w:val="11"/>
                                    </w:rPr>
                                    <w:tab/>
                                    <w:t>-</w:t>
                                  </w:r>
                                  <w:r>
                                    <w:rPr>
                                      <w:w w:val="105"/>
                                      <w:sz w:val="11"/>
                                    </w:rPr>
                                    <w:tab/>
                                    <w:t>-</w:t>
                                  </w:r>
                                </w:p>
                              </w:tc>
                              <w:tc>
                                <w:tcPr>
                                  <w:tcW w:w="714" w:type="dxa"/>
                                  <w:tcBorders>
                                    <w:bottom w:val="single" w:sz="6" w:space="0" w:color="000000"/>
                                  </w:tcBorders>
                                </w:tcPr>
                                <w:p w:rsidR="00D810C4" w:rsidRDefault="00B55C40">
                                  <w:pPr>
                                    <w:pStyle w:val="TableParagraph"/>
                                    <w:spacing w:before="16" w:line="103" w:lineRule="exact"/>
                                    <w:ind w:left="268"/>
                                    <w:rPr>
                                      <w:sz w:val="11"/>
                                    </w:rPr>
                                  </w:pPr>
                                  <w:r>
                                    <w:rPr>
                                      <w:w w:val="104"/>
                                      <w:sz w:val="11"/>
                                    </w:rPr>
                                    <w:t>-</w:t>
                                  </w:r>
                                </w:p>
                              </w:tc>
                              <w:tc>
                                <w:tcPr>
                                  <w:tcW w:w="770" w:type="dxa"/>
                                  <w:tcBorders>
                                    <w:bottom w:val="single" w:sz="6" w:space="0" w:color="000000"/>
                                  </w:tcBorders>
                                </w:tcPr>
                                <w:p w:rsidR="00D810C4" w:rsidRDefault="00B55C40">
                                  <w:pPr>
                                    <w:pStyle w:val="TableParagraph"/>
                                    <w:spacing w:before="16" w:line="103" w:lineRule="exact"/>
                                    <w:ind w:left="168"/>
                                    <w:jc w:val="center"/>
                                    <w:rPr>
                                      <w:sz w:val="11"/>
                                    </w:rPr>
                                  </w:pPr>
                                  <w:r>
                                    <w:rPr>
                                      <w:w w:val="104"/>
                                      <w:sz w:val="11"/>
                                    </w:rPr>
                                    <w:t>1</w:t>
                                  </w:r>
                                </w:p>
                              </w:tc>
                              <w:tc>
                                <w:tcPr>
                                  <w:tcW w:w="671" w:type="dxa"/>
                                  <w:tcBorders>
                                    <w:bottom w:val="single" w:sz="6" w:space="0" w:color="000000"/>
                                  </w:tcBorders>
                                </w:tcPr>
                                <w:p w:rsidR="00D810C4" w:rsidRDefault="00B55C40">
                                  <w:pPr>
                                    <w:pStyle w:val="TableParagraph"/>
                                    <w:spacing w:before="16" w:line="103" w:lineRule="exact"/>
                                    <w:ind w:right="43"/>
                                    <w:jc w:val="right"/>
                                    <w:rPr>
                                      <w:sz w:val="11"/>
                                    </w:rPr>
                                  </w:pPr>
                                  <w:r>
                                    <w:rPr>
                                      <w:w w:val="104"/>
                                      <w:sz w:val="11"/>
                                    </w:rPr>
                                    <w:t>1</w:t>
                                  </w:r>
                                </w:p>
                              </w:tc>
                            </w:tr>
                            <w:tr w:rsidR="00D810C4">
                              <w:trPr>
                                <w:trHeight w:val="128"/>
                              </w:trPr>
                              <w:tc>
                                <w:tcPr>
                                  <w:tcW w:w="3192" w:type="dxa"/>
                                </w:tcPr>
                                <w:p w:rsidR="00D810C4" w:rsidRDefault="00B55C40">
                                  <w:pPr>
                                    <w:pStyle w:val="TableParagraph"/>
                                    <w:spacing w:before="8" w:line="100" w:lineRule="exact"/>
                                    <w:ind w:left="28"/>
                                    <w:rPr>
                                      <w:b/>
                                      <w:sz w:val="11"/>
                                    </w:rPr>
                                  </w:pPr>
                                  <w:r>
                                    <w:rPr>
                                      <w:b/>
                                      <w:w w:val="105"/>
                                      <w:sz w:val="11"/>
                                    </w:rPr>
                                    <w:t>Total comprehensive income for the year</w:t>
                                  </w:r>
                                </w:p>
                              </w:tc>
                              <w:tc>
                                <w:tcPr>
                                  <w:tcW w:w="2155" w:type="dxa"/>
                                  <w:gridSpan w:val="3"/>
                                  <w:tcBorders>
                                    <w:top w:val="single" w:sz="6" w:space="0" w:color="000000"/>
                                    <w:bottom w:val="single" w:sz="6" w:space="0" w:color="000000"/>
                                  </w:tcBorders>
                                </w:tcPr>
                                <w:p w:rsidR="00D810C4" w:rsidRDefault="00B55C40">
                                  <w:pPr>
                                    <w:pStyle w:val="TableParagraph"/>
                                    <w:tabs>
                                      <w:tab w:val="left" w:pos="1046"/>
                                      <w:tab w:val="left" w:pos="1430"/>
                                    </w:tabs>
                                    <w:spacing w:before="6" w:line="100" w:lineRule="exact"/>
                                    <w:ind w:left="370"/>
                                    <w:rPr>
                                      <w:b/>
                                      <w:sz w:val="11"/>
                                    </w:rPr>
                                  </w:pPr>
                                  <w:r>
                                    <w:rPr>
                                      <w:b/>
                                      <w:w w:val="105"/>
                                      <w:sz w:val="11"/>
                                    </w:rPr>
                                    <w:t>-</w:t>
                                  </w:r>
                                  <w:r>
                                    <w:rPr>
                                      <w:b/>
                                      <w:w w:val="105"/>
                                      <w:sz w:val="11"/>
                                    </w:rPr>
                                    <w:tab/>
                                    <w:t>-</w:t>
                                  </w:r>
                                  <w:r>
                                    <w:rPr>
                                      <w:b/>
                                      <w:w w:val="105"/>
                                      <w:sz w:val="11"/>
                                    </w:rPr>
                                    <w:tab/>
                                    <w:t>14,702</w:t>
                                  </w:r>
                                </w:p>
                              </w:tc>
                              <w:tc>
                                <w:tcPr>
                                  <w:tcW w:w="970" w:type="dxa"/>
                                  <w:tcBorders>
                                    <w:top w:val="single" w:sz="6" w:space="0" w:color="000000"/>
                                    <w:bottom w:val="single" w:sz="6" w:space="0" w:color="000000"/>
                                  </w:tcBorders>
                                </w:tcPr>
                                <w:p w:rsidR="00D810C4" w:rsidRDefault="00B55C40">
                                  <w:pPr>
                                    <w:pStyle w:val="TableParagraph"/>
                                    <w:spacing w:before="6" w:line="100" w:lineRule="exact"/>
                                    <w:ind w:left="216"/>
                                    <w:jc w:val="center"/>
                                    <w:rPr>
                                      <w:b/>
                                      <w:sz w:val="11"/>
                                    </w:rPr>
                                  </w:pPr>
                                  <w:r>
                                    <w:rPr>
                                      <w:b/>
                                      <w:w w:val="104"/>
                                      <w:sz w:val="11"/>
                                    </w:rPr>
                                    <w:t>-</w:t>
                                  </w:r>
                                </w:p>
                              </w:tc>
                              <w:tc>
                                <w:tcPr>
                                  <w:tcW w:w="1537" w:type="dxa"/>
                                  <w:gridSpan w:val="2"/>
                                  <w:tcBorders>
                                    <w:top w:val="single" w:sz="6" w:space="0" w:color="000000"/>
                                    <w:bottom w:val="single" w:sz="6" w:space="0" w:color="000000"/>
                                  </w:tcBorders>
                                </w:tcPr>
                                <w:p w:rsidR="00D810C4" w:rsidRDefault="00B55C40">
                                  <w:pPr>
                                    <w:pStyle w:val="TableParagraph"/>
                                    <w:tabs>
                                      <w:tab w:val="left" w:pos="1070"/>
                                    </w:tabs>
                                    <w:spacing w:before="6" w:line="100" w:lineRule="exact"/>
                                    <w:ind w:left="334"/>
                                    <w:rPr>
                                      <w:b/>
                                      <w:sz w:val="11"/>
                                    </w:rPr>
                                  </w:pPr>
                                  <w:r>
                                    <w:rPr>
                                      <w:b/>
                                      <w:w w:val="105"/>
                                      <w:sz w:val="11"/>
                                    </w:rPr>
                                    <w:t>-</w:t>
                                  </w:r>
                                  <w:r>
                                    <w:rPr>
                                      <w:b/>
                                      <w:w w:val="105"/>
                                      <w:sz w:val="11"/>
                                    </w:rPr>
                                    <w:tab/>
                                    <w:t>-</w:t>
                                  </w:r>
                                </w:p>
                              </w:tc>
                              <w:tc>
                                <w:tcPr>
                                  <w:tcW w:w="2693" w:type="dxa"/>
                                  <w:gridSpan w:val="4"/>
                                  <w:tcBorders>
                                    <w:top w:val="single" w:sz="6" w:space="0" w:color="000000"/>
                                    <w:bottom w:val="single" w:sz="6" w:space="0" w:color="000000"/>
                                  </w:tcBorders>
                                </w:tcPr>
                                <w:p w:rsidR="00D810C4" w:rsidRDefault="00B55C40">
                                  <w:pPr>
                                    <w:pStyle w:val="TableParagraph"/>
                                    <w:tabs>
                                      <w:tab w:val="left" w:pos="825"/>
                                      <w:tab w:val="left" w:pos="1428"/>
                                      <w:tab w:val="left" w:pos="2330"/>
                                    </w:tabs>
                                    <w:spacing w:before="6" w:line="100" w:lineRule="exact"/>
                                    <w:ind w:left="52"/>
                                    <w:rPr>
                                      <w:b/>
                                      <w:sz w:val="11"/>
                                    </w:rPr>
                                  </w:pPr>
                                  <w:r>
                                    <w:rPr>
                                      <w:b/>
                                      <w:w w:val="105"/>
                                      <w:sz w:val="11"/>
                                    </w:rPr>
                                    <w:t>-</w:t>
                                  </w:r>
                                  <w:r>
                                    <w:rPr>
                                      <w:b/>
                                      <w:w w:val="105"/>
                                      <w:sz w:val="11"/>
                                    </w:rPr>
                                    <w:tab/>
                                    <w:t>-</w:t>
                                  </w:r>
                                  <w:r>
                                    <w:rPr>
                                      <w:b/>
                                      <w:w w:val="105"/>
                                      <w:sz w:val="11"/>
                                    </w:rPr>
                                    <w:tab/>
                                    <w:t>-</w:t>
                                  </w:r>
                                  <w:r>
                                    <w:rPr>
                                      <w:b/>
                                      <w:w w:val="105"/>
                                      <w:sz w:val="11"/>
                                    </w:rPr>
                                    <w:tab/>
                                    <w:t>78</w:t>
                                  </w:r>
                                </w:p>
                              </w:tc>
                              <w:tc>
                                <w:tcPr>
                                  <w:tcW w:w="714" w:type="dxa"/>
                                  <w:tcBorders>
                                    <w:top w:val="single" w:sz="6" w:space="0" w:color="000000"/>
                                    <w:bottom w:val="single" w:sz="6" w:space="0" w:color="000000"/>
                                  </w:tcBorders>
                                </w:tcPr>
                                <w:p w:rsidR="00D810C4" w:rsidRDefault="00B55C40">
                                  <w:pPr>
                                    <w:pStyle w:val="TableParagraph"/>
                                    <w:spacing w:before="6" w:line="100" w:lineRule="exact"/>
                                    <w:ind w:left="268"/>
                                    <w:rPr>
                                      <w:b/>
                                      <w:sz w:val="11"/>
                                    </w:rPr>
                                  </w:pPr>
                                  <w:r>
                                    <w:rPr>
                                      <w:b/>
                                      <w:w w:val="105"/>
                                      <w:sz w:val="11"/>
                                    </w:rPr>
                                    <w:t>21</w:t>
                                  </w:r>
                                </w:p>
                              </w:tc>
                              <w:tc>
                                <w:tcPr>
                                  <w:tcW w:w="770" w:type="dxa"/>
                                  <w:tcBorders>
                                    <w:top w:val="single" w:sz="6" w:space="0" w:color="000000"/>
                                    <w:bottom w:val="single" w:sz="6" w:space="0" w:color="000000"/>
                                  </w:tcBorders>
                                </w:tcPr>
                                <w:p w:rsidR="00D810C4" w:rsidRDefault="00B55C40">
                                  <w:pPr>
                                    <w:pStyle w:val="TableParagraph"/>
                                    <w:spacing w:before="6" w:line="100" w:lineRule="exact"/>
                                    <w:ind w:right="223"/>
                                    <w:jc w:val="right"/>
                                    <w:rPr>
                                      <w:b/>
                                      <w:sz w:val="11"/>
                                    </w:rPr>
                                  </w:pPr>
                                  <w:r>
                                    <w:rPr>
                                      <w:b/>
                                      <w:sz w:val="11"/>
                                    </w:rPr>
                                    <w:t>(20)</w:t>
                                  </w:r>
                                </w:p>
                              </w:tc>
                              <w:tc>
                                <w:tcPr>
                                  <w:tcW w:w="671" w:type="dxa"/>
                                  <w:tcBorders>
                                    <w:top w:val="single" w:sz="6" w:space="0" w:color="000000"/>
                                    <w:bottom w:val="single" w:sz="6" w:space="0" w:color="000000"/>
                                  </w:tcBorders>
                                </w:tcPr>
                                <w:p w:rsidR="00D810C4" w:rsidRDefault="00B55C40">
                                  <w:pPr>
                                    <w:pStyle w:val="TableParagraph"/>
                                    <w:spacing w:before="6" w:line="100" w:lineRule="exact"/>
                                    <w:ind w:left="308"/>
                                    <w:rPr>
                                      <w:b/>
                                      <w:sz w:val="11"/>
                                    </w:rPr>
                                  </w:pPr>
                                  <w:r>
                                    <w:rPr>
                                      <w:b/>
                                      <w:w w:val="105"/>
                                      <w:sz w:val="11"/>
                                    </w:rPr>
                                    <w:t>14,781</w:t>
                                  </w:r>
                                </w:p>
                              </w:tc>
                            </w:tr>
                            <w:tr w:rsidR="00D810C4">
                              <w:trPr>
                                <w:trHeight w:val="182"/>
                              </w:trPr>
                              <w:tc>
                                <w:tcPr>
                                  <w:tcW w:w="3192" w:type="dxa"/>
                                </w:tcPr>
                                <w:p w:rsidR="00D810C4" w:rsidRDefault="00B55C40">
                                  <w:pPr>
                                    <w:pStyle w:val="TableParagraph"/>
                                    <w:spacing w:before="4"/>
                                    <w:ind w:left="28"/>
                                    <w:rPr>
                                      <w:sz w:val="11"/>
                                    </w:rPr>
                                  </w:pPr>
                                  <w:r>
                                    <w:rPr>
                                      <w:w w:val="105"/>
                                      <w:sz w:val="11"/>
                                    </w:rPr>
                                    <w:t>Transfer to general reserve</w:t>
                                  </w:r>
                                </w:p>
                              </w:tc>
                              <w:tc>
                                <w:tcPr>
                                  <w:tcW w:w="2155" w:type="dxa"/>
                                  <w:gridSpan w:val="3"/>
                                  <w:tcBorders>
                                    <w:top w:val="single" w:sz="6" w:space="0" w:color="000000"/>
                                  </w:tcBorders>
                                </w:tcPr>
                                <w:p w:rsidR="00D810C4" w:rsidRDefault="00B55C40">
                                  <w:pPr>
                                    <w:pStyle w:val="TableParagraph"/>
                                    <w:tabs>
                                      <w:tab w:val="left" w:pos="1046"/>
                                      <w:tab w:val="left" w:pos="1430"/>
                                    </w:tabs>
                                    <w:spacing w:before="33"/>
                                    <w:ind w:left="370"/>
                                    <w:rPr>
                                      <w:sz w:val="11"/>
                                    </w:rPr>
                                  </w:pPr>
                                  <w:r>
                                    <w:rPr>
                                      <w:w w:val="105"/>
                                      <w:sz w:val="11"/>
                                    </w:rPr>
                                    <w:t>-</w:t>
                                  </w:r>
                                  <w:r>
                                    <w:rPr>
                                      <w:w w:val="105"/>
                                      <w:sz w:val="11"/>
                                    </w:rPr>
                                    <w:tab/>
                                    <w:t>-</w:t>
                                  </w:r>
                                  <w:r>
                                    <w:rPr>
                                      <w:w w:val="105"/>
                                      <w:sz w:val="11"/>
                                    </w:rPr>
                                    <w:tab/>
                                    <w:t>(1,615)</w:t>
                                  </w:r>
                                </w:p>
                              </w:tc>
                              <w:tc>
                                <w:tcPr>
                                  <w:tcW w:w="970" w:type="dxa"/>
                                  <w:tcBorders>
                                    <w:top w:val="single" w:sz="6" w:space="0" w:color="000000"/>
                                  </w:tcBorders>
                                </w:tcPr>
                                <w:p w:rsidR="00D810C4" w:rsidRDefault="00B55C40">
                                  <w:pPr>
                                    <w:pStyle w:val="TableParagraph"/>
                                    <w:spacing w:before="33"/>
                                    <w:ind w:right="254"/>
                                    <w:jc w:val="right"/>
                                    <w:rPr>
                                      <w:sz w:val="11"/>
                                    </w:rPr>
                                  </w:pPr>
                                  <w:r>
                                    <w:rPr>
                                      <w:sz w:val="11"/>
                                    </w:rPr>
                                    <w:t>1,615</w:t>
                                  </w:r>
                                </w:p>
                              </w:tc>
                              <w:tc>
                                <w:tcPr>
                                  <w:tcW w:w="1537" w:type="dxa"/>
                                  <w:gridSpan w:val="2"/>
                                  <w:tcBorders>
                                    <w:top w:val="single" w:sz="6" w:space="0" w:color="000000"/>
                                  </w:tcBorders>
                                </w:tcPr>
                                <w:p w:rsidR="00D810C4" w:rsidRDefault="00B55C40">
                                  <w:pPr>
                                    <w:pStyle w:val="TableParagraph"/>
                                    <w:tabs>
                                      <w:tab w:val="left" w:pos="1070"/>
                                    </w:tabs>
                                    <w:spacing w:before="33"/>
                                    <w:ind w:left="334"/>
                                    <w:rPr>
                                      <w:sz w:val="11"/>
                                    </w:rPr>
                                  </w:pPr>
                                  <w:r>
                                    <w:rPr>
                                      <w:w w:val="105"/>
                                      <w:sz w:val="11"/>
                                    </w:rPr>
                                    <w:t>-</w:t>
                                  </w:r>
                                  <w:r>
                                    <w:rPr>
                                      <w:w w:val="105"/>
                                      <w:sz w:val="11"/>
                                    </w:rPr>
                                    <w:tab/>
                                    <w:t>-</w:t>
                                  </w:r>
                                </w:p>
                              </w:tc>
                              <w:tc>
                                <w:tcPr>
                                  <w:tcW w:w="2693" w:type="dxa"/>
                                  <w:gridSpan w:val="4"/>
                                  <w:tcBorders>
                                    <w:top w:val="single" w:sz="6" w:space="0" w:color="000000"/>
                                  </w:tcBorders>
                                </w:tcPr>
                                <w:p w:rsidR="00D810C4" w:rsidRDefault="00B55C40">
                                  <w:pPr>
                                    <w:pStyle w:val="TableParagraph"/>
                                    <w:tabs>
                                      <w:tab w:val="left" w:pos="825"/>
                                      <w:tab w:val="left" w:pos="1428"/>
                                      <w:tab w:val="left" w:pos="2359"/>
                                    </w:tabs>
                                    <w:spacing w:before="33"/>
                                    <w:ind w:left="52"/>
                                    <w:rPr>
                                      <w:sz w:val="11"/>
                                    </w:rPr>
                                  </w:pPr>
                                  <w:r>
                                    <w:rPr>
                                      <w:w w:val="105"/>
                                      <w:sz w:val="11"/>
                                    </w:rPr>
                                    <w:t>-</w:t>
                                  </w:r>
                                  <w:r>
                                    <w:rPr>
                                      <w:w w:val="105"/>
                                      <w:sz w:val="11"/>
                                    </w:rPr>
                                    <w:tab/>
                                    <w:t>-</w:t>
                                  </w:r>
                                  <w:r>
                                    <w:rPr>
                                      <w:w w:val="105"/>
                                      <w:sz w:val="11"/>
                                    </w:rPr>
                                    <w:tab/>
                                    <w:t>-</w:t>
                                  </w:r>
                                  <w:r>
                                    <w:rPr>
                                      <w:w w:val="105"/>
                                      <w:sz w:val="11"/>
                                    </w:rPr>
                                    <w:tab/>
                                    <w:t>-</w:t>
                                  </w:r>
                                </w:p>
                              </w:tc>
                              <w:tc>
                                <w:tcPr>
                                  <w:tcW w:w="714" w:type="dxa"/>
                                  <w:tcBorders>
                                    <w:top w:val="single" w:sz="6" w:space="0" w:color="000000"/>
                                  </w:tcBorders>
                                </w:tcPr>
                                <w:p w:rsidR="00D810C4" w:rsidRDefault="00B55C40">
                                  <w:pPr>
                                    <w:pStyle w:val="TableParagraph"/>
                                    <w:spacing w:before="33"/>
                                    <w:ind w:left="268"/>
                                    <w:rPr>
                                      <w:sz w:val="11"/>
                                    </w:rPr>
                                  </w:pPr>
                                  <w:r>
                                    <w:rPr>
                                      <w:w w:val="104"/>
                                      <w:sz w:val="11"/>
                                    </w:rPr>
                                    <w:t>-</w:t>
                                  </w:r>
                                </w:p>
                              </w:tc>
                              <w:tc>
                                <w:tcPr>
                                  <w:tcW w:w="770" w:type="dxa"/>
                                  <w:tcBorders>
                                    <w:top w:val="single" w:sz="6" w:space="0" w:color="000000"/>
                                  </w:tcBorders>
                                </w:tcPr>
                                <w:p w:rsidR="00D810C4" w:rsidRDefault="00B55C40">
                                  <w:pPr>
                                    <w:pStyle w:val="TableParagraph"/>
                                    <w:spacing w:before="33"/>
                                    <w:ind w:left="91"/>
                                    <w:jc w:val="center"/>
                                    <w:rPr>
                                      <w:sz w:val="11"/>
                                    </w:rPr>
                                  </w:pPr>
                                  <w:r>
                                    <w:rPr>
                                      <w:w w:val="104"/>
                                      <w:sz w:val="11"/>
                                    </w:rPr>
                                    <w:t>-</w:t>
                                  </w:r>
                                </w:p>
                              </w:tc>
                              <w:tc>
                                <w:tcPr>
                                  <w:tcW w:w="671" w:type="dxa"/>
                                  <w:tcBorders>
                                    <w:top w:val="single" w:sz="6" w:space="0" w:color="000000"/>
                                  </w:tcBorders>
                                </w:tcPr>
                                <w:p w:rsidR="00D810C4" w:rsidRDefault="00B55C40">
                                  <w:pPr>
                                    <w:pStyle w:val="TableParagraph"/>
                                    <w:spacing w:before="33"/>
                                    <w:ind w:right="91"/>
                                    <w:jc w:val="right"/>
                                    <w:rPr>
                                      <w:sz w:val="11"/>
                                    </w:rPr>
                                  </w:pPr>
                                  <w:r>
                                    <w:rPr>
                                      <w:w w:val="104"/>
                                      <w:sz w:val="11"/>
                                    </w:rPr>
                                    <w:t>-</w:t>
                                  </w:r>
                                </w:p>
                              </w:tc>
                            </w:tr>
                            <w:tr w:rsidR="00D810C4">
                              <w:trPr>
                                <w:trHeight w:val="177"/>
                              </w:trPr>
                              <w:tc>
                                <w:tcPr>
                                  <w:tcW w:w="3192" w:type="dxa"/>
                                </w:tcPr>
                                <w:p w:rsidR="00D810C4" w:rsidRDefault="00B55C40">
                                  <w:pPr>
                                    <w:pStyle w:val="TableParagraph"/>
                                    <w:spacing w:before="23"/>
                                    <w:ind w:left="28"/>
                                    <w:rPr>
                                      <w:sz w:val="11"/>
                                    </w:rPr>
                                  </w:pPr>
                                  <w:r>
                                    <w:rPr>
                                      <w:w w:val="105"/>
                                      <w:sz w:val="11"/>
                                    </w:rPr>
                                    <w:t>Transferred to Special Economic Zone Re-investment reserve</w:t>
                                  </w:r>
                                </w:p>
                              </w:tc>
                              <w:tc>
                                <w:tcPr>
                                  <w:tcW w:w="2155" w:type="dxa"/>
                                  <w:gridSpan w:val="3"/>
                                </w:tcPr>
                                <w:p w:rsidR="00D810C4" w:rsidRDefault="00B55C40">
                                  <w:pPr>
                                    <w:pStyle w:val="TableParagraph"/>
                                    <w:tabs>
                                      <w:tab w:val="left" w:pos="1046"/>
                                      <w:tab w:val="left" w:pos="1430"/>
                                    </w:tabs>
                                    <w:spacing w:before="50" w:line="108" w:lineRule="exact"/>
                                    <w:ind w:left="370"/>
                                    <w:rPr>
                                      <w:sz w:val="11"/>
                                    </w:rPr>
                                  </w:pPr>
                                  <w:r>
                                    <w:rPr>
                                      <w:w w:val="105"/>
                                      <w:sz w:val="11"/>
                                    </w:rPr>
                                    <w:t>-</w:t>
                                  </w:r>
                                  <w:r>
                                    <w:rPr>
                                      <w:w w:val="105"/>
                                      <w:sz w:val="11"/>
                                    </w:rPr>
                                    <w:tab/>
                                    <w:t>-</w:t>
                                  </w:r>
                                  <w:r>
                                    <w:rPr>
                                      <w:w w:val="105"/>
                                      <w:sz w:val="11"/>
                                    </w:rPr>
                                    <w:tab/>
                                    <w:t>(2,306)</w:t>
                                  </w:r>
                                </w:p>
                              </w:tc>
                              <w:tc>
                                <w:tcPr>
                                  <w:tcW w:w="970" w:type="dxa"/>
                                </w:tcPr>
                                <w:p w:rsidR="00D810C4" w:rsidRDefault="00B55C40">
                                  <w:pPr>
                                    <w:pStyle w:val="TableParagraph"/>
                                    <w:spacing w:before="50" w:line="108" w:lineRule="exact"/>
                                    <w:ind w:left="216"/>
                                    <w:jc w:val="center"/>
                                    <w:rPr>
                                      <w:sz w:val="11"/>
                                    </w:rPr>
                                  </w:pPr>
                                  <w:r>
                                    <w:rPr>
                                      <w:w w:val="104"/>
                                      <w:sz w:val="11"/>
                                    </w:rPr>
                                    <w:t>-</w:t>
                                  </w:r>
                                </w:p>
                              </w:tc>
                              <w:tc>
                                <w:tcPr>
                                  <w:tcW w:w="1537" w:type="dxa"/>
                                  <w:gridSpan w:val="2"/>
                                </w:tcPr>
                                <w:p w:rsidR="00D810C4" w:rsidRDefault="00B55C40">
                                  <w:pPr>
                                    <w:pStyle w:val="TableParagraph"/>
                                    <w:tabs>
                                      <w:tab w:val="left" w:pos="941"/>
                                    </w:tabs>
                                    <w:spacing w:before="50" w:line="108" w:lineRule="exact"/>
                                    <w:ind w:left="334"/>
                                    <w:rPr>
                                      <w:sz w:val="11"/>
                                    </w:rPr>
                                  </w:pPr>
                                  <w:r>
                                    <w:rPr>
                                      <w:w w:val="105"/>
                                      <w:sz w:val="11"/>
                                    </w:rPr>
                                    <w:t>-</w:t>
                                  </w:r>
                                  <w:r>
                                    <w:rPr>
                                      <w:w w:val="105"/>
                                      <w:sz w:val="11"/>
                                    </w:rPr>
                                    <w:tab/>
                                    <w:t>2,306</w:t>
                                  </w:r>
                                </w:p>
                              </w:tc>
                              <w:tc>
                                <w:tcPr>
                                  <w:tcW w:w="2693" w:type="dxa"/>
                                  <w:gridSpan w:val="4"/>
                                </w:tcPr>
                                <w:p w:rsidR="00D810C4" w:rsidRDefault="00B55C40">
                                  <w:pPr>
                                    <w:pStyle w:val="TableParagraph"/>
                                    <w:tabs>
                                      <w:tab w:val="left" w:pos="825"/>
                                      <w:tab w:val="left" w:pos="1428"/>
                                      <w:tab w:val="left" w:pos="2359"/>
                                    </w:tabs>
                                    <w:spacing w:before="50" w:line="108" w:lineRule="exact"/>
                                    <w:ind w:left="52"/>
                                    <w:rPr>
                                      <w:sz w:val="11"/>
                                    </w:rPr>
                                  </w:pPr>
                                  <w:r>
                                    <w:rPr>
                                      <w:w w:val="105"/>
                                      <w:sz w:val="11"/>
                                    </w:rPr>
                                    <w:t>-</w:t>
                                  </w:r>
                                  <w:r>
                                    <w:rPr>
                                      <w:w w:val="105"/>
                                      <w:sz w:val="11"/>
                                    </w:rPr>
                                    <w:tab/>
                                    <w:t>-</w:t>
                                  </w:r>
                                  <w:r>
                                    <w:rPr>
                                      <w:w w:val="105"/>
                                      <w:sz w:val="11"/>
                                    </w:rPr>
                                    <w:tab/>
                                    <w:t>-</w:t>
                                  </w:r>
                                  <w:r>
                                    <w:rPr>
                                      <w:w w:val="105"/>
                                      <w:sz w:val="11"/>
                                    </w:rPr>
                                    <w:tab/>
                                    <w:t>-</w:t>
                                  </w:r>
                                </w:p>
                              </w:tc>
                              <w:tc>
                                <w:tcPr>
                                  <w:tcW w:w="714" w:type="dxa"/>
                                </w:tcPr>
                                <w:p w:rsidR="00D810C4" w:rsidRDefault="00B55C40">
                                  <w:pPr>
                                    <w:pStyle w:val="TableParagraph"/>
                                    <w:spacing w:before="50" w:line="108" w:lineRule="exact"/>
                                    <w:ind w:left="268"/>
                                    <w:rPr>
                                      <w:sz w:val="11"/>
                                    </w:rPr>
                                  </w:pPr>
                                  <w:r>
                                    <w:rPr>
                                      <w:w w:val="104"/>
                                      <w:sz w:val="11"/>
                                    </w:rPr>
                                    <w:t>-</w:t>
                                  </w:r>
                                </w:p>
                              </w:tc>
                              <w:tc>
                                <w:tcPr>
                                  <w:tcW w:w="770" w:type="dxa"/>
                                </w:tcPr>
                                <w:p w:rsidR="00D810C4" w:rsidRDefault="00B55C40">
                                  <w:pPr>
                                    <w:pStyle w:val="TableParagraph"/>
                                    <w:spacing w:before="50" w:line="108" w:lineRule="exact"/>
                                    <w:ind w:left="91"/>
                                    <w:jc w:val="center"/>
                                    <w:rPr>
                                      <w:sz w:val="11"/>
                                    </w:rPr>
                                  </w:pPr>
                                  <w:r>
                                    <w:rPr>
                                      <w:w w:val="104"/>
                                      <w:sz w:val="11"/>
                                    </w:rPr>
                                    <w:t>-</w:t>
                                  </w:r>
                                </w:p>
                              </w:tc>
                              <w:tc>
                                <w:tcPr>
                                  <w:tcW w:w="671" w:type="dxa"/>
                                </w:tcPr>
                                <w:p w:rsidR="00D810C4" w:rsidRDefault="00B55C40">
                                  <w:pPr>
                                    <w:pStyle w:val="TableParagraph"/>
                                    <w:spacing w:before="50" w:line="108" w:lineRule="exact"/>
                                    <w:ind w:right="91"/>
                                    <w:jc w:val="right"/>
                                    <w:rPr>
                                      <w:sz w:val="11"/>
                                    </w:rPr>
                                  </w:pPr>
                                  <w:r>
                                    <w:rPr>
                                      <w:w w:val="104"/>
                                      <w:sz w:val="11"/>
                                    </w:rPr>
                                    <w:t>-</w:t>
                                  </w:r>
                                </w:p>
                              </w:tc>
                            </w:tr>
                            <w:tr w:rsidR="00D810C4">
                              <w:trPr>
                                <w:trHeight w:val="154"/>
                              </w:trPr>
                              <w:tc>
                                <w:tcPr>
                                  <w:tcW w:w="3192" w:type="dxa"/>
                                </w:tcPr>
                                <w:p w:rsidR="00D810C4" w:rsidRDefault="00B55C40">
                                  <w:pPr>
                                    <w:pStyle w:val="TableParagraph"/>
                                    <w:spacing w:before="47" w:line="87" w:lineRule="exact"/>
                                    <w:ind w:left="28"/>
                                    <w:rPr>
                                      <w:sz w:val="11"/>
                                    </w:rPr>
                                  </w:pPr>
                                  <w:r>
                                    <w:rPr>
                                      <w:w w:val="105"/>
                                      <w:sz w:val="11"/>
                                    </w:rPr>
                                    <w:t>Transferred from Special Economic Zone Re-investment reserve on</w:t>
                                  </w:r>
                                </w:p>
                              </w:tc>
                              <w:tc>
                                <w:tcPr>
                                  <w:tcW w:w="748" w:type="dxa"/>
                                </w:tcPr>
                                <w:p w:rsidR="00D810C4" w:rsidRDefault="00D810C4">
                                  <w:pPr>
                                    <w:pStyle w:val="TableParagraph"/>
                                    <w:rPr>
                                      <w:sz w:val="8"/>
                                    </w:rPr>
                                  </w:pPr>
                                </w:p>
                              </w:tc>
                              <w:tc>
                                <w:tcPr>
                                  <w:tcW w:w="508" w:type="dxa"/>
                                </w:tcPr>
                                <w:p w:rsidR="00D810C4" w:rsidRDefault="00D810C4">
                                  <w:pPr>
                                    <w:pStyle w:val="TableParagraph"/>
                                    <w:rPr>
                                      <w:sz w:val="8"/>
                                    </w:rPr>
                                  </w:pPr>
                                </w:p>
                              </w:tc>
                              <w:tc>
                                <w:tcPr>
                                  <w:tcW w:w="899" w:type="dxa"/>
                                </w:tcPr>
                                <w:p w:rsidR="00D810C4" w:rsidRDefault="00D810C4">
                                  <w:pPr>
                                    <w:pStyle w:val="TableParagraph"/>
                                    <w:rPr>
                                      <w:sz w:val="8"/>
                                    </w:rPr>
                                  </w:pPr>
                                </w:p>
                              </w:tc>
                              <w:tc>
                                <w:tcPr>
                                  <w:tcW w:w="970" w:type="dxa"/>
                                </w:tcPr>
                                <w:p w:rsidR="00D810C4" w:rsidRDefault="00D810C4">
                                  <w:pPr>
                                    <w:pStyle w:val="TableParagraph"/>
                                    <w:rPr>
                                      <w:sz w:val="8"/>
                                    </w:rPr>
                                  </w:pPr>
                                </w:p>
                              </w:tc>
                              <w:tc>
                                <w:tcPr>
                                  <w:tcW w:w="678" w:type="dxa"/>
                                </w:tcPr>
                                <w:p w:rsidR="00D810C4" w:rsidRDefault="00D810C4">
                                  <w:pPr>
                                    <w:pStyle w:val="TableParagraph"/>
                                    <w:rPr>
                                      <w:sz w:val="8"/>
                                    </w:rPr>
                                  </w:pPr>
                                </w:p>
                              </w:tc>
                              <w:tc>
                                <w:tcPr>
                                  <w:tcW w:w="859" w:type="dxa"/>
                                </w:tcPr>
                                <w:p w:rsidR="00D810C4" w:rsidRDefault="00D810C4">
                                  <w:pPr>
                                    <w:pStyle w:val="TableParagraph"/>
                                    <w:rPr>
                                      <w:sz w:val="8"/>
                                    </w:rPr>
                                  </w:pPr>
                                </w:p>
                              </w:tc>
                              <w:tc>
                                <w:tcPr>
                                  <w:tcW w:w="384" w:type="dxa"/>
                                </w:tcPr>
                                <w:p w:rsidR="00D810C4" w:rsidRDefault="00D810C4">
                                  <w:pPr>
                                    <w:pStyle w:val="TableParagraph"/>
                                    <w:rPr>
                                      <w:sz w:val="8"/>
                                    </w:rPr>
                                  </w:pPr>
                                </w:p>
                              </w:tc>
                              <w:tc>
                                <w:tcPr>
                                  <w:tcW w:w="789" w:type="dxa"/>
                                </w:tcPr>
                                <w:p w:rsidR="00D810C4" w:rsidRDefault="00D810C4">
                                  <w:pPr>
                                    <w:pStyle w:val="TableParagraph"/>
                                    <w:rPr>
                                      <w:sz w:val="8"/>
                                    </w:rPr>
                                  </w:pPr>
                                </w:p>
                              </w:tc>
                              <w:tc>
                                <w:tcPr>
                                  <w:tcW w:w="766" w:type="dxa"/>
                                </w:tcPr>
                                <w:p w:rsidR="00D810C4" w:rsidRDefault="00D810C4">
                                  <w:pPr>
                                    <w:pStyle w:val="TableParagraph"/>
                                    <w:rPr>
                                      <w:sz w:val="8"/>
                                    </w:rPr>
                                  </w:pPr>
                                </w:p>
                              </w:tc>
                              <w:tc>
                                <w:tcPr>
                                  <w:tcW w:w="754" w:type="dxa"/>
                                </w:tcPr>
                                <w:p w:rsidR="00D810C4" w:rsidRDefault="00D810C4">
                                  <w:pPr>
                                    <w:pStyle w:val="TableParagraph"/>
                                    <w:rPr>
                                      <w:sz w:val="8"/>
                                    </w:rPr>
                                  </w:pPr>
                                </w:p>
                              </w:tc>
                              <w:tc>
                                <w:tcPr>
                                  <w:tcW w:w="714" w:type="dxa"/>
                                </w:tcPr>
                                <w:p w:rsidR="00D810C4" w:rsidRDefault="00D810C4">
                                  <w:pPr>
                                    <w:pStyle w:val="TableParagraph"/>
                                    <w:rPr>
                                      <w:sz w:val="8"/>
                                    </w:rPr>
                                  </w:pPr>
                                </w:p>
                              </w:tc>
                              <w:tc>
                                <w:tcPr>
                                  <w:tcW w:w="770" w:type="dxa"/>
                                </w:tcPr>
                                <w:p w:rsidR="00D810C4" w:rsidRDefault="00D810C4">
                                  <w:pPr>
                                    <w:pStyle w:val="TableParagraph"/>
                                    <w:rPr>
                                      <w:sz w:val="8"/>
                                    </w:rPr>
                                  </w:pPr>
                                </w:p>
                              </w:tc>
                              <w:tc>
                                <w:tcPr>
                                  <w:tcW w:w="671" w:type="dxa"/>
                                </w:tcPr>
                                <w:p w:rsidR="00D810C4" w:rsidRDefault="00D810C4">
                                  <w:pPr>
                                    <w:pStyle w:val="TableParagraph"/>
                                    <w:rPr>
                                      <w:sz w:val="8"/>
                                    </w:rPr>
                                  </w:pPr>
                                </w:p>
                              </w:tc>
                            </w:tr>
                            <w:tr w:rsidR="00D810C4">
                              <w:trPr>
                                <w:trHeight w:val="194"/>
                              </w:trPr>
                              <w:tc>
                                <w:tcPr>
                                  <w:tcW w:w="8238" w:type="dxa"/>
                                  <w:gridSpan w:val="8"/>
                                </w:tcPr>
                                <w:p w:rsidR="00D810C4" w:rsidRDefault="00B55C40">
                                  <w:pPr>
                                    <w:pStyle w:val="TableParagraph"/>
                                    <w:tabs>
                                      <w:tab w:val="left" w:pos="3561"/>
                                      <w:tab w:val="left" w:pos="4238"/>
                                      <w:tab w:val="left" w:pos="4680"/>
                                      <w:tab w:val="left" w:pos="5921"/>
                                      <w:tab w:val="left" w:pos="6651"/>
                                      <w:tab w:val="left" w:pos="7181"/>
                                      <w:tab w:val="left" w:pos="7906"/>
                                    </w:tabs>
                                    <w:spacing w:line="189" w:lineRule="auto"/>
                                    <w:ind w:left="28"/>
                                    <w:rPr>
                                      <w:sz w:val="11"/>
                                    </w:rPr>
                                  </w:pPr>
                                  <w:r>
                                    <w:rPr>
                                      <w:w w:val="105"/>
                                      <w:position w:val="-5"/>
                                      <w:sz w:val="11"/>
                                    </w:rPr>
                                    <w:t>utilization</w:t>
                                  </w:r>
                                  <w:r>
                                    <w:rPr>
                                      <w:w w:val="105"/>
                                      <w:position w:val="-5"/>
                                      <w:sz w:val="11"/>
                                    </w:rPr>
                                    <w:tab/>
                                  </w:r>
                                  <w:r>
                                    <w:rPr>
                                      <w:w w:val="105"/>
                                      <w:sz w:val="11"/>
                                    </w:rPr>
                                    <w:t>-</w:t>
                                  </w:r>
                                  <w:r>
                                    <w:rPr>
                                      <w:w w:val="105"/>
                                      <w:sz w:val="11"/>
                                    </w:rPr>
                                    <w:tab/>
                                    <w:t>-</w:t>
                                  </w:r>
                                  <w:r>
                                    <w:rPr>
                                      <w:w w:val="105"/>
                                      <w:sz w:val="11"/>
                                    </w:rPr>
                                    <w:tab/>
                                    <w:t>1,386</w:t>
                                  </w:r>
                                  <w:r>
                                    <w:rPr>
                                      <w:w w:val="105"/>
                                      <w:sz w:val="11"/>
                                    </w:rPr>
                                    <w:tab/>
                                    <w:t>-</w:t>
                                  </w:r>
                                  <w:r>
                                    <w:rPr>
                                      <w:w w:val="105"/>
                                      <w:sz w:val="11"/>
                                    </w:rPr>
                                    <w:tab/>
                                    <w:t>-</w:t>
                                  </w:r>
                                  <w:r>
                                    <w:rPr>
                                      <w:w w:val="105"/>
                                      <w:sz w:val="11"/>
                                    </w:rPr>
                                    <w:tab/>
                                    <w:t>(1,386)</w:t>
                                  </w:r>
                                  <w:r>
                                    <w:rPr>
                                      <w:w w:val="105"/>
                                      <w:sz w:val="11"/>
                                    </w:rPr>
                                    <w:tab/>
                                    <w:t>-</w:t>
                                  </w:r>
                                </w:p>
                              </w:tc>
                              <w:tc>
                                <w:tcPr>
                                  <w:tcW w:w="789" w:type="dxa"/>
                                </w:tcPr>
                                <w:p w:rsidR="00D810C4" w:rsidRDefault="00B55C40">
                                  <w:pPr>
                                    <w:pStyle w:val="TableParagraph"/>
                                    <w:spacing w:line="106" w:lineRule="exact"/>
                                    <w:ind w:right="307"/>
                                    <w:jc w:val="right"/>
                                    <w:rPr>
                                      <w:sz w:val="11"/>
                                    </w:rPr>
                                  </w:pPr>
                                  <w:r>
                                    <w:rPr>
                                      <w:w w:val="104"/>
                                      <w:sz w:val="11"/>
                                    </w:rPr>
                                    <w:t>-</w:t>
                                  </w:r>
                                </w:p>
                              </w:tc>
                              <w:tc>
                                <w:tcPr>
                                  <w:tcW w:w="766" w:type="dxa"/>
                                </w:tcPr>
                                <w:p w:rsidR="00D810C4" w:rsidRDefault="00B55C40">
                                  <w:pPr>
                                    <w:pStyle w:val="TableParagraph"/>
                                    <w:spacing w:line="106" w:lineRule="exact"/>
                                    <w:ind w:left="255"/>
                                    <w:rPr>
                                      <w:sz w:val="11"/>
                                    </w:rPr>
                                  </w:pPr>
                                  <w:r>
                                    <w:rPr>
                                      <w:w w:val="104"/>
                                      <w:sz w:val="11"/>
                                    </w:rPr>
                                    <w:t>-</w:t>
                                  </w:r>
                                </w:p>
                              </w:tc>
                              <w:tc>
                                <w:tcPr>
                                  <w:tcW w:w="754" w:type="dxa"/>
                                </w:tcPr>
                                <w:p w:rsidR="00D810C4" w:rsidRDefault="00B55C40">
                                  <w:pPr>
                                    <w:pStyle w:val="TableParagraph"/>
                                    <w:spacing w:line="106" w:lineRule="exact"/>
                                    <w:ind w:right="293"/>
                                    <w:jc w:val="right"/>
                                    <w:rPr>
                                      <w:sz w:val="11"/>
                                    </w:rPr>
                                  </w:pPr>
                                  <w:r>
                                    <w:rPr>
                                      <w:w w:val="104"/>
                                      <w:sz w:val="11"/>
                                    </w:rPr>
                                    <w:t>-</w:t>
                                  </w:r>
                                </w:p>
                              </w:tc>
                              <w:tc>
                                <w:tcPr>
                                  <w:tcW w:w="714" w:type="dxa"/>
                                </w:tcPr>
                                <w:p w:rsidR="00D810C4" w:rsidRDefault="00B55C40">
                                  <w:pPr>
                                    <w:pStyle w:val="TableParagraph"/>
                                    <w:spacing w:line="106" w:lineRule="exact"/>
                                    <w:ind w:left="268"/>
                                    <w:rPr>
                                      <w:sz w:val="11"/>
                                    </w:rPr>
                                  </w:pPr>
                                  <w:r>
                                    <w:rPr>
                                      <w:w w:val="104"/>
                                      <w:sz w:val="11"/>
                                    </w:rPr>
                                    <w:t>-</w:t>
                                  </w:r>
                                </w:p>
                              </w:tc>
                              <w:tc>
                                <w:tcPr>
                                  <w:tcW w:w="770" w:type="dxa"/>
                                </w:tcPr>
                                <w:p w:rsidR="00D810C4" w:rsidRDefault="00B55C40">
                                  <w:pPr>
                                    <w:pStyle w:val="TableParagraph"/>
                                    <w:spacing w:line="106" w:lineRule="exact"/>
                                    <w:ind w:left="91"/>
                                    <w:jc w:val="center"/>
                                    <w:rPr>
                                      <w:sz w:val="11"/>
                                    </w:rPr>
                                  </w:pPr>
                                  <w:r>
                                    <w:rPr>
                                      <w:w w:val="104"/>
                                      <w:sz w:val="11"/>
                                    </w:rPr>
                                    <w:t>-</w:t>
                                  </w:r>
                                </w:p>
                              </w:tc>
                              <w:tc>
                                <w:tcPr>
                                  <w:tcW w:w="671" w:type="dxa"/>
                                </w:tcPr>
                                <w:p w:rsidR="00D810C4" w:rsidRDefault="00B55C40">
                                  <w:pPr>
                                    <w:pStyle w:val="TableParagraph"/>
                                    <w:spacing w:line="106" w:lineRule="exact"/>
                                    <w:ind w:right="91"/>
                                    <w:jc w:val="right"/>
                                    <w:rPr>
                                      <w:sz w:val="11"/>
                                    </w:rPr>
                                  </w:pPr>
                                  <w:r>
                                    <w:rPr>
                                      <w:w w:val="104"/>
                                      <w:sz w:val="11"/>
                                    </w:rPr>
                                    <w:t>-</w:t>
                                  </w:r>
                                </w:p>
                              </w:tc>
                            </w:tr>
                            <w:tr w:rsidR="00D810C4">
                              <w:trPr>
                                <w:trHeight w:val="266"/>
                              </w:trPr>
                              <w:tc>
                                <w:tcPr>
                                  <w:tcW w:w="8238" w:type="dxa"/>
                                  <w:gridSpan w:val="8"/>
                                </w:tcPr>
                                <w:p w:rsidR="00D810C4" w:rsidRDefault="00B55C40">
                                  <w:pPr>
                                    <w:pStyle w:val="TableParagraph"/>
                                    <w:tabs>
                                      <w:tab w:val="left" w:pos="3561"/>
                                      <w:tab w:val="left" w:pos="4238"/>
                                      <w:tab w:val="left" w:pos="4853"/>
                                      <w:tab w:val="left" w:pos="5921"/>
                                      <w:tab w:val="left" w:pos="6651"/>
                                      <w:tab w:val="left" w:pos="7479"/>
                                      <w:tab w:val="left" w:pos="7906"/>
                                    </w:tabs>
                                    <w:spacing w:before="17"/>
                                    <w:ind w:left="28"/>
                                    <w:rPr>
                                      <w:sz w:val="11"/>
                                    </w:rPr>
                                  </w:pPr>
                                  <w:r>
                                    <w:rPr>
                                      <w:w w:val="105"/>
                                      <w:sz w:val="11"/>
                                    </w:rPr>
                                    <w:t>Amount  transferred  to  Capital  redemption  reserve</w:t>
                                  </w:r>
                                  <w:r>
                                    <w:rPr>
                                      <w:spacing w:val="-10"/>
                                      <w:w w:val="105"/>
                                      <w:sz w:val="11"/>
                                    </w:rPr>
                                    <w:t xml:space="preserve"> </w:t>
                                  </w:r>
                                  <w:r>
                                    <w:rPr>
                                      <w:w w:val="105"/>
                                      <w:sz w:val="11"/>
                                    </w:rPr>
                                    <w:t>upon</w:t>
                                  </w:r>
                                  <w:r>
                                    <w:rPr>
                                      <w:spacing w:val="21"/>
                                      <w:w w:val="105"/>
                                      <w:sz w:val="11"/>
                                    </w:rPr>
                                    <w:t xml:space="preserve"> </w:t>
                                  </w:r>
                                  <w:r>
                                    <w:rPr>
                                      <w:w w:val="105"/>
                                      <w:sz w:val="11"/>
                                    </w:rPr>
                                    <w:t>buyback</w:t>
                                  </w:r>
                                  <w:r>
                                    <w:rPr>
                                      <w:w w:val="105"/>
                                      <w:sz w:val="11"/>
                                    </w:rPr>
                                    <w:tab/>
                                  </w:r>
                                  <w:r>
                                    <w:rPr>
                                      <w:w w:val="105"/>
                                      <w:position w:val="-6"/>
                                      <w:sz w:val="11"/>
                                    </w:rPr>
                                    <w:t>-</w:t>
                                  </w:r>
                                  <w:r>
                                    <w:rPr>
                                      <w:w w:val="105"/>
                                      <w:position w:val="-6"/>
                                      <w:sz w:val="11"/>
                                    </w:rPr>
                                    <w:tab/>
                                    <w:t>-</w:t>
                                  </w:r>
                                  <w:r>
                                    <w:rPr>
                                      <w:w w:val="105"/>
                                      <w:position w:val="-6"/>
                                      <w:sz w:val="11"/>
                                    </w:rPr>
                                    <w:tab/>
                                    <w:t>-</w:t>
                                  </w:r>
                                  <w:r>
                                    <w:rPr>
                                      <w:w w:val="105"/>
                                      <w:position w:val="-6"/>
                                      <w:sz w:val="11"/>
                                    </w:rPr>
                                    <w:tab/>
                                    <w:t>(5)</w:t>
                                  </w:r>
                                  <w:r>
                                    <w:rPr>
                                      <w:w w:val="105"/>
                                      <w:position w:val="-6"/>
                                      <w:sz w:val="11"/>
                                    </w:rPr>
                                    <w:tab/>
                                    <w:t>-</w:t>
                                  </w:r>
                                  <w:r>
                                    <w:rPr>
                                      <w:w w:val="105"/>
                                      <w:position w:val="-6"/>
                                      <w:sz w:val="11"/>
                                    </w:rPr>
                                    <w:tab/>
                                    <w:t>-</w:t>
                                  </w:r>
                                  <w:r>
                                    <w:rPr>
                                      <w:w w:val="105"/>
                                      <w:position w:val="-6"/>
                                      <w:sz w:val="11"/>
                                    </w:rPr>
                                    <w:tab/>
                                    <w:t>-</w:t>
                                  </w:r>
                                </w:p>
                              </w:tc>
                              <w:tc>
                                <w:tcPr>
                                  <w:tcW w:w="789" w:type="dxa"/>
                                </w:tcPr>
                                <w:p w:rsidR="00D810C4" w:rsidRDefault="00B55C40">
                                  <w:pPr>
                                    <w:pStyle w:val="TableParagraph"/>
                                    <w:spacing w:before="87"/>
                                    <w:ind w:right="307"/>
                                    <w:jc w:val="right"/>
                                    <w:rPr>
                                      <w:sz w:val="11"/>
                                    </w:rPr>
                                  </w:pPr>
                                  <w:r>
                                    <w:rPr>
                                      <w:w w:val="104"/>
                                      <w:sz w:val="11"/>
                                    </w:rPr>
                                    <w:t>-</w:t>
                                  </w:r>
                                </w:p>
                              </w:tc>
                              <w:tc>
                                <w:tcPr>
                                  <w:tcW w:w="766" w:type="dxa"/>
                                </w:tcPr>
                                <w:p w:rsidR="00D810C4" w:rsidRDefault="00B55C40">
                                  <w:pPr>
                                    <w:pStyle w:val="TableParagraph"/>
                                    <w:spacing w:before="87"/>
                                    <w:ind w:right="138"/>
                                    <w:jc w:val="center"/>
                                    <w:rPr>
                                      <w:sz w:val="11"/>
                                    </w:rPr>
                                  </w:pPr>
                                  <w:r>
                                    <w:rPr>
                                      <w:w w:val="104"/>
                                      <w:sz w:val="11"/>
                                    </w:rPr>
                                    <w:t>5</w:t>
                                  </w:r>
                                </w:p>
                              </w:tc>
                              <w:tc>
                                <w:tcPr>
                                  <w:tcW w:w="754" w:type="dxa"/>
                                </w:tcPr>
                                <w:p w:rsidR="00D810C4" w:rsidRDefault="00B55C40">
                                  <w:pPr>
                                    <w:pStyle w:val="TableParagraph"/>
                                    <w:spacing w:before="87"/>
                                    <w:ind w:right="293"/>
                                    <w:jc w:val="right"/>
                                    <w:rPr>
                                      <w:sz w:val="11"/>
                                    </w:rPr>
                                  </w:pPr>
                                  <w:r>
                                    <w:rPr>
                                      <w:w w:val="104"/>
                                      <w:sz w:val="11"/>
                                    </w:rPr>
                                    <w:t>-</w:t>
                                  </w:r>
                                </w:p>
                              </w:tc>
                              <w:tc>
                                <w:tcPr>
                                  <w:tcW w:w="714" w:type="dxa"/>
                                </w:tcPr>
                                <w:p w:rsidR="00D810C4" w:rsidRDefault="00B55C40">
                                  <w:pPr>
                                    <w:pStyle w:val="TableParagraph"/>
                                    <w:spacing w:before="87"/>
                                    <w:ind w:left="268"/>
                                    <w:rPr>
                                      <w:sz w:val="11"/>
                                    </w:rPr>
                                  </w:pPr>
                                  <w:r>
                                    <w:rPr>
                                      <w:w w:val="104"/>
                                      <w:sz w:val="11"/>
                                    </w:rPr>
                                    <w:t>-</w:t>
                                  </w:r>
                                </w:p>
                              </w:tc>
                              <w:tc>
                                <w:tcPr>
                                  <w:tcW w:w="770" w:type="dxa"/>
                                </w:tcPr>
                                <w:p w:rsidR="00D810C4" w:rsidRDefault="00B55C40">
                                  <w:pPr>
                                    <w:pStyle w:val="TableParagraph"/>
                                    <w:spacing w:before="87"/>
                                    <w:ind w:left="91"/>
                                    <w:jc w:val="center"/>
                                    <w:rPr>
                                      <w:sz w:val="11"/>
                                    </w:rPr>
                                  </w:pPr>
                                  <w:r>
                                    <w:rPr>
                                      <w:w w:val="104"/>
                                      <w:sz w:val="11"/>
                                    </w:rPr>
                                    <w:t>-</w:t>
                                  </w:r>
                                </w:p>
                              </w:tc>
                              <w:tc>
                                <w:tcPr>
                                  <w:tcW w:w="671" w:type="dxa"/>
                                </w:tcPr>
                                <w:p w:rsidR="00D810C4" w:rsidRDefault="00B55C40">
                                  <w:pPr>
                                    <w:pStyle w:val="TableParagraph"/>
                                    <w:spacing w:before="87"/>
                                    <w:ind w:right="91"/>
                                    <w:jc w:val="right"/>
                                    <w:rPr>
                                      <w:sz w:val="11"/>
                                    </w:rPr>
                                  </w:pPr>
                                  <w:r>
                                    <w:rPr>
                                      <w:w w:val="104"/>
                                      <w:sz w:val="11"/>
                                    </w:rPr>
                                    <w:t>-</w:t>
                                  </w:r>
                                </w:p>
                              </w:tc>
                            </w:tr>
                            <w:tr w:rsidR="00D810C4">
                              <w:trPr>
                                <w:trHeight w:val="203"/>
                              </w:trPr>
                              <w:tc>
                                <w:tcPr>
                                  <w:tcW w:w="4448" w:type="dxa"/>
                                  <w:gridSpan w:val="3"/>
                                </w:tcPr>
                                <w:p w:rsidR="00D810C4" w:rsidRDefault="00B55C40">
                                  <w:pPr>
                                    <w:pStyle w:val="TableParagraph"/>
                                    <w:tabs>
                                      <w:tab w:val="left" w:pos="3561"/>
                                      <w:tab w:val="right" w:pos="4325"/>
                                    </w:tabs>
                                    <w:spacing w:before="41"/>
                                    <w:ind w:left="28"/>
                                    <w:rPr>
                                      <w:sz w:val="11"/>
                                    </w:rPr>
                                  </w:pPr>
                                  <w:r>
                                    <w:rPr>
                                      <w:w w:val="105"/>
                                      <w:position w:val="1"/>
                                      <w:sz w:val="11"/>
                                    </w:rPr>
                                    <w:t>Exercise</w:t>
                                  </w:r>
                                  <w:r>
                                    <w:rPr>
                                      <w:spacing w:val="-8"/>
                                      <w:w w:val="105"/>
                                      <w:position w:val="1"/>
                                      <w:sz w:val="11"/>
                                    </w:rPr>
                                    <w:t xml:space="preserve"> </w:t>
                                  </w:r>
                                  <w:r>
                                    <w:rPr>
                                      <w:w w:val="105"/>
                                      <w:position w:val="1"/>
                                      <w:sz w:val="11"/>
                                    </w:rPr>
                                    <w:t>of</w:t>
                                  </w:r>
                                  <w:r>
                                    <w:rPr>
                                      <w:spacing w:val="-8"/>
                                      <w:w w:val="105"/>
                                      <w:position w:val="1"/>
                                      <w:sz w:val="11"/>
                                    </w:rPr>
                                    <w:t xml:space="preserve"> </w:t>
                                  </w:r>
                                  <w:r>
                                    <w:rPr>
                                      <w:w w:val="105"/>
                                      <w:position w:val="1"/>
                                      <w:sz w:val="11"/>
                                    </w:rPr>
                                    <w:t>stock</w:t>
                                  </w:r>
                                  <w:r>
                                    <w:rPr>
                                      <w:spacing w:val="-9"/>
                                      <w:w w:val="105"/>
                                      <w:position w:val="1"/>
                                      <w:sz w:val="11"/>
                                    </w:rPr>
                                    <w:t xml:space="preserve"> </w:t>
                                  </w:r>
                                  <w:r>
                                    <w:rPr>
                                      <w:w w:val="105"/>
                                      <w:position w:val="1"/>
                                      <w:sz w:val="11"/>
                                    </w:rPr>
                                    <w:t>options</w:t>
                                  </w:r>
                                  <w:r>
                                    <w:rPr>
                                      <w:spacing w:val="-6"/>
                                      <w:w w:val="105"/>
                                      <w:position w:val="1"/>
                                      <w:sz w:val="11"/>
                                    </w:rPr>
                                    <w:t xml:space="preserve"> </w:t>
                                  </w:r>
                                  <w:r>
                                    <w:rPr>
                                      <w:w w:val="105"/>
                                      <w:position w:val="1"/>
                                      <w:sz w:val="11"/>
                                    </w:rPr>
                                    <w:t>(refer</w:t>
                                  </w:r>
                                  <w:r>
                                    <w:rPr>
                                      <w:spacing w:val="-7"/>
                                      <w:w w:val="105"/>
                                      <w:position w:val="1"/>
                                      <w:sz w:val="11"/>
                                    </w:rPr>
                                    <w:t xml:space="preserve"> </w:t>
                                  </w:r>
                                  <w:r>
                                    <w:rPr>
                                      <w:w w:val="105"/>
                                      <w:position w:val="1"/>
                                      <w:sz w:val="11"/>
                                    </w:rPr>
                                    <w:t>note</w:t>
                                  </w:r>
                                  <w:r>
                                    <w:rPr>
                                      <w:spacing w:val="-8"/>
                                      <w:w w:val="105"/>
                                      <w:position w:val="1"/>
                                      <w:sz w:val="11"/>
                                    </w:rPr>
                                    <w:t xml:space="preserve"> </w:t>
                                  </w:r>
                                  <w:r>
                                    <w:rPr>
                                      <w:w w:val="105"/>
                                      <w:position w:val="1"/>
                                      <w:sz w:val="11"/>
                                    </w:rPr>
                                    <w:t>no.2.10)</w:t>
                                  </w:r>
                                  <w:r>
                                    <w:rPr>
                                      <w:w w:val="105"/>
                                      <w:position w:val="1"/>
                                      <w:sz w:val="11"/>
                                    </w:rPr>
                                    <w:tab/>
                                  </w:r>
                                  <w:r>
                                    <w:rPr>
                                      <w:w w:val="105"/>
                                      <w:sz w:val="11"/>
                                    </w:rPr>
                                    <w:t>-</w:t>
                                  </w:r>
                                  <w:r>
                                    <w:rPr>
                                      <w:w w:val="105"/>
                                      <w:sz w:val="11"/>
                                    </w:rPr>
                                    <w:tab/>
                                    <w:t>99</w:t>
                                  </w:r>
                                </w:p>
                              </w:tc>
                              <w:tc>
                                <w:tcPr>
                                  <w:tcW w:w="899" w:type="dxa"/>
                                </w:tcPr>
                                <w:p w:rsidR="00D810C4" w:rsidRDefault="00B55C40">
                                  <w:pPr>
                                    <w:pStyle w:val="TableParagraph"/>
                                    <w:spacing w:before="51"/>
                                    <w:ind w:right="453"/>
                                    <w:jc w:val="right"/>
                                    <w:rPr>
                                      <w:sz w:val="11"/>
                                    </w:rPr>
                                  </w:pPr>
                                  <w:r>
                                    <w:rPr>
                                      <w:w w:val="104"/>
                                      <w:sz w:val="11"/>
                                    </w:rPr>
                                    <w:t>-</w:t>
                                  </w:r>
                                </w:p>
                              </w:tc>
                              <w:tc>
                                <w:tcPr>
                                  <w:tcW w:w="970" w:type="dxa"/>
                                </w:tcPr>
                                <w:p w:rsidR="00D810C4" w:rsidRDefault="00B55C40">
                                  <w:pPr>
                                    <w:pStyle w:val="TableParagraph"/>
                                    <w:spacing w:before="51"/>
                                    <w:ind w:left="216"/>
                                    <w:jc w:val="center"/>
                                    <w:rPr>
                                      <w:sz w:val="11"/>
                                    </w:rPr>
                                  </w:pPr>
                                  <w:r>
                                    <w:rPr>
                                      <w:w w:val="104"/>
                                      <w:sz w:val="11"/>
                                    </w:rPr>
                                    <w:t>-</w:t>
                                  </w:r>
                                </w:p>
                              </w:tc>
                              <w:tc>
                                <w:tcPr>
                                  <w:tcW w:w="678" w:type="dxa"/>
                                </w:tcPr>
                                <w:p w:rsidR="00D810C4" w:rsidRDefault="00B55C40">
                                  <w:pPr>
                                    <w:pStyle w:val="TableParagraph"/>
                                    <w:spacing w:before="51"/>
                                    <w:ind w:left="244" w:right="177"/>
                                    <w:jc w:val="center"/>
                                    <w:rPr>
                                      <w:sz w:val="11"/>
                                    </w:rPr>
                                  </w:pPr>
                                  <w:r>
                                    <w:rPr>
                                      <w:w w:val="105"/>
                                      <w:sz w:val="11"/>
                                    </w:rPr>
                                    <w:t>(99)</w:t>
                                  </w:r>
                                </w:p>
                              </w:tc>
                              <w:tc>
                                <w:tcPr>
                                  <w:tcW w:w="859" w:type="dxa"/>
                                </w:tcPr>
                                <w:p w:rsidR="00D810C4" w:rsidRDefault="00B55C40">
                                  <w:pPr>
                                    <w:pStyle w:val="TableParagraph"/>
                                    <w:spacing w:before="51"/>
                                    <w:ind w:right="32"/>
                                    <w:jc w:val="center"/>
                                    <w:rPr>
                                      <w:sz w:val="11"/>
                                    </w:rPr>
                                  </w:pPr>
                                  <w:r>
                                    <w:rPr>
                                      <w:w w:val="104"/>
                                      <w:sz w:val="11"/>
                                    </w:rPr>
                                    <w:t>-</w:t>
                                  </w:r>
                                </w:p>
                              </w:tc>
                              <w:tc>
                                <w:tcPr>
                                  <w:tcW w:w="384" w:type="dxa"/>
                                </w:tcPr>
                                <w:p w:rsidR="00D810C4" w:rsidRDefault="00B55C40">
                                  <w:pPr>
                                    <w:pStyle w:val="TableParagraph"/>
                                    <w:spacing w:before="51"/>
                                    <w:ind w:left="52"/>
                                    <w:rPr>
                                      <w:sz w:val="11"/>
                                    </w:rPr>
                                  </w:pPr>
                                  <w:r>
                                    <w:rPr>
                                      <w:w w:val="104"/>
                                      <w:sz w:val="11"/>
                                    </w:rPr>
                                    <w:t>-</w:t>
                                  </w:r>
                                </w:p>
                              </w:tc>
                              <w:tc>
                                <w:tcPr>
                                  <w:tcW w:w="789" w:type="dxa"/>
                                </w:tcPr>
                                <w:p w:rsidR="00D810C4" w:rsidRDefault="00B55C40">
                                  <w:pPr>
                                    <w:pStyle w:val="TableParagraph"/>
                                    <w:spacing w:before="51"/>
                                    <w:ind w:right="307"/>
                                    <w:jc w:val="right"/>
                                    <w:rPr>
                                      <w:sz w:val="11"/>
                                    </w:rPr>
                                  </w:pPr>
                                  <w:r>
                                    <w:rPr>
                                      <w:w w:val="104"/>
                                      <w:sz w:val="11"/>
                                    </w:rPr>
                                    <w:t>-</w:t>
                                  </w:r>
                                </w:p>
                              </w:tc>
                              <w:tc>
                                <w:tcPr>
                                  <w:tcW w:w="766" w:type="dxa"/>
                                </w:tcPr>
                                <w:p w:rsidR="00D810C4" w:rsidRDefault="00B55C40">
                                  <w:pPr>
                                    <w:pStyle w:val="TableParagraph"/>
                                    <w:spacing w:before="51"/>
                                    <w:ind w:left="255"/>
                                    <w:rPr>
                                      <w:sz w:val="11"/>
                                    </w:rPr>
                                  </w:pPr>
                                  <w:r>
                                    <w:rPr>
                                      <w:w w:val="104"/>
                                      <w:sz w:val="11"/>
                                    </w:rPr>
                                    <w:t>-</w:t>
                                  </w:r>
                                </w:p>
                              </w:tc>
                              <w:tc>
                                <w:tcPr>
                                  <w:tcW w:w="754" w:type="dxa"/>
                                </w:tcPr>
                                <w:p w:rsidR="00D810C4" w:rsidRDefault="00B55C40">
                                  <w:pPr>
                                    <w:pStyle w:val="TableParagraph"/>
                                    <w:spacing w:before="51"/>
                                    <w:ind w:right="293"/>
                                    <w:jc w:val="right"/>
                                    <w:rPr>
                                      <w:sz w:val="11"/>
                                    </w:rPr>
                                  </w:pPr>
                                  <w:r>
                                    <w:rPr>
                                      <w:w w:val="104"/>
                                      <w:sz w:val="11"/>
                                    </w:rPr>
                                    <w:t>-</w:t>
                                  </w:r>
                                </w:p>
                              </w:tc>
                              <w:tc>
                                <w:tcPr>
                                  <w:tcW w:w="714" w:type="dxa"/>
                                </w:tcPr>
                                <w:p w:rsidR="00D810C4" w:rsidRDefault="00B55C40">
                                  <w:pPr>
                                    <w:pStyle w:val="TableParagraph"/>
                                    <w:spacing w:before="51"/>
                                    <w:ind w:left="268"/>
                                    <w:rPr>
                                      <w:sz w:val="11"/>
                                    </w:rPr>
                                  </w:pPr>
                                  <w:r>
                                    <w:rPr>
                                      <w:w w:val="104"/>
                                      <w:sz w:val="11"/>
                                    </w:rPr>
                                    <w:t>-</w:t>
                                  </w:r>
                                </w:p>
                              </w:tc>
                              <w:tc>
                                <w:tcPr>
                                  <w:tcW w:w="770" w:type="dxa"/>
                                </w:tcPr>
                                <w:p w:rsidR="00D810C4" w:rsidRDefault="00B55C40">
                                  <w:pPr>
                                    <w:pStyle w:val="TableParagraph"/>
                                    <w:spacing w:before="51"/>
                                    <w:ind w:left="91"/>
                                    <w:jc w:val="center"/>
                                    <w:rPr>
                                      <w:sz w:val="11"/>
                                    </w:rPr>
                                  </w:pPr>
                                  <w:r>
                                    <w:rPr>
                                      <w:w w:val="104"/>
                                      <w:sz w:val="11"/>
                                    </w:rPr>
                                    <w:t>-</w:t>
                                  </w:r>
                                </w:p>
                              </w:tc>
                              <w:tc>
                                <w:tcPr>
                                  <w:tcW w:w="671" w:type="dxa"/>
                                </w:tcPr>
                                <w:p w:rsidR="00D810C4" w:rsidRDefault="00B55C40">
                                  <w:pPr>
                                    <w:pStyle w:val="TableParagraph"/>
                                    <w:spacing w:before="51"/>
                                    <w:ind w:right="91"/>
                                    <w:jc w:val="right"/>
                                    <w:rPr>
                                      <w:sz w:val="11"/>
                                    </w:rPr>
                                  </w:pPr>
                                  <w:r>
                                    <w:rPr>
                                      <w:w w:val="104"/>
                                      <w:sz w:val="11"/>
                                    </w:rPr>
                                    <w:t>-</w:t>
                                  </w:r>
                                </w:p>
                              </w:tc>
                            </w:tr>
                            <w:tr w:rsidR="00D810C4">
                              <w:trPr>
                                <w:trHeight w:val="211"/>
                              </w:trPr>
                              <w:tc>
                                <w:tcPr>
                                  <w:tcW w:w="4448" w:type="dxa"/>
                                  <w:gridSpan w:val="3"/>
                                </w:tcPr>
                                <w:p w:rsidR="00D810C4" w:rsidRDefault="00B55C40">
                                  <w:pPr>
                                    <w:pStyle w:val="TableParagraph"/>
                                    <w:tabs>
                                      <w:tab w:val="left" w:pos="3561"/>
                                      <w:tab w:val="left" w:pos="4238"/>
                                    </w:tabs>
                                    <w:spacing w:before="15"/>
                                    <w:ind w:left="28"/>
                                    <w:rPr>
                                      <w:sz w:val="11"/>
                                    </w:rPr>
                                  </w:pPr>
                                  <w:r>
                                    <w:rPr>
                                      <w:w w:val="105"/>
                                      <w:position w:val="1"/>
                                      <w:sz w:val="11"/>
                                    </w:rPr>
                                    <w:t>Transfer</w:t>
                                  </w:r>
                                  <w:r>
                                    <w:rPr>
                                      <w:spacing w:val="-8"/>
                                      <w:w w:val="105"/>
                                      <w:position w:val="1"/>
                                      <w:sz w:val="11"/>
                                    </w:rPr>
                                    <w:t xml:space="preserve"> </w:t>
                                  </w:r>
                                  <w:r>
                                    <w:rPr>
                                      <w:w w:val="105"/>
                                      <w:position w:val="1"/>
                                      <w:sz w:val="11"/>
                                    </w:rPr>
                                    <w:t>on</w:t>
                                  </w:r>
                                  <w:r>
                                    <w:rPr>
                                      <w:spacing w:val="-9"/>
                                      <w:w w:val="105"/>
                                      <w:position w:val="1"/>
                                      <w:sz w:val="11"/>
                                    </w:rPr>
                                    <w:t xml:space="preserve"> </w:t>
                                  </w:r>
                                  <w:r>
                                    <w:rPr>
                                      <w:w w:val="105"/>
                                      <w:position w:val="1"/>
                                      <w:sz w:val="11"/>
                                    </w:rPr>
                                    <w:t>account</w:t>
                                  </w:r>
                                  <w:r>
                                    <w:rPr>
                                      <w:spacing w:val="-9"/>
                                      <w:w w:val="105"/>
                                      <w:position w:val="1"/>
                                      <w:sz w:val="11"/>
                                    </w:rPr>
                                    <w:t xml:space="preserve"> </w:t>
                                  </w:r>
                                  <w:r>
                                    <w:rPr>
                                      <w:w w:val="105"/>
                                      <w:position w:val="1"/>
                                      <w:sz w:val="11"/>
                                    </w:rPr>
                                    <w:t>of</w:t>
                                  </w:r>
                                  <w:r>
                                    <w:rPr>
                                      <w:spacing w:val="-8"/>
                                      <w:w w:val="105"/>
                                      <w:position w:val="1"/>
                                      <w:sz w:val="11"/>
                                    </w:rPr>
                                    <w:t xml:space="preserve"> </w:t>
                                  </w:r>
                                  <w:r>
                                    <w:rPr>
                                      <w:w w:val="105"/>
                                      <w:position w:val="1"/>
                                      <w:sz w:val="11"/>
                                    </w:rPr>
                                    <w:t>options</w:t>
                                  </w:r>
                                  <w:r>
                                    <w:rPr>
                                      <w:spacing w:val="-7"/>
                                      <w:w w:val="105"/>
                                      <w:position w:val="1"/>
                                      <w:sz w:val="11"/>
                                    </w:rPr>
                                    <w:t xml:space="preserve"> </w:t>
                                  </w:r>
                                  <w:r>
                                    <w:rPr>
                                      <w:w w:val="105"/>
                                      <w:position w:val="1"/>
                                      <w:sz w:val="11"/>
                                    </w:rPr>
                                    <w:t>not</w:t>
                                  </w:r>
                                  <w:r>
                                    <w:rPr>
                                      <w:spacing w:val="-8"/>
                                      <w:w w:val="105"/>
                                      <w:position w:val="1"/>
                                      <w:sz w:val="11"/>
                                    </w:rPr>
                                    <w:t xml:space="preserve"> </w:t>
                                  </w:r>
                                  <w:r>
                                    <w:rPr>
                                      <w:w w:val="105"/>
                                      <w:position w:val="1"/>
                                      <w:sz w:val="11"/>
                                    </w:rPr>
                                    <w:t>exercised</w:t>
                                  </w:r>
                                  <w:r>
                                    <w:rPr>
                                      <w:w w:val="105"/>
                                      <w:position w:val="1"/>
                                      <w:sz w:val="11"/>
                                    </w:rPr>
                                    <w:tab/>
                                  </w:r>
                                  <w:r>
                                    <w:rPr>
                                      <w:w w:val="105"/>
                                      <w:sz w:val="11"/>
                                    </w:rPr>
                                    <w:t>-</w:t>
                                  </w:r>
                                  <w:r>
                                    <w:rPr>
                                      <w:w w:val="105"/>
                                      <w:sz w:val="11"/>
                                    </w:rPr>
                                    <w:tab/>
                                    <w:t>-</w:t>
                                  </w:r>
                                </w:p>
                              </w:tc>
                              <w:tc>
                                <w:tcPr>
                                  <w:tcW w:w="899" w:type="dxa"/>
                                </w:tcPr>
                                <w:p w:rsidR="00D810C4" w:rsidRDefault="00B55C40">
                                  <w:pPr>
                                    <w:pStyle w:val="TableParagraph"/>
                                    <w:spacing w:before="25"/>
                                    <w:ind w:right="453"/>
                                    <w:jc w:val="right"/>
                                    <w:rPr>
                                      <w:sz w:val="11"/>
                                    </w:rPr>
                                  </w:pPr>
                                  <w:r>
                                    <w:rPr>
                                      <w:w w:val="104"/>
                                      <w:sz w:val="11"/>
                                    </w:rPr>
                                    <w:t>-</w:t>
                                  </w:r>
                                </w:p>
                              </w:tc>
                              <w:tc>
                                <w:tcPr>
                                  <w:tcW w:w="970" w:type="dxa"/>
                                </w:tcPr>
                                <w:p w:rsidR="00D810C4" w:rsidRDefault="00B55C40">
                                  <w:pPr>
                                    <w:pStyle w:val="TableParagraph"/>
                                    <w:spacing w:before="25"/>
                                    <w:ind w:left="603"/>
                                    <w:rPr>
                                      <w:sz w:val="11"/>
                                    </w:rPr>
                                  </w:pPr>
                                  <w:r>
                                    <w:rPr>
                                      <w:w w:val="104"/>
                                      <w:sz w:val="11"/>
                                    </w:rPr>
                                    <w:t>1</w:t>
                                  </w:r>
                                </w:p>
                              </w:tc>
                              <w:tc>
                                <w:tcPr>
                                  <w:tcW w:w="678" w:type="dxa"/>
                                </w:tcPr>
                                <w:p w:rsidR="00D810C4" w:rsidRDefault="00B55C40">
                                  <w:pPr>
                                    <w:pStyle w:val="TableParagraph"/>
                                    <w:spacing w:before="25"/>
                                    <w:ind w:left="244" w:right="120"/>
                                    <w:jc w:val="center"/>
                                    <w:rPr>
                                      <w:sz w:val="11"/>
                                    </w:rPr>
                                  </w:pPr>
                                  <w:r>
                                    <w:rPr>
                                      <w:w w:val="105"/>
                                      <w:sz w:val="11"/>
                                    </w:rPr>
                                    <w:t>(1)</w:t>
                                  </w:r>
                                </w:p>
                              </w:tc>
                              <w:tc>
                                <w:tcPr>
                                  <w:tcW w:w="859" w:type="dxa"/>
                                </w:tcPr>
                                <w:p w:rsidR="00D810C4" w:rsidRDefault="00B55C40">
                                  <w:pPr>
                                    <w:pStyle w:val="TableParagraph"/>
                                    <w:spacing w:before="25"/>
                                    <w:ind w:right="32"/>
                                    <w:jc w:val="center"/>
                                    <w:rPr>
                                      <w:sz w:val="11"/>
                                    </w:rPr>
                                  </w:pPr>
                                  <w:r>
                                    <w:rPr>
                                      <w:w w:val="104"/>
                                      <w:sz w:val="11"/>
                                    </w:rPr>
                                    <w:t>-</w:t>
                                  </w:r>
                                </w:p>
                              </w:tc>
                              <w:tc>
                                <w:tcPr>
                                  <w:tcW w:w="384" w:type="dxa"/>
                                </w:tcPr>
                                <w:p w:rsidR="00D810C4" w:rsidRDefault="00B55C40">
                                  <w:pPr>
                                    <w:pStyle w:val="TableParagraph"/>
                                    <w:spacing w:before="25"/>
                                    <w:ind w:left="52"/>
                                    <w:rPr>
                                      <w:sz w:val="11"/>
                                    </w:rPr>
                                  </w:pPr>
                                  <w:r>
                                    <w:rPr>
                                      <w:w w:val="104"/>
                                      <w:sz w:val="11"/>
                                    </w:rPr>
                                    <w:t>-</w:t>
                                  </w:r>
                                </w:p>
                              </w:tc>
                              <w:tc>
                                <w:tcPr>
                                  <w:tcW w:w="789" w:type="dxa"/>
                                </w:tcPr>
                                <w:p w:rsidR="00D810C4" w:rsidRDefault="00B55C40">
                                  <w:pPr>
                                    <w:pStyle w:val="TableParagraph"/>
                                    <w:spacing w:before="25"/>
                                    <w:ind w:right="307"/>
                                    <w:jc w:val="right"/>
                                    <w:rPr>
                                      <w:sz w:val="11"/>
                                    </w:rPr>
                                  </w:pPr>
                                  <w:r>
                                    <w:rPr>
                                      <w:w w:val="104"/>
                                      <w:sz w:val="11"/>
                                    </w:rPr>
                                    <w:t>-</w:t>
                                  </w:r>
                                </w:p>
                              </w:tc>
                              <w:tc>
                                <w:tcPr>
                                  <w:tcW w:w="766" w:type="dxa"/>
                                </w:tcPr>
                                <w:p w:rsidR="00D810C4" w:rsidRDefault="00B55C40">
                                  <w:pPr>
                                    <w:pStyle w:val="TableParagraph"/>
                                    <w:spacing w:before="25"/>
                                    <w:ind w:left="255"/>
                                    <w:rPr>
                                      <w:sz w:val="11"/>
                                    </w:rPr>
                                  </w:pPr>
                                  <w:r>
                                    <w:rPr>
                                      <w:w w:val="104"/>
                                      <w:sz w:val="11"/>
                                    </w:rPr>
                                    <w:t>-</w:t>
                                  </w:r>
                                </w:p>
                              </w:tc>
                              <w:tc>
                                <w:tcPr>
                                  <w:tcW w:w="754" w:type="dxa"/>
                                </w:tcPr>
                                <w:p w:rsidR="00D810C4" w:rsidRDefault="00B55C40">
                                  <w:pPr>
                                    <w:pStyle w:val="TableParagraph"/>
                                    <w:spacing w:before="25"/>
                                    <w:ind w:right="293"/>
                                    <w:jc w:val="right"/>
                                    <w:rPr>
                                      <w:sz w:val="11"/>
                                    </w:rPr>
                                  </w:pPr>
                                  <w:r>
                                    <w:rPr>
                                      <w:w w:val="104"/>
                                      <w:sz w:val="11"/>
                                    </w:rPr>
                                    <w:t>-</w:t>
                                  </w:r>
                                </w:p>
                              </w:tc>
                              <w:tc>
                                <w:tcPr>
                                  <w:tcW w:w="714" w:type="dxa"/>
                                </w:tcPr>
                                <w:p w:rsidR="00D810C4" w:rsidRDefault="00B55C40">
                                  <w:pPr>
                                    <w:pStyle w:val="TableParagraph"/>
                                    <w:spacing w:before="25"/>
                                    <w:ind w:left="268"/>
                                    <w:rPr>
                                      <w:sz w:val="11"/>
                                    </w:rPr>
                                  </w:pPr>
                                  <w:r>
                                    <w:rPr>
                                      <w:w w:val="104"/>
                                      <w:sz w:val="11"/>
                                    </w:rPr>
                                    <w:t>-</w:t>
                                  </w:r>
                                </w:p>
                              </w:tc>
                              <w:tc>
                                <w:tcPr>
                                  <w:tcW w:w="770" w:type="dxa"/>
                                </w:tcPr>
                                <w:p w:rsidR="00D810C4" w:rsidRDefault="00B55C40">
                                  <w:pPr>
                                    <w:pStyle w:val="TableParagraph"/>
                                    <w:spacing w:before="25"/>
                                    <w:ind w:left="91"/>
                                    <w:jc w:val="center"/>
                                    <w:rPr>
                                      <w:sz w:val="11"/>
                                    </w:rPr>
                                  </w:pPr>
                                  <w:r>
                                    <w:rPr>
                                      <w:w w:val="104"/>
                                      <w:sz w:val="11"/>
                                    </w:rPr>
                                    <w:t>-</w:t>
                                  </w:r>
                                </w:p>
                              </w:tc>
                              <w:tc>
                                <w:tcPr>
                                  <w:tcW w:w="671" w:type="dxa"/>
                                </w:tcPr>
                                <w:p w:rsidR="00D810C4" w:rsidRDefault="00B55C40">
                                  <w:pPr>
                                    <w:pStyle w:val="TableParagraph"/>
                                    <w:spacing w:before="25"/>
                                    <w:ind w:right="91"/>
                                    <w:jc w:val="right"/>
                                    <w:rPr>
                                      <w:sz w:val="11"/>
                                    </w:rPr>
                                  </w:pPr>
                                  <w:r>
                                    <w:rPr>
                                      <w:w w:val="104"/>
                                      <w:sz w:val="11"/>
                                    </w:rPr>
                                    <w:t>-</w:t>
                                  </w:r>
                                </w:p>
                              </w:tc>
                            </w:tr>
                            <w:tr w:rsidR="00D810C4">
                              <w:trPr>
                                <w:trHeight w:val="243"/>
                              </w:trPr>
                              <w:tc>
                                <w:tcPr>
                                  <w:tcW w:w="4448" w:type="dxa"/>
                                  <w:gridSpan w:val="3"/>
                                </w:tcPr>
                                <w:p w:rsidR="00D810C4" w:rsidRDefault="00B55C40">
                                  <w:pPr>
                                    <w:pStyle w:val="TableParagraph"/>
                                    <w:tabs>
                                      <w:tab w:val="left" w:pos="3417"/>
                                      <w:tab w:val="left" w:pos="4238"/>
                                    </w:tabs>
                                    <w:spacing w:line="184" w:lineRule="auto"/>
                                    <w:ind w:left="28"/>
                                    <w:rPr>
                                      <w:sz w:val="11"/>
                                    </w:rPr>
                                  </w:pPr>
                                  <w:r>
                                    <w:rPr>
                                      <w:w w:val="105"/>
                                      <w:sz w:val="11"/>
                                    </w:rPr>
                                    <w:t>Increase</w:t>
                                  </w:r>
                                  <w:r>
                                    <w:rPr>
                                      <w:spacing w:val="9"/>
                                      <w:w w:val="105"/>
                                      <w:sz w:val="11"/>
                                    </w:rPr>
                                    <w:t xml:space="preserve"> </w:t>
                                  </w:r>
                                  <w:r>
                                    <w:rPr>
                                      <w:w w:val="105"/>
                                      <w:sz w:val="11"/>
                                    </w:rPr>
                                    <w:t>in</w:t>
                                  </w:r>
                                  <w:r>
                                    <w:rPr>
                                      <w:spacing w:val="8"/>
                                      <w:w w:val="105"/>
                                      <w:sz w:val="11"/>
                                    </w:rPr>
                                    <w:t xml:space="preserve"> </w:t>
                                  </w:r>
                                  <w:r>
                                    <w:rPr>
                                      <w:w w:val="105"/>
                                      <w:sz w:val="11"/>
                                    </w:rPr>
                                    <w:t>share</w:t>
                                  </w:r>
                                  <w:r>
                                    <w:rPr>
                                      <w:spacing w:val="10"/>
                                      <w:w w:val="105"/>
                                      <w:sz w:val="11"/>
                                    </w:rPr>
                                    <w:t xml:space="preserve"> </w:t>
                                  </w:r>
                                  <w:r>
                                    <w:rPr>
                                      <w:w w:val="105"/>
                                      <w:sz w:val="11"/>
                                    </w:rPr>
                                    <w:t>capital</w:t>
                                  </w:r>
                                  <w:r>
                                    <w:rPr>
                                      <w:spacing w:val="7"/>
                                      <w:w w:val="105"/>
                                      <w:sz w:val="11"/>
                                    </w:rPr>
                                    <w:t xml:space="preserve"> </w:t>
                                  </w:r>
                                  <w:r>
                                    <w:rPr>
                                      <w:w w:val="105"/>
                                      <w:sz w:val="11"/>
                                    </w:rPr>
                                    <w:t>on</w:t>
                                  </w:r>
                                  <w:r>
                                    <w:rPr>
                                      <w:spacing w:val="7"/>
                                      <w:w w:val="105"/>
                                      <w:sz w:val="11"/>
                                    </w:rPr>
                                    <w:t xml:space="preserve"> </w:t>
                                  </w:r>
                                  <w:r>
                                    <w:rPr>
                                      <w:w w:val="105"/>
                                      <w:sz w:val="11"/>
                                    </w:rPr>
                                    <w:t>account</w:t>
                                  </w:r>
                                  <w:r>
                                    <w:rPr>
                                      <w:spacing w:val="9"/>
                                      <w:w w:val="105"/>
                                      <w:sz w:val="11"/>
                                    </w:rPr>
                                    <w:t xml:space="preserve"> </w:t>
                                  </w:r>
                                  <w:r>
                                    <w:rPr>
                                      <w:w w:val="105"/>
                                      <w:sz w:val="11"/>
                                    </w:rPr>
                                    <w:t>of</w:t>
                                  </w:r>
                                  <w:r>
                                    <w:rPr>
                                      <w:spacing w:val="7"/>
                                      <w:w w:val="105"/>
                                      <w:sz w:val="11"/>
                                    </w:rPr>
                                    <w:t xml:space="preserve"> </w:t>
                                  </w:r>
                                  <w:r>
                                    <w:rPr>
                                      <w:w w:val="105"/>
                                      <w:sz w:val="11"/>
                                    </w:rPr>
                                    <w:t>Bonus</w:t>
                                  </w:r>
                                  <w:r>
                                    <w:rPr>
                                      <w:spacing w:val="11"/>
                                      <w:w w:val="105"/>
                                      <w:sz w:val="11"/>
                                    </w:rPr>
                                    <w:t xml:space="preserve"> </w:t>
                                  </w:r>
                                  <w:r>
                                    <w:rPr>
                                      <w:w w:val="105"/>
                                      <w:sz w:val="11"/>
                                    </w:rPr>
                                    <w:t>issue</w:t>
                                  </w:r>
                                  <w:r>
                                    <w:rPr>
                                      <w:spacing w:val="7"/>
                                      <w:w w:val="105"/>
                                      <w:sz w:val="11"/>
                                    </w:rPr>
                                    <w:t xml:space="preserve"> </w:t>
                                  </w:r>
                                  <w:r>
                                    <w:rPr>
                                      <w:w w:val="105"/>
                                      <w:sz w:val="11"/>
                                    </w:rPr>
                                    <w:t>(refer</w:t>
                                  </w:r>
                                  <w:r>
                                    <w:rPr>
                                      <w:spacing w:val="11"/>
                                      <w:w w:val="105"/>
                                      <w:sz w:val="11"/>
                                    </w:rPr>
                                    <w:t xml:space="preserve"> </w:t>
                                  </w:r>
                                  <w:r>
                                    <w:rPr>
                                      <w:w w:val="105"/>
                                      <w:sz w:val="11"/>
                                    </w:rPr>
                                    <w:t>note</w:t>
                                  </w:r>
                                  <w:r>
                                    <w:rPr>
                                      <w:spacing w:val="7"/>
                                      <w:w w:val="105"/>
                                      <w:sz w:val="11"/>
                                    </w:rPr>
                                    <w:t xml:space="preserve"> </w:t>
                                  </w:r>
                                  <w:r>
                                    <w:rPr>
                                      <w:w w:val="105"/>
                                      <w:sz w:val="11"/>
                                    </w:rPr>
                                    <w:t>no.</w:t>
                                  </w:r>
                                  <w:r>
                                    <w:rPr>
                                      <w:w w:val="105"/>
                                      <w:sz w:val="11"/>
                                    </w:rPr>
                                    <w:tab/>
                                  </w:r>
                                  <w:r>
                                    <w:rPr>
                                      <w:w w:val="105"/>
                                      <w:position w:val="-7"/>
                                      <w:sz w:val="11"/>
                                    </w:rPr>
                                    <w:t>1,092</w:t>
                                  </w:r>
                                  <w:r>
                                    <w:rPr>
                                      <w:w w:val="105"/>
                                      <w:position w:val="-7"/>
                                      <w:sz w:val="11"/>
                                    </w:rPr>
                                    <w:tab/>
                                    <w:t>-</w:t>
                                  </w:r>
                                </w:p>
                              </w:tc>
                              <w:tc>
                                <w:tcPr>
                                  <w:tcW w:w="899" w:type="dxa"/>
                                </w:tcPr>
                                <w:p w:rsidR="00D810C4" w:rsidRDefault="00B55C40">
                                  <w:pPr>
                                    <w:pStyle w:val="TableParagraph"/>
                                    <w:spacing w:before="58"/>
                                    <w:ind w:right="453"/>
                                    <w:jc w:val="right"/>
                                    <w:rPr>
                                      <w:sz w:val="11"/>
                                    </w:rPr>
                                  </w:pPr>
                                  <w:r>
                                    <w:rPr>
                                      <w:w w:val="104"/>
                                      <w:sz w:val="11"/>
                                    </w:rPr>
                                    <w:t>-</w:t>
                                  </w:r>
                                </w:p>
                              </w:tc>
                              <w:tc>
                                <w:tcPr>
                                  <w:tcW w:w="970" w:type="dxa"/>
                                </w:tcPr>
                                <w:p w:rsidR="00D810C4" w:rsidRDefault="00B55C40">
                                  <w:pPr>
                                    <w:pStyle w:val="TableParagraph"/>
                                    <w:spacing w:before="58"/>
                                    <w:ind w:left="216"/>
                                    <w:jc w:val="center"/>
                                    <w:rPr>
                                      <w:sz w:val="11"/>
                                    </w:rPr>
                                  </w:pPr>
                                  <w:r>
                                    <w:rPr>
                                      <w:w w:val="104"/>
                                      <w:sz w:val="11"/>
                                    </w:rPr>
                                    <w:t>-</w:t>
                                  </w:r>
                                </w:p>
                              </w:tc>
                              <w:tc>
                                <w:tcPr>
                                  <w:tcW w:w="678" w:type="dxa"/>
                                </w:tcPr>
                                <w:p w:rsidR="00D810C4" w:rsidRDefault="00B55C40">
                                  <w:pPr>
                                    <w:pStyle w:val="TableParagraph"/>
                                    <w:spacing w:before="58"/>
                                    <w:ind w:left="28"/>
                                    <w:jc w:val="center"/>
                                    <w:rPr>
                                      <w:sz w:val="11"/>
                                    </w:rPr>
                                  </w:pPr>
                                  <w:r>
                                    <w:rPr>
                                      <w:w w:val="104"/>
                                      <w:sz w:val="11"/>
                                    </w:rPr>
                                    <w:t>-</w:t>
                                  </w:r>
                                </w:p>
                              </w:tc>
                              <w:tc>
                                <w:tcPr>
                                  <w:tcW w:w="859" w:type="dxa"/>
                                </w:tcPr>
                                <w:p w:rsidR="00D810C4" w:rsidRDefault="00B55C40">
                                  <w:pPr>
                                    <w:pStyle w:val="TableParagraph"/>
                                    <w:spacing w:before="58"/>
                                    <w:ind w:right="32"/>
                                    <w:jc w:val="center"/>
                                    <w:rPr>
                                      <w:sz w:val="11"/>
                                    </w:rPr>
                                  </w:pPr>
                                  <w:r>
                                    <w:rPr>
                                      <w:w w:val="104"/>
                                      <w:sz w:val="11"/>
                                    </w:rPr>
                                    <w:t>-</w:t>
                                  </w:r>
                                </w:p>
                              </w:tc>
                              <w:tc>
                                <w:tcPr>
                                  <w:tcW w:w="384" w:type="dxa"/>
                                </w:tcPr>
                                <w:p w:rsidR="00D810C4" w:rsidRDefault="00B55C40">
                                  <w:pPr>
                                    <w:pStyle w:val="TableParagraph"/>
                                    <w:spacing w:before="58"/>
                                    <w:ind w:left="52"/>
                                    <w:rPr>
                                      <w:sz w:val="11"/>
                                    </w:rPr>
                                  </w:pPr>
                                  <w:r>
                                    <w:rPr>
                                      <w:w w:val="104"/>
                                      <w:sz w:val="11"/>
                                    </w:rPr>
                                    <w:t>-</w:t>
                                  </w:r>
                                </w:p>
                              </w:tc>
                              <w:tc>
                                <w:tcPr>
                                  <w:tcW w:w="789" w:type="dxa"/>
                                </w:tcPr>
                                <w:p w:rsidR="00D810C4" w:rsidRDefault="00B55C40">
                                  <w:pPr>
                                    <w:pStyle w:val="TableParagraph"/>
                                    <w:spacing w:before="58"/>
                                    <w:ind w:right="307"/>
                                    <w:jc w:val="right"/>
                                    <w:rPr>
                                      <w:sz w:val="11"/>
                                    </w:rPr>
                                  </w:pPr>
                                  <w:r>
                                    <w:rPr>
                                      <w:w w:val="104"/>
                                      <w:sz w:val="11"/>
                                    </w:rPr>
                                    <w:t>-</w:t>
                                  </w:r>
                                </w:p>
                              </w:tc>
                              <w:tc>
                                <w:tcPr>
                                  <w:tcW w:w="766" w:type="dxa"/>
                                </w:tcPr>
                                <w:p w:rsidR="00D810C4" w:rsidRDefault="00B55C40">
                                  <w:pPr>
                                    <w:pStyle w:val="TableParagraph"/>
                                    <w:spacing w:before="58"/>
                                    <w:ind w:left="255"/>
                                    <w:rPr>
                                      <w:sz w:val="11"/>
                                    </w:rPr>
                                  </w:pPr>
                                  <w:r>
                                    <w:rPr>
                                      <w:w w:val="104"/>
                                      <w:sz w:val="11"/>
                                    </w:rPr>
                                    <w:t>-</w:t>
                                  </w:r>
                                </w:p>
                              </w:tc>
                              <w:tc>
                                <w:tcPr>
                                  <w:tcW w:w="754" w:type="dxa"/>
                                </w:tcPr>
                                <w:p w:rsidR="00D810C4" w:rsidRDefault="00B55C40">
                                  <w:pPr>
                                    <w:pStyle w:val="TableParagraph"/>
                                    <w:spacing w:before="58"/>
                                    <w:ind w:right="293"/>
                                    <w:jc w:val="right"/>
                                    <w:rPr>
                                      <w:sz w:val="11"/>
                                    </w:rPr>
                                  </w:pPr>
                                  <w:r>
                                    <w:rPr>
                                      <w:w w:val="104"/>
                                      <w:sz w:val="11"/>
                                    </w:rPr>
                                    <w:t>-</w:t>
                                  </w:r>
                                </w:p>
                              </w:tc>
                              <w:tc>
                                <w:tcPr>
                                  <w:tcW w:w="714" w:type="dxa"/>
                                </w:tcPr>
                                <w:p w:rsidR="00D810C4" w:rsidRDefault="00B55C40">
                                  <w:pPr>
                                    <w:pStyle w:val="TableParagraph"/>
                                    <w:spacing w:before="58"/>
                                    <w:ind w:left="268"/>
                                    <w:rPr>
                                      <w:sz w:val="11"/>
                                    </w:rPr>
                                  </w:pPr>
                                  <w:r>
                                    <w:rPr>
                                      <w:w w:val="104"/>
                                      <w:sz w:val="11"/>
                                    </w:rPr>
                                    <w:t>-</w:t>
                                  </w:r>
                                </w:p>
                              </w:tc>
                              <w:tc>
                                <w:tcPr>
                                  <w:tcW w:w="770" w:type="dxa"/>
                                </w:tcPr>
                                <w:p w:rsidR="00D810C4" w:rsidRDefault="00B55C40">
                                  <w:pPr>
                                    <w:pStyle w:val="TableParagraph"/>
                                    <w:spacing w:before="58"/>
                                    <w:ind w:left="91"/>
                                    <w:jc w:val="center"/>
                                    <w:rPr>
                                      <w:sz w:val="11"/>
                                    </w:rPr>
                                  </w:pPr>
                                  <w:r>
                                    <w:rPr>
                                      <w:w w:val="104"/>
                                      <w:sz w:val="11"/>
                                    </w:rPr>
                                    <w:t>-</w:t>
                                  </w:r>
                                </w:p>
                              </w:tc>
                              <w:tc>
                                <w:tcPr>
                                  <w:tcW w:w="671" w:type="dxa"/>
                                </w:tcPr>
                                <w:p w:rsidR="00D810C4" w:rsidRDefault="00B55C40">
                                  <w:pPr>
                                    <w:pStyle w:val="TableParagraph"/>
                                    <w:spacing w:before="58"/>
                                    <w:ind w:left="366"/>
                                    <w:rPr>
                                      <w:sz w:val="11"/>
                                    </w:rPr>
                                  </w:pPr>
                                  <w:r>
                                    <w:rPr>
                                      <w:w w:val="105"/>
                                      <w:sz w:val="11"/>
                                    </w:rPr>
                                    <w:t>1,092</w:t>
                                  </w:r>
                                </w:p>
                              </w:tc>
                            </w:tr>
                            <w:tr w:rsidR="00D810C4">
                              <w:trPr>
                                <w:trHeight w:val="252"/>
                              </w:trPr>
                              <w:tc>
                                <w:tcPr>
                                  <w:tcW w:w="4448" w:type="dxa"/>
                                  <w:gridSpan w:val="3"/>
                                </w:tcPr>
                                <w:p w:rsidR="00D810C4" w:rsidRDefault="00B55C40">
                                  <w:pPr>
                                    <w:pStyle w:val="TableParagraph"/>
                                    <w:tabs>
                                      <w:tab w:val="left" w:pos="3561"/>
                                      <w:tab w:val="left" w:pos="4238"/>
                                    </w:tabs>
                                    <w:spacing w:before="47"/>
                                    <w:ind w:left="28"/>
                                    <w:rPr>
                                      <w:sz w:val="11"/>
                                    </w:rPr>
                                  </w:pPr>
                                  <w:r>
                                    <w:rPr>
                                      <w:w w:val="105"/>
                                      <w:position w:val="1"/>
                                      <w:sz w:val="11"/>
                                    </w:rPr>
                                    <w:t>Amount</w:t>
                                  </w:r>
                                  <w:r>
                                    <w:rPr>
                                      <w:spacing w:val="-8"/>
                                      <w:w w:val="105"/>
                                      <w:position w:val="1"/>
                                      <w:sz w:val="11"/>
                                    </w:rPr>
                                    <w:t xml:space="preserve"> </w:t>
                                  </w:r>
                                  <w:r>
                                    <w:rPr>
                                      <w:w w:val="105"/>
                                      <w:position w:val="1"/>
                                      <w:sz w:val="11"/>
                                    </w:rPr>
                                    <w:t>utilized</w:t>
                                  </w:r>
                                  <w:r>
                                    <w:rPr>
                                      <w:spacing w:val="-6"/>
                                      <w:w w:val="105"/>
                                      <w:position w:val="1"/>
                                      <w:sz w:val="11"/>
                                    </w:rPr>
                                    <w:t xml:space="preserve"> </w:t>
                                  </w:r>
                                  <w:r>
                                    <w:rPr>
                                      <w:w w:val="105"/>
                                      <w:position w:val="1"/>
                                      <w:sz w:val="11"/>
                                    </w:rPr>
                                    <w:t>for</w:t>
                                  </w:r>
                                  <w:r>
                                    <w:rPr>
                                      <w:spacing w:val="-6"/>
                                      <w:w w:val="105"/>
                                      <w:position w:val="1"/>
                                      <w:sz w:val="11"/>
                                    </w:rPr>
                                    <w:t xml:space="preserve"> </w:t>
                                  </w:r>
                                  <w:r>
                                    <w:rPr>
                                      <w:w w:val="105"/>
                                      <w:position w:val="1"/>
                                      <w:sz w:val="11"/>
                                    </w:rPr>
                                    <w:t>Bonus</w:t>
                                  </w:r>
                                  <w:r>
                                    <w:rPr>
                                      <w:spacing w:val="-6"/>
                                      <w:w w:val="105"/>
                                      <w:position w:val="1"/>
                                      <w:sz w:val="11"/>
                                    </w:rPr>
                                    <w:t xml:space="preserve"> </w:t>
                                  </w:r>
                                  <w:r>
                                    <w:rPr>
                                      <w:w w:val="105"/>
                                      <w:position w:val="1"/>
                                      <w:sz w:val="11"/>
                                    </w:rPr>
                                    <w:t>issue</w:t>
                                  </w:r>
                                  <w:r>
                                    <w:rPr>
                                      <w:spacing w:val="-7"/>
                                      <w:w w:val="105"/>
                                      <w:position w:val="1"/>
                                      <w:sz w:val="11"/>
                                    </w:rPr>
                                    <w:t xml:space="preserve"> </w:t>
                                  </w:r>
                                  <w:r>
                                    <w:rPr>
                                      <w:w w:val="105"/>
                                      <w:position w:val="1"/>
                                      <w:sz w:val="11"/>
                                    </w:rPr>
                                    <w:t>(refer</w:t>
                                  </w:r>
                                  <w:r>
                                    <w:rPr>
                                      <w:spacing w:val="-6"/>
                                      <w:w w:val="105"/>
                                      <w:position w:val="1"/>
                                      <w:sz w:val="11"/>
                                    </w:rPr>
                                    <w:t xml:space="preserve"> </w:t>
                                  </w:r>
                                  <w:r>
                                    <w:rPr>
                                      <w:w w:val="105"/>
                                      <w:position w:val="1"/>
                                      <w:sz w:val="11"/>
                                    </w:rPr>
                                    <w:t>note</w:t>
                                  </w:r>
                                  <w:r>
                                    <w:rPr>
                                      <w:spacing w:val="-8"/>
                                      <w:w w:val="105"/>
                                      <w:position w:val="1"/>
                                      <w:sz w:val="11"/>
                                    </w:rPr>
                                    <w:t xml:space="preserve"> </w:t>
                                  </w:r>
                                  <w:r>
                                    <w:rPr>
                                      <w:w w:val="105"/>
                                      <w:position w:val="1"/>
                                      <w:sz w:val="11"/>
                                    </w:rPr>
                                    <w:t>no.</w:t>
                                  </w:r>
                                  <w:r>
                                    <w:rPr>
                                      <w:spacing w:val="-6"/>
                                      <w:w w:val="105"/>
                                      <w:position w:val="1"/>
                                      <w:sz w:val="11"/>
                                    </w:rPr>
                                    <w:t xml:space="preserve"> </w:t>
                                  </w:r>
                                  <w:r>
                                    <w:rPr>
                                      <w:w w:val="105"/>
                                      <w:position w:val="1"/>
                                      <w:sz w:val="11"/>
                                    </w:rPr>
                                    <w:t>2.10)</w:t>
                                  </w:r>
                                  <w:r>
                                    <w:rPr>
                                      <w:w w:val="105"/>
                                      <w:position w:val="1"/>
                                      <w:sz w:val="11"/>
                                    </w:rPr>
                                    <w:tab/>
                                  </w:r>
                                  <w:r>
                                    <w:rPr>
                                      <w:w w:val="105"/>
                                      <w:sz w:val="11"/>
                                    </w:rPr>
                                    <w:t>-</w:t>
                                  </w:r>
                                  <w:r>
                                    <w:rPr>
                                      <w:w w:val="105"/>
                                      <w:sz w:val="11"/>
                                    </w:rPr>
                                    <w:tab/>
                                    <w:t>-</w:t>
                                  </w:r>
                                </w:p>
                              </w:tc>
                              <w:tc>
                                <w:tcPr>
                                  <w:tcW w:w="899" w:type="dxa"/>
                                </w:tcPr>
                                <w:p w:rsidR="00D810C4" w:rsidRDefault="00B55C40">
                                  <w:pPr>
                                    <w:pStyle w:val="TableParagraph"/>
                                    <w:spacing w:before="57"/>
                                    <w:ind w:right="453"/>
                                    <w:jc w:val="right"/>
                                    <w:rPr>
                                      <w:sz w:val="11"/>
                                    </w:rPr>
                                  </w:pPr>
                                  <w:r>
                                    <w:rPr>
                                      <w:w w:val="104"/>
                                      <w:sz w:val="11"/>
                                    </w:rPr>
                                    <w:t>-</w:t>
                                  </w:r>
                                </w:p>
                              </w:tc>
                              <w:tc>
                                <w:tcPr>
                                  <w:tcW w:w="970" w:type="dxa"/>
                                </w:tcPr>
                                <w:p w:rsidR="00D810C4" w:rsidRDefault="00B55C40">
                                  <w:pPr>
                                    <w:pStyle w:val="TableParagraph"/>
                                    <w:spacing w:before="57"/>
                                    <w:ind w:right="259"/>
                                    <w:jc w:val="right"/>
                                    <w:rPr>
                                      <w:sz w:val="11"/>
                                    </w:rPr>
                                  </w:pPr>
                                  <w:r>
                                    <w:rPr>
                                      <w:sz w:val="11"/>
                                    </w:rPr>
                                    <w:t>(1,092)</w:t>
                                  </w:r>
                                </w:p>
                              </w:tc>
                              <w:tc>
                                <w:tcPr>
                                  <w:tcW w:w="678" w:type="dxa"/>
                                </w:tcPr>
                                <w:p w:rsidR="00D810C4" w:rsidRDefault="00B55C40">
                                  <w:pPr>
                                    <w:pStyle w:val="TableParagraph"/>
                                    <w:spacing w:before="57"/>
                                    <w:ind w:left="28"/>
                                    <w:jc w:val="center"/>
                                    <w:rPr>
                                      <w:sz w:val="11"/>
                                    </w:rPr>
                                  </w:pPr>
                                  <w:r>
                                    <w:rPr>
                                      <w:w w:val="104"/>
                                      <w:sz w:val="11"/>
                                    </w:rPr>
                                    <w:t>-</w:t>
                                  </w:r>
                                </w:p>
                              </w:tc>
                              <w:tc>
                                <w:tcPr>
                                  <w:tcW w:w="859" w:type="dxa"/>
                                </w:tcPr>
                                <w:p w:rsidR="00D810C4" w:rsidRDefault="00B55C40">
                                  <w:pPr>
                                    <w:pStyle w:val="TableParagraph"/>
                                    <w:spacing w:before="57"/>
                                    <w:ind w:right="32"/>
                                    <w:jc w:val="center"/>
                                    <w:rPr>
                                      <w:sz w:val="11"/>
                                    </w:rPr>
                                  </w:pPr>
                                  <w:r>
                                    <w:rPr>
                                      <w:w w:val="104"/>
                                      <w:sz w:val="11"/>
                                    </w:rPr>
                                    <w:t>-</w:t>
                                  </w:r>
                                </w:p>
                              </w:tc>
                              <w:tc>
                                <w:tcPr>
                                  <w:tcW w:w="384" w:type="dxa"/>
                                </w:tcPr>
                                <w:p w:rsidR="00D810C4" w:rsidRDefault="00B55C40">
                                  <w:pPr>
                                    <w:pStyle w:val="TableParagraph"/>
                                    <w:spacing w:before="57"/>
                                    <w:ind w:left="52"/>
                                    <w:rPr>
                                      <w:sz w:val="11"/>
                                    </w:rPr>
                                  </w:pPr>
                                  <w:r>
                                    <w:rPr>
                                      <w:w w:val="104"/>
                                      <w:sz w:val="11"/>
                                    </w:rPr>
                                    <w:t>-</w:t>
                                  </w:r>
                                </w:p>
                              </w:tc>
                              <w:tc>
                                <w:tcPr>
                                  <w:tcW w:w="789" w:type="dxa"/>
                                </w:tcPr>
                                <w:p w:rsidR="00D810C4" w:rsidRDefault="00B55C40">
                                  <w:pPr>
                                    <w:pStyle w:val="TableParagraph"/>
                                    <w:spacing w:before="57"/>
                                    <w:ind w:right="307"/>
                                    <w:jc w:val="right"/>
                                    <w:rPr>
                                      <w:sz w:val="11"/>
                                    </w:rPr>
                                  </w:pPr>
                                  <w:r>
                                    <w:rPr>
                                      <w:w w:val="104"/>
                                      <w:sz w:val="11"/>
                                    </w:rPr>
                                    <w:t>-</w:t>
                                  </w:r>
                                </w:p>
                              </w:tc>
                              <w:tc>
                                <w:tcPr>
                                  <w:tcW w:w="766" w:type="dxa"/>
                                </w:tcPr>
                                <w:p w:rsidR="00D810C4" w:rsidRDefault="00B55C40">
                                  <w:pPr>
                                    <w:pStyle w:val="TableParagraph"/>
                                    <w:spacing w:before="57"/>
                                    <w:ind w:left="255"/>
                                    <w:rPr>
                                      <w:sz w:val="11"/>
                                    </w:rPr>
                                  </w:pPr>
                                  <w:r>
                                    <w:rPr>
                                      <w:w w:val="104"/>
                                      <w:sz w:val="11"/>
                                    </w:rPr>
                                    <w:t>-</w:t>
                                  </w:r>
                                </w:p>
                              </w:tc>
                              <w:tc>
                                <w:tcPr>
                                  <w:tcW w:w="754" w:type="dxa"/>
                                </w:tcPr>
                                <w:p w:rsidR="00D810C4" w:rsidRDefault="00B55C40">
                                  <w:pPr>
                                    <w:pStyle w:val="TableParagraph"/>
                                    <w:spacing w:before="57"/>
                                    <w:ind w:right="293"/>
                                    <w:jc w:val="right"/>
                                    <w:rPr>
                                      <w:sz w:val="11"/>
                                    </w:rPr>
                                  </w:pPr>
                                  <w:r>
                                    <w:rPr>
                                      <w:w w:val="104"/>
                                      <w:sz w:val="11"/>
                                    </w:rPr>
                                    <w:t>-</w:t>
                                  </w:r>
                                </w:p>
                              </w:tc>
                              <w:tc>
                                <w:tcPr>
                                  <w:tcW w:w="714" w:type="dxa"/>
                                </w:tcPr>
                                <w:p w:rsidR="00D810C4" w:rsidRDefault="00B55C40">
                                  <w:pPr>
                                    <w:pStyle w:val="TableParagraph"/>
                                    <w:spacing w:before="57"/>
                                    <w:ind w:left="268"/>
                                    <w:rPr>
                                      <w:sz w:val="11"/>
                                    </w:rPr>
                                  </w:pPr>
                                  <w:r>
                                    <w:rPr>
                                      <w:w w:val="104"/>
                                      <w:sz w:val="11"/>
                                    </w:rPr>
                                    <w:t>-</w:t>
                                  </w:r>
                                </w:p>
                              </w:tc>
                              <w:tc>
                                <w:tcPr>
                                  <w:tcW w:w="770" w:type="dxa"/>
                                </w:tcPr>
                                <w:p w:rsidR="00D810C4" w:rsidRDefault="00B55C40">
                                  <w:pPr>
                                    <w:pStyle w:val="TableParagraph"/>
                                    <w:spacing w:before="57"/>
                                    <w:ind w:left="91"/>
                                    <w:jc w:val="center"/>
                                    <w:rPr>
                                      <w:sz w:val="11"/>
                                    </w:rPr>
                                  </w:pPr>
                                  <w:r>
                                    <w:rPr>
                                      <w:w w:val="104"/>
                                      <w:sz w:val="11"/>
                                    </w:rPr>
                                    <w:t>-</w:t>
                                  </w:r>
                                </w:p>
                              </w:tc>
                              <w:tc>
                                <w:tcPr>
                                  <w:tcW w:w="671" w:type="dxa"/>
                                </w:tcPr>
                                <w:p w:rsidR="00D810C4" w:rsidRDefault="00B55C40">
                                  <w:pPr>
                                    <w:pStyle w:val="TableParagraph"/>
                                    <w:spacing w:before="57"/>
                                    <w:ind w:right="24"/>
                                    <w:jc w:val="right"/>
                                    <w:rPr>
                                      <w:sz w:val="11"/>
                                    </w:rPr>
                                  </w:pPr>
                                  <w:r>
                                    <w:rPr>
                                      <w:sz w:val="11"/>
                                    </w:rPr>
                                    <w:t>(1,092)</w:t>
                                  </w:r>
                                </w:p>
                              </w:tc>
                            </w:tr>
                            <w:tr w:rsidR="00D810C4">
                              <w:trPr>
                                <w:trHeight w:val="270"/>
                              </w:trPr>
                              <w:tc>
                                <w:tcPr>
                                  <w:tcW w:w="4448" w:type="dxa"/>
                                  <w:gridSpan w:val="3"/>
                                </w:tcPr>
                                <w:p w:rsidR="00D810C4" w:rsidRDefault="00B55C40">
                                  <w:pPr>
                                    <w:pStyle w:val="TableParagraph"/>
                                    <w:spacing w:line="81" w:lineRule="exact"/>
                                    <w:ind w:left="28"/>
                                    <w:rPr>
                                      <w:sz w:val="11"/>
                                    </w:rPr>
                                  </w:pPr>
                                  <w:r>
                                    <w:rPr>
                                      <w:w w:val="105"/>
                                      <w:sz w:val="11"/>
                                    </w:rPr>
                                    <w:t>Shares issued on exercise of employee stock options (Refer to note</w:t>
                                  </w:r>
                                </w:p>
                                <w:p w:rsidR="00D810C4" w:rsidRDefault="00B55C40">
                                  <w:pPr>
                                    <w:pStyle w:val="TableParagraph"/>
                                    <w:tabs>
                                      <w:tab w:val="left" w:pos="705"/>
                                    </w:tabs>
                                    <w:spacing w:line="112" w:lineRule="exact"/>
                                    <w:ind w:right="120"/>
                                    <w:jc w:val="right"/>
                                    <w:rPr>
                                      <w:sz w:val="11"/>
                                    </w:rPr>
                                  </w:pPr>
                                  <w:r>
                                    <w:rPr>
                                      <w:w w:val="105"/>
                                      <w:sz w:val="11"/>
                                    </w:rPr>
                                    <w:t>-</w:t>
                                  </w:r>
                                  <w:r>
                                    <w:rPr>
                                      <w:w w:val="105"/>
                                      <w:sz w:val="11"/>
                                    </w:rPr>
                                    <w:tab/>
                                  </w:r>
                                  <w:r>
                                    <w:rPr>
                                      <w:sz w:val="11"/>
                                    </w:rPr>
                                    <w:t>3</w:t>
                                  </w:r>
                                </w:p>
                              </w:tc>
                              <w:tc>
                                <w:tcPr>
                                  <w:tcW w:w="899" w:type="dxa"/>
                                </w:tcPr>
                                <w:p w:rsidR="00D810C4" w:rsidRDefault="00B55C40">
                                  <w:pPr>
                                    <w:pStyle w:val="TableParagraph"/>
                                    <w:spacing w:before="67"/>
                                    <w:ind w:right="453"/>
                                    <w:jc w:val="right"/>
                                    <w:rPr>
                                      <w:sz w:val="11"/>
                                    </w:rPr>
                                  </w:pPr>
                                  <w:r>
                                    <w:rPr>
                                      <w:w w:val="104"/>
                                      <w:sz w:val="11"/>
                                    </w:rPr>
                                    <w:t>-</w:t>
                                  </w:r>
                                </w:p>
                              </w:tc>
                              <w:tc>
                                <w:tcPr>
                                  <w:tcW w:w="970" w:type="dxa"/>
                                </w:tcPr>
                                <w:p w:rsidR="00D810C4" w:rsidRDefault="00B55C40">
                                  <w:pPr>
                                    <w:pStyle w:val="TableParagraph"/>
                                    <w:spacing w:before="67"/>
                                    <w:ind w:left="216"/>
                                    <w:jc w:val="center"/>
                                    <w:rPr>
                                      <w:sz w:val="11"/>
                                    </w:rPr>
                                  </w:pPr>
                                  <w:r>
                                    <w:rPr>
                                      <w:w w:val="104"/>
                                      <w:sz w:val="11"/>
                                    </w:rPr>
                                    <w:t>-</w:t>
                                  </w:r>
                                </w:p>
                              </w:tc>
                              <w:tc>
                                <w:tcPr>
                                  <w:tcW w:w="678" w:type="dxa"/>
                                </w:tcPr>
                                <w:p w:rsidR="00D810C4" w:rsidRDefault="00B55C40">
                                  <w:pPr>
                                    <w:pStyle w:val="TableParagraph"/>
                                    <w:spacing w:before="67"/>
                                    <w:ind w:left="28"/>
                                    <w:jc w:val="center"/>
                                    <w:rPr>
                                      <w:sz w:val="11"/>
                                    </w:rPr>
                                  </w:pPr>
                                  <w:r>
                                    <w:rPr>
                                      <w:w w:val="104"/>
                                      <w:sz w:val="11"/>
                                    </w:rPr>
                                    <w:t>-</w:t>
                                  </w:r>
                                </w:p>
                              </w:tc>
                              <w:tc>
                                <w:tcPr>
                                  <w:tcW w:w="859" w:type="dxa"/>
                                </w:tcPr>
                                <w:p w:rsidR="00D810C4" w:rsidRDefault="00B55C40">
                                  <w:pPr>
                                    <w:pStyle w:val="TableParagraph"/>
                                    <w:spacing w:before="67"/>
                                    <w:ind w:right="32"/>
                                    <w:jc w:val="center"/>
                                    <w:rPr>
                                      <w:sz w:val="11"/>
                                    </w:rPr>
                                  </w:pPr>
                                  <w:r>
                                    <w:rPr>
                                      <w:w w:val="104"/>
                                      <w:sz w:val="11"/>
                                    </w:rPr>
                                    <w:t>-</w:t>
                                  </w:r>
                                </w:p>
                              </w:tc>
                              <w:tc>
                                <w:tcPr>
                                  <w:tcW w:w="384" w:type="dxa"/>
                                </w:tcPr>
                                <w:p w:rsidR="00D810C4" w:rsidRDefault="00B55C40">
                                  <w:pPr>
                                    <w:pStyle w:val="TableParagraph"/>
                                    <w:spacing w:before="67"/>
                                    <w:ind w:left="52"/>
                                    <w:rPr>
                                      <w:sz w:val="11"/>
                                    </w:rPr>
                                  </w:pPr>
                                  <w:r>
                                    <w:rPr>
                                      <w:w w:val="104"/>
                                      <w:sz w:val="11"/>
                                    </w:rPr>
                                    <w:t>-</w:t>
                                  </w:r>
                                </w:p>
                              </w:tc>
                              <w:tc>
                                <w:tcPr>
                                  <w:tcW w:w="789" w:type="dxa"/>
                                </w:tcPr>
                                <w:p w:rsidR="00D810C4" w:rsidRDefault="00B55C40">
                                  <w:pPr>
                                    <w:pStyle w:val="TableParagraph"/>
                                    <w:spacing w:before="67"/>
                                    <w:ind w:right="307"/>
                                    <w:jc w:val="right"/>
                                    <w:rPr>
                                      <w:sz w:val="11"/>
                                    </w:rPr>
                                  </w:pPr>
                                  <w:r>
                                    <w:rPr>
                                      <w:w w:val="104"/>
                                      <w:sz w:val="11"/>
                                    </w:rPr>
                                    <w:t>-</w:t>
                                  </w:r>
                                </w:p>
                              </w:tc>
                              <w:tc>
                                <w:tcPr>
                                  <w:tcW w:w="766" w:type="dxa"/>
                                </w:tcPr>
                                <w:p w:rsidR="00D810C4" w:rsidRDefault="00B55C40">
                                  <w:pPr>
                                    <w:pStyle w:val="TableParagraph"/>
                                    <w:spacing w:before="67"/>
                                    <w:ind w:left="255"/>
                                    <w:rPr>
                                      <w:sz w:val="11"/>
                                    </w:rPr>
                                  </w:pPr>
                                  <w:r>
                                    <w:rPr>
                                      <w:w w:val="104"/>
                                      <w:sz w:val="11"/>
                                    </w:rPr>
                                    <w:t>-</w:t>
                                  </w:r>
                                </w:p>
                              </w:tc>
                              <w:tc>
                                <w:tcPr>
                                  <w:tcW w:w="754" w:type="dxa"/>
                                </w:tcPr>
                                <w:p w:rsidR="00D810C4" w:rsidRDefault="00B55C40">
                                  <w:pPr>
                                    <w:pStyle w:val="TableParagraph"/>
                                    <w:spacing w:before="67"/>
                                    <w:ind w:right="293"/>
                                    <w:jc w:val="right"/>
                                    <w:rPr>
                                      <w:sz w:val="11"/>
                                    </w:rPr>
                                  </w:pPr>
                                  <w:r>
                                    <w:rPr>
                                      <w:w w:val="104"/>
                                      <w:sz w:val="11"/>
                                    </w:rPr>
                                    <w:t>-</w:t>
                                  </w:r>
                                </w:p>
                              </w:tc>
                              <w:tc>
                                <w:tcPr>
                                  <w:tcW w:w="714" w:type="dxa"/>
                                </w:tcPr>
                                <w:p w:rsidR="00D810C4" w:rsidRDefault="00B55C40">
                                  <w:pPr>
                                    <w:pStyle w:val="TableParagraph"/>
                                    <w:spacing w:before="67"/>
                                    <w:ind w:left="268"/>
                                    <w:rPr>
                                      <w:sz w:val="11"/>
                                    </w:rPr>
                                  </w:pPr>
                                  <w:r>
                                    <w:rPr>
                                      <w:w w:val="104"/>
                                      <w:sz w:val="11"/>
                                    </w:rPr>
                                    <w:t>-</w:t>
                                  </w:r>
                                </w:p>
                              </w:tc>
                              <w:tc>
                                <w:tcPr>
                                  <w:tcW w:w="770" w:type="dxa"/>
                                </w:tcPr>
                                <w:p w:rsidR="00D810C4" w:rsidRDefault="00B55C40">
                                  <w:pPr>
                                    <w:pStyle w:val="TableParagraph"/>
                                    <w:spacing w:before="67"/>
                                    <w:ind w:left="91"/>
                                    <w:jc w:val="center"/>
                                    <w:rPr>
                                      <w:sz w:val="11"/>
                                    </w:rPr>
                                  </w:pPr>
                                  <w:r>
                                    <w:rPr>
                                      <w:w w:val="104"/>
                                      <w:sz w:val="11"/>
                                    </w:rPr>
                                    <w:t>-</w:t>
                                  </w:r>
                                </w:p>
                              </w:tc>
                              <w:tc>
                                <w:tcPr>
                                  <w:tcW w:w="671" w:type="dxa"/>
                                </w:tcPr>
                                <w:p w:rsidR="00D810C4" w:rsidRDefault="00B55C40">
                                  <w:pPr>
                                    <w:pStyle w:val="TableParagraph"/>
                                    <w:spacing w:before="67"/>
                                    <w:ind w:right="43"/>
                                    <w:jc w:val="right"/>
                                    <w:rPr>
                                      <w:sz w:val="11"/>
                                    </w:rPr>
                                  </w:pPr>
                                  <w:r>
                                    <w:rPr>
                                      <w:w w:val="104"/>
                                      <w:sz w:val="11"/>
                                    </w:rPr>
                                    <w:t>3</w:t>
                                  </w:r>
                                </w:p>
                              </w:tc>
                            </w:tr>
                            <w:tr w:rsidR="00D810C4">
                              <w:trPr>
                                <w:trHeight w:val="234"/>
                              </w:trPr>
                              <w:tc>
                                <w:tcPr>
                                  <w:tcW w:w="4448" w:type="dxa"/>
                                  <w:gridSpan w:val="3"/>
                                </w:tcPr>
                                <w:p w:rsidR="00D810C4" w:rsidRDefault="00B55C40">
                                  <w:pPr>
                                    <w:pStyle w:val="TableParagraph"/>
                                    <w:tabs>
                                      <w:tab w:val="left" w:pos="3561"/>
                                      <w:tab w:val="left" w:pos="4238"/>
                                    </w:tabs>
                                    <w:spacing w:before="44"/>
                                    <w:ind w:left="28"/>
                                    <w:rPr>
                                      <w:sz w:val="11"/>
                                    </w:rPr>
                                  </w:pPr>
                                  <w:r>
                                    <w:rPr>
                                      <w:w w:val="105"/>
                                      <w:sz w:val="11"/>
                                    </w:rPr>
                                    <w:t>Share</w:t>
                                  </w:r>
                                  <w:r>
                                    <w:rPr>
                                      <w:spacing w:val="-7"/>
                                      <w:w w:val="105"/>
                                      <w:sz w:val="11"/>
                                    </w:rPr>
                                    <w:t xml:space="preserve"> </w:t>
                                  </w:r>
                                  <w:r>
                                    <w:rPr>
                                      <w:w w:val="105"/>
                                      <w:sz w:val="11"/>
                                    </w:rPr>
                                    <w:t>based</w:t>
                                  </w:r>
                                  <w:r>
                                    <w:rPr>
                                      <w:spacing w:val="-6"/>
                                      <w:w w:val="105"/>
                                      <w:sz w:val="11"/>
                                    </w:rPr>
                                    <w:t xml:space="preserve"> </w:t>
                                  </w:r>
                                  <w:r>
                                    <w:rPr>
                                      <w:w w:val="105"/>
                                      <w:sz w:val="11"/>
                                    </w:rPr>
                                    <w:t>payments</w:t>
                                  </w:r>
                                  <w:r>
                                    <w:rPr>
                                      <w:spacing w:val="-4"/>
                                      <w:w w:val="105"/>
                                      <w:sz w:val="11"/>
                                    </w:rPr>
                                    <w:t xml:space="preserve"> </w:t>
                                  </w:r>
                                  <w:r>
                                    <w:rPr>
                                      <w:w w:val="105"/>
                                      <w:sz w:val="11"/>
                                    </w:rPr>
                                    <w:t>to</w:t>
                                  </w:r>
                                  <w:r>
                                    <w:rPr>
                                      <w:spacing w:val="-8"/>
                                      <w:w w:val="105"/>
                                      <w:sz w:val="11"/>
                                    </w:rPr>
                                    <w:t xml:space="preserve"> </w:t>
                                  </w:r>
                                  <w:r>
                                    <w:rPr>
                                      <w:w w:val="105"/>
                                      <w:sz w:val="11"/>
                                    </w:rPr>
                                    <w:t>employees</w:t>
                                  </w:r>
                                  <w:r>
                                    <w:rPr>
                                      <w:spacing w:val="-5"/>
                                      <w:w w:val="105"/>
                                      <w:sz w:val="11"/>
                                    </w:rPr>
                                    <w:t xml:space="preserve"> </w:t>
                                  </w:r>
                                  <w:r>
                                    <w:rPr>
                                      <w:w w:val="105"/>
                                      <w:sz w:val="11"/>
                                    </w:rPr>
                                    <w:t>(refer</w:t>
                                  </w:r>
                                  <w:r>
                                    <w:rPr>
                                      <w:spacing w:val="-6"/>
                                      <w:w w:val="105"/>
                                      <w:sz w:val="11"/>
                                    </w:rPr>
                                    <w:t xml:space="preserve"> </w:t>
                                  </w:r>
                                  <w:r>
                                    <w:rPr>
                                      <w:w w:val="105"/>
                                      <w:sz w:val="11"/>
                                    </w:rPr>
                                    <w:t>to</w:t>
                                  </w:r>
                                  <w:r>
                                    <w:rPr>
                                      <w:spacing w:val="-8"/>
                                      <w:w w:val="105"/>
                                      <w:sz w:val="11"/>
                                    </w:rPr>
                                    <w:t xml:space="preserve"> </w:t>
                                  </w:r>
                                  <w:r>
                                    <w:rPr>
                                      <w:w w:val="105"/>
                                      <w:sz w:val="11"/>
                                    </w:rPr>
                                    <w:t>note</w:t>
                                  </w:r>
                                  <w:r>
                                    <w:rPr>
                                      <w:spacing w:val="-6"/>
                                      <w:w w:val="105"/>
                                      <w:sz w:val="11"/>
                                    </w:rPr>
                                    <w:t xml:space="preserve"> </w:t>
                                  </w:r>
                                  <w:r>
                                    <w:rPr>
                                      <w:w w:val="105"/>
                                      <w:sz w:val="11"/>
                                    </w:rPr>
                                    <w:t>no.</w:t>
                                  </w:r>
                                  <w:r>
                                    <w:rPr>
                                      <w:spacing w:val="-6"/>
                                      <w:w w:val="105"/>
                                      <w:sz w:val="11"/>
                                    </w:rPr>
                                    <w:t xml:space="preserve"> </w:t>
                                  </w:r>
                                  <w:r>
                                    <w:rPr>
                                      <w:w w:val="105"/>
                                      <w:sz w:val="11"/>
                                    </w:rPr>
                                    <w:t>2.10)</w:t>
                                  </w:r>
                                  <w:r>
                                    <w:rPr>
                                      <w:w w:val="105"/>
                                      <w:sz w:val="11"/>
                                    </w:rPr>
                                    <w:tab/>
                                  </w:r>
                                  <w:r>
                                    <w:rPr>
                                      <w:w w:val="105"/>
                                      <w:position w:val="-2"/>
                                      <w:sz w:val="11"/>
                                    </w:rPr>
                                    <w:t>-</w:t>
                                  </w:r>
                                  <w:r>
                                    <w:rPr>
                                      <w:w w:val="105"/>
                                      <w:position w:val="-2"/>
                                      <w:sz w:val="11"/>
                                    </w:rPr>
                                    <w:tab/>
                                    <w:t>-</w:t>
                                  </w:r>
                                </w:p>
                              </w:tc>
                              <w:tc>
                                <w:tcPr>
                                  <w:tcW w:w="899" w:type="dxa"/>
                                </w:tcPr>
                                <w:p w:rsidR="00D810C4" w:rsidRDefault="00B55C40">
                                  <w:pPr>
                                    <w:pStyle w:val="TableParagraph"/>
                                    <w:spacing w:before="75"/>
                                    <w:ind w:right="453"/>
                                    <w:jc w:val="right"/>
                                    <w:rPr>
                                      <w:sz w:val="11"/>
                                    </w:rPr>
                                  </w:pPr>
                                  <w:r>
                                    <w:rPr>
                                      <w:w w:val="104"/>
                                      <w:sz w:val="11"/>
                                    </w:rPr>
                                    <w:t>-</w:t>
                                  </w:r>
                                </w:p>
                              </w:tc>
                              <w:tc>
                                <w:tcPr>
                                  <w:tcW w:w="970" w:type="dxa"/>
                                </w:tcPr>
                                <w:p w:rsidR="00D810C4" w:rsidRDefault="00B55C40">
                                  <w:pPr>
                                    <w:pStyle w:val="TableParagraph"/>
                                    <w:spacing w:before="75"/>
                                    <w:ind w:left="216"/>
                                    <w:jc w:val="center"/>
                                    <w:rPr>
                                      <w:sz w:val="11"/>
                                    </w:rPr>
                                  </w:pPr>
                                  <w:r>
                                    <w:rPr>
                                      <w:w w:val="104"/>
                                      <w:sz w:val="11"/>
                                    </w:rPr>
                                    <w:t>-</w:t>
                                  </w:r>
                                </w:p>
                              </w:tc>
                              <w:tc>
                                <w:tcPr>
                                  <w:tcW w:w="678" w:type="dxa"/>
                                </w:tcPr>
                                <w:p w:rsidR="00D810C4" w:rsidRDefault="00B55C40">
                                  <w:pPr>
                                    <w:pStyle w:val="TableParagraph"/>
                                    <w:spacing w:before="75"/>
                                    <w:ind w:left="237" w:right="189"/>
                                    <w:jc w:val="center"/>
                                    <w:rPr>
                                      <w:sz w:val="11"/>
                                    </w:rPr>
                                  </w:pPr>
                                  <w:r>
                                    <w:rPr>
                                      <w:w w:val="105"/>
                                      <w:sz w:val="11"/>
                                    </w:rPr>
                                    <w:t>197</w:t>
                                  </w:r>
                                </w:p>
                              </w:tc>
                              <w:tc>
                                <w:tcPr>
                                  <w:tcW w:w="859" w:type="dxa"/>
                                </w:tcPr>
                                <w:p w:rsidR="00D810C4" w:rsidRDefault="00B55C40">
                                  <w:pPr>
                                    <w:pStyle w:val="TableParagraph"/>
                                    <w:spacing w:before="75"/>
                                    <w:ind w:right="32"/>
                                    <w:jc w:val="center"/>
                                    <w:rPr>
                                      <w:sz w:val="11"/>
                                    </w:rPr>
                                  </w:pPr>
                                  <w:r>
                                    <w:rPr>
                                      <w:w w:val="104"/>
                                      <w:sz w:val="11"/>
                                    </w:rPr>
                                    <w:t>-</w:t>
                                  </w:r>
                                </w:p>
                              </w:tc>
                              <w:tc>
                                <w:tcPr>
                                  <w:tcW w:w="384" w:type="dxa"/>
                                </w:tcPr>
                                <w:p w:rsidR="00D810C4" w:rsidRDefault="00B55C40">
                                  <w:pPr>
                                    <w:pStyle w:val="TableParagraph"/>
                                    <w:spacing w:before="75"/>
                                    <w:ind w:left="52"/>
                                    <w:rPr>
                                      <w:sz w:val="11"/>
                                    </w:rPr>
                                  </w:pPr>
                                  <w:r>
                                    <w:rPr>
                                      <w:w w:val="104"/>
                                      <w:sz w:val="11"/>
                                    </w:rPr>
                                    <w:t>-</w:t>
                                  </w:r>
                                </w:p>
                              </w:tc>
                              <w:tc>
                                <w:tcPr>
                                  <w:tcW w:w="789" w:type="dxa"/>
                                </w:tcPr>
                                <w:p w:rsidR="00D810C4" w:rsidRDefault="00B55C40">
                                  <w:pPr>
                                    <w:pStyle w:val="TableParagraph"/>
                                    <w:spacing w:before="75"/>
                                    <w:ind w:right="307"/>
                                    <w:jc w:val="right"/>
                                    <w:rPr>
                                      <w:sz w:val="11"/>
                                    </w:rPr>
                                  </w:pPr>
                                  <w:r>
                                    <w:rPr>
                                      <w:w w:val="104"/>
                                      <w:sz w:val="11"/>
                                    </w:rPr>
                                    <w:t>-</w:t>
                                  </w:r>
                                </w:p>
                              </w:tc>
                              <w:tc>
                                <w:tcPr>
                                  <w:tcW w:w="766" w:type="dxa"/>
                                </w:tcPr>
                                <w:p w:rsidR="00D810C4" w:rsidRDefault="00B55C40">
                                  <w:pPr>
                                    <w:pStyle w:val="TableParagraph"/>
                                    <w:spacing w:before="75"/>
                                    <w:ind w:left="255"/>
                                    <w:rPr>
                                      <w:sz w:val="11"/>
                                    </w:rPr>
                                  </w:pPr>
                                  <w:r>
                                    <w:rPr>
                                      <w:w w:val="104"/>
                                      <w:sz w:val="11"/>
                                    </w:rPr>
                                    <w:t>-</w:t>
                                  </w:r>
                                </w:p>
                              </w:tc>
                              <w:tc>
                                <w:tcPr>
                                  <w:tcW w:w="754" w:type="dxa"/>
                                </w:tcPr>
                                <w:p w:rsidR="00D810C4" w:rsidRDefault="00B55C40">
                                  <w:pPr>
                                    <w:pStyle w:val="TableParagraph"/>
                                    <w:spacing w:before="75"/>
                                    <w:ind w:right="293"/>
                                    <w:jc w:val="right"/>
                                    <w:rPr>
                                      <w:sz w:val="11"/>
                                    </w:rPr>
                                  </w:pPr>
                                  <w:r>
                                    <w:rPr>
                                      <w:w w:val="104"/>
                                      <w:sz w:val="11"/>
                                    </w:rPr>
                                    <w:t>-</w:t>
                                  </w:r>
                                </w:p>
                              </w:tc>
                              <w:tc>
                                <w:tcPr>
                                  <w:tcW w:w="714" w:type="dxa"/>
                                </w:tcPr>
                                <w:p w:rsidR="00D810C4" w:rsidRDefault="00B55C40">
                                  <w:pPr>
                                    <w:pStyle w:val="TableParagraph"/>
                                    <w:spacing w:before="75"/>
                                    <w:ind w:left="268"/>
                                    <w:rPr>
                                      <w:sz w:val="11"/>
                                    </w:rPr>
                                  </w:pPr>
                                  <w:r>
                                    <w:rPr>
                                      <w:w w:val="104"/>
                                      <w:sz w:val="11"/>
                                    </w:rPr>
                                    <w:t>-</w:t>
                                  </w:r>
                                </w:p>
                              </w:tc>
                              <w:tc>
                                <w:tcPr>
                                  <w:tcW w:w="770" w:type="dxa"/>
                                </w:tcPr>
                                <w:p w:rsidR="00D810C4" w:rsidRDefault="00B55C40">
                                  <w:pPr>
                                    <w:pStyle w:val="TableParagraph"/>
                                    <w:spacing w:before="75"/>
                                    <w:ind w:left="91"/>
                                    <w:jc w:val="center"/>
                                    <w:rPr>
                                      <w:sz w:val="11"/>
                                    </w:rPr>
                                  </w:pPr>
                                  <w:r>
                                    <w:rPr>
                                      <w:w w:val="104"/>
                                      <w:sz w:val="11"/>
                                    </w:rPr>
                                    <w:t>-</w:t>
                                  </w:r>
                                </w:p>
                              </w:tc>
                              <w:tc>
                                <w:tcPr>
                                  <w:tcW w:w="671" w:type="dxa"/>
                                </w:tcPr>
                                <w:p w:rsidR="00D810C4" w:rsidRDefault="00B55C40">
                                  <w:pPr>
                                    <w:pStyle w:val="TableParagraph"/>
                                    <w:spacing w:before="75"/>
                                    <w:ind w:right="43"/>
                                    <w:jc w:val="right"/>
                                    <w:rPr>
                                      <w:sz w:val="11"/>
                                    </w:rPr>
                                  </w:pPr>
                                  <w:r>
                                    <w:rPr>
                                      <w:sz w:val="11"/>
                                    </w:rPr>
                                    <w:t>197</w:t>
                                  </w:r>
                                </w:p>
                              </w:tc>
                            </w:tr>
                            <w:tr w:rsidR="00D810C4">
                              <w:trPr>
                                <w:trHeight w:val="177"/>
                              </w:trPr>
                              <w:tc>
                                <w:tcPr>
                                  <w:tcW w:w="4448" w:type="dxa"/>
                                  <w:gridSpan w:val="3"/>
                                </w:tcPr>
                                <w:p w:rsidR="00D810C4" w:rsidRDefault="00B55C40">
                                  <w:pPr>
                                    <w:pStyle w:val="TableParagraph"/>
                                    <w:tabs>
                                      <w:tab w:val="left" w:pos="3561"/>
                                      <w:tab w:val="right" w:pos="4325"/>
                                    </w:tabs>
                                    <w:spacing w:before="21"/>
                                    <w:ind w:left="28"/>
                                    <w:rPr>
                                      <w:sz w:val="11"/>
                                    </w:rPr>
                                  </w:pPr>
                                  <w:r>
                                    <w:rPr>
                                      <w:w w:val="105"/>
                                      <w:position w:val="1"/>
                                      <w:sz w:val="11"/>
                                    </w:rPr>
                                    <w:t>Income</w:t>
                                  </w:r>
                                  <w:r>
                                    <w:rPr>
                                      <w:spacing w:val="-9"/>
                                      <w:w w:val="105"/>
                                      <w:position w:val="1"/>
                                      <w:sz w:val="11"/>
                                    </w:rPr>
                                    <w:t xml:space="preserve"> </w:t>
                                  </w:r>
                                  <w:r>
                                    <w:rPr>
                                      <w:w w:val="105"/>
                                      <w:position w:val="1"/>
                                      <w:sz w:val="11"/>
                                    </w:rPr>
                                    <w:t>tax</w:t>
                                  </w:r>
                                  <w:r>
                                    <w:rPr>
                                      <w:spacing w:val="-8"/>
                                      <w:w w:val="105"/>
                                      <w:position w:val="1"/>
                                      <w:sz w:val="11"/>
                                    </w:rPr>
                                    <w:t xml:space="preserve"> </w:t>
                                  </w:r>
                                  <w:r>
                                    <w:rPr>
                                      <w:w w:val="105"/>
                                      <w:position w:val="1"/>
                                      <w:sz w:val="11"/>
                                    </w:rPr>
                                    <w:t>benefit</w:t>
                                  </w:r>
                                  <w:r>
                                    <w:rPr>
                                      <w:spacing w:val="-9"/>
                                      <w:w w:val="105"/>
                                      <w:position w:val="1"/>
                                      <w:sz w:val="11"/>
                                    </w:rPr>
                                    <w:t xml:space="preserve"> </w:t>
                                  </w:r>
                                  <w:r>
                                    <w:rPr>
                                      <w:w w:val="105"/>
                                      <w:position w:val="1"/>
                                      <w:sz w:val="11"/>
                                    </w:rPr>
                                    <w:t>arising</w:t>
                                  </w:r>
                                  <w:r>
                                    <w:rPr>
                                      <w:spacing w:val="-7"/>
                                      <w:w w:val="105"/>
                                      <w:position w:val="1"/>
                                      <w:sz w:val="11"/>
                                    </w:rPr>
                                    <w:t xml:space="preserve"> </w:t>
                                  </w:r>
                                  <w:r>
                                    <w:rPr>
                                      <w:w w:val="105"/>
                                      <w:position w:val="1"/>
                                      <w:sz w:val="11"/>
                                    </w:rPr>
                                    <w:t>on</w:t>
                                  </w:r>
                                  <w:r>
                                    <w:rPr>
                                      <w:spacing w:val="-11"/>
                                      <w:w w:val="105"/>
                                      <w:position w:val="1"/>
                                      <w:sz w:val="11"/>
                                    </w:rPr>
                                    <w:t xml:space="preserve"> </w:t>
                                  </w:r>
                                  <w:r>
                                    <w:rPr>
                                      <w:w w:val="105"/>
                                      <w:position w:val="1"/>
                                      <w:sz w:val="11"/>
                                    </w:rPr>
                                    <w:t>exercise</w:t>
                                  </w:r>
                                  <w:r>
                                    <w:rPr>
                                      <w:spacing w:val="-8"/>
                                      <w:w w:val="105"/>
                                      <w:position w:val="1"/>
                                      <w:sz w:val="11"/>
                                    </w:rPr>
                                    <w:t xml:space="preserve"> </w:t>
                                  </w:r>
                                  <w:r>
                                    <w:rPr>
                                      <w:w w:val="105"/>
                                      <w:position w:val="1"/>
                                      <w:sz w:val="11"/>
                                    </w:rPr>
                                    <w:t>of</w:t>
                                  </w:r>
                                  <w:r>
                                    <w:rPr>
                                      <w:spacing w:val="-10"/>
                                      <w:w w:val="105"/>
                                      <w:position w:val="1"/>
                                      <w:sz w:val="11"/>
                                    </w:rPr>
                                    <w:t xml:space="preserve"> </w:t>
                                  </w:r>
                                  <w:r>
                                    <w:rPr>
                                      <w:w w:val="105"/>
                                      <w:position w:val="1"/>
                                      <w:sz w:val="11"/>
                                    </w:rPr>
                                    <w:t>stock</w:t>
                                  </w:r>
                                  <w:r>
                                    <w:rPr>
                                      <w:spacing w:val="-10"/>
                                      <w:w w:val="105"/>
                                      <w:position w:val="1"/>
                                      <w:sz w:val="11"/>
                                    </w:rPr>
                                    <w:t xml:space="preserve"> </w:t>
                                  </w:r>
                                  <w:r>
                                    <w:rPr>
                                      <w:w w:val="105"/>
                                      <w:position w:val="1"/>
                                      <w:sz w:val="11"/>
                                    </w:rPr>
                                    <w:t>options</w:t>
                                  </w:r>
                                  <w:r>
                                    <w:rPr>
                                      <w:w w:val="105"/>
                                      <w:position w:val="1"/>
                                      <w:sz w:val="11"/>
                                    </w:rPr>
                                    <w:tab/>
                                  </w:r>
                                  <w:r>
                                    <w:rPr>
                                      <w:w w:val="105"/>
                                      <w:sz w:val="11"/>
                                    </w:rPr>
                                    <w:t>-</w:t>
                                  </w:r>
                                  <w:r>
                                    <w:rPr>
                                      <w:w w:val="105"/>
                                      <w:sz w:val="11"/>
                                    </w:rPr>
                                    <w:tab/>
                                    <w:t>8</w:t>
                                  </w:r>
                                </w:p>
                              </w:tc>
                              <w:tc>
                                <w:tcPr>
                                  <w:tcW w:w="899" w:type="dxa"/>
                                </w:tcPr>
                                <w:p w:rsidR="00D810C4" w:rsidRDefault="00B55C40">
                                  <w:pPr>
                                    <w:pStyle w:val="TableParagraph"/>
                                    <w:spacing w:before="31"/>
                                    <w:ind w:right="453"/>
                                    <w:jc w:val="right"/>
                                    <w:rPr>
                                      <w:sz w:val="11"/>
                                    </w:rPr>
                                  </w:pPr>
                                  <w:r>
                                    <w:rPr>
                                      <w:w w:val="104"/>
                                      <w:sz w:val="11"/>
                                    </w:rPr>
                                    <w:t>-</w:t>
                                  </w:r>
                                </w:p>
                              </w:tc>
                              <w:tc>
                                <w:tcPr>
                                  <w:tcW w:w="970" w:type="dxa"/>
                                </w:tcPr>
                                <w:p w:rsidR="00D810C4" w:rsidRDefault="00B55C40">
                                  <w:pPr>
                                    <w:pStyle w:val="TableParagraph"/>
                                    <w:spacing w:before="31"/>
                                    <w:ind w:left="216"/>
                                    <w:jc w:val="center"/>
                                    <w:rPr>
                                      <w:sz w:val="11"/>
                                    </w:rPr>
                                  </w:pPr>
                                  <w:r>
                                    <w:rPr>
                                      <w:w w:val="104"/>
                                      <w:sz w:val="11"/>
                                    </w:rPr>
                                    <w:t>-</w:t>
                                  </w:r>
                                </w:p>
                              </w:tc>
                              <w:tc>
                                <w:tcPr>
                                  <w:tcW w:w="678" w:type="dxa"/>
                                </w:tcPr>
                                <w:p w:rsidR="00D810C4" w:rsidRDefault="00B55C40">
                                  <w:pPr>
                                    <w:pStyle w:val="TableParagraph"/>
                                    <w:spacing w:before="31"/>
                                    <w:ind w:left="28"/>
                                    <w:jc w:val="center"/>
                                    <w:rPr>
                                      <w:sz w:val="11"/>
                                    </w:rPr>
                                  </w:pPr>
                                  <w:r>
                                    <w:rPr>
                                      <w:w w:val="104"/>
                                      <w:sz w:val="11"/>
                                    </w:rPr>
                                    <w:t>-</w:t>
                                  </w:r>
                                </w:p>
                              </w:tc>
                              <w:tc>
                                <w:tcPr>
                                  <w:tcW w:w="859" w:type="dxa"/>
                                </w:tcPr>
                                <w:p w:rsidR="00D810C4" w:rsidRDefault="00B55C40">
                                  <w:pPr>
                                    <w:pStyle w:val="TableParagraph"/>
                                    <w:spacing w:before="31"/>
                                    <w:ind w:right="32"/>
                                    <w:jc w:val="center"/>
                                    <w:rPr>
                                      <w:sz w:val="11"/>
                                    </w:rPr>
                                  </w:pPr>
                                  <w:r>
                                    <w:rPr>
                                      <w:w w:val="104"/>
                                      <w:sz w:val="11"/>
                                    </w:rPr>
                                    <w:t>-</w:t>
                                  </w:r>
                                </w:p>
                              </w:tc>
                              <w:tc>
                                <w:tcPr>
                                  <w:tcW w:w="384" w:type="dxa"/>
                                </w:tcPr>
                                <w:p w:rsidR="00D810C4" w:rsidRDefault="00B55C40">
                                  <w:pPr>
                                    <w:pStyle w:val="TableParagraph"/>
                                    <w:spacing w:before="31"/>
                                    <w:ind w:left="52"/>
                                    <w:rPr>
                                      <w:sz w:val="11"/>
                                    </w:rPr>
                                  </w:pPr>
                                  <w:r>
                                    <w:rPr>
                                      <w:w w:val="104"/>
                                      <w:sz w:val="11"/>
                                    </w:rPr>
                                    <w:t>-</w:t>
                                  </w:r>
                                </w:p>
                              </w:tc>
                              <w:tc>
                                <w:tcPr>
                                  <w:tcW w:w="789" w:type="dxa"/>
                                </w:tcPr>
                                <w:p w:rsidR="00D810C4" w:rsidRDefault="00B55C40">
                                  <w:pPr>
                                    <w:pStyle w:val="TableParagraph"/>
                                    <w:spacing w:before="31"/>
                                    <w:ind w:right="307"/>
                                    <w:jc w:val="right"/>
                                    <w:rPr>
                                      <w:sz w:val="11"/>
                                    </w:rPr>
                                  </w:pPr>
                                  <w:r>
                                    <w:rPr>
                                      <w:w w:val="104"/>
                                      <w:sz w:val="11"/>
                                    </w:rPr>
                                    <w:t>-</w:t>
                                  </w:r>
                                </w:p>
                              </w:tc>
                              <w:tc>
                                <w:tcPr>
                                  <w:tcW w:w="766" w:type="dxa"/>
                                </w:tcPr>
                                <w:p w:rsidR="00D810C4" w:rsidRDefault="00B55C40">
                                  <w:pPr>
                                    <w:pStyle w:val="TableParagraph"/>
                                    <w:spacing w:before="31"/>
                                    <w:ind w:left="255"/>
                                    <w:rPr>
                                      <w:sz w:val="11"/>
                                    </w:rPr>
                                  </w:pPr>
                                  <w:r>
                                    <w:rPr>
                                      <w:w w:val="104"/>
                                      <w:sz w:val="11"/>
                                    </w:rPr>
                                    <w:t>-</w:t>
                                  </w:r>
                                </w:p>
                              </w:tc>
                              <w:tc>
                                <w:tcPr>
                                  <w:tcW w:w="754" w:type="dxa"/>
                                </w:tcPr>
                                <w:p w:rsidR="00D810C4" w:rsidRDefault="00B55C40">
                                  <w:pPr>
                                    <w:pStyle w:val="TableParagraph"/>
                                    <w:spacing w:before="31"/>
                                    <w:ind w:right="293"/>
                                    <w:jc w:val="right"/>
                                    <w:rPr>
                                      <w:sz w:val="11"/>
                                    </w:rPr>
                                  </w:pPr>
                                  <w:r>
                                    <w:rPr>
                                      <w:w w:val="104"/>
                                      <w:sz w:val="11"/>
                                    </w:rPr>
                                    <w:t>-</w:t>
                                  </w:r>
                                </w:p>
                              </w:tc>
                              <w:tc>
                                <w:tcPr>
                                  <w:tcW w:w="714" w:type="dxa"/>
                                </w:tcPr>
                                <w:p w:rsidR="00D810C4" w:rsidRDefault="00B55C40">
                                  <w:pPr>
                                    <w:pStyle w:val="TableParagraph"/>
                                    <w:spacing w:before="31"/>
                                    <w:ind w:left="268"/>
                                    <w:rPr>
                                      <w:sz w:val="11"/>
                                    </w:rPr>
                                  </w:pPr>
                                  <w:r>
                                    <w:rPr>
                                      <w:w w:val="104"/>
                                      <w:sz w:val="11"/>
                                    </w:rPr>
                                    <w:t>-</w:t>
                                  </w:r>
                                </w:p>
                              </w:tc>
                              <w:tc>
                                <w:tcPr>
                                  <w:tcW w:w="770" w:type="dxa"/>
                                </w:tcPr>
                                <w:p w:rsidR="00D810C4" w:rsidRDefault="00B55C40">
                                  <w:pPr>
                                    <w:pStyle w:val="TableParagraph"/>
                                    <w:spacing w:before="31"/>
                                    <w:ind w:left="91"/>
                                    <w:jc w:val="center"/>
                                    <w:rPr>
                                      <w:sz w:val="11"/>
                                    </w:rPr>
                                  </w:pPr>
                                  <w:r>
                                    <w:rPr>
                                      <w:w w:val="104"/>
                                      <w:sz w:val="11"/>
                                    </w:rPr>
                                    <w:t>-</w:t>
                                  </w:r>
                                </w:p>
                              </w:tc>
                              <w:tc>
                                <w:tcPr>
                                  <w:tcW w:w="671" w:type="dxa"/>
                                </w:tcPr>
                                <w:p w:rsidR="00D810C4" w:rsidRDefault="00B55C40">
                                  <w:pPr>
                                    <w:pStyle w:val="TableParagraph"/>
                                    <w:spacing w:before="31"/>
                                    <w:ind w:right="43"/>
                                    <w:jc w:val="right"/>
                                    <w:rPr>
                                      <w:sz w:val="11"/>
                                    </w:rPr>
                                  </w:pPr>
                                  <w:r>
                                    <w:rPr>
                                      <w:w w:val="104"/>
                                      <w:sz w:val="11"/>
                                    </w:rPr>
                                    <w:t>8</w:t>
                                  </w:r>
                                </w:p>
                              </w:tc>
                            </w:tr>
                            <w:tr w:rsidR="00D810C4">
                              <w:trPr>
                                <w:trHeight w:val="166"/>
                              </w:trPr>
                              <w:tc>
                                <w:tcPr>
                                  <w:tcW w:w="4448" w:type="dxa"/>
                                  <w:gridSpan w:val="3"/>
                                </w:tcPr>
                                <w:p w:rsidR="00D810C4" w:rsidRDefault="00B55C40">
                                  <w:pPr>
                                    <w:pStyle w:val="TableParagraph"/>
                                    <w:tabs>
                                      <w:tab w:val="left" w:pos="3561"/>
                                      <w:tab w:val="left" w:pos="4238"/>
                                    </w:tabs>
                                    <w:spacing w:before="9"/>
                                    <w:ind w:left="28"/>
                                    <w:rPr>
                                      <w:sz w:val="11"/>
                                    </w:rPr>
                                  </w:pPr>
                                  <w:r>
                                    <w:rPr>
                                      <w:w w:val="105"/>
                                      <w:position w:val="1"/>
                                      <w:sz w:val="11"/>
                                    </w:rPr>
                                    <w:t>Buyback</w:t>
                                  </w:r>
                                  <w:r>
                                    <w:rPr>
                                      <w:spacing w:val="-8"/>
                                      <w:w w:val="105"/>
                                      <w:position w:val="1"/>
                                      <w:sz w:val="11"/>
                                    </w:rPr>
                                    <w:t xml:space="preserve"> </w:t>
                                  </w:r>
                                  <w:r>
                                    <w:rPr>
                                      <w:w w:val="105"/>
                                      <w:position w:val="1"/>
                                      <w:sz w:val="11"/>
                                    </w:rPr>
                                    <w:t>of</w:t>
                                  </w:r>
                                  <w:r>
                                    <w:rPr>
                                      <w:spacing w:val="-6"/>
                                      <w:w w:val="105"/>
                                      <w:position w:val="1"/>
                                      <w:sz w:val="11"/>
                                    </w:rPr>
                                    <w:t xml:space="preserve"> </w:t>
                                  </w:r>
                                  <w:r>
                                    <w:rPr>
                                      <w:w w:val="105"/>
                                      <w:position w:val="1"/>
                                      <w:sz w:val="11"/>
                                    </w:rPr>
                                    <w:t>equity</w:t>
                                  </w:r>
                                  <w:r>
                                    <w:rPr>
                                      <w:spacing w:val="-9"/>
                                      <w:w w:val="105"/>
                                      <w:position w:val="1"/>
                                      <w:sz w:val="11"/>
                                    </w:rPr>
                                    <w:t xml:space="preserve"> </w:t>
                                  </w:r>
                                  <w:r>
                                    <w:rPr>
                                      <w:w w:val="105"/>
                                      <w:position w:val="1"/>
                                      <w:sz w:val="11"/>
                                    </w:rPr>
                                    <w:t>shares</w:t>
                                  </w:r>
                                  <w:r>
                                    <w:rPr>
                                      <w:spacing w:val="-4"/>
                                      <w:w w:val="105"/>
                                      <w:position w:val="1"/>
                                      <w:sz w:val="11"/>
                                    </w:rPr>
                                    <w:t xml:space="preserve"> </w:t>
                                  </w:r>
                                  <w:r>
                                    <w:rPr>
                                      <w:w w:val="105"/>
                                      <w:position w:val="1"/>
                                      <w:sz w:val="11"/>
                                    </w:rPr>
                                    <w:t>(refer</w:t>
                                  </w:r>
                                  <w:r>
                                    <w:rPr>
                                      <w:spacing w:val="-5"/>
                                      <w:w w:val="105"/>
                                      <w:position w:val="1"/>
                                      <w:sz w:val="11"/>
                                    </w:rPr>
                                    <w:t xml:space="preserve"> </w:t>
                                  </w:r>
                                  <w:r>
                                    <w:rPr>
                                      <w:w w:val="105"/>
                                      <w:position w:val="1"/>
                                      <w:sz w:val="11"/>
                                    </w:rPr>
                                    <w:t>note</w:t>
                                  </w:r>
                                  <w:r>
                                    <w:rPr>
                                      <w:spacing w:val="-6"/>
                                      <w:w w:val="105"/>
                                      <w:position w:val="1"/>
                                      <w:sz w:val="11"/>
                                    </w:rPr>
                                    <w:t xml:space="preserve"> </w:t>
                                  </w:r>
                                  <w:r>
                                    <w:rPr>
                                      <w:w w:val="105"/>
                                      <w:position w:val="1"/>
                                      <w:sz w:val="11"/>
                                    </w:rPr>
                                    <w:t>no.</w:t>
                                  </w:r>
                                  <w:r>
                                    <w:rPr>
                                      <w:spacing w:val="-5"/>
                                      <w:w w:val="105"/>
                                      <w:position w:val="1"/>
                                      <w:sz w:val="11"/>
                                    </w:rPr>
                                    <w:t xml:space="preserve"> </w:t>
                                  </w:r>
                                  <w:r>
                                    <w:rPr>
                                      <w:w w:val="105"/>
                                      <w:position w:val="1"/>
                                      <w:sz w:val="11"/>
                                    </w:rPr>
                                    <w:t>2.10</w:t>
                                  </w:r>
                                  <w:r>
                                    <w:rPr>
                                      <w:spacing w:val="-4"/>
                                      <w:w w:val="105"/>
                                      <w:position w:val="1"/>
                                      <w:sz w:val="11"/>
                                    </w:rPr>
                                    <w:t xml:space="preserve"> </w:t>
                                  </w:r>
                                  <w:r>
                                    <w:rPr>
                                      <w:w w:val="105"/>
                                      <w:position w:val="1"/>
                                      <w:sz w:val="11"/>
                                    </w:rPr>
                                    <w:t>and</w:t>
                                  </w:r>
                                  <w:r>
                                    <w:rPr>
                                      <w:spacing w:val="-5"/>
                                      <w:w w:val="105"/>
                                      <w:position w:val="1"/>
                                      <w:sz w:val="11"/>
                                    </w:rPr>
                                    <w:t xml:space="preserve"> </w:t>
                                  </w:r>
                                  <w:r>
                                    <w:rPr>
                                      <w:w w:val="105"/>
                                      <w:position w:val="1"/>
                                      <w:sz w:val="11"/>
                                    </w:rPr>
                                    <w:t>2.11)</w:t>
                                  </w:r>
                                  <w:r>
                                    <w:rPr>
                                      <w:w w:val="105"/>
                                      <w:position w:val="1"/>
                                      <w:sz w:val="11"/>
                                    </w:rPr>
                                    <w:tab/>
                                  </w:r>
                                  <w:r>
                                    <w:rPr>
                                      <w:w w:val="105"/>
                                      <w:sz w:val="11"/>
                                    </w:rPr>
                                    <w:t>(6)</w:t>
                                  </w:r>
                                  <w:r>
                                    <w:rPr>
                                      <w:w w:val="105"/>
                                      <w:sz w:val="11"/>
                                    </w:rPr>
                                    <w:tab/>
                                    <w:t>-</w:t>
                                  </w:r>
                                </w:p>
                              </w:tc>
                              <w:tc>
                                <w:tcPr>
                                  <w:tcW w:w="899" w:type="dxa"/>
                                </w:tcPr>
                                <w:p w:rsidR="00D810C4" w:rsidRDefault="00B55C40">
                                  <w:pPr>
                                    <w:pStyle w:val="TableParagraph"/>
                                    <w:spacing w:before="19"/>
                                    <w:ind w:right="453"/>
                                    <w:jc w:val="right"/>
                                    <w:rPr>
                                      <w:sz w:val="11"/>
                                    </w:rPr>
                                  </w:pPr>
                                  <w:r>
                                    <w:rPr>
                                      <w:w w:val="104"/>
                                      <w:sz w:val="11"/>
                                    </w:rPr>
                                    <w:t>-</w:t>
                                  </w:r>
                                </w:p>
                              </w:tc>
                              <w:tc>
                                <w:tcPr>
                                  <w:tcW w:w="970" w:type="dxa"/>
                                </w:tcPr>
                                <w:p w:rsidR="00D810C4" w:rsidRDefault="00B55C40">
                                  <w:pPr>
                                    <w:pStyle w:val="TableParagraph"/>
                                    <w:spacing w:before="19"/>
                                    <w:ind w:right="259"/>
                                    <w:jc w:val="right"/>
                                    <w:rPr>
                                      <w:sz w:val="11"/>
                                    </w:rPr>
                                  </w:pPr>
                                  <w:r>
                                    <w:rPr>
                                      <w:sz w:val="11"/>
                                    </w:rPr>
                                    <w:t>(1,994)</w:t>
                                  </w:r>
                                </w:p>
                              </w:tc>
                              <w:tc>
                                <w:tcPr>
                                  <w:tcW w:w="678" w:type="dxa"/>
                                </w:tcPr>
                                <w:p w:rsidR="00D810C4" w:rsidRDefault="00B55C40">
                                  <w:pPr>
                                    <w:pStyle w:val="TableParagraph"/>
                                    <w:spacing w:before="19"/>
                                    <w:ind w:left="28"/>
                                    <w:jc w:val="center"/>
                                    <w:rPr>
                                      <w:sz w:val="11"/>
                                    </w:rPr>
                                  </w:pPr>
                                  <w:r>
                                    <w:rPr>
                                      <w:w w:val="104"/>
                                      <w:sz w:val="11"/>
                                    </w:rPr>
                                    <w:t>-</w:t>
                                  </w:r>
                                </w:p>
                              </w:tc>
                              <w:tc>
                                <w:tcPr>
                                  <w:tcW w:w="859" w:type="dxa"/>
                                </w:tcPr>
                                <w:p w:rsidR="00D810C4" w:rsidRDefault="00B55C40">
                                  <w:pPr>
                                    <w:pStyle w:val="TableParagraph"/>
                                    <w:spacing w:before="19"/>
                                    <w:ind w:right="32"/>
                                    <w:jc w:val="center"/>
                                    <w:rPr>
                                      <w:sz w:val="11"/>
                                    </w:rPr>
                                  </w:pPr>
                                  <w:r>
                                    <w:rPr>
                                      <w:w w:val="104"/>
                                      <w:sz w:val="11"/>
                                    </w:rPr>
                                    <w:t>-</w:t>
                                  </w:r>
                                </w:p>
                              </w:tc>
                              <w:tc>
                                <w:tcPr>
                                  <w:tcW w:w="384" w:type="dxa"/>
                                </w:tcPr>
                                <w:p w:rsidR="00D810C4" w:rsidRDefault="00B55C40">
                                  <w:pPr>
                                    <w:pStyle w:val="TableParagraph"/>
                                    <w:spacing w:before="19"/>
                                    <w:ind w:left="52"/>
                                    <w:rPr>
                                      <w:sz w:val="11"/>
                                    </w:rPr>
                                  </w:pPr>
                                  <w:r>
                                    <w:rPr>
                                      <w:w w:val="104"/>
                                      <w:sz w:val="11"/>
                                    </w:rPr>
                                    <w:t>-</w:t>
                                  </w:r>
                                </w:p>
                              </w:tc>
                              <w:tc>
                                <w:tcPr>
                                  <w:tcW w:w="789" w:type="dxa"/>
                                </w:tcPr>
                                <w:p w:rsidR="00D810C4" w:rsidRDefault="00B55C40">
                                  <w:pPr>
                                    <w:pStyle w:val="TableParagraph"/>
                                    <w:spacing w:before="19"/>
                                    <w:ind w:right="307"/>
                                    <w:jc w:val="right"/>
                                    <w:rPr>
                                      <w:sz w:val="11"/>
                                    </w:rPr>
                                  </w:pPr>
                                  <w:r>
                                    <w:rPr>
                                      <w:w w:val="104"/>
                                      <w:sz w:val="11"/>
                                    </w:rPr>
                                    <w:t>-</w:t>
                                  </w:r>
                                </w:p>
                              </w:tc>
                              <w:tc>
                                <w:tcPr>
                                  <w:tcW w:w="766" w:type="dxa"/>
                                </w:tcPr>
                                <w:p w:rsidR="00D810C4" w:rsidRDefault="00B55C40">
                                  <w:pPr>
                                    <w:pStyle w:val="TableParagraph"/>
                                    <w:spacing w:before="19"/>
                                    <w:ind w:left="255"/>
                                    <w:rPr>
                                      <w:sz w:val="11"/>
                                    </w:rPr>
                                  </w:pPr>
                                  <w:r>
                                    <w:rPr>
                                      <w:w w:val="104"/>
                                      <w:sz w:val="11"/>
                                    </w:rPr>
                                    <w:t>-</w:t>
                                  </w:r>
                                </w:p>
                              </w:tc>
                              <w:tc>
                                <w:tcPr>
                                  <w:tcW w:w="754" w:type="dxa"/>
                                </w:tcPr>
                                <w:p w:rsidR="00D810C4" w:rsidRDefault="00B55C40">
                                  <w:pPr>
                                    <w:pStyle w:val="TableParagraph"/>
                                    <w:spacing w:before="19"/>
                                    <w:ind w:right="293"/>
                                    <w:jc w:val="right"/>
                                    <w:rPr>
                                      <w:sz w:val="11"/>
                                    </w:rPr>
                                  </w:pPr>
                                  <w:r>
                                    <w:rPr>
                                      <w:w w:val="104"/>
                                      <w:sz w:val="11"/>
                                    </w:rPr>
                                    <w:t>-</w:t>
                                  </w:r>
                                </w:p>
                              </w:tc>
                              <w:tc>
                                <w:tcPr>
                                  <w:tcW w:w="714" w:type="dxa"/>
                                </w:tcPr>
                                <w:p w:rsidR="00D810C4" w:rsidRDefault="00B55C40">
                                  <w:pPr>
                                    <w:pStyle w:val="TableParagraph"/>
                                    <w:spacing w:before="19"/>
                                    <w:ind w:left="268"/>
                                    <w:rPr>
                                      <w:sz w:val="11"/>
                                    </w:rPr>
                                  </w:pPr>
                                  <w:r>
                                    <w:rPr>
                                      <w:w w:val="104"/>
                                      <w:sz w:val="11"/>
                                    </w:rPr>
                                    <w:t>-</w:t>
                                  </w:r>
                                </w:p>
                              </w:tc>
                              <w:tc>
                                <w:tcPr>
                                  <w:tcW w:w="770" w:type="dxa"/>
                                </w:tcPr>
                                <w:p w:rsidR="00D810C4" w:rsidRDefault="00B55C40">
                                  <w:pPr>
                                    <w:pStyle w:val="TableParagraph"/>
                                    <w:spacing w:before="19"/>
                                    <w:ind w:left="91"/>
                                    <w:jc w:val="center"/>
                                    <w:rPr>
                                      <w:sz w:val="11"/>
                                    </w:rPr>
                                  </w:pPr>
                                  <w:r>
                                    <w:rPr>
                                      <w:w w:val="104"/>
                                      <w:sz w:val="11"/>
                                    </w:rPr>
                                    <w:t>-</w:t>
                                  </w:r>
                                </w:p>
                              </w:tc>
                              <w:tc>
                                <w:tcPr>
                                  <w:tcW w:w="671" w:type="dxa"/>
                                </w:tcPr>
                                <w:p w:rsidR="00D810C4" w:rsidRDefault="00B55C40">
                                  <w:pPr>
                                    <w:pStyle w:val="TableParagraph"/>
                                    <w:spacing w:before="19"/>
                                    <w:ind w:right="24"/>
                                    <w:jc w:val="right"/>
                                    <w:rPr>
                                      <w:sz w:val="11"/>
                                    </w:rPr>
                                  </w:pPr>
                                  <w:r>
                                    <w:rPr>
                                      <w:sz w:val="11"/>
                                    </w:rPr>
                                    <w:t>(2,000)</w:t>
                                  </w:r>
                                </w:p>
                              </w:tc>
                            </w:tr>
                            <w:tr w:rsidR="00D810C4">
                              <w:trPr>
                                <w:trHeight w:val="200"/>
                              </w:trPr>
                              <w:tc>
                                <w:tcPr>
                                  <w:tcW w:w="4448" w:type="dxa"/>
                                  <w:gridSpan w:val="3"/>
                                </w:tcPr>
                                <w:p w:rsidR="00D810C4" w:rsidRDefault="00B55C40">
                                  <w:pPr>
                                    <w:pStyle w:val="TableParagraph"/>
                                    <w:tabs>
                                      <w:tab w:val="left" w:pos="3561"/>
                                      <w:tab w:val="left" w:pos="4238"/>
                                    </w:tabs>
                                    <w:spacing w:before="20"/>
                                    <w:ind w:left="28"/>
                                    <w:rPr>
                                      <w:sz w:val="11"/>
                                    </w:rPr>
                                  </w:pPr>
                                  <w:r>
                                    <w:rPr>
                                      <w:w w:val="105"/>
                                      <w:sz w:val="11"/>
                                    </w:rPr>
                                    <w:t>Transaction</w:t>
                                  </w:r>
                                  <w:r>
                                    <w:rPr>
                                      <w:spacing w:val="-10"/>
                                      <w:w w:val="105"/>
                                      <w:sz w:val="11"/>
                                    </w:rPr>
                                    <w:t xml:space="preserve"> </w:t>
                                  </w:r>
                                  <w:r>
                                    <w:rPr>
                                      <w:w w:val="105"/>
                                      <w:sz w:val="11"/>
                                    </w:rPr>
                                    <w:t>cost</w:t>
                                  </w:r>
                                  <w:r>
                                    <w:rPr>
                                      <w:spacing w:val="-7"/>
                                      <w:w w:val="105"/>
                                      <w:sz w:val="11"/>
                                    </w:rPr>
                                    <w:t xml:space="preserve"> </w:t>
                                  </w:r>
                                  <w:r>
                                    <w:rPr>
                                      <w:w w:val="105"/>
                                      <w:sz w:val="11"/>
                                    </w:rPr>
                                    <w:t>relating</w:t>
                                  </w:r>
                                  <w:r>
                                    <w:rPr>
                                      <w:spacing w:val="-7"/>
                                      <w:w w:val="105"/>
                                      <w:sz w:val="11"/>
                                    </w:rPr>
                                    <w:t xml:space="preserve"> </w:t>
                                  </w:r>
                                  <w:r>
                                    <w:rPr>
                                      <w:w w:val="105"/>
                                      <w:sz w:val="11"/>
                                    </w:rPr>
                                    <w:t>to</w:t>
                                  </w:r>
                                  <w:r>
                                    <w:rPr>
                                      <w:spacing w:val="-9"/>
                                      <w:w w:val="105"/>
                                      <w:sz w:val="11"/>
                                    </w:rPr>
                                    <w:t xml:space="preserve"> </w:t>
                                  </w:r>
                                  <w:r>
                                    <w:rPr>
                                      <w:w w:val="105"/>
                                      <w:sz w:val="11"/>
                                    </w:rPr>
                                    <w:t>buyback</w:t>
                                  </w:r>
                                  <w:r>
                                    <w:rPr>
                                      <w:spacing w:val="-9"/>
                                      <w:w w:val="105"/>
                                      <w:sz w:val="11"/>
                                    </w:rPr>
                                    <w:t xml:space="preserve"> </w:t>
                                  </w:r>
                                  <w:r>
                                    <w:rPr>
                                      <w:w w:val="105"/>
                                      <w:sz w:val="11"/>
                                    </w:rPr>
                                    <w:t>(refer</w:t>
                                  </w:r>
                                  <w:r>
                                    <w:rPr>
                                      <w:spacing w:val="-7"/>
                                      <w:w w:val="105"/>
                                      <w:sz w:val="11"/>
                                    </w:rPr>
                                    <w:t xml:space="preserve"> </w:t>
                                  </w:r>
                                  <w:r>
                                    <w:rPr>
                                      <w:w w:val="105"/>
                                      <w:sz w:val="11"/>
                                    </w:rPr>
                                    <w:t>note</w:t>
                                  </w:r>
                                  <w:r>
                                    <w:rPr>
                                      <w:spacing w:val="-8"/>
                                      <w:w w:val="105"/>
                                      <w:sz w:val="11"/>
                                    </w:rPr>
                                    <w:t xml:space="preserve"> </w:t>
                                  </w:r>
                                  <w:r>
                                    <w:rPr>
                                      <w:w w:val="105"/>
                                      <w:sz w:val="11"/>
                                    </w:rPr>
                                    <w:t>no</w:t>
                                  </w:r>
                                  <w:r>
                                    <w:rPr>
                                      <w:spacing w:val="-9"/>
                                      <w:w w:val="105"/>
                                      <w:sz w:val="11"/>
                                    </w:rPr>
                                    <w:t xml:space="preserve"> </w:t>
                                  </w:r>
                                  <w:r>
                                    <w:rPr>
                                      <w:w w:val="105"/>
                                      <w:sz w:val="11"/>
                                    </w:rPr>
                                    <w:t>2.10)*</w:t>
                                  </w:r>
                                  <w:r>
                                    <w:rPr>
                                      <w:w w:val="105"/>
                                      <w:sz w:val="11"/>
                                    </w:rPr>
                                    <w:tab/>
                                    <w:t>-</w:t>
                                  </w:r>
                                  <w:r>
                                    <w:rPr>
                                      <w:w w:val="105"/>
                                      <w:sz w:val="11"/>
                                    </w:rPr>
                                    <w:tab/>
                                    <w:t>-</w:t>
                                  </w:r>
                                </w:p>
                              </w:tc>
                              <w:tc>
                                <w:tcPr>
                                  <w:tcW w:w="899" w:type="dxa"/>
                                </w:tcPr>
                                <w:p w:rsidR="00D810C4" w:rsidRDefault="00B55C40">
                                  <w:pPr>
                                    <w:pStyle w:val="TableParagraph"/>
                                    <w:spacing w:before="20"/>
                                    <w:ind w:right="453"/>
                                    <w:jc w:val="right"/>
                                    <w:rPr>
                                      <w:sz w:val="11"/>
                                    </w:rPr>
                                  </w:pPr>
                                  <w:r>
                                    <w:rPr>
                                      <w:w w:val="104"/>
                                      <w:sz w:val="11"/>
                                    </w:rPr>
                                    <w:t>-</w:t>
                                  </w:r>
                                </w:p>
                              </w:tc>
                              <w:tc>
                                <w:tcPr>
                                  <w:tcW w:w="970" w:type="dxa"/>
                                </w:tcPr>
                                <w:p w:rsidR="00D810C4" w:rsidRDefault="00B55C40">
                                  <w:pPr>
                                    <w:pStyle w:val="TableParagraph"/>
                                    <w:spacing w:before="20"/>
                                    <w:ind w:right="259"/>
                                    <w:jc w:val="right"/>
                                    <w:rPr>
                                      <w:sz w:val="11"/>
                                    </w:rPr>
                                  </w:pPr>
                                  <w:r>
                                    <w:rPr>
                                      <w:sz w:val="11"/>
                                    </w:rPr>
                                    <w:t>(12)</w:t>
                                  </w:r>
                                </w:p>
                              </w:tc>
                              <w:tc>
                                <w:tcPr>
                                  <w:tcW w:w="678" w:type="dxa"/>
                                </w:tcPr>
                                <w:p w:rsidR="00D810C4" w:rsidRDefault="00B55C40">
                                  <w:pPr>
                                    <w:pStyle w:val="TableParagraph"/>
                                    <w:spacing w:before="20"/>
                                    <w:ind w:left="28"/>
                                    <w:jc w:val="center"/>
                                    <w:rPr>
                                      <w:sz w:val="11"/>
                                    </w:rPr>
                                  </w:pPr>
                                  <w:r>
                                    <w:rPr>
                                      <w:w w:val="104"/>
                                      <w:sz w:val="11"/>
                                    </w:rPr>
                                    <w:t>-</w:t>
                                  </w:r>
                                </w:p>
                              </w:tc>
                              <w:tc>
                                <w:tcPr>
                                  <w:tcW w:w="859" w:type="dxa"/>
                                </w:tcPr>
                                <w:p w:rsidR="00D810C4" w:rsidRDefault="00B55C40">
                                  <w:pPr>
                                    <w:pStyle w:val="TableParagraph"/>
                                    <w:spacing w:before="20"/>
                                    <w:ind w:right="32"/>
                                    <w:jc w:val="center"/>
                                    <w:rPr>
                                      <w:sz w:val="11"/>
                                    </w:rPr>
                                  </w:pPr>
                                  <w:r>
                                    <w:rPr>
                                      <w:w w:val="104"/>
                                      <w:sz w:val="11"/>
                                    </w:rPr>
                                    <w:t>-</w:t>
                                  </w:r>
                                </w:p>
                              </w:tc>
                              <w:tc>
                                <w:tcPr>
                                  <w:tcW w:w="384" w:type="dxa"/>
                                </w:tcPr>
                                <w:p w:rsidR="00D810C4" w:rsidRDefault="00B55C40">
                                  <w:pPr>
                                    <w:pStyle w:val="TableParagraph"/>
                                    <w:spacing w:before="20"/>
                                    <w:ind w:left="52"/>
                                    <w:rPr>
                                      <w:sz w:val="11"/>
                                    </w:rPr>
                                  </w:pPr>
                                  <w:r>
                                    <w:rPr>
                                      <w:w w:val="104"/>
                                      <w:sz w:val="11"/>
                                    </w:rPr>
                                    <w:t>-</w:t>
                                  </w:r>
                                </w:p>
                              </w:tc>
                              <w:tc>
                                <w:tcPr>
                                  <w:tcW w:w="789" w:type="dxa"/>
                                </w:tcPr>
                                <w:p w:rsidR="00D810C4" w:rsidRDefault="00B55C40">
                                  <w:pPr>
                                    <w:pStyle w:val="TableParagraph"/>
                                    <w:spacing w:before="20"/>
                                    <w:ind w:right="307"/>
                                    <w:jc w:val="right"/>
                                    <w:rPr>
                                      <w:sz w:val="11"/>
                                    </w:rPr>
                                  </w:pPr>
                                  <w:r>
                                    <w:rPr>
                                      <w:w w:val="104"/>
                                      <w:sz w:val="11"/>
                                    </w:rPr>
                                    <w:t>-</w:t>
                                  </w:r>
                                </w:p>
                              </w:tc>
                              <w:tc>
                                <w:tcPr>
                                  <w:tcW w:w="766" w:type="dxa"/>
                                </w:tcPr>
                                <w:p w:rsidR="00D810C4" w:rsidRDefault="00B55C40">
                                  <w:pPr>
                                    <w:pStyle w:val="TableParagraph"/>
                                    <w:spacing w:before="20"/>
                                    <w:ind w:left="255"/>
                                    <w:rPr>
                                      <w:sz w:val="11"/>
                                    </w:rPr>
                                  </w:pPr>
                                  <w:r>
                                    <w:rPr>
                                      <w:w w:val="104"/>
                                      <w:sz w:val="11"/>
                                    </w:rPr>
                                    <w:t>-</w:t>
                                  </w:r>
                                </w:p>
                              </w:tc>
                              <w:tc>
                                <w:tcPr>
                                  <w:tcW w:w="754" w:type="dxa"/>
                                </w:tcPr>
                                <w:p w:rsidR="00D810C4" w:rsidRDefault="00B55C40">
                                  <w:pPr>
                                    <w:pStyle w:val="TableParagraph"/>
                                    <w:spacing w:before="20"/>
                                    <w:ind w:right="293"/>
                                    <w:jc w:val="right"/>
                                    <w:rPr>
                                      <w:sz w:val="11"/>
                                    </w:rPr>
                                  </w:pPr>
                                  <w:r>
                                    <w:rPr>
                                      <w:w w:val="104"/>
                                      <w:sz w:val="11"/>
                                    </w:rPr>
                                    <w:t>-</w:t>
                                  </w:r>
                                </w:p>
                              </w:tc>
                              <w:tc>
                                <w:tcPr>
                                  <w:tcW w:w="714" w:type="dxa"/>
                                </w:tcPr>
                                <w:p w:rsidR="00D810C4" w:rsidRDefault="00B55C40">
                                  <w:pPr>
                                    <w:pStyle w:val="TableParagraph"/>
                                    <w:spacing w:before="20"/>
                                    <w:ind w:left="268"/>
                                    <w:rPr>
                                      <w:sz w:val="11"/>
                                    </w:rPr>
                                  </w:pPr>
                                  <w:r>
                                    <w:rPr>
                                      <w:w w:val="104"/>
                                      <w:sz w:val="11"/>
                                    </w:rPr>
                                    <w:t>-</w:t>
                                  </w:r>
                                </w:p>
                              </w:tc>
                              <w:tc>
                                <w:tcPr>
                                  <w:tcW w:w="770" w:type="dxa"/>
                                </w:tcPr>
                                <w:p w:rsidR="00D810C4" w:rsidRDefault="00B55C40">
                                  <w:pPr>
                                    <w:pStyle w:val="TableParagraph"/>
                                    <w:spacing w:before="20"/>
                                    <w:ind w:left="91"/>
                                    <w:jc w:val="center"/>
                                    <w:rPr>
                                      <w:sz w:val="11"/>
                                    </w:rPr>
                                  </w:pPr>
                                  <w:r>
                                    <w:rPr>
                                      <w:w w:val="104"/>
                                      <w:sz w:val="11"/>
                                    </w:rPr>
                                    <w:t>-</w:t>
                                  </w:r>
                                </w:p>
                              </w:tc>
                              <w:tc>
                                <w:tcPr>
                                  <w:tcW w:w="671" w:type="dxa"/>
                                </w:tcPr>
                                <w:p w:rsidR="00D810C4" w:rsidRDefault="00B55C40">
                                  <w:pPr>
                                    <w:pStyle w:val="TableParagraph"/>
                                    <w:spacing w:before="20"/>
                                    <w:ind w:right="24"/>
                                    <w:jc w:val="right"/>
                                    <w:rPr>
                                      <w:sz w:val="11"/>
                                    </w:rPr>
                                  </w:pPr>
                                  <w:r>
                                    <w:rPr>
                                      <w:sz w:val="11"/>
                                    </w:rPr>
                                    <w:t>(12)</w:t>
                                  </w:r>
                                </w:p>
                              </w:tc>
                            </w:tr>
                            <w:tr w:rsidR="00D810C4">
                              <w:trPr>
                                <w:trHeight w:val="229"/>
                              </w:trPr>
                              <w:tc>
                                <w:tcPr>
                                  <w:tcW w:w="4448" w:type="dxa"/>
                                  <w:gridSpan w:val="3"/>
                                </w:tcPr>
                                <w:p w:rsidR="00D810C4" w:rsidRDefault="00B55C40">
                                  <w:pPr>
                                    <w:pStyle w:val="TableParagraph"/>
                                    <w:tabs>
                                      <w:tab w:val="left" w:pos="3561"/>
                                      <w:tab w:val="left" w:pos="4238"/>
                                    </w:tabs>
                                    <w:spacing w:line="199" w:lineRule="auto"/>
                                    <w:ind w:left="28"/>
                                    <w:rPr>
                                      <w:sz w:val="11"/>
                                    </w:rPr>
                                  </w:pPr>
                                  <w:r>
                                    <w:rPr>
                                      <w:w w:val="105"/>
                                      <w:sz w:val="11"/>
                                    </w:rPr>
                                    <w:t>Equity</w:t>
                                  </w:r>
                                  <w:r>
                                    <w:rPr>
                                      <w:spacing w:val="-13"/>
                                      <w:w w:val="105"/>
                                      <w:sz w:val="11"/>
                                    </w:rPr>
                                    <w:t xml:space="preserve"> </w:t>
                                  </w:r>
                                  <w:r>
                                    <w:rPr>
                                      <w:w w:val="105"/>
                                      <w:sz w:val="11"/>
                                    </w:rPr>
                                    <w:t>instruments</w:t>
                                  </w:r>
                                  <w:r>
                                    <w:rPr>
                                      <w:spacing w:val="-8"/>
                                      <w:w w:val="105"/>
                                      <w:sz w:val="11"/>
                                    </w:rPr>
                                    <w:t xml:space="preserve"> </w:t>
                                  </w:r>
                                  <w:r>
                                    <w:rPr>
                                      <w:w w:val="105"/>
                                      <w:sz w:val="11"/>
                                    </w:rPr>
                                    <w:t>through</w:t>
                                  </w:r>
                                  <w:r>
                                    <w:rPr>
                                      <w:spacing w:val="-12"/>
                                      <w:w w:val="105"/>
                                      <w:sz w:val="11"/>
                                    </w:rPr>
                                    <w:t xml:space="preserve"> </w:t>
                                  </w:r>
                                  <w:r>
                                    <w:rPr>
                                      <w:w w:val="105"/>
                                      <w:sz w:val="11"/>
                                    </w:rPr>
                                    <w:t>other</w:t>
                                  </w:r>
                                  <w:r>
                                    <w:rPr>
                                      <w:spacing w:val="-9"/>
                                      <w:w w:val="105"/>
                                      <w:sz w:val="11"/>
                                    </w:rPr>
                                    <w:t xml:space="preserve"> </w:t>
                                  </w:r>
                                  <w:r>
                                    <w:rPr>
                                      <w:w w:val="105"/>
                                      <w:sz w:val="11"/>
                                    </w:rPr>
                                    <w:t>comprehensive</w:t>
                                  </w:r>
                                  <w:r>
                                    <w:rPr>
                                      <w:spacing w:val="-10"/>
                                      <w:w w:val="105"/>
                                      <w:sz w:val="11"/>
                                    </w:rPr>
                                    <w:t xml:space="preserve"> </w:t>
                                  </w:r>
                                  <w:r>
                                    <w:rPr>
                                      <w:w w:val="105"/>
                                      <w:sz w:val="11"/>
                                    </w:rPr>
                                    <w:t>income*</w:t>
                                  </w:r>
                                  <w:r>
                                    <w:rPr>
                                      <w:spacing w:val="-11"/>
                                      <w:w w:val="105"/>
                                      <w:sz w:val="11"/>
                                    </w:rPr>
                                    <w:t xml:space="preserve"> </w:t>
                                  </w:r>
                                  <w:r>
                                    <w:rPr>
                                      <w:w w:val="105"/>
                                      <w:sz w:val="11"/>
                                    </w:rPr>
                                    <w:t>(refer</w:t>
                                  </w:r>
                                  <w:r>
                                    <w:rPr>
                                      <w:spacing w:val="-9"/>
                                      <w:w w:val="105"/>
                                      <w:sz w:val="11"/>
                                    </w:rPr>
                                    <w:t xml:space="preserve"> </w:t>
                                  </w:r>
                                  <w:r>
                                    <w:rPr>
                                      <w:w w:val="105"/>
                                      <w:sz w:val="11"/>
                                    </w:rPr>
                                    <w:t>note</w:t>
                                  </w:r>
                                  <w:r>
                                    <w:rPr>
                                      <w:w w:val="105"/>
                                      <w:sz w:val="11"/>
                                    </w:rPr>
                                    <w:tab/>
                                  </w:r>
                                  <w:r>
                                    <w:rPr>
                                      <w:w w:val="105"/>
                                      <w:position w:val="-6"/>
                                      <w:sz w:val="11"/>
                                    </w:rPr>
                                    <w:t>-</w:t>
                                  </w:r>
                                  <w:r>
                                    <w:rPr>
                                      <w:w w:val="105"/>
                                      <w:position w:val="-6"/>
                                      <w:sz w:val="11"/>
                                    </w:rPr>
                                    <w:tab/>
                                    <w:t>-</w:t>
                                  </w:r>
                                </w:p>
                              </w:tc>
                              <w:tc>
                                <w:tcPr>
                                  <w:tcW w:w="899" w:type="dxa"/>
                                </w:tcPr>
                                <w:p w:rsidR="00D810C4" w:rsidRDefault="00B55C40">
                                  <w:pPr>
                                    <w:pStyle w:val="TableParagraph"/>
                                    <w:spacing w:before="52"/>
                                    <w:ind w:right="453"/>
                                    <w:jc w:val="right"/>
                                    <w:rPr>
                                      <w:sz w:val="11"/>
                                    </w:rPr>
                                  </w:pPr>
                                  <w:r>
                                    <w:rPr>
                                      <w:w w:val="104"/>
                                      <w:sz w:val="11"/>
                                    </w:rPr>
                                    <w:t>-</w:t>
                                  </w:r>
                                </w:p>
                              </w:tc>
                              <w:tc>
                                <w:tcPr>
                                  <w:tcW w:w="970" w:type="dxa"/>
                                </w:tcPr>
                                <w:p w:rsidR="00D810C4" w:rsidRDefault="00B55C40">
                                  <w:pPr>
                                    <w:pStyle w:val="TableParagraph"/>
                                    <w:spacing w:before="52"/>
                                    <w:ind w:left="216"/>
                                    <w:jc w:val="center"/>
                                    <w:rPr>
                                      <w:sz w:val="11"/>
                                    </w:rPr>
                                  </w:pPr>
                                  <w:r>
                                    <w:rPr>
                                      <w:w w:val="104"/>
                                      <w:sz w:val="11"/>
                                    </w:rPr>
                                    <w:t>-</w:t>
                                  </w:r>
                                </w:p>
                              </w:tc>
                              <w:tc>
                                <w:tcPr>
                                  <w:tcW w:w="678" w:type="dxa"/>
                                </w:tcPr>
                                <w:p w:rsidR="00D810C4" w:rsidRDefault="00B55C40">
                                  <w:pPr>
                                    <w:pStyle w:val="TableParagraph"/>
                                    <w:spacing w:before="52"/>
                                    <w:ind w:left="28"/>
                                    <w:jc w:val="center"/>
                                    <w:rPr>
                                      <w:sz w:val="11"/>
                                    </w:rPr>
                                  </w:pPr>
                                  <w:r>
                                    <w:rPr>
                                      <w:w w:val="104"/>
                                      <w:sz w:val="11"/>
                                    </w:rPr>
                                    <w:t>-</w:t>
                                  </w:r>
                                </w:p>
                              </w:tc>
                              <w:tc>
                                <w:tcPr>
                                  <w:tcW w:w="859" w:type="dxa"/>
                                </w:tcPr>
                                <w:p w:rsidR="00D810C4" w:rsidRDefault="00B55C40">
                                  <w:pPr>
                                    <w:pStyle w:val="TableParagraph"/>
                                    <w:spacing w:before="52"/>
                                    <w:ind w:right="32"/>
                                    <w:jc w:val="center"/>
                                    <w:rPr>
                                      <w:sz w:val="11"/>
                                    </w:rPr>
                                  </w:pPr>
                                  <w:r>
                                    <w:rPr>
                                      <w:w w:val="104"/>
                                      <w:sz w:val="11"/>
                                    </w:rPr>
                                    <w:t>-</w:t>
                                  </w:r>
                                </w:p>
                              </w:tc>
                              <w:tc>
                                <w:tcPr>
                                  <w:tcW w:w="384" w:type="dxa"/>
                                </w:tcPr>
                                <w:p w:rsidR="00D810C4" w:rsidRDefault="00B55C40">
                                  <w:pPr>
                                    <w:pStyle w:val="TableParagraph"/>
                                    <w:spacing w:before="52"/>
                                    <w:ind w:left="52"/>
                                    <w:rPr>
                                      <w:sz w:val="11"/>
                                    </w:rPr>
                                  </w:pPr>
                                  <w:r>
                                    <w:rPr>
                                      <w:w w:val="104"/>
                                      <w:sz w:val="11"/>
                                    </w:rPr>
                                    <w:t>-</w:t>
                                  </w:r>
                                </w:p>
                              </w:tc>
                              <w:tc>
                                <w:tcPr>
                                  <w:tcW w:w="789" w:type="dxa"/>
                                </w:tcPr>
                                <w:p w:rsidR="00D810C4" w:rsidRDefault="00B55C40">
                                  <w:pPr>
                                    <w:pStyle w:val="TableParagraph"/>
                                    <w:spacing w:before="52"/>
                                    <w:ind w:right="307"/>
                                    <w:jc w:val="right"/>
                                    <w:rPr>
                                      <w:sz w:val="11"/>
                                    </w:rPr>
                                  </w:pPr>
                                  <w:r>
                                    <w:rPr>
                                      <w:w w:val="104"/>
                                      <w:sz w:val="11"/>
                                    </w:rPr>
                                    <w:t>-</w:t>
                                  </w:r>
                                </w:p>
                              </w:tc>
                              <w:tc>
                                <w:tcPr>
                                  <w:tcW w:w="766" w:type="dxa"/>
                                </w:tcPr>
                                <w:p w:rsidR="00D810C4" w:rsidRDefault="00B55C40">
                                  <w:pPr>
                                    <w:pStyle w:val="TableParagraph"/>
                                    <w:spacing w:before="52"/>
                                    <w:ind w:left="255"/>
                                    <w:rPr>
                                      <w:sz w:val="11"/>
                                    </w:rPr>
                                  </w:pPr>
                                  <w:r>
                                    <w:rPr>
                                      <w:w w:val="104"/>
                                      <w:sz w:val="11"/>
                                    </w:rPr>
                                    <w:t>-</w:t>
                                  </w:r>
                                </w:p>
                              </w:tc>
                              <w:tc>
                                <w:tcPr>
                                  <w:tcW w:w="754" w:type="dxa"/>
                                </w:tcPr>
                                <w:p w:rsidR="00D810C4" w:rsidRDefault="00B55C40">
                                  <w:pPr>
                                    <w:pStyle w:val="TableParagraph"/>
                                    <w:spacing w:before="52"/>
                                    <w:ind w:right="293"/>
                                    <w:jc w:val="right"/>
                                    <w:rPr>
                                      <w:sz w:val="11"/>
                                    </w:rPr>
                                  </w:pPr>
                                  <w:r>
                                    <w:rPr>
                                      <w:w w:val="104"/>
                                      <w:sz w:val="11"/>
                                    </w:rPr>
                                    <w:t>-</w:t>
                                  </w:r>
                                </w:p>
                              </w:tc>
                              <w:tc>
                                <w:tcPr>
                                  <w:tcW w:w="714" w:type="dxa"/>
                                </w:tcPr>
                                <w:p w:rsidR="00D810C4" w:rsidRDefault="00B55C40">
                                  <w:pPr>
                                    <w:pStyle w:val="TableParagraph"/>
                                    <w:spacing w:before="52"/>
                                    <w:ind w:left="268"/>
                                    <w:rPr>
                                      <w:sz w:val="11"/>
                                    </w:rPr>
                                  </w:pPr>
                                  <w:r>
                                    <w:rPr>
                                      <w:w w:val="104"/>
                                      <w:sz w:val="11"/>
                                    </w:rPr>
                                    <w:t>-</w:t>
                                  </w:r>
                                </w:p>
                              </w:tc>
                              <w:tc>
                                <w:tcPr>
                                  <w:tcW w:w="770" w:type="dxa"/>
                                </w:tcPr>
                                <w:p w:rsidR="00D810C4" w:rsidRDefault="00B55C40">
                                  <w:pPr>
                                    <w:pStyle w:val="TableParagraph"/>
                                    <w:spacing w:before="52"/>
                                    <w:ind w:left="91"/>
                                    <w:jc w:val="center"/>
                                    <w:rPr>
                                      <w:sz w:val="11"/>
                                    </w:rPr>
                                  </w:pPr>
                                  <w:r>
                                    <w:rPr>
                                      <w:w w:val="104"/>
                                      <w:sz w:val="11"/>
                                    </w:rPr>
                                    <w:t>-</w:t>
                                  </w:r>
                                </w:p>
                              </w:tc>
                              <w:tc>
                                <w:tcPr>
                                  <w:tcW w:w="671" w:type="dxa"/>
                                </w:tcPr>
                                <w:p w:rsidR="00D810C4" w:rsidRDefault="00B55C40">
                                  <w:pPr>
                                    <w:pStyle w:val="TableParagraph"/>
                                    <w:spacing w:before="52"/>
                                    <w:ind w:right="91"/>
                                    <w:jc w:val="right"/>
                                    <w:rPr>
                                      <w:sz w:val="11"/>
                                    </w:rPr>
                                  </w:pPr>
                                  <w:r>
                                    <w:rPr>
                                      <w:w w:val="104"/>
                                      <w:sz w:val="11"/>
                                    </w:rPr>
                                    <w:t>-</w:t>
                                  </w:r>
                                </w:p>
                              </w:tc>
                            </w:tr>
                            <w:tr w:rsidR="00D810C4">
                              <w:trPr>
                                <w:trHeight w:val="186"/>
                              </w:trPr>
                              <w:tc>
                                <w:tcPr>
                                  <w:tcW w:w="4448" w:type="dxa"/>
                                  <w:gridSpan w:val="3"/>
                                  <w:tcBorders>
                                    <w:bottom w:val="single" w:sz="6" w:space="0" w:color="000000"/>
                                  </w:tcBorders>
                                </w:tcPr>
                                <w:p w:rsidR="00D810C4" w:rsidRDefault="00B55C40">
                                  <w:pPr>
                                    <w:pStyle w:val="TableParagraph"/>
                                    <w:tabs>
                                      <w:tab w:val="left" w:pos="3561"/>
                                      <w:tab w:val="left" w:pos="4238"/>
                                    </w:tabs>
                                    <w:spacing w:before="39" w:line="127" w:lineRule="exact"/>
                                    <w:ind w:left="28"/>
                                    <w:rPr>
                                      <w:sz w:val="11"/>
                                    </w:rPr>
                                  </w:pPr>
                                  <w:r>
                                    <w:rPr>
                                      <w:w w:val="105"/>
                                      <w:position w:val="1"/>
                                      <w:sz w:val="11"/>
                                    </w:rPr>
                                    <w:t>Dividends</w:t>
                                  </w:r>
                                  <w:r>
                                    <w:rPr>
                                      <w:spacing w:val="-12"/>
                                      <w:w w:val="105"/>
                                      <w:position w:val="1"/>
                                      <w:sz w:val="11"/>
                                    </w:rPr>
                                    <w:t xml:space="preserve"> </w:t>
                                  </w:r>
                                  <w:r>
                                    <w:rPr>
                                      <w:w w:val="105"/>
                                      <w:position w:val="1"/>
                                      <w:sz w:val="11"/>
                                    </w:rPr>
                                    <w:t>(including</w:t>
                                  </w:r>
                                  <w:r>
                                    <w:rPr>
                                      <w:spacing w:val="-12"/>
                                      <w:w w:val="105"/>
                                      <w:position w:val="1"/>
                                      <w:sz w:val="11"/>
                                    </w:rPr>
                                    <w:t xml:space="preserve"> </w:t>
                                  </w:r>
                                  <w:r>
                                    <w:rPr>
                                      <w:w w:val="105"/>
                                      <w:position w:val="1"/>
                                      <w:sz w:val="11"/>
                                    </w:rPr>
                                    <w:t>dividend</w:t>
                                  </w:r>
                                  <w:r>
                                    <w:rPr>
                                      <w:spacing w:val="-12"/>
                                      <w:w w:val="105"/>
                                      <w:position w:val="1"/>
                                      <w:sz w:val="11"/>
                                    </w:rPr>
                                    <w:t xml:space="preserve"> </w:t>
                                  </w:r>
                                  <w:r>
                                    <w:rPr>
                                      <w:w w:val="105"/>
                                      <w:position w:val="1"/>
                                      <w:sz w:val="11"/>
                                    </w:rPr>
                                    <w:t>distribution</w:t>
                                  </w:r>
                                  <w:r>
                                    <w:rPr>
                                      <w:spacing w:val="-14"/>
                                      <w:w w:val="105"/>
                                      <w:position w:val="1"/>
                                      <w:sz w:val="11"/>
                                    </w:rPr>
                                    <w:t xml:space="preserve"> </w:t>
                                  </w:r>
                                  <w:r>
                                    <w:rPr>
                                      <w:w w:val="105"/>
                                      <w:position w:val="1"/>
                                      <w:sz w:val="11"/>
                                    </w:rPr>
                                    <w:t>tax)</w:t>
                                  </w:r>
                                  <w:r>
                                    <w:rPr>
                                      <w:w w:val="105"/>
                                      <w:position w:val="1"/>
                                      <w:sz w:val="11"/>
                                    </w:rPr>
                                    <w:tab/>
                                  </w:r>
                                  <w:r>
                                    <w:rPr>
                                      <w:w w:val="105"/>
                                      <w:sz w:val="11"/>
                                    </w:rPr>
                                    <w:t>-</w:t>
                                  </w:r>
                                  <w:r>
                                    <w:rPr>
                                      <w:w w:val="105"/>
                                      <w:sz w:val="11"/>
                                    </w:rPr>
                                    <w:tab/>
                                    <w:t>-</w:t>
                                  </w:r>
                                </w:p>
                              </w:tc>
                              <w:tc>
                                <w:tcPr>
                                  <w:tcW w:w="899" w:type="dxa"/>
                                  <w:tcBorders>
                                    <w:bottom w:val="single" w:sz="6" w:space="0" w:color="000000"/>
                                  </w:tcBorders>
                                </w:tcPr>
                                <w:p w:rsidR="00D810C4" w:rsidRDefault="00B55C40">
                                  <w:pPr>
                                    <w:pStyle w:val="TableParagraph"/>
                                    <w:spacing w:before="49" w:line="117" w:lineRule="exact"/>
                                    <w:ind w:right="386"/>
                                    <w:jc w:val="right"/>
                                    <w:rPr>
                                      <w:sz w:val="11"/>
                                    </w:rPr>
                                  </w:pPr>
                                  <w:r>
                                    <w:rPr>
                                      <w:sz w:val="11"/>
                                    </w:rPr>
                                    <w:t>(13,768)</w:t>
                                  </w:r>
                                </w:p>
                              </w:tc>
                              <w:tc>
                                <w:tcPr>
                                  <w:tcW w:w="970" w:type="dxa"/>
                                  <w:tcBorders>
                                    <w:bottom w:val="single" w:sz="6" w:space="0" w:color="000000"/>
                                  </w:tcBorders>
                                </w:tcPr>
                                <w:p w:rsidR="00D810C4" w:rsidRDefault="00B55C40">
                                  <w:pPr>
                                    <w:pStyle w:val="TableParagraph"/>
                                    <w:spacing w:before="49" w:line="117" w:lineRule="exact"/>
                                    <w:ind w:left="216"/>
                                    <w:jc w:val="center"/>
                                    <w:rPr>
                                      <w:sz w:val="11"/>
                                    </w:rPr>
                                  </w:pPr>
                                  <w:r>
                                    <w:rPr>
                                      <w:w w:val="104"/>
                                      <w:sz w:val="11"/>
                                    </w:rPr>
                                    <w:t>-</w:t>
                                  </w:r>
                                </w:p>
                              </w:tc>
                              <w:tc>
                                <w:tcPr>
                                  <w:tcW w:w="678" w:type="dxa"/>
                                  <w:tcBorders>
                                    <w:bottom w:val="single" w:sz="6" w:space="0" w:color="000000"/>
                                  </w:tcBorders>
                                </w:tcPr>
                                <w:p w:rsidR="00D810C4" w:rsidRDefault="00B55C40">
                                  <w:pPr>
                                    <w:pStyle w:val="TableParagraph"/>
                                    <w:spacing w:before="49" w:line="117" w:lineRule="exact"/>
                                    <w:ind w:left="28"/>
                                    <w:jc w:val="center"/>
                                    <w:rPr>
                                      <w:sz w:val="11"/>
                                    </w:rPr>
                                  </w:pPr>
                                  <w:r>
                                    <w:rPr>
                                      <w:w w:val="104"/>
                                      <w:sz w:val="11"/>
                                    </w:rPr>
                                    <w:t>-</w:t>
                                  </w:r>
                                </w:p>
                              </w:tc>
                              <w:tc>
                                <w:tcPr>
                                  <w:tcW w:w="859" w:type="dxa"/>
                                  <w:tcBorders>
                                    <w:bottom w:val="single" w:sz="6" w:space="0" w:color="000000"/>
                                  </w:tcBorders>
                                </w:tcPr>
                                <w:p w:rsidR="00D810C4" w:rsidRDefault="00B55C40">
                                  <w:pPr>
                                    <w:pStyle w:val="TableParagraph"/>
                                    <w:spacing w:before="49" w:line="117" w:lineRule="exact"/>
                                    <w:ind w:right="32"/>
                                    <w:jc w:val="center"/>
                                    <w:rPr>
                                      <w:sz w:val="11"/>
                                    </w:rPr>
                                  </w:pPr>
                                  <w:r>
                                    <w:rPr>
                                      <w:w w:val="104"/>
                                      <w:sz w:val="11"/>
                                    </w:rPr>
                                    <w:t>-</w:t>
                                  </w:r>
                                </w:p>
                              </w:tc>
                              <w:tc>
                                <w:tcPr>
                                  <w:tcW w:w="384" w:type="dxa"/>
                                  <w:tcBorders>
                                    <w:bottom w:val="single" w:sz="6" w:space="0" w:color="000000"/>
                                  </w:tcBorders>
                                </w:tcPr>
                                <w:p w:rsidR="00D810C4" w:rsidRDefault="00B55C40">
                                  <w:pPr>
                                    <w:pStyle w:val="TableParagraph"/>
                                    <w:spacing w:before="49" w:line="117" w:lineRule="exact"/>
                                    <w:ind w:left="52"/>
                                    <w:rPr>
                                      <w:sz w:val="11"/>
                                    </w:rPr>
                                  </w:pPr>
                                  <w:r>
                                    <w:rPr>
                                      <w:w w:val="104"/>
                                      <w:sz w:val="11"/>
                                    </w:rPr>
                                    <w:t>-</w:t>
                                  </w:r>
                                </w:p>
                              </w:tc>
                              <w:tc>
                                <w:tcPr>
                                  <w:tcW w:w="789" w:type="dxa"/>
                                  <w:tcBorders>
                                    <w:bottom w:val="single" w:sz="6" w:space="0" w:color="000000"/>
                                  </w:tcBorders>
                                </w:tcPr>
                                <w:p w:rsidR="00D810C4" w:rsidRDefault="00B55C40">
                                  <w:pPr>
                                    <w:pStyle w:val="TableParagraph"/>
                                    <w:spacing w:before="49" w:line="117" w:lineRule="exact"/>
                                    <w:ind w:right="307"/>
                                    <w:jc w:val="right"/>
                                    <w:rPr>
                                      <w:sz w:val="11"/>
                                    </w:rPr>
                                  </w:pPr>
                                  <w:r>
                                    <w:rPr>
                                      <w:w w:val="104"/>
                                      <w:sz w:val="11"/>
                                    </w:rPr>
                                    <w:t>-</w:t>
                                  </w:r>
                                </w:p>
                              </w:tc>
                              <w:tc>
                                <w:tcPr>
                                  <w:tcW w:w="766" w:type="dxa"/>
                                  <w:tcBorders>
                                    <w:bottom w:val="single" w:sz="6" w:space="0" w:color="000000"/>
                                  </w:tcBorders>
                                </w:tcPr>
                                <w:p w:rsidR="00D810C4" w:rsidRDefault="00B55C40">
                                  <w:pPr>
                                    <w:pStyle w:val="TableParagraph"/>
                                    <w:spacing w:before="49" w:line="117" w:lineRule="exact"/>
                                    <w:ind w:left="255"/>
                                    <w:rPr>
                                      <w:sz w:val="11"/>
                                    </w:rPr>
                                  </w:pPr>
                                  <w:r>
                                    <w:rPr>
                                      <w:w w:val="104"/>
                                      <w:sz w:val="11"/>
                                    </w:rPr>
                                    <w:t>-</w:t>
                                  </w:r>
                                </w:p>
                              </w:tc>
                              <w:tc>
                                <w:tcPr>
                                  <w:tcW w:w="754" w:type="dxa"/>
                                  <w:tcBorders>
                                    <w:bottom w:val="single" w:sz="6" w:space="0" w:color="000000"/>
                                  </w:tcBorders>
                                </w:tcPr>
                                <w:p w:rsidR="00D810C4" w:rsidRDefault="00B55C40">
                                  <w:pPr>
                                    <w:pStyle w:val="TableParagraph"/>
                                    <w:spacing w:before="49" w:line="117" w:lineRule="exact"/>
                                    <w:ind w:right="293"/>
                                    <w:jc w:val="right"/>
                                    <w:rPr>
                                      <w:sz w:val="11"/>
                                    </w:rPr>
                                  </w:pPr>
                                  <w:r>
                                    <w:rPr>
                                      <w:w w:val="104"/>
                                      <w:sz w:val="11"/>
                                    </w:rPr>
                                    <w:t>-</w:t>
                                  </w:r>
                                </w:p>
                              </w:tc>
                              <w:tc>
                                <w:tcPr>
                                  <w:tcW w:w="714" w:type="dxa"/>
                                  <w:tcBorders>
                                    <w:bottom w:val="single" w:sz="6" w:space="0" w:color="000000"/>
                                  </w:tcBorders>
                                </w:tcPr>
                                <w:p w:rsidR="00D810C4" w:rsidRDefault="00B55C40">
                                  <w:pPr>
                                    <w:pStyle w:val="TableParagraph"/>
                                    <w:spacing w:before="49" w:line="117" w:lineRule="exact"/>
                                    <w:ind w:left="268"/>
                                    <w:rPr>
                                      <w:sz w:val="11"/>
                                    </w:rPr>
                                  </w:pPr>
                                  <w:r>
                                    <w:rPr>
                                      <w:w w:val="104"/>
                                      <w:sz w:val="11"/>
                                    </w:rPr>
                                    <w:t>-</w:t>
                                  </w:r>
                                </w:p>
                              </w:tc>
                              <w:tc>
                                <w:tcPr>
                                  <w:tcW w:w="770" w:type="dxa"/>
                                  <w:tcBorders>
                                    <w:bottom w:val="single" w:sz="6" w:space="0" w:color="000000"/>
                                  </w:tcBorders>
                                </w:tcPr>
                                <w:p w:rsidR="00D810C4" w:rsidRDefault="00B55C40">
                                  <w:pPr>
                                    <w:pStyle w:val="TableParagraph"/>
                                    <w:spacing w:before="49" w:line="117" w:lineRule="exact"/>
                                    <w:ind w:left="91"/>
                                    <w:jc w:val="center"/>
                                    <w:rPr>
                                      <w:sz w:val="11"/>
                                    </w:rPr>
                                  </w:pPr>
                                  <w:r>
                                    <w:rPr>
                                      <w:w w:val="104"/>
                                      <w:sz w:val="11"/>
                                    </w:rPr>
                                    <w:t>-</w:t>
                                  </w:r>
                                </w:p>
                              </w:tc>
                              <w:tc>
                                <w:tcPr>
                                  <w:tcW w:w="671" w:type="dxa"/>
                                  <w:tcBorders>
                                    <w:bottom w:val="single" w:sz="6" w:space="0" w:color="000000"/>
                                  </w:tcBorders>
                                </w:tcPr>
                                <w:p w:rsidR="00D810C4" w:rsidRDefault="00B55C40">
                                  <w:pPr>
                                    <w:pStyle w:val="TableParagraph"/>
                                    <w:spacing w:before="49" w:line="117" w:lineRule="exact"/>
                                    <w:ind w:right="24"/>
                                    <w:jc w:val="right"/>
                                    <w:rPr>
                                      <w:sz w:val="11"/>
                                    </w:rPr>
                                  </w:pPr>
                                  <w:r>
                                    <w:rPr>
                                      <w:sz w:val="11"/>
                                    </w:rPr>
                                    <w:t>(13,768)</w:t>
                                  </w:r>
                                </w:p>
                              </w:tc>
                            </w:tr>
                            <w:tr w:rsidR="00D810C4">
                              <w:trPr>
                                <w:trHeight w:val="163"/>
                              </w:trPr>
                              <w:tc>
                                <w:tcPr>
                                  <w:tcW w:w="4448" w:type="dxa"/>
                                  <w:gridSpan w:val="3"/>
                                  <w:tcBorders>
                                    <w:top w:val="single" w:sz="6" w:space="0" w:color="000000"/>
                                    <w:bottom w:val="single" w:sz="18" w:space="0" w:color="000000"/>
                                  </w:tcBorders>
                                </w:tcPr>
                                <w:p w:rsidR="00D810C4" w:rsidRDefault="00B55C40">
                                  <w:pPr>
                                    <w:pStyle w:val="TableParagraph"/>
                                    <w:tabs>
                                      <w:tab w:val="left" w:pos="3403"/>
                                      <w:tab w:val="right" w:pos="4334"/>
                                    </w:tabs>
                                    <w:spacing w:before="28" w:line="115" w:lineRule="exact"/>
                                    <w:ind w:left="28"/>
                                    <w:rPr>
                                      <w:b/>
                                      <w:sz w:val="11"/>
                                    </w:rPr>
                                  </w:pPr>
                                  <w:r>
                                    <w:rPr>
                                      <w:b/>
                                      <w:w w:val="105"/>
                                      <w:sz w:val="11"/>
                                    </w:rPr>
                                    <w:t>Balance as at March</w:t>
                                  </w:r>
                                  <w:r>
                                    <w:rPr>
                                      <w:b/>
                                      <w:spacing w:val="-9"/>
                                      <w:w w:val="105"/>
                                      <w:sz w:val="11"/>
                                    </w:rPr>
                                    <w:t xml:space="preserve"> </w:t>
                                  </w:r>
                                  <w:r>
                                    <w:rPr>
                                      <w:b/>
                                      <w:w w:val="105"/>
                                      <w:sz w:val="11"/>
                                    </w:rPr>
                                    <w:t>31,</w:t>
                                  </w:r>
                                  <w:r>
                                    <w:rPr>
                                      <w:b/>
                                      <w:spacing w:val="-1"/>
                                      <w:w w:val="105"/>
                                      <w:sz w:val="11"/>
                                    </w:rPr>
                                    <w:t xml:space="preserve"> </w:t>
                                  </w:r>
                                  <w:r>
                                    <w:rPr>
                                      <w:b/>
                                      <w:w w:val="105"/>
                                      <w:sz w:val="11"/>
                                    </w:rPr>
                                    <w:t>2019</w:t>
                                  </w:r>
                                  <w:r>
                                    <w:rPr>
                                      <w:b/>
                                      <w:w w:val="105"/>
                                      <w:sz w:val="11"/>
                                    </w:rPr>
                                    <w:tab/>
                                    <w:t>2,178</w:t>
                                  </w:r>
                                  <w:r>
                                    <w:rPr>
                                      <w:b/>
                                      <w:w w:val="105"/>
                                      <w:sz w:val="11"/>
                                    </w:rPr>
                                    <w:tab/>
                                    <w:t>138</w:t>
                                  </w:r>
                                </w:p>
                              </w:tc>
                              <w:tc>
                                <w:tcPr>
                                  <w:tcW w:w="899" w:type="dxa"/>
                                  <w:tcBorders>
                                    <w:top w:val="single" w:sz="6" w:space="0" w:color="000000"/>
                                    <w:bottom w:val="double" w:sz="2" w:space="0" w:color="000000"/>
                                  </w:tcBorders>
                                </w:tcPr>
                                <w:p w:rsidR="00D810C4" w:rsidRDefault="00B55C40">
                                  <w:pPr>
                                    <w:pStyle w:val="TableParagraph"/>
                                    <w:spacing w:before="28" w:line="115" w:lineRule="exact"/>
                                    <w:ind w:right="402"/>
                                    <w:jc w:val="right"/>
                                    <w:rPr>
                                      <w:b/>
                                      <w:sz w:val="11"/>
                                    </w:rPr>
                                  </w:pPr>
                                  <w:r>
                                    <w:rPr>
                                      <w:b/>
                                      <w:sz w:val="11"/>
                                    </w:rPr>
                                    <w:t>54,070</w:t>
                                  </w:r>
                                </w:p>
                              </w:tc>
                              <w:tc>
                                <w:tcPr>
                                  <w:tcW w:w="970" w:type="dxa"/>
                                  <w:tcBorders>
                                    <w:top w:val="single" w:sz="6" w:space="0" w:color="000000"/>
                                    <w:bottom w:val="double" w:sz="2" w:space="0" w:color="000000"/>
                                  </w:tcBorders>
                                </w:tcPr>
                                <w:p w:rsidR="00D810C4" w:rsidRDefault="00B55C40">
                                  <w:pPr>
                                    <w:pStyle w:val="TableParagraph"/>
                                    <w:spacing w:before="28" w:line="115" w:lineRule="exact"/>
                                    <w:ind w:left="497"/>
                                    <w:rPr>
                                      <w:b/>
                                      <w:sz w:val="11"/>
                                    </w:rPr>
                                  </w:pPr>
                                  <w:r>
                                    <w:rPr>
                                      <w:b/>
                                      <w:w w:val="105"/>
                                      <w:sz w:val="11"/>
                                    </w:rPr>
                                    <w:t>190</w:t>
                                  </w:r>
                                </w:p>
                              </w:tc>
                              <w:tc>
                                <w:tcPr>
                                  <w:tcW w:w="678" w:type="dxa"/>
                                  <w:tcBorders>
                                    <w:top w:val="single" w:sz="6" w:space="0" w:color="000000"/>
                                    <w:bottom w:val="double" w:sz="2" w:space="0" w:color="000000"/>
                                  </w:tcBorders>
                                </w:tcPr>
                                <w:p w:rsidR="00D810C4" w:rsidRDefault="00B55C40">
                                  <w:pPr>
                                    <w:pStyle w:val="TableParagraph"/>
                                    <w:spacing w:before="28" w:line="115" w:lineRule="exact"/>
                                    <w:ind w:left="213" w:right="189"/>
                                    <w:jc w:val="center"/>
                                    <w:rPr>
                                      <w:b/>
                                      <w:sz w:val="11"/>
                                    </w:rPr>
                                  </w:pPr>
                                  <w:r>
                                    <w:rPr>
                                      <w:b/>
                                      <w:w w:val="105"/>
                                      <w:sz w:val="11"/>
                                    </w:rPr>
                                    <w:t>227</w:t>
                                  </w:r>
                                </w:p>
                              </w:tc>
                              <w:tc>
                                <w:tcPr>
                                  <w:tcW w:w="859" w:type="dxa"/>
                                  <w:tcBorders>
                                    <w:top w:val="single" w:sz="6" w:space="0" w:color="000000"/>
                                    <w:bottom w:val="double" w:sz="2" w:space="0" w:color="000000"/>
                                  </w:tcBorders>
                                </w:tcPr>
                                <w:p w:rsidR="00D810C4" w:rsidRDefault="00B55C40">
                                  <w:pPr>
                                    <w:pStyle w:val="TableParagraph"/>
                                    <w:spacing w:before="28" w:line="115" w:lineRule="exact"/>
                                    <w:ind w:left="220"/>
                                    <w:rPr>
                                      <w:b/>
                                      <w:sz w:val="11"/>
                                    </w:rPr>
                                  </w:pPr>
                                  <w:r>
                                    <w:rPr>
                                      <w:b/>
                                      <w:w w:val="105"/>
                                      <w:sz w:val="11"/>
                                    </w:rPr>
                                    <w:t>2,479</w:t>
                                  </w:r>
                                </w:p>
                              </w:tc>
                              <w:tc>
                                <w:tcPr>
                                  <w:tcW w:w="384" w:type="dxa"/>
                                  <w:tcBorders>
                                    <w:top w:val="single" w:sz="6" w:space="0" w:color="000000"/>
                                    <w:bottom w:val="double" w:sz="2" w:space="0" w:color="000000"/>
                                  </w:tcBorders>
                                </w:tcPr>
                                <w:p w:rsidR="00D810C4" w:rsidRDefault="00B55C40">
                                  <w:pPr>
                                    <w:pStyle w:val="TableParagraph"/>
                                    <w:spacing w:before="28" w:line="115" w:lineRule="exact"/>
                                    <w:ind w:left="18"/>
                                    <w:rPr>
                                      <w:b/>
                                      <w:sz w:val="11"/>
                                    </w:rPr>
                                  </w:pPr>
                                  <w:r>
                                    <w:rPr>
                                      <w:b/>
                                      <w:w w:val="105"/>
                                      <w:sz w:val="11"/>
                                    </w:rPr>
                                    <w:t>54</w:t>
                                  </w:r>
                                </w:p>
                              </w:tc>
                              <w:tc>
                                <w:tcPr>
                                  <w:tcW w:w="789" w:type="dxa"/>
                                  <w:tcBorders>
                                    <w:top w:val="single" w:sz="6" w:space="0" w:color="000000"/>
                                    <w:bottom w:val="double" w:sz="2" w:space="0" w:color="000000"/>
                                  </w:tcBorders>
                                </w:tcPr>
                                <w:p w:rsidR="00D810C4" w:rsidRDefault="00B55C40">
                                  <w:pPr>
                                    <w:pStyle w:val="TableParagraph"/>
                                    <w:spacing w:before="28" w:line="115" w:lineRule="exact"/>
                                    <w:ind w:right="261"/>
                                    <w:jc w:val="right"/>
                                    <w:rPr>
                                      <w:b/>
                                      <w:sz w:val="11"/>
                                    </w:rPr>
                                  </w:pPr>
                                  <w:r>
                                    <w:rPr>
                                      <w:b/>
                                      <w:sz w:val="11"/>
                                    </w:rPr>
                                    <w:t>3,219</w:t>
                                  </w:r>
                                </w:p>
                              </w:tc>
                              <w:tc>
                                <w:tcPr>
                                  <w:tcW w:w="766" w:type="dxa"/>
                                  <w:tcBorders>
                                    <w:top w:val="single" w:sz="6" w:space="0" w:color="000000"/>
                                    <w:bottom w:val="double" w:sz="2" w:space="0" w:color="000000"/>
                                  </w:tcBorders>
                                </w:tcPr>
                                <w:p w:rsidR="00D810C4" w:rsidRDefault="00B55C40">
                                  <w:pPr>
                                    <w:pStyle w:val="TableParagraph"/>
                                    <w:spacing w:before="28" w:line="115" w:lineRule="exact"/>
                                    <w:ind w:left="238"/>
                                    <w:rPr>
                                      <w:b/>
                                      <w:sz w:val="11"/>
                                    </w:rPr>
                                  </w:pPr>
                                  <w:r>
                                    <w:rPr>
                                      <w:b/>
                                      <w:w w:val="105"/>
                                      <w:sz w:val="11"/>
                                    </w:rPr>
                                    <w:t>61</w:t>
                                  </w:r>
                                </w:p>
                              </w:tc>
                              <w:tc>
                                <w:tcPr>
                                  <w:tcW w:w="754" w:type="dxa"/>
                                  <w:tcBorders>
                                    <w:top w:val="single" w:sz="6" w:space="0" w:color="000000"/>
                                    <w:bottom w:val="double" w:sz="2" w:space="0" w:color="000000"/>
                                  </w:tcBorders>
                                </w:tcPr>
                                <w:p w:rsidR="00D810C4" w:rsidRDefault="00B55C40">
                                  <w:pPr>
                                    <w:pStyle w:val="TableParagraph"/>
                                    <w:spacing w:before="28" w:line="115" w:lineRule="exact"/>
                                    <w:ind w:right="247"/>
                                    <w:jc w:val="right"/>
                                    <w:rPr>
                                      <w:b/>
                                      <w:sz w:val="11"/>
                                    </w:rPr>
                                  </w:pPr>
                                  <w:r>
                                    <w:rPr>
                                      <w:b/>
                                      <w:sz w:val="11"/>
                                    </w:rPr>
                                    <w:t>80</w:t>
                                  </w:r>
                                </w:p>
                              </w:tc>
                              <w:tc>
                                <w:tcPr>
                                  <w:tcW w:w="714" w:type="dxa"/>
                                  <w:tcBorders>
                                    <w:top w:val="single" w:sz="6" w:space="0" w:color="000000"/>
                                    <w:bottom w:val="double" w:sz="2" w:space="0" w:color="000000"/>
                                  </w:tcBorders>
                                </w:tcPr>
                                <w:p w:rsidR="00D810C4" w:rsidRDefault="00B55C40">
                                  <w:pPr>
                                    <w:pStyle w:val="TableParagraph"/>
                                    <w:spacing w:before="32" w:line="111" w:lineRule="exact"/>
                                    <w:ind w:left="268"/>
                                    <w:rPr>
                                      <w:b/>
                                      <w:sz w:val="11"/>
                                    </w:rPr>
                                  </w:pPr>
                                  <w:r>
                                    <w:rPr>
                                      <w:b/>
                                      <w:w w:val="105"/>
                                      <w:sz w:val="11"/>
                                    </w:rPr>
                                    <w:t>21</w:t>
                                  </w:r>
                                </w:p>
                              </w:tc>
                              <w:tc>
                                <w:tcPr>
                                  <w:tcW w:w="770" w:type="dxa"/>
                                  <w:tcBorders>
                                    <w:top w:val="single" w:sz="6" w:space="0" w:color="000000"/>
                                    <w:bottom w:val="double" w:sz="2" w:space="0" w:color="000000"/>
                                  </w:tcBorders>
                                </w:tcPr>
                                <w:p w:rsidR="00D810C4" w:rsidRDefault="00B55C40">
                                  <w:pPr>
                                    <w:pStyle w:val="TableParagraph"/>
                                    <w:spacing w:before="32" w:line="111" w:lineRule="exact"/>
                                    <w:ind w:right="223"/>
                                    <w:jc w:val="right"/>
                                    <w:rPr>
                                      <w:b/>
                                      <w:sz w:val="11"/>
                                    </w:rPr>
                                  </w:pPr>
                                  <w:r>
                                    <w:rPr>
                                      <w:b/>
                                      <w:sz w:val="11"/>
                                    </w:rPr>
                                    <w:t>(6)</w:t>
                                  </w:r>
                                </w:p>
                              </w:tc>
                              <w:tc>
                                <w:tcPr>
                                  <w:tcW w:w="671" w:type="dxa"/>
                                  <w:tcBorders>
                                    <w:top w:val="single" w:sz="6" w:space="0" w:color="000000"/>
                                    <w:bottom w:val="double" w:sz="2" w:space="0" w:color="000000"/>
                                  </w:tcBorders>
                                </w:tcPr>
                                <w:p w:rsidR="00D810C4" w:rsidRDefault="00B55C40">
                                  <w:pPr>
                                    <w:pStyle w:val="TableParagraph"/>
                                    <w:spacing w:before="28" w:line="115" w:lineRule="exact"/>
                                    <w:ind w:left="304"/>
                                    <w:rPr>
                                      <w:b/>
                                      <w:sz w:val="11"/>
                                    </w:rPr>
                                  </w:pPr>
                                  <w:r>
                                    <w:rPr>
                                      <w:b/>
                                      <w:w w:val="105"/>
                                      <w:sz w:val="11"/>
                                    </w:rPr>
                                    <w:t>62,711</w:t>
                                  </w:r>
                                </w:p>
                              </w:tc>
                            </w:tr>
                          </w:tbl>
                          <w:p w:rsidR="00D810C4" w:rsidRDefault="00D810C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7" type="#_x0000_t202" style="position:absolute;left:0;text-align:left;margin-left:62.55pt;margin-top:7.35pt;width:635.9pt;height:284.5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JlswIAALM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192"/>
                        <w:gridCol w:w="748"/>
                        <w:gridCol w:w="508"/>
                        <w:gridCol w:w="899"/>
                        <w:gridCol w:w="970"/>
                        <w:gridCol w:w="678"/>
                        <w:gridCol w:w="859"/>
                        <w:gridCol w:w="384"/>
                        <w:gridCol w:w="789"/>
                        <w:gridCol w:w="766"/>
                        <w:gridCol w:w="754"/>
                        <w:gridCol w:w="714"/>
                        <w:gridCol w:w="770"/>
                        <w:gridCol w:w="671"/>
                      </w:tblGrid>
                      <w:tr w:rsidR="00D810C4">
                        <w:trPr>
                          <w:trHeight w:val="499"/>
                        </w:trPr>
                        <w:tc>
                          <w:tcPr>
                            <w:tcW w:w="12702" w:type="dxa"/>
                            <w:gridSpan w:val="14"/>
                          </w:tcPr>
                          <w:p w:rsidR="00D810C4" w:rsidRDefault="00B55C40">
                            <w:pPr>
                              <w:pStyle w:val="TableParagraph"/>
                              <w:tabs>
                                <w:tab w:val="left" w:pos="6144"/>
                                <w:tab w:val="left" w:pos="8242"/>
                                <w:tab w:val="left" w:pos="8960"/>
                                <w:tab w:val="left" w:pos="9594"/>
                              </w:tabs>
                              <w:ind w:left="4495"/>
                              <w:rPr>
                                <w:b/>
                                <w:sz w:val="11"/>
                              </w:rPr>
                            </w:pPr>
                            <w:r>
                              <w:rPr>
                                <w:b/>
                                <w:w w:val="105"/>
                                <w:sz w:val="11"/>
                              </w:rPr>
                              <w:t>earnings</w:t>
                            </w:r>
                            <w:r>
                              <w:rPr>
                                <w:b/>
                                <w:w w:val="105"/>
                                <w:sz w:val="11"/>
                              </w:rPr>
                              <w:tab/>
                              <w:t xml:space="preserve">Outstanding    </w:t>
                            </w:r>
                            <w:r>
                              <w:rPr>
                                <w:b/>
                                <w:spacing w:val="5"/>
                                <w:w w:val="105"/>
                                <w:sz w:val="11"/>
                              </w:rPr>
                              <w:t xml:space="preserve"> </w:t>
                            </w:r>
                            <w:r>
                              <w:rPr>
                                <w:b/>
                                <w:w w:val="105"/>
                                <w:position w:val="-5"/>
                                <w:sz w:val="11"/>
                              </w:rPr>
                              <w:t xml:space="preserve">investment    </w:t>
                            </w:r>
                            <w:r>
                              <w:rPr>
                                <w:b/>
                                <w:spacing w:val="16"/>
                                <w:w w:val="105"/>
                                <w:position w:val="-5"/>
                                <w:sz w:val="11"/>
                              </w:rPr>
                              <w:t xml:space="preserve"> </w:t>
                            </w:r>
                            <w:r>
                              <w:rPr>
                                <w:b/>
                                <w:w w:val="105"/>
                                <w:position w:val="3"/>
                                <w:sz w:val="11"/>
                              </w:rPr>
                              <w:t>Capital</w:t>
                            </w:r>
                            <w:r>
                              <w:rPr>
                                <w:b/>
                                <w:w w:val="105"/>
                                <w:position w:val="3"/>
                                <w:sz w:val="11"/>
                              </w:rPr>
                              <w:tab/>
                            </w:r>
                            <w:r>
                              <w:rPr>
                                <w:b/>
                                <w:w w:val="105"/>
                                <w:position w:val="4"/>
                                <w:sz w:val="11"/>
                              </w:rPr>
                              <w:t>transfer</w:t>
                            </w:r>
                            <w:r>
                              <w:rPr>
                                <w:b/>
                                <w:w w:val="105"/>
                                <w:position w:val="4"/>
                                <w:sz w:val="11"/>
                              </w:rPr>
                              <w:tab/>
                            </w:r>
                            <w:r>
                              <w:rPr>
                                <w:b/>
                                <w:w w:val="105"/>
                                <w:position w:val="-6"/>
                                <w:sz w:val="11"/>
                              </w:rPr>
                              <w:t>reserve</w:t>
                            </w:r>
                            <w:r>
                              <w:rPr>
                                <w:b/>
                                <w:w w:val="105"/>
                                <w:position w:val="-6"/>
                                <w:sz w:val="11"/>
                              </w:rPr>
                              <w:tab/>
                              <w:t xml:space="preserve">comprehensive </w:t>
                            </w:r>
                            <w:r>
                              <w:rPr>
                                <w:b/>
                                <w:w w:val="105"/>
                                <w:sz w:val="11"/>
                              </w:rPr>
                              <w:t>Cash flow</w:t>
                            </w:r>
                            <w:r>
                              <w:rPr>
                                <w:b/>
                                <w:spacing w:val="17"/>
                                <w:w w:val="105"/>
                                <w:sz w:val="11"/>
                              </w:rPr>
                              <w:t xml:space="preserve"> </w:t>
                            </w:r>
                            <w:r>
                              <w:rPr>
                                <w:b/>
                                <w:w w:val="105"/>
                                <w:sz w:val="11"/>
                              </w:rPr>
                              <w:t>comprehensive</w:t>
                            </w:r>
                          </w:p>
                          <w:p w:rsidR="00D810C4" w:rsidRDefault="00B55C40">
                            <w:pPr>
                              <w:pStyle w:val="TableParagraph"/>
                              <w:tabs>
                                <w:tab w:val="left" w:pos="8215"/>
                              </w:tabs>
                              <w:spacing w:before="27"/>
                              <w:ind w:left="6936"/>
                              <w:rPr>
                                <w:b/>
                                <w:sz w:val="7"/>
                              </w:rPr>
                            </w:pPr>
                            <w:r>
                              <w:rPr>
                                <w:b/>
                                <w:w w:val="105"/>
                                <w:sz w:val="11"/>
                              </w:rPr>
                              <w:t>reserve</w:t>
                            </w:r>
                            <w:r>
                              <w:rPr>
                                <w:b/>
                                <w:w w:val="105"/>
                                <w:sz w:val="11"/>
                              </w:rPr>
                              <w:tab/>
                            </w:r>
                            <w:r>
                              <w:rPr>
                                <w:b/>
                                <w:w w:val="105"/>
                                <w:position w:val="-4"/>
                                <w:sz w:val="11"/>
                              </w:rPr>
                              <w:t>reserve</w:t>
                            </w:r>
                            <w:r>
                              <w:rPr>
                                <w:b/>
                                <w:w w:val="105"/>
                                <w:position w:val="1"/>
                                <w:sz w:val="7"/>
                              </w:rPr>
                              <w:t>(2)</w:t>
                            </w:r>
                          </w:p>
                        </w:tc>
                      </w:tr>
                      <w:tr w:rsidR="00D810C4">
                        <w:trPr>
                          <w:trHeight w:val="179"/>
                        </w:trPr>
                        <w:tc>
                          <w:tcPr>
                            <w:tcW w:w="3940" w:type="dxa"/>
                            <w:gridSpan w:val="2"/>
                            <w:tcBorders>
                              <w:top w:val="single" w:sz="6" w:space="0" w:color="000000"/>
                              <w:bottom w:val="single" w:sz="6" w:space="0" w:color="000000"/>
                            </w:tcBorders>
                          </w:tcPr>
                          <w:p w:rsidR="00D810C4" w:rsidRDefault="00B55C40">
                            <w:pPr>
                              <w:pStyle w:val="TableParagraph"/>
                              <w:tabs>
                                <w:tab w:val="left" w:pos="3403"/>
                              </w:tabs>
                              <w:spacing w:before="28"/>
                              <w:ind w:left="28"/>
                              <w:rPr>
                                <w:b/>
                                <w:sz w:val="11"/>
                              </w:rPr>
                            </w:pPr>
                            <w:r>
                              <w:rPr>
                                <w:b/>
                                <w:w w:val="105"/>
                                <w:sz w:val="11"/>
                              </w:rPr>
                              <w:t>Balance as at April</w:t>
                            </w:r>
                            <w:r>
                              <w:rPr>
                                <w:b/>
                                <w:spacing w:val="-7"/>
                                <w:w w:val="105"/>
                                <w:sz w:val="11"/>
                              </w:rPr>
                              <w:t xml:space="preserve"> </w:t>
                            </w:r>
                            <w:r>
                              <w:rPr>
                                <w:b/>
                                <w:w w:val="105"/>
                                <w:sz w:val="11"/>
                              </w:rPr>
                              <w:t>1,</w:t>
                            </w:r>
                            <w:r>
                              <w:rPr>
                                <w:b/>
                                <w:spacing w:val="-1"/>
                                <w:w w:val="105"/>
                                <w:sz w:val="11"/>
                              </w:rPr>
                              <w:t xml:space="preserve"> </w:t>
                            </w:r>
                            <w:r>
                              <w:rPr>
                                <w:b/>
                                <w:w w:val="105"/>
                                <w:sz w:val="11"/>
                              </w:rPr>
                              <w:t>2018</w:t>
                            </w:r>
                            <w:r>
                              <w:rPr>
                                <w:b/>
                                <w:w w:val="105"/>
                                <w:sz w:val="11"/>
                              </w:rPr>
                              <w:tab/>
                              <w:t>1,092</w:t>
                            </w:r>
                          </w:p>
                        </w:tc>
                        <w:tc>
                          <w:tcPr>
                            <w:tcW w:w="508" w:type="dxa"/>
                            <w:tcBorders>
                              <w:top w:val="single" w:sz="6" w:space="0" w:color="000000"/>
                              <w:bottom w:val="single" w:sz="6" w:space="0" w:color="000000"/>
                            </w:tcBorders>
                          </w:tcPr>
                          <w:p w:rsidR="00D810C4" w:rsidRDefault="00B55C40">
                            <w:pPr>
                              <w:pStyle w:val="TableParagraph"/>
                              <w:spacing w:before="28"/>
                              <w:ind w:right="111"/>
                              <w:jc w:val="right"/>
                              <w:rPr>
                                <w:b/>
                                <w:sz w:val="11"/>
                              </w:rPr>
                            </w:pPr>
                            <w:r>
                              <w:rPr>
                                <w:b/>
                                <w:sz w:val="11"/>
                              </w:rPr>
                              <w:t>28</w:t>
                            </w:r>
                          </w:p>
                        </w:tc>
                        <w:tc>
                          <w:tcPr>
                            <w:tcW w:w="899" w:type="dxa"/>
                            <w:tcBorders>
                              <w:top w:val="single" w:sz="6" w:space="0" w:color="000000"/>
                              <w:bottom w:val="single" w:sz="6" w:space="0" w:color="000000"/>
                            </w:tcBorders>
                          </w:tcPr>
                          <w:p w:rsidR="00D810C4" w:rsidRDefault="00B55C40">
                            <w:pPr>
                              <w:pStyle w:val="TableParagraph"/>
                              <w:spacing w:before="28"/>
                              <w:ind w:right="364"/>
                              <w:jc w:val="right"/>
                              <w:rPr>
                                <w:b/>
                                <w:sz w:val="11"/>
                              </w:rPr>
                            </w:pPr>
                            <w:r>
                              <w:rPr>
                                <w:b/>
                                <w:sz w:val="11"/>
                              </w:rPr>
                              <w:t>55,671</w:t>
                            </w:r>
                          </w:p>
                        </w:tc>
                        <w:tc>
                          <w:tcPr>
                            <w:tcW w:w="970" w:type="dxa"/>
                            <w:tcBorders>
                              <w:top w:val="single" w:sz="6" w:space="0" w:color="000000"/>
                              <w:bottom w:val="single" w:sz="6" w:space="0" w:color="000000"/>
                            </w:tcBorders>
                          </w:tcPr>
                          <w:p w:rsidR="00D810C4" w:rsidRDefault="00B55C40">
                            <w:pPr>
                              <w:pStyle w:val="TableParagraph"/>
                              <w:spacing w:before="28"/>
                              <w:ind w:right="258"/>
                              <w:jc w:val="right"/>
                              <w:rPr>
                                <w:b/>
                                <w:sz w:val="11"/>
                              </w:rPr>
                            </w:pPr>
                            <w:r>
                              <w:rPr>
                                <w:b/>
                                <w:sz w:val="11"/>
                              </w:rPr>
                              <w:t>1,677</w:t>
                            </w:r>
                          </w:p>
                        </w:tc>
                        <w:tc>
                          <w:tcPr>
                            <w:tcW w:w="678" w:type="dxa"/>
                            <w:tcBorders>
                              <w:top w:val="single" w:sz="6" w:space="0" w:color="000000"/>
                              <w:bottom w:val="single" w:sz="6" w:space="0" w:color="000000"/>
                            </w:tcBorders>
                          </w:tcPr>
                          <w:p w:rsidR="00D810C4" w:rsidRDefault="00B55C40">
                            <w:pPr>
                              <w:pStyle w:val="TableParagraph"/>
                              <w:spacing w:before="28"/>
                              <w:ind w:left="213" w:right="189"/>
                              <w:jc w:val="center"/>
                              <w:rPr>
                                <w:b/>
                                <w:sz w:val="11"/>
                              </w:rPr>
                            </w:pPr>
                            <w:r>
                              <w:rPr>
                                <w:b/>
                                <w:w w:val="105"/>
                                <w:sz w:val="11"/>
                              </w:rPr>
                              <w:t>130</w:t>
                            </w:r>
                          </w:p>
                        </w:tc>
                        <w:tc>
                          <w:tcPr>
                            <w:tcW w:w="859" w:type="dxa"/>
                            <w:tcBorders>
                              <w:top w:val="single" w:sz="6" w:space="0" w:color="000000"/>
                              <w:bottom w:val="single" w:sz="6" w:space="0" w:color="000000"/>
                            </w:tcBorders>
                          </w:tcPr>
                          <w:p w:rsidR="00D810C4" w:rsidRDefault="00B55C40">
                            <w:pPr>
                              <w:pStyle w:val="TableParagraph"/>
                              <w:spacing w:before="32"/>
                              <w:ind w:left="263"/>
                              <w:rPr>
                                <w:b/>
                                <w:sz w:val="11"/>
                              </w:rPr>
                            </w:pPr>
                            <w:r>
                              <w:rPr>
                                <w:b/>
                                <w:w w:val="105"/>
                                <w:sz w:val="11"/>
                              </w:rPr>
                              <w:t>1,559</w:t>
                            </w:r>
                          </w:p>
                        </w:tc>
                        <w:tc>
                          <w:tcPr>
                            <w:tcW w:w="384" w:type="dxa"/>
                            <w:tcBorders>
                              <w:top w:val="single" w:sz="6" w:space="0" w:color="000000"/>
                              <w:bottom w:val="single" w:sz="6" w:space="0" w:color="000000"/>
                            </w:tcBorders>
                          </w:tcPr>
                          <w:p w:rsidR="00D810C4" w:rsidRDefault="00B55C40">
                            <w:pPr>
                              <w:pStyle w:val="TableParagraph"/>
                              <w:spacing w:before="28"/>
                              <w:ind w:left="18"/>
                              <w:rPr>
                                <w:b/>
                                <w:sz w:val="11"/>
                              </w:rPr>
                            </w:pPr>
                            <w:r>
                              <w:rPr>
                                <w:b/>
                                <w:w w:val="105"/>
                                <w:sz w:val="11"/>
                              </w:rPr>
                              <w:t>54</w:t>
                            </w:r>
                          </w:p>
                        </w:tc>
                        <w:tc>
                          <w:tcPr>
                            <w:tcW w:w="789" w:type="dxa"/>
                            <w:tcBorders>
                              <w:top w:val="single" w:sz="6" w:space="0" w:color="000000"/>
                              <w:bottom w:val="single" w:sz="6" w:space="0" w:color="000000"/>
                            </w:tcBorders>
                          </w:tcPr>
                          <w:p w:rsidR="00D810C4" w:rsidRDefault="00B55C40">
                            <w:pPr>
                              <w:pStyle w:val="TableParagraph"/>
                              <w:spacing w:before="32"/>
                              <w:ind w:right="218"/>
                              <w:jc w:val="right"/>
                              <w:rPr>
                                <w:b/>
                                <w:sz w:val="11"/>
                              </w:rPr>
                            </w:pPr>
                            <w:r>
                              <w:rPr>
                                <w:b/>
                                <w:sz w:val="11"/>
                              </w:rPr>
                              <w:t>3,219</w:t>
                            </w:r>
                          </w:p>
                        </w:tc>
                        <w:tc>
                          <w:tcPr>
                            <w:tcW w:w="766" w:type="dxa"/>
                            <w:tcBorders>
                              <w:top w:val="single" w:sz="6" w:space="0" w:color="000000"/>
                              <w:bottom w:val="single" w:sz="6" w:space="0" w:color="000000"/>
                            </w:tcBorders>
                          </w:tcPr>
                          <w:p w:rsidR="00D810C4" w:rsidRDefault="00B55C40">
                            <w:pPr>
                              <w:pStyle w:val="TableParagraph"/>
                              <w:spacing w:before="32"/>
                              <w:ind w:left="96" w:right="181"/>
                              <w:jc w:val="center"/>
                              <w:rPr>
                                <w:b/>
                                <w:sz w:val="11"/>
                              </w:rPr>
                            </w:pPr>
                            <w:r>
                              <w:rPr>
                                <w:b/>
                                <w:w w:val="105"/>
                                <w:sz w:val="11"/>
                              </w:rPr>
                              <w:t>56</w:t>
                            </w:r>
                          </w:p>
                        </w:tc>
                        <w:tc>
                          <w:tcPr>
                            <w:tcW w:w="754" w:type="dxa"/>
                            <w:tcBorders>
                              <w:top w:val="single" w:sz="6" w:space="0" w:color="000000"/>
                              <w:bottom w:val="single" w:sz="6" w:space="0" w:color="000000"/>
                            </w:tcBorders>
                          </w:tcPr>
                          <w:p w:rsidR="00D810C4" w:rsidRDefault="00B55C40">
                            <w:pPr>
                              <w:pStyle w:val="TableParagraph"/>
                              <w:spacing w:before="32"/>
                              <w:ind w:right="245"/>
                              <w:jc w:val="right"/>
                              <w:rPr>
                                <w:b/>
                                <w:sz w:val="11"/>
                              </w:rPr>
                            </w:pPr>
                            <w:r>
                              <w:rPr>
                                <w:b/>
                                <w:w w:val="104"/>
                                <w:sz w:val="11"/>
                              </w:rPr>
                              <w:t>2</w:t>
                            </w:r>
                          </w:p>
                        </w:tc>
                        <w:tc>
                          <w:tcPr>
                            <w:tcW w:w="1484" w:type="dxa"/>
                            <w:gridSpan w:val="2"/>
                            <w:tcBorders>
                              <w:top w:val="single" w:sz="6" w:space="0" w:color="000000"/>
                              <w:bottom w:val="single" w:sz="6" w:space="0" w:color="000000"/>
                            </w:tcBorders>
                          </w:tcPr>
                          <w:p w:rsidR="00D810C4" w:rsidRDefault="00B55C40">
                            <w:pPr>
                              <w:pStyle w:val="TableParagraph"/>
                              <w:tabs>
                                <w:tab w:val="left" w:pos="1144"/>
                              </w:tabs>
                              <w:spacing w:before="32"/>
                              <w:ind w:left="381"/>
                              <w:rPr>
                                <w:b/>
                                <w:sz w:val="11"/>
                              </w:rPr>
                            </w:pPr>
                            <w:r>
                              <w:rPr>
                                <w:b/>
                                <w:w w:val="105"/>
                                <w:sz w:val="11"/>
                              </w:rPr>
                              <w:t>-</w:t>
                            </w:r>
                            <w:r>
                              <w:rPr>
                                <w:b/>
                                <w:w w:val="105"/>
                                <w:sz w:val="11"/>
                              </w:rPr>
                              <w:tab/>
                              <w:t>14</w:t>
                            </w:r>
                          </w:p>
                        </w:tc>
                        <w:tc>
                          <w:tcPr>
                            <w:tcW w:w="671" w:type="dxa"/>
                            <w:tcBorders>
                              <w:top w:val="single" w:sz="6" w:space="0" w:color="000000"/>
                              <w:bottom w:val="single" w:sz="6" w:space="0" w:color="000000"/>
                            </w:tcBorders>
                          </w:tcPr>
                          <w:p w:rsidR="00D810C4" w:rsidRDefault="00B55C40">
                            <w:pPr>
                              <w:pStyle w:val="TableParagraph"/>
                              <w:spacing w:before="28"/>
                              <w:ind w:right="9"/>
                              <w:jc w:val="right"/>
                              <w:rPr>
                                <w:b/>
                                <w:sz w:val="11"/>
                              </w:rPr>
                            </w:pPr>
                            <w:r>
                              <w:rPr>
                                <w:b/>
                                <w:sz w:val="11"/>
                              </w:rPr>
                              <w:t>63,502</w:t>
                            </w:r>
                          </w:p>
                        </w:tc>
                      </w:tr>
                      <w:tr w:rsidR="00D810C4">
                        <w:trPr>
                          <w:trHeight w:val="347"/>
                        </w:trPr>
                        <w:tc>
                          <w:tcPr>
                            <w:tcW w:w="3940" w:type="dxa"/>
                            <w:gridSpan w:val="2"/>
                            <w:tcBorders>
                              <w:top w:val="single" w:sz="6" w:space="0" w:color="000000"/>
                            </w:tcBorders>
                          </w:tcPr>
                          <w:p w:rsidR="00D810C4" w:rsidRDefault="00B55C40">
                            <w:pPr>
                              <w:pStyle w:val="TableParagraph"/>
                              <w:spacing w:before="23"/>
                              <w:ind w:left="28"/>
                              <w:rPr>
                                <w:b/>
                                <w:sz w:val="11"/>
                              </w:rPr>
                            </w:pPr>
                            <w:r>
                              <w:rPr>
                                <w:b/>
                                <w:w w:val="105"/>
                                <w:sz w:val="11"/>
                              </w:rPr>
                              <w:t>Changes in equity for the year ended March 31, 2019</w:t>
                            </w:r>
                          </w:p>
                          <w:p w:rsidR="00D810C4" w:rsidRDefault="00B55C40">
                            <w:pPr>
                              <w:pStyle w:val="TableParagraph"/>
                              <w:tabs>
                                <w:tab w:val="left" w:pos="3561"/>
                              </w:tabs>
                              <w:spacing w:before="38"/>
                              <w:ind w:left="28"/>
                              <w:rPr>
                                <w:sz w:val="11"/>
                              </w:rPr>
                            </w:pPr>
                            <w:r>
                              <w:rPr>
                                <w:w w:val="105"/>
                                <w:position w:val="1"/>
                                <w:sz w:val="11"/>
                              </w:rPr>
                              <w:t>Profit for</w:t>
                            </w:r>
                            <w:r>
                              <w:rPr>
                                <w:spacing w:val="-13"/>
                                <w:w w:val="105"/>
                                <w:position w:val="1"/>
                                <w:sz w:val="11"/>
                              </w:rPr>
                              <w:t xml:space="preserve"> </w:t>
                            </w:r>
                            <w:r>
                              <w:rPr>
                                <w:w w:val="105"/>
                                <w:position w:val="1"/>
                                <w:sz w:val="11"/>
                              </w:rPr>
                              <w:t>the</w:t>
                            </w:r>
                            <w:r>
                              <w:rPr>
                                <w:spacing w:val="-7"/>
                                <w:w w:val="105"/>
                                <w:position w:val="1"/>
                                <w:sz w:val="11"/>
                              </w:rPr>
                              <w:t xml:space="preserve"> </w:t>
                            </w:r>
                            <w:r>
                              <w:rPr>
                                <w:w w:val="105"/>
                                <w:position w:val="1"/>
                                <w:sz w:val="11"/>
                              </w:rPr>
                              <w:t>year</w:t>
                            </w:r>
                            <w:r>
                              <w:rPr>
                                <w:w w:val="105"/>
                                <w:position w:val="1"/>
                                <w:sz w:val="11"/>
                              </w:rPr>
                              <w:tab/>
                            </w:r>
                            <w:r>
                              <w:rPr>
                                <w:w w:val="105"/>
                                <w:sz w:val="11"/>
                              </w:rPr>
                              <w:t>-</w:t>
                            </w:r>
                          </w:p>
                        </w:tc>
                        <w:tc>
                          <w:tcPr>
                            <w:tcW w:w="508" w:type="dxa"/>
                            <w:tcBorders>
                              <w:top w:val="single" w:sz="6" w:space="0" w:color="000000"/>
                            </w:tcBorders>
                          </w:tcPr>
                          <w:p w:rsidR="00D810C4" w:rsidRDefault="00D810C4">
                            <w:pPr>
                              <w:pStyle w:val="TableParagraph"/>
                              <w:spacing w:before="2"/>
                              <w:rPr>
                                <w:sz w:val="17"/>
                              </w:rPr>
                            </w:pPr>
                          </w:p>
                          <w:p w:rsidR="00D810C4" w:rsidRDefault="00B55C40">
                            <w:pPr>
                              <w:pStyle w:val="TableParagraph"/>
                              <w:ind w:right="168"/>
                              <w:jc w:val="right"/>
                              <w:rPr>
                                <w:sz w:val="11"/>
                              </w:rPr>
                            </w:pPr>
                            <w:r>
                              <w:rPr>
                                <w:w w:val="104"/>
                                <w:sz w:val="11"/>
                              </w:rPr>
                              <w:t>-</w:t>
                            </w:r>
                          </w:p>
                        </w:tc>
                        <w:tc>
                          <w:tcPr>
                            <w:tcW w:w="899" w:type="dxa"/>
                            <w:tcBorders>
                              <w:top w:val="single" w:sz="6" w:space="0" w:color="000000"/>
                            </w:tcBorders>
                          </w:tcPr>
                          <w:p w:rsidR="00D810C4" w:rsidRDefault="00D810C4">
                            <w:pPr>
                              <w:pStyle w:val="TableParagraph"/>
                              <w:spacing w:before="2"/>
                              <w:rPr>
                                <w:sz w:val="17"/>
                              </w:rPr>
                            </w:pPr>
                          </w:p>
                          <w:p w:rsidR="00D810C4" w:rsidRDefault="00B55C40">
                            <w:pPr>
                              <w:pStyle w:val="TableParagraph"/>
                              <w:ind w:right="405"/>
                              <w:jc w:val="right"/>
                              <w:rPr>
                                <w:sz w:val="11"/>
                              </w:rPr>
                            </w:pPr>
                            <w:r>
                              <w:rPr>
                                <w:sz w:val="11"/>
                              </w:rPr>
                              <w:t>14,702</w:t>
                            </w:r>
                          </w:p>
                        </w:tc>
                        <w:tc>
                          <w:tcPr>
                            <w:tcW w:w="970" w:type="dxa"/>
                            <w:tcBorders>
                              <w:top w:val="single" w:sz="6" w:space="0" w:color="000000"/>
                            </w:tcBorders>
                          </w:tcPr>
                          <w:p w:rsidR="00D810C4" w:rsidRDefault="00D810C4">
                            <w:pPr>
                              <w:pStyle w:val="TableParagraph"/>
                              <w:spacing w:before="2"/>
                              <w:rPr>
                                <w:sz w:val="17"/>
                              </w:rPr>
                            </w:pPr>
                          </w:p>
                          <w:p w:rsidR="00D810C4" w:rsidRDefault="00B55C40">
                            <w:pPr>
                              <w:pStyle w:val="TableParagraph"/>
                              <w:ind w:left="216"/>
                              <w:jc w:val="center"/>
                              <w:rPr>
                                <w:sz w:val="11"/>
                              </w:rPr>
                            </w:pPr>
                            <w:r>
                              <w:rPr>
                                <w:w w:val="104"/>
                                <w:sz w:val="11"/>
                              </w:rPr>
                              <w:t>-</w:t>
                            </w:r>
                          </w:p>
                        </w:tc>
                        <w:tc>
                          <w:tcPr>
                            <w:tcW w:w="678" w:type="dxa"/>
                            <w:tcBorders>
                              <w:top w:val="single" w:sz="6" w:space="0" w:color="000000"/>
                            </w:tcBorders>
                          </w:tcPr>
                          <w:p w:rsidR="00D810C4" w:rsidRDefault="00D810C4">
                            <w:pPr>
                              <w:pStyle w:val="TableParagraph"/>
                              <w:spacing w:before="2"/>
                              <w:rPr>
                                <w:sz w:val="17"/>
                              </w:rPr>
                            </w:pPr>
                          </w:p>
                          <w:p w:rsidR="00D810C4" w:rsidRDefault="00B55C40">
                            <w:pPr>
                              <w:pStyle w:val="TableParagraph"/>
                              <w:ind w:left="28"/>
                              <w:jc w:val="center"/>
                              <w:rPr>
                                <w:sz w:val="11"/>
                              </w:rPr>
                            </w:pPr>
                            <w:r>
                              <w:rPr>
                                <w:w w:val="104"/>
                                <w:sz w:val="11"/>
                              </w:rPr>
                              <w:t>-</w:t>
                            </w:r>
                          </w:p>
                        </w:tc>
                        <w:tc>
                          <w:tcPr>
                            <w:tcW w:w="859" w:type="dxa"/>
                            <w:tcBorders>
                              <w:top w:val="single" w:sz="6" w:space="0" w:color="000000"/>
                            </w:tcBorders>
                          </w:tcPr>
                          <w:p w:rsidR="00D810C4" w:rsidRDefault="00D810C4">
                            <w:pPr>
                              <w:pStyle w:val="TableParagraph"/>
                              <w:spacing w:before="2"/>
                              <w:rPr>
                                <w:sz w:val="17"/>
                              </w:rPr>
                            </w:pPr>
                          </w:p>
                          <w:p w:rsidR="00D810C4" w:rsidRDefault="00B55C40">
                            <w:pPr>
                              <w:pStyle w:val="TableParagraph"/>
                              <w:ind w:right="32"/>
                              <w:jc w:val="center"/>
                              <w:rPr>
                                <w:sz w:val="11"/>
                              </w:rPr>
                            </w:pPr>
                            <w:r>
                              <w:rPr>
                                <w:w w:val="104"/>
                                <w:sz w:val="11"/>
                              </w:rPr>
                              <w:t>-</w:t>
                            </w:r>
                          </w:p>
                        </w:tc>
                        <w:tc>
                          <w:tcPr>
                            <w:tcW w:w="384" w:type="dxa"/>
                            <w:tcBorders>
                              <w:top w:val="single" w:sz="6" w:space="0" w:color="000000"/>
                            </w:tcBorders>
                          </w:tcPr>
                          <w:p w:rsidR="00D810C4" w:rsidRDefault="00D810C4">
                            <w:pPr>
                              <w:pStyle w:val="TableParagraph"/>
                              <w:spacing w:before="2"/>
                              <w:rPr>
                                <w:sz w:val="17"/>
                              </w:rPr>
                            </w:pPr>
                          </w:p>
                          <w:p w:rsidR="00D810C4" w:rsidRDefault="00B55C40">
                            <w:pPr>
                              <w:pStyle w:val="TableParagraph"/>
                              <w:ind w:left="52"/>
                              <w:rPr>
                                <w:sz w:val="11"/>
                              </w:rPr>
                            </w:pPr>
                            <w:r>
                              <w:rPr>
                                <w:w w:val="104"/>
                                <w:sz w:val="11"/>
                              </w:rPr>
                              <w:t>-</w:t>
                            </w:r>
                          </w:p>
                        </w:tc>
                        <w:tc>
                          <w:tcPr>
                            <w:tcW w:w="789" w:type="dxa"/>
                            <w:tcBorders>
                              <w:top w:val="single" w:sz="6" w:space="0" w:color="000000"/>
                            </w:tcBorders>
                          </w:tcPr>
                          <w:p w:rsidR="00D810C4" w:rsidRDefault="00D810C4">
                            <w:pPr>
                              <w:pStyle w:val="TableParagraph"/>
                              <w:spacing w:before="2"/>
                              <w:rPr>
                                <w:sz w:val="17"/>
                              </w:rPr>
                            </w:pPr>
                          </w:p>
                          <w:p w:rsidR="00D810C4" w:rsidRDefault="00B55C40">
                            <w:pPr>
                              <w:pStyle w:val="TableParagraph"/>
                              <w:ind w:right="307"/>
                              <w:jc w:val="right"/>
                              <w:rPr>
                                <w:sz w:val="11"/>
                              </w:rPr>
                            </w:pPr>
                            <w:r>
                              <w:rPr>
                                <w:w w:val="104"/>
                                <w:sz w:val="11"/>
                              </w:rPr>
                              <w:t>-</w:t>
                            </w:r>
                          </w:p>
                        </w:tc>
                        <w:tc>
                          <w:tcPr>
                            <w:tcW w:w="766" w:type="dxa"/>
                            <w:tcBorders>
                              <w:top w:val="single" w:sz="6" w:space="0" w:color="000000"/>
                            </w:tcBorders>
                          </w:tcPr>
                          <w:p w:rsidR="00D810C4" w:rsidRDefault="00D810C4">
                            <w:pPr>
                              <w:pStyle w:val="TableParagraph"/>
                              <w:spacing w:before="2"/>
                              <w:rPr>
                                <w:sz w:val="17"/>
                              </w:rPr>
                            </w:pPr>
                          </w:p>
                          <w:p w:rsidR="00D810C4" w:rsidRDefault="00B55C40">
                            <w:pPr>
                              <w:pStyle w:val="TableParagraph"/>
                              <w:ind w:left="255"/>
                              <w:rPr>
                                <w:sz w:val="11"/>
                              </w:rPr>
                            </w:pPr>
                            <w:r>
                              <w:rPr>
                                <w:w w:val="104"/>
                                <w:sz w:val="11"/>
                              </w:rPr>
                              <w:t>-</w:t>
                            </w:r>
                          </w:p>
                        </w:tc>
                        <w:tc>
                          <w:tcPr>
                            <w:tcW w:w="754" w:type="dxa"/>
                            <w:tcBorders>
                              <w:top w:val="single" w:sz="6" w:space="0" w:color="000000"/>
                            </w:tcBorders>
                          </w:tcPr>
                          <w:p w:rsidR="00D810C4" w:rsidRDefault="00D810C4">
                            <w:pPr>
                              <w:pStyle w:val="TableParagraph"/>
                              <w:spacing w:before="2"/>
                              <w:rPr>
                                <w:sz w:val="17"/>
                              </w:rPr>
                            </w:pPr>
                          </w:p>
                          <w:p w:rsidR="00D810C4" w:rsidRDefault="00B55C40">
                            <w:pPr>
                              <w:pStyle w:val="TableParagraph"/>
                              <w:ind w:right="293"/>
                              <w:jc w:val="right"/>
                              <w:rPr>
                                <w:sz w:val="11"/>
                              </w:rPr>
                            </w:pPr>
                            <w:r>
                              <w:rPr>
                                <w:w w:val="104"/>
                                <w:sz w:val="11"/>
                              </w:rPr>
                              <w:t>-</w:t>
                            </w:r>
                          </w:p>
                        </w:tc>
                        <w:tc>
                          <w:tcPr>
                            <w:tcW w:w="1484" w:type="dxa"/>
                            <w:gridSpan w:val="2"/>
                            <w:tcBorders>
                              <w:top w:val="single" w:sz="6" w:space="0" w:color="000000"/>
                            </w:tcBorders>
                          </w:tcPr>
                          <w:p w:rsidR="00D810C4" w:rsidRDefault="00D810C4">
                            <w:pPr>
                              <w:pStyle w:val="TableParagraph"/>
                              <w:spacing w:before="2"/>
                              <w:rPr>
                                <w:sz w:val="17"/>
                              </w:rPr>
                            </w:pPr>
                          </w:p>
                          <w:p w:rsidR="00D810C4" w:rsidRDefault="00B55C40">
                            <w:pPr>
                              <w:pStyle w:val="TableParagraph"/>
                              <w:tabs>
                                <w:tab w:val="left" w:pos="1125"/>
                              </w:tabs>
                              <w:ind w:left="268"/>
                              <w:rPr>
                                <w:sz w:val="11"/>
                              </w:rPr>
                            </w:pPr>
                            <w:r>
                              <w:rPr>
                                <w:w w:val="105"/>
                                <w:sz w:val="11"/>
                              </w:rPr>
                              <w:t>-</w:t>
                            </w:r>
                            <w:r>
                              <w:rPr>
                                <w:w w:val="105"/>
                                <w:sz w:val="11"/>
                              </w:rPr>
                              <w:tab/>
                              <w:t>-</w:t>
                            </w:r>
                          </w:p>
                        </w:tc>
                        <w:tc>
                          <w:tcPr>
                            <w:tcW w:w="671" w:type="dxa"/>
                            <w:tcBorders>
                              <w:top w:val="single" w:sz="6" w:space="0" w:color="000000"/>
                            </w:tcBorders>
                          </w:tcPr>
                          <w:p w:rsidR="00D810C4" w:rsidRDefault="00D810C4">
                            <w:pPr>
                              <w:pStyle w:val="TableParagraph"/>
                              <w:spacing w:before="2"/>
                              <w:rPr>
                                <w:sz w:val="17"/>
                              </w:rPr>
                            </w:pPr>
                          </w:p>
                          <w:p w:rsidR="00D810C4" w:rsidRDefault="00B55C40">
                            <w:pPr>
                              <w:pStyle w:val="TableParagraph"/>
                              <w:ind w:left="308"/>
                              <w:rPr>
                                <w:sz w:val="11"/>
                              </w:rPr>
                            </w:pPr>
                            <w:r>
                              <w:rPr>
                                <w:w w:val="105"/>
                                <w:sz w:val="11"/>
                              </w:rPr>
                              <w:t>14,702</w:t>
                            </w:r>
                          </w:p>
                        </w:tc>
                      </w:tr>
                      <w:tr w:rsidR="00D810C4">
                        <w:trPr>
                          <w:trHeight w:val="196"/>
                        </w:trPr>
                        <w:tc>
                          <w:tcPr>
                            <w:tcW w:w="3940" w:type="dxa"/>
                            <w:gridSpan w:val="2"/>
                          </w:tcPr>
                          <w:p w:rsidR="00D810C4" w:rsidRDefault="00B55C40">
                            <w:pPr>
                              <w:pStyle w:val="TableParagraph"/>
                              <w:tabs>
                                <w:tab w:val="left" w:pos="3561"/>
                              </w:tabs>
                              <w:spacing w:before="11"/>
                              <w:ind w:left="28"/>
                              <w:rPr>
                                <w:sz w:val="11"/>
                              </w:rPr>
                            </w:pPr>
                            <w:r>
                              <w:rPr>
                                <w:w w:val="105"/>
                                <w:position w:val="1"/>
                                <w:sz w:val="11"/>
                              </w:rPr>
                              <w:t>Remeasurement</w:t>
                            </w:r>
                            <w:r>
                              <w:rPr>
                                <w:spacing w:val="-12"/>
                                <w:w w:val="105"/>
                                <w:position w:val="1"/>
                                <w:sz w:val="11"/>
                              </w:rPr>
                              <w:t xml:space="preserve"> </w:t>
                            </w:r>
                            <w:r>
                              <w:rPr>
                                <w:w w:val="105"/>
                                <w:position w:val="1"/>
                                <w:sz w:val="11"/>
                              </w:rPr>
                              <w:t>of</w:t>
                            </w:r>
                            <w:r>
                              <w:rPr>
                                <w:spacing w:val="-11"/>
                                <w:w w:val="105"/>
                                <w:position w:val="1"/>
                                <w:sz w:val="11"/>
                              </w:rPr>
                              <w:t xml:space="preserve"> </w:t>
                            </w:r>
                            <w:r>
                              <w:rPr>
                                <w:w w:val="105"/>
                                <w:position w:val="1"/>
                                <w:sz w:val="11"/>
                              </w:rPr>
                              <w:t>the</w:t>
                            </w:r>
                            <w:r>
                              <w:rPr>
                                <w:spacing w:val="-11"/>
                                <w:w w:val="105"/>
                                <w:position w:val="1"/>
                                <w:sz w:val="11"/>
                              </w:rPr>
                              <w:t xml:space="preserve"> </w:t>
                            </w:r>
                            <w:r>
                              <w:rPr>
                                <w:w w:val="105"/>
                                <w:position w:val="1"/>
                                <w:sz w:val="11"/>
                              </w:rPr>
                              <w:t>net</w:t>
                            </w:r>
                            <w:r>
                              <w:rPr>
                                <w:spacing w:val="-12"/>
                                <w:w w:val="105"/>
                                <w:position w:val="1"/>
                                <w:sz w:val="11"/>
                              </w:rPr>
                              <w:t xml:space="preserve"> </w:t>
                            </w:r>
                            <w:r>
                              <w:rPr>
                                <w:w w:val="105"/>
                                <w:position w:val="1"/>
                                <w:sz w:val="11"/>
                              </w:rPr>
                              <w:t>defined</w:t>
                            </w:r>
                            <w:r>
                              <w:rPr>
                                <w:spacing w:val="-10"/>
                                <w:w w:val="105"/>
                                <w:position w:val="1"/>
                                <w:sz w:val="11"/>
                              </w:rPr>
                              <w:t xml:space="preserve"> </w:t>
                            </w:r>
                            <w:r>
                              <w:rPr>
                                <w:w w:val="105"/>
                                <w:position w:val="1"/>
                                <w:sz w:val="11"/>
                              </w:rPr>
                              <w:t>benefit</w:t>
                            </w:r>
                            <w:r>
                              <w:rPr>
                                <w:spacing w:val="-11"/>
                                <w:w w:val="105"/>
                                <w:position w:val="1"/>
                                <w:sz w:val="11"/>
                              </w:rPr>
                              <w:t xml:space="preserve"> </w:t>
                            </w:r>
                            <w:r>
                              <w:rPr>
                                <w:w w:val="105"/>
                                <w:position w:val="1"/>
                                <w:sz w:val="11"/>
                              </w:rPr>
                              <w:t>liability/asset*</w:t>
                            </w:r>
                            <w:r>
                              <w:rPr>
                                <w:w w:val="105"/>
                                <w:position w:val="1"/>
                                <w:sz w:val="11"/>
                              </w:rPr>
                              <w:tab/>
                            </w:r>
                            <w:r>
                              <w:rPr>
                                <w:w w:val="105"/>
                                <w:sz w:val="11"/>
                              </w:rPr>
                              <w:t>-</w:t>
                            </w:r>
                          </w:p>
                        </w:tc>
                        <w:tc>
                          <w:tcPr>
                            <w:tcW w:w="508" w:type="dxa"/>
                          </w:tcPr>
                          <w:p w:rsidR="00D810C4" w:rsidRDefault="00B55C40">
                            <w:pPr>
                              <w:pStyle w:val="TableParagraph"/>
                              <w:spacing w:before="21"/>
                              <w:ind w:right="168"/>
                              <w:jc w:val="right"/>
                              <w:rPr>
                                <w:sz w:val="11"/>
                              </w:rPr>
                            </w:pPr>
                            <w:r>
                              <w:rPr>
                                <w:w w:val="104"/>
                                <w:sz w:val="11"/>
                              </w:rPr>
                              <w:t>-</w:t>
                            </w:r>
                          </w:p>
                        </w:tc>
                        <w:tc>
                          <w:tcPr>
                            <w:tcW w:w="899" w:type="dxa"/>
                          </w:tcPr>
                          <w:p w:rsidR="00D810C4" w:rsidRDefault="00B55C40">
                            <w:pPr>
                              <w:pStyle w:val="TableParagraph"/>
                              <w:spacing w:before="21"/>
                              <w:ind w:right="453"/>
                              <w:jc w:val="right"/>
                              <w:rPr>
                                <w:sz w:val="11"/>
                              </w:rPr>
                            </w:pPr>
                            <w:r>
                              <w:rPr>
                                <w:w w:val="104"/>
                                <w:sz w:val="11"/>
                              </w:rPr>
                              <w:t>-</w:t>
                            </w:r>
                          </w:p>
                        </w:tc>
                        <w:tc>
                          <w:tcPr>
                            <w:tcW w:w="970" w:type="dxa"/>
                          </w:tcPr>
                          <w:p w:rsidR="00D810C4" w:rsidRDefault="00B55C40">
                            <w:pPr>
                              <w:pStyle w:val="TableParagraph"/>
                              <w:spacing w:before="21"/>
                              <w:ind w:left="216"/>
                              <w:jc w:val="center"/>
                              <w:rPr>
                                <w:sz w:val="11"/>
                              </w:rPr>
                            </w:pPr>
                            <w:r>
                              <w:rPr>
                                <w:w w:val="104"/>
                                <w:sz w:val="11"/>
                              </w:rPr>
                              <w:t>-</w:t>
                            </w:r>
                          </w:p>
                        </w:tc>
                        <w:tc>
                          <w:tcPr>
                            <w:tcW w:w="678" w:type="dxa"/>
                          </w:tcPr>
                          <w:p w:rsidR="00D810C4" w:rsidRDefault="00B55C40">
                            <w:pPr>
                              <w:pStyle w:val="TableParagraph"/>
                              <w:spacing w:before="21"/>
                              <w:ind w:left="28"/>
                              <w:jc w:val="center"/>
                              <w:rPr>
                                <w:sz w:val="11"/>
                              </w:rPr>
                            </w:pPr>
                            <w:r>
                              <w:rPr>
                                <w:w w:val="104"/>
                                <w:sz w:val="11"/>
                              </w:rPr>
                              <w:t>-</w:t>
                            </w:r>
                          </w:p>
                        </w:tc>
                        <w:tc>
                          <w:tcPr>
                            <w:tcW w:w="859" w:type="dxa"/>
                          </w:tcPr>
                          <w:p w:rsidR="00D810C4" w:rsidRDefault="00B55C40">
                            <w:pPr>
                              <w:pStyle w:val="TableParagraph"/>
                              <w:spacing w:before="21"/>
                              <w:ind w:right="32"/>
                              <w:jc w:val="center"/>
                              <w:rPr>
                                <w:sz w:val="11"/>
                              </w:rPr>
                            </w:pPr>
                            <w:r>
                              <w:rPr>
                                <w:w w:val="104"/>
                                <w:sz w:val="11"/>
                              </w:rPr>
                              <w:t>-</w:t>
                            </w:r>
                          </w:p>
                        </w:tc>
                        <w:tc>
                          <w:tcPr>
                            <w:tcW w:w="384" w:type="dxa"/>
                          </w:tcPr>
                          <w:p w:rsidR="00D810C4" w:rsidRDefault="00B55C40">
                            <w:pPr>
                              <w:pStyle w:val="TableParagraph"/>
                              <w:spacing w:before="21"/>
                              <w:ind w:left="52"/>
                              <w:rPr>
                                <w:sz w:val="11"/>
                              </w:rPr>
                            </w:pPr>
                            <w:r>
                              <w:rPr>
                                <w:w w:val="104"/>
                                <w:sz w:val="11"/>
                              </w:rPr>
                              <w:t>-</w:t>
                            </w:r>
                          </w:p>
                        </w:tc>
                        <w:tc>
                          <w:tcPr>
                            <w:tcW w:w="789" w:type="dxa"/>
                          </w:tcPr>
                          <w:p w:rsidR="00D810C4" w:rsidRDefault="00B55C40">
                            <w:pPr>
                              <w:pStyle w:val="TableParagraph"/>
                              <w:spacing w:before="21"/>
                              <w:ind w:right="307"/>
                              <w:jc w:val="right"/>
                              <w:rPr>
                                <w:sz w:val="11"/>
                              </w:rPr>
                            </w:pPr>
                            <w:r>
                              <w:rPr>
                                <w:w w:val="104"/>
                                <w:sz w:val="11"/>
                              </w:rPr>
                              <w:t>-</w:t>
                            </w:r>
                          </w:p>
                        </w:tc>
                        <w:tc>
                          <w:tcPr>
                            <w:tcW w:w="766" w:type="dxa"/>
                          </w:tcPr>
                          <w:p w:rsidR="00D810C4" w:rsidRDefault="00B55C40">
                            <w:pPr>
                              <w:pStyle w:val="TableParagraph"/>
                              <w:spacing w:before="21"/>
                              <w:ind w:left="255"/>
                              <w:rPr>
                                <w:sz w:val="11"/>
                              </w:rPr>
                            </w:pPr>
                            <w:r>
                              <w:rPr>
                                <w:w w:val="104"/>
                                <w:sz w:val="11"/>
                              </w:rPr>
                              <w:t>-</w:t>
                            </w:r>
                          </w:p>
                        </w:tc>
                        <w:tc>
                          <w:tcPr>
                            <w:tcW w:w="754" w:type="dxa"/>
                          </w:tcPr>
                          <w:p w:rsidR="00D810C4" w:rsidRDefault="00B55C40">
                            <w:pPr>
                              <w:pStyle w:val="TableParagraph"/>
                              <w:spacing w:before="21"/>
                              <w:ind w:right="293"/>
                              <w:jc w:val="right"/>
                              <w:rPr>
                                <w:sz w:val="11"/>
                              </w:rPr>
                            </w:pPr>
                            <w:r>
                              <w:rPr>
                                <w:w w:val="104"/>
                                <w:sz w:val="11"/>
                              </w:rPr>
                              <w:t>-</w:t>
                            </w:r>
                          </w:p>
                        </w:tc>
                        <w:tc>
                          <w:tcPr>
                            <w:tcW w:w="1484" w:type="dxa"/>
                            <w:gridSpan w:val="2"/>
                          </w:tcPr>
                          <w:p w:rsidR="00D810C4" w:rsidRDefault="00B55C40">
                            <w:pPr>
                              <w:pStyle w:val="TableParagraph"/>
                              <w:tabs>
                                <w:tab w:val="left" w:pos="1067"/>
                              </w:tabs>
                              <w:spacing w:before="21"/>
                              <w:ind w:left="268"/>
                              <w:rPr>
                                <w:sz w:val="11"/>
                              </w:rPr>
                            </w:pPr>
                            <w:r>
                              <w:rPr>
                                <w:w w:val="105"/>
                                <w:sz w:val="11"/>
                              </w:rPr>
                              <w:t>-</w:t>
                            </w:r>
                            <w:r>
                              <w:rPr>
                                <w:w w:val="105"/>
                                <w:sz w:val="11"/>
                              </w:rPr>
                              <w:tab/>
                              <w:t>(21)</w:t>
                            </w:r>
                          </w:p>
                        </w:tc>
                        <w:tc>
                          <w:tcPr>
                            <w:tcW w:w="671" w:type="dxa"/>
                          </w:tcPr>
                          <w:p w:rsidR="00D810C4" w:rsidRDefault="00B55C40">
                            <w:pPr>
                              <w:pStyle w:val="TableParagraph"/>
                              <w:spacing w:before="21"/>
                              <w:ind w:right="24"/>
                              <w:jc w:val="right"/>
                              <w:rPr>
                                <w:sz w:val="11"/>
                              </w:rPr>
                            </w:pPr>
                            <w:r>
                              <w:rPr>
                                <w:sz w:val="11"/>
                              </w:rPr>
                              <w:t>(21)</w:t>
                            </w:r>
                          </w:p>
                        </w:tc>
                      </w:tr>
                      <w:tr w:rsidR="00D810C4">
                        <w:trPr>
                          <w:trHeight w:val="175"/>
                        </w:trPr>
                        <w:tc>
                          <w:tcPr>
                            <w:tcW w:w="3940" w:type="dxa"/>
                            <w:gridSpan w:val="2"/>
                          </w:tcPr>
                          <w:p w:rsidR="00D810C4" w:rsidRDefault="00B55C40">
                            <w:pPr>
                              <w:pStyle w:val="TableParagraph"/>
                              <w:tabs>
                                <w:tab w:val="left" w:pos="3561"/>
                              </w:tabs>
                              <w:spacing w:line="187" w:lineRule="auto"/>
                              <w:ind w:left="28"/>
                              <w:rPr>
                                <w:sz w:val="11"/>
                              </w:rPr>
                            </w:pPr>
                            <w:r>
                              <w:rPr>
                                <w:w w:val="105"/>
                                <w:sz w:val="11"/>
                              </w:rPr>
                              <w:t>Equity</w:t>
                            </w:r>
                            <w:r>
                              <w:rPr>
                                <w:spacing w:val="-13"/>
                                <w:w w:val="105"/>
                                <w:sz w:val="11"/>
                              </w:rPr>
                              <w:t xml:space="preserve"> </w:t>
                            </w:r>
                            <w:r>
                              <w:rPr>
                                <w:w w:val="105"/>
                                <w:sz w:val="11"/>
                              </w:rPr>
                              <w:t>instruments</w:t>
                            </w:r>
                            <w:r>
                              <w:rPr>
                                <w:spacing w:val="-8"/>
                                <w:w w:val="105"/>
                                <w:sz w:val="11"/>
                              </w:rPr>
                              <w:t xml:space="preserve"> </w:t>
                            </w:r>
                            <w:r>
                              <w:rPr>
                                <w:w w:val="105"/>
                                <w:sz w:val="11"/>
                              </w:rPr>
                              <w:t>through</w:t>
                            </w:r>
                            <w:r>
                              <w:rPr>
                                <w:spacing w:val="-12"/>
                                <w:w w:val="105"/>
                                <w:sz w:val="11"/>
                              </w:rPr>
                              <w:t xml:space="preserve"> </w:t>
                            </w:r>
                            <w:r>
                              <w:rPr>
                                <w:w w:val="105"/>
                                <w:sz w:val="11"/>
                              </w:rPr>
                              <w:t>other</w:t>
                            </w:r>
                            <w:r>
                              <w:rPr>
                                <w:spacing w:val="-9"/>
                                <w:w w:val="105"/>
                                <w:sz w:val="11"/>
                              </w:rPr>
                              <w:t xml:space="preserve"> </w:t>
                            </w:r>
                            <w:r>
                              <w:rPr>
                                <w:w w:val="105"/>
                                <w:sz w:val="11"/>
                              </w:rPr>
                              <w:t>comprehensive</w:t>
                            </w:r>
                            <w:r>
                              <w:rPr>
                                <w:spacing w:val="-10"/>
                                <w:w w:val="105"/>
                                <w:sz w:val="11"/>
                              </w:rPr>
                              <w:t xml:space="preserve"> </w:t>
                            </w:r>
                            <w:r>
                              <w:rPr>
                                <w:w w:val="105"/>
                                <w:sz w:val="11"/>
                              </w:rPr>
                              <w:t>income*</w:t>
                            </w:r>
                            <w:r>
                              <w:rPr>
                                <w:spacing w:val="-11"/>
                                <w:w w:val="105"/>
                                <w:sz w:val="11"/>
                              </w:rPr>
                              <w:t xml:space="preserve"> </w:t>
                            </w:r>
                            <w:r>
                              <w:rPr>
                                <w:w w:val="105"/>
                                <w:sz w:val="11"/>
                              </w:rPr>
                              <w:t>(refer</w:t>
                            </w:r>
                            <w:r>
                              <w:rPr>
                                <w:spacing w:val="-9"/>
                                <w:w w:val="105"/>
                                <w:sz w:val="11"/>
                              </w:rPr>
                              <w:t xml:space="preserve"> </w:t>
                            </w:r>
                            <w:r>
                              <w:rPr>
                                <w:w w:val="105"/>
                                <w:sz w:val="11"/>
                              </w:rPr>
                              <w:t>note</w:t>
                            </w:r>
                            <w:r>
                              <w:rPr>
                                <w:w w:val="105"/>
                                <w:sz w:val="11"/>
                              </w:rPr>
                              <w:tab/>
                            </w:r>
                            <w:r>
                              <w:rPr>
                                <w:w w:val="105"/>
                                <w:position w:val="-6"/>
                                <w:sz w:val="11"/>
                              </w:rPr>
                              <w:t>-</w:t>
                            </w:r>
                          </w:p>
                        </w:tc>
                        <w:tc>
                          <w:tcPr>
                            <w:tcW w:w="508" w:type="dxa"/>
                          </w:tcPr>
                          <w:p w:rsidR="00D810C4" w:rsidRDefault="00B55C40">
                            <w:pPr>
                              <w:pStyle w:val="TableParagraph"/>
                              <w:spacing w:before="47" w:line="108" w:lineRule="exact"/>
                              <w:ind w:right="168"/>
                              <w:jc w:val="right"/>
                              <w:rPr>
                                <w:sz w:val="11"/>
                              </w:rPr>
                            </w:pPr>
                            <w:r>
                              <w:rPr>
                                <w:w w:val="104"/>
                                <w:sz w:val="11"/>
                              </w:rPr>
                              <w:t>-</w:t>
                            </w:r>
                          </w:p>
                        </w:tc>
                        <w:tc>
                          <w:tcPr>
                            <w:tcW w:w="899" w:type="dxa"/>
                          </w:tcPr>
                          <w:p w:rsidR="00D810C4" w:rsidRDefault="00B55C40">
                            <w:pPr>
                              <w:pStyle w:val="TableParagraph"/>
                              <w:spacing w:before="47" w:line="108" w:lineRule="exact"/>
                              <w:ind w:right="453"/>
                              <w:jc w:val="right"/>
                              <w:rPr>
                                <w:sz w:val="11"/>
                              </w:rPr>
                            </w:pPr>
                            <w:r>
                              <w:rPr>
                                <w:w w:val="104"/>
                                <w:sz w:val="11"/>
                              </w:rPr>
                              <w:t>-</w:t>
                            </w:r>
                          </w:p>
                        </w:tc>
                        <w:tc>
                          <w:tcPr>
                            <w:tcW w:w="970" w:type="dxa"/>
                          </w:tcPr>
                          <w:p w:rsidR="00D810C4" w:rsidRDefault="00B55C40">
                            <w:pPr>
                              <w:pStyle w:val="TableParagraph"/>
                              <w:spacing w:before="47" w:line="108" w:lineRule="exact"/>
                              <w:ind w:left="216"/>
                              <w:jc w:val="center"/>
                              <w:rPr>
                                <w:sz w:val="11"/>
                              </w:rPr>
                            </w:pPr>
                            <w:r>
                              <w:rPr>
                                <w:w w:val="104"/>
                                <w:sz w:val="11"/>
                              </w:rPr>
                              <w:t>-</w:t>
                            </w:r>
                          </w:p>
                        </w:tc>
                        <w:tc>
                          <w:tcPr>
                            <w:tcW w:w="678" w:type="dxa"/>
                          </w:tcPr>
                          <w:p w:rsidR="00D810C4" w:rsidRDefault="00B55C40">
                            <w:pPr>
                              <w:pStyle w:val="TableParagraph"/>
                              <w:spacing w:before="47" w:line="108" w:lineRule="exact"/>
                              <w:ind w:left="28"/>
                              <w:jc w:val="center"/>
                              <w:rPr>
                                <w:sz w:val="11"/>
                              </w:rPr>
                            </w:pPr>
                            <w:r>
                              <w:rPr>
                                <w:w w:val="104"/>
                                <w:sz w:val="11"/>
                              </w:rPr>
                              <w:t>-</w:t>
                            </w:r>
                          </w:p>
                        </w:tc>
                        <w:tc>
                          <w:tcPr>
                            <w:tcW w:w="859" w:type="dxa"/>
                          </w:tcPr>
                          <w:p w:rsidR="00D810C4" w:rsidRDefault="00B55C40">
                            <w:pPr>
                              <w:pStyle w:val="TableParagraph"/>
                              <w:spacing w:before="47" w:line="108" w:lineRule="exact"/>
                              <w:ind w:right="32"/>
                              <w:jc w:val="center"/>
                              <w:rPr>
                                <w:sz w:val="11"/>
                              </w:rPr>
                            </w:pPr>
                            <w:r>
                              <w:rPr>
                                <w:w w:val="104"/>
                                <w:sz w:val="11"/>
                              </w:rPr>
                              <w:t>-</w:t>
                            </w:r>
                          </w:p>
                        </w:tc>
                        <w:tc>
                          <w:tcPr>
                            <w:tcW w:w="384" w:type="dxa"/>
                          </w:tcPr>
                          <w:p w:rsidR="00D810C4" w:rsidRDefault="00B55C40">
                            <w:pPr>
                              <w:pStyle w:val="TableParagraph"/>
                              <w:spacing w:before="47" w:line="108" w:lineRule="exact"/>
                              <w:ind w:left="52"/>
                              <w:rPr>
                                <w:sz w:val="11"/>
                              </w:rPr>
                            </w:pPr>
                            <w:r>
                              <w:rPr>
                                <w:w w:val="104"/>
                                <w:sz w:val="11"/>
                              </w:rPr>
                              <w:t>-</w:t>
                            </w:r>
                          </w:p>
                        </w:tc>
                        <w:tc>
                          <w:tcPr>
                            <w:tcW w:w="789" w:type="dxa"/>
                          </w:tcPr>
                          <w:p w:rsidR="00D810C4" w:rsidRDefault="00B55C40">
                            <w:pPr>
                              <w:pStyle w:val="TableParagraph"/>
                              <w:spacing w:before="47" w:line="108" w:lineRule="exact"/>
                              <w:ind w:right="307"/>
                              <w:jc w:val="right"/>
                              <w:rPr>
                                <w:sz w:val="11"/>
                              </w:rPr>
                            </w:pPr>
                            <w:r>
                              <w:rPr>
                                <w:w w:val="104"/>
                                <w:sz w:val="11"/>
                              </w:rPr>
                              <w:t>-</w:t>
                            </w:r>
                          </w:p>
                        </w:tc>
                        <w:tc>
                          <w:tcPr>
                            <w:tcW w:w="766" w:type="dxa"/>
                          </w:tcPr>
                          <w:p w:rsidR="00D810C4" w:rsidRDefault="00B55C40">
                            <w:pPr>
                              <w:pStyle w:val="TableParagraph"/>
                              <w:spacing w:before="47" w:line="108" w:lineRule="exact"/>
                              <w:ind w:left="255"/>
                              <w:rPr>
                                <w:sz w:val="11"/>
                              </w:rPr>
                            </w:pPr>
                            <w:r>
                              <w:rPr>
                                <w:w w:val="104"/>
                                <w:sz w:val="11"/>
                              </w:rPr>
                              <w:t>-</w:t>
                            </w:r>
                          </w:p>
                        </w:tc>
                        <w:tc>
                          <w:tcPr>
                            <w:tcW w:w="754" w:type="dxa"/>
                          </w:tcPr>
                          <w:p w:rsidR="00D810C4" w:rsidRDefault="00B55C40">
                            <w:pPr>
                              <w:pStyle w:val="TableParagraph"/>
                              <w:spacing w:before="47" w:line="108" w:lineRule="exact"/>
                              <w:ind w:right="245"/>
                              <w:jc w:val="right"/>
                              <w:rPr>
                                <w:sz w:val="11"/>
                              </w:rPr>
                            </w:pPr>
                            <w:r>
                              <w:rPr>
                                <w:sz w:val="11"/>
                              </w:rPr>
                              <w:t>78</w:t>
                            </w:r>
                          </w:p>
                        </w:tc>
                        <w:tc>
                          <w:tcPr>
                            <w:tcW w:w="1484" w:type="dxa"/>
                            <w:gridSpan w:val="2"/>
                          </w:tcPr>
                          <w:p w:rsidR="00D810C4" w:rsidRDefault="00B55C40">
                            <w:pPr>
                              <w:pStyle w:val="TableParagraph"/>
                              <w:tabs>
                                <w:tab w:val="left" w:pos="1125"/>
                              </w:tabs>
                              <w:spacing w:before="47" w:line="108" w:lineRule="exact"/>
                              <w:ind w:left="268"/>
                              <w:rPr>
                                <w:sz w:val="11"/>
                              </w:rPr>
                            </w:pPr>
                            <w:r>
                              <w:rPr>
                                <w:w w:val="105"/>
                                <w:sz w:val="11"/>
                              </w:rPr>
                              <w:t>-</w:t>
                            </w:r>
                            <w:r>
                              <w:rPr>
                                <w:w w:val="105"/>
                                <w:sz w:val="11"/>
                              </w:rPr>
                              <w:tab/>
                              <w:t>-</w:t>
                            </w:r>
                          </w:p>
                        </w:tc>
                        <w:tc>
                          <w:tcPr>
                            <w:tcW w:w="671" w:type="dxa"/>
                          </w:tcPr>
                          <w:p w:rsidR="00D810C4" w:rsidRDefault="00B55C40">
                            <w:pPr>
                              <w:pStyle w:val="TableParagraph"/>
                              <w:spacing w:before="47" w:line="108" w:lineRule="exact"/>
                              <w:ind w:right="43"/>
                              <w:jc w:val="right"/>
                              <w:rPr>
                                <w:sz w:val="11"/>
                              </w:rPr>
                            </w:pPr>
                            <w:r>
                              <w:rPr>
                                <w:sz w:val="11"/>
                              </w:rPr>
                              <w:t>78</w:t>
                            </w:r>
                          </w:p>
                        </w:tc>
                      </w:tr>
                      <w:tr w:rsidR="00D810C4">
                        <w:trPr>
                          <w:trHeight w:val="266"/>
                        </w:trPr>
                        <w:tc>
                          <w:tcPr>
                            <w:tcW w:w="3940" w:type="dxa"/>
                            <w:gridSpan w:val="2"/>
                          </w:tcPr>
                          <w:p w:rsidR="00D810C4" w:rsidRDefault="00B55C40">
                            <w:pPr>
                              <w:pStyle w:val="TableParagraph"/>
                              <w:spacing w:line="76" w:lineRule="exact"/>
                              <w:ind w:left="28"/>
                              <w:rPr>
                                <w:sz w:val="11"/>
                              </w:rPr>
                            </w:pPr>
                            <w:r>
                              <w:rPr>
                                <w:w w:val="105"/>
                                <w:sz w:val="11"/>
                              </w:rPr>
                              <w:t>no. 2.3)</w:t>
                            </w:r>
                          </w:p>
                          <w:p w:rsidR="00D810C4" w:rsidRDefault="00B55C40">
                            <w:pPr>
                              <w:pStyle w:val="TableParagraph"/>
                              <w:tabs>
                                <w:tab w:val="left" w:pos="3561"/>
                              </w:tabs>
                              <w:spacing w:before="23" w:line="127" w:lineRule="auto"/>
                              <w:ind w:left="28"/>
                              <w:rPr>
                                <w:sz w:val="11"/>
                              </w:rPr>
                            </w:pPr>
                            <w:r>
                              <w:rPr>
                                <w:w w:val="105"/>
                                <w:sz w:val="11"/>
                              </w:rPr>
                              <w:t>Fair</w:t>
                            </w:r>
                            <w:r>
                              <w:rPr>
                                <w:spacing w:val="-6"/>
                                <w:w w:val="105"/>
                                <w:sz w:val="11"/>
                              </w:rPr>
                              <w:t xml:space="preserve"> </w:t>
                            </w:r>
                            <w:r>
                              <w:rPr>
                                <w:w w:val="105"/>
                                <w:sz w:val="11"/>
                              </w:rPr>
                              <w:t>value</w:t>
                            </w:r>
                            <w:r>
                              <w:rPr>
                                <w:spacing w:val="-7"/>
                                <w:w w:val="105"/>
                                <w:sz w:val="11"/>
                              </w:rPr>
                              <w:t xml:space="preserve"> </w:t>
                            </w:r>
                            <w:r>
                              <w:rPr>
                                <w:w w:val="105"/>
                                <w:sz w:val="11"/>
                              </w:rPr>
                              <w:t>changes</w:t>
                            </w:r>
                            <w:r>
                              <w:rPr>
                                <w:spacing w:val="-5"/>
                                <w:w w:val="105"/>
                                <w:sz w:val="11"/>
                              </w:rPr>
                              <w:t xml:space="preserve"> </w:t>
                            </w:r>
                            <w:r>
                              <w:rPr>
                                <w:w w:val="105"/>
                                <w:sz w:val="11"/>
                              </w:rPr>
                              <w:t>on</w:t>
                            </w:r>
                            <w:r>
                              <w:rPr>
                                <w:spacing w:val="-8"/>
                                <w:w w:val="105"/>
                                <w:sz w:val="11"/>
                              </w:rPr>
                              <w:t xml:space="preserve"> </w:t>
                            </w:r>
                            <w:r>
                              <w:rPr>
                                <w:w w:val="105"/>
                                <w:sz w:val="11"/>
                              </w:rPr>
                              <w:t>derivatives</w:t>
                            </w:r>
                            <w:r>
                              <w:rPr>
                                <w:spacing w:val="-5"/>
                                <w:w w:val="105"/>
                                <w:sz w:val="11"/>
                              </w:rPr>
                              <w:t xml:space="preserve"> </w:t>
                            </w:r>
                            <w:r>
                              <w:rPr>
                                <w:w w:val="105"/>
                                <w:sz w:val="11"/>
                              </w:rPr>
                              <w:t>designated</w:t>
                            </w:r>
                            <w:r>
                              <w:rPr>
                                <w:spacing w:val="-6"/>
                                <w:w w:val="105"/>
                                <w:sz w:val="11"/>
                              </w:rPr>
                              <w:t xml:space="preserve"> </w:t>
                            </w:r>
                            <w:r>
                              <w:rPr>
                                <w:w w:val="105"/>
                                <w:sz w:val="11"/>
                              </w:rPr>
                              <w:t>as</w:t>
                            </w:r>
                            <w:r>
                              <w:rPr>
                                <w:spacing w:val="-5"/>
                                <w:w w:val="105"/>
                                <w:sz w:val="11"/>
                              </w:rPr>
                              <w:t xml:space="preserve"> </w:t>
                            </w:r>
                            <w:r>
                              <w:rPr>
                                <w:w w:val="105"/>
                                <w:sz w:val="11"/>
                              </w:rPr>
                              <w:t>cash</w:t>
                            </w:r>
                            <w:r>
                              <w:rPr>
                                <w:spacing w:val="-8"/>
                                <w:w w:val="105"/>
                                <w:sz w:val="11"/>
                              </w:rPr>
                              <w:t xml:space="preserve"> </w:t>
                            </w:r>
                            <w:r>
                              <w:rPr>
                                <w:spacing w:val="-3"/>
                                <w:w w:val="105"/>
                                <w:sz w:val="11"/>
                              </w:rPr>
                              <w:t>flow</w:t>
                            </w:r>
                            <w:r>
                              <w:rPr>
                                <w:spacing w:val="-5"/>
                                <w:w w:val="105"/>
                                <w:sz w:val="11"/>
                              </w:rPr>
                              <w:t xml:space="preserve"> </w:t>
                            </w:r>
                            <w:r>
                              <w:rPr>
                                <w:w w:val="105"/>
                                <w:sz w:val="11"/>
                              </w:rPr>
                              <w:t>hedge*</w:t>
                            </w:r>
                            <w:r>
                              <w:rPr>
                                <w:w w:val="105"/>
                                <w:sz w:val="11"/>
                              </w:rPr>
                              <w:tab/>
                            </w:r>
                            <w:r>
                              <w:rPr>
                                <w:w w:val="105"/>
                                <w:position w:val="-7"/>
                                <w:sz w:val="11"/>
                              </w:rPr>
                              <w:t>-</w:t>
                            </w:r>
                          </w:p>
                        </w:tc>
                        <w:tc>
                          <w:tcPr>
                            <w:tcW w:w="508" w:type="dxa"/>
                          </w:tcPr>
                          <w:p w:rsidR="00D810C4" w:rsidRDefault="00D810C4">
                            <w:pPr>
                              <w:pStyle w:val="TableParagraph"/>
                              <w:spacing w:before="9"/>
                              <w:rPr>
                                <w:sz w:val="14"/>
                              </w:rPr>
                            </w:pPr>
                          </w:p>
                          <w:p w:rsidR="00D810C4" w:rsidRDefault="00B55C40">
                            <w:pPr>
                              <w:pStyle w:val="TableParagraph"/>
                              <w:spacing w:line="76" w:lineRule="exact"/>
                              <w:ind w:right="168"/>
                              <w:jc w:val="right"/>
                              <w:rPr>
                                <w:sz w:val="11"/>
                              </w:rPr>
                            </w:pPr>
                            <w:r>
                              <w:rPr>
                                <w:w w:val="104"/>
                                <w:sz w:val="11"/>
                              </w:rPr>
                              <w:t>-</w:t>
                            </w:r>
                          </w:p>
                        </w:tc>
                        <w:tc>
                          <w:tcPr>
                            <w:tcW w:w="899" w:type="dxa"/>
                          </w:tcPr>
                          <w:p w:rsidR="00D810C4" w:rsidRDefault="00D810C4">
                            <w:pPr>
                              <w:pStyle w:val="TableParagraph"/>
                              <w:spacing w:before="9"/>
                              <w:rPr>
                                <w:sz w:val="14"/>
                              </w:rPr>
                            </w:pPr>
                          </w:p>
                          <w:p w:rsidR="00D810C4" w:rsidRDefault="00B55C40">
                            <w:pPr>
                              <w:pStyle w:val="TableParagraph"/>
                              <w:spacing w:line="76" w:lineRule="exact"/>
                              <w:ind w:right="453"/>
                              <w:jc w:val="right"/>
                              <w:rPr>
                                <w:sz w:val="11"/>
                              </w:rPr>
                            </w:pPr>
                            <w:r>
                              <w:rPr>
                                <w:w w:val="104"/>
                                <w:sz w:val="11"/>
                              </w:rPr>
                              <w:t>-</w:t>
                            </w:r>
                          </w:p>
                        </w:tc>
                        <w:tc>
                          <w:tcPr>
                            <w:tcW w:w="970" w:type="dxa"/>
                          </w:tcPr>
                          <w:p w:rsidR="00D810C4" w:rsidRDefault="00D810C4">
                            <w:pPr>
                              <w:pStyle w:val="TableParagraph"/>
                              <w:spacing w:before="9"/>
                              <w:rPr>
                                <w:sz w:val="14"/>
                              </w:rPr>
                            </w:pPr>
                          </w:p>
                          <w:p w:rsidR="00D810C4" w:rsidRDefault="00B55C40">
                            <w:pPr>
                              <w:pStyle w:val="TableParagraph"/>
                              <w:spacing w:line="76" w:lineRule="exact"/>
                              <w:ind w:left="216"/>
                              <w:jc w:val="center"/>
                              <w:rPr>
                                <w:sz w:val="11"/>
                              </w:rPr>
                            </w:pPr>
                            <w:r>
                              <w:rPr>
                                <w:w w:val="104"/>
                                <w:sz w:val="11"/>
                              </w:rPr>
                              <w:t>-</w:t>
                            </w:r>
                          </w:p>
                        </w:tc>
                        <w:tc>
                          <w:tcPr>
                            <w:tcW w:w="678" w:type="dxa"/>
                          </w:tcPr>
                          <w:p w:rsidR="00D810C4" w:rsidRDefault="00D810C4">
                            <w:pPr>
                              <w:pStyle w:val="TableParagraph"/>
                              <w:spacing w:before="9"/>
                              <w:rPr>
                                <w:sz w:val="14"/>
                              </w:rPr>
                            </w:pPr>
                          </w:p>
                          <w:p w:rsidR="00D810C4" w:rsidRDefault="00B55C40">
                            <w:pPr>
                              <w:pStyle w:val="TableParagraph"/>
                              <w:spacing w:line="76" w:lineRule="exact"/>
                              <w:ind w:left="28"/>
                              <w:jc w:val="center"/>
                              <w:rPr>
                                <w:sz w:val="11"/>
                              </w:rPr>
                            </w:pPr>
                            <w:r>
                              <w:rPr>
                                <w:w w:val="104"/>
                                <w:sz w:val="11"/>
                              </w:rPr>
                              <w:t>-</w:t>
                            </w:r>
                          </w:p>
                        </w:tc>
                        <w:tc>
                          <w:tcPr>
                            <w:tcW w:w="859" w:type="dxa"/>
                          </w:tcPr>
                          <w:p w:rsidR="00D810C4" w:rsidRDefault="00D810C4">
                            <w:pPr>
                              <w:pStyle w:val="TableParagraph"/>
                              <w:spacing w:before="9"/>
                              <w:rPr>
                                <w:sz w:val="14"/>
                              </w:rPr>
                            </w:pPr>
                          </w:p>
                          <w:p w:rsidR="00D810C4" w:rsidRDefault="00B55C40">
                            <w:pPr>
                              <w:pStyle w:val="TableParagraph"/>
                              <w:spacing w:line="76" w:lineRule="exact"/>
                              <w:ind w:right="32"/>
                              <w:jc w:val="center"/>
                              <w:rPr>
                                <w:sz w:val="11"/>
                              </w:rPr>
                            </w:pPr>
                            <w:r>
                              <w:rPr>
                                <w:w w:val="104"/>
                                <w:sz w:val="11"/>
                              </w:rPr>
                              <w:t>-</w:t>
                            </w:r>
                          </w:p>
                        </w:tc>
                        <w:tc>
                          <w:tcPr>
                            <w:tcW w:w="384" w:type="dxa"/>
                          </w:tcPr>
                          <w:p w:rsidR="00D810C4" w:rsidRDefault="00D810C4">
                            <w:pPr>
                              <w:pStyle w:val="TableParagraph"/>
                              <w:spacing w:before="9"/>
                              <w:rPr>
                                <w:sz w:val="14"/>
                              </w:rPr>
                            </w:pPr>
                          </w:p>
                          <w:p w:rsidR="00D810C4" w:rsidRDefault="00B55C40">
                            <w:pPr>
                              <w:pStyle w:val="TableParagraph"/>
                              <w:spacing w:line="76" w:lineRule="exact"/>
                              <w:ind w:left="52"/>
                              <w:rPr>
                                <w:sz w:val="11"/>
                              </w:rPr>
                            </w:pPr>
                            <w:r>
                              <w:rPr>
                                <w:w w:val="104"/>
                                <w:sz w:val="11"/>
                              </w:rPr>
                              <w:t>-</w:t>
                            </w:r>
                          </w:p>
                        </w:tc>
                        <w:tc>
                          <w:tcPr>
                            <w:tcW w:w="789" w:type="dxa"/>
                          </w:tcPr>
                          <w:p w:rsidR="00D810C4" w:rsidRDefault="00D810C4">
                            <w:pPr>
                              <w:pStyle w:val="TableParagraph"/>
                              <w:spacing w:before="9"/>
                              <w:rPr>
                                <w:sz w:val="14"/>
                              </w:rPr>
                            </w:pPr>
                          </w:p>
                          <w:p w:rsidR="00D810C4" w:rsidRDefault="00B55C40">
                            <w:pPr>
                              <w:pStyle w:val="TableParagraph"/>
                              <w:spacing w:line="76" w:lineRule="exact"/>
                              <w:ind w:right="307"/>
                              <w:jc w:val="right"/>
                              <w:rPr>
                                <w:sz w:val="11"/>
                              </w:rPr>
                            </w:pPr>
                            <w:r>
                              <w:rPr>
                                <w:w w:val="104"/>
                                <w:sz w:val="11"/>
                              </w:rPr>
                              <w:t>-</w:t>
                            </w:r>
                          </w:p>
                        </w:tc>
                        <w:tc>
                          <w:tcPr>
                            <w:tcW w:w="766" w:type="dxa"/>
                          </w:tcPr>
                          <w:p w:rsidR="00D810C4" w:rsidRDefault="00D810C4">
                            <w:pPr>
                              <w:pStyle w:val="TableParagraph"/>
                              <w:spacing w:before="9"/>
                              <w:rPr>
                                <w:sz w:val="14"/>
                              </w:rPr>
                            </w:pPr>
                          </w:p>
                          <w:p w:rsidR="00D810C4" w:rsidRDefault="00B55C40">
                            <w:pPr>
                              <w:pStyle w:val="TableParagraph"/>
                              <w:spacing w:line="76" w:lineRule="exact"/>
                              <w:ind w:left="255"/>
                              <w:rPr>
                                <w:sz w:val="11"/>
                              </w:rPr>
                            </w:pPr>
                            <w:r>
                              <w:rPr>
                                <w:w w:val="104"/>
                                <w:sz w:val="11"/>
                              </w:rPr>
                              <w:t>-</w:t>
                            </w:r>
                          </w:p>
                        </w:tc>
                        <w:tc>
                          <w:tcPr>
                            <w:tcW w:w="754" w:type="dxa"/>
                          </w:tcPr>
                          <w:p w:rsidR="00D810C4" w:rsidRDefault="00D810C4">
                            <w:pPr>
                              <w:pStyle w:val="TableParagraph"/>
                              <w:spacing w:before="9"/>
                              <w:rPr>
                                <w:sz w:val="14"/>
                              </w:rPr>
                            </w:pPr>
                          </w:p>
                          <w:p w:rsidR="00D810C4" w:rsidRDefault="00B55C40">
                            <w:pPr>
                              <w:pStyle w:val="TableParagraph"/>
                              <w:spacing w:line="76" w:lineRule="exact"/>
                              <w:ind w:right="293"/>
                              <w:jc w:val="right"/>
                              <w:rPr>
                                <w:sz w:val="11"/>
                              </w:rPr>
                            </w:pPr>
                            <w:r>
                              <w:rPr>
                                <w:w w:val="104"/>
                                <w:sz w:val="11"/>
                              </w:rPr>
                              <w:t>-</w:t>
                            </w:r>
                          </w:p>
                        </w:tc>
                        <w:tc>
                          <w:tcPr>
                            <w:tcW w:w="1484" w:type="dxa"/>
                            <w:gridSpan w:val="2"/>
                          </w:tcPr>
                          <w:p w:rsidR="00D810C4" w:rsidRDefault="00D810C4">
                            <w:pPr>
                              <w:pStyle w:val="TableParagraph"/>
                              <w:spacing w:before="9"/>
                              <w:rPr>
                                <w:sz w:val="14"/>
                              </w:rPr>
                            </w:pPr>
                          </w:p>
                          <w:p w:rsidR="00D810C4" w:rsidRDefault="00B55C40">
                            <w:pPr>
                              <w:pStyle w:val="TableParagraph"/>
                              <w:tabs>
                                <w:tab w:val="left" w:pos="1125"/>
                              </w:tabs>
                              <w:spacing w:line="76" w:lineRule="exact"/>
                              <w:ind w:left="268"/>
                              <w:rPr>
                                <w:sz w:val="11"/>
                              </w:rPr>
                            </w:pPr>
                            <w:r>
                              <w:rPr>
                                <w:w w:val="105"/>
                                <w:sz w:val="11"/>
                              </w:rPr>
                              <w:t>21</w:t>
                            </w:r>
                            <w:r>
                              <w:rPr>
                                <w:w w:val="105"/>
                                <w:sz w:val="11"/>
                              </w:rPr>
                              <w:tab/>
                              <w:t>-</w:t>
                            </w:r>
                          </w:p>
                        </w:tc>
                        <w:tc>
                          <w:tcPr>
                            <w:tcW w:w="671" w:type="dxa"/>
                          </w:tcPr>
                          <w:p w:rsidR="00D810C4" w:rsidRDefault="00D810C4">
                            <w:pPr>
                              <w:pStyle w:val="TableParagraph"/>
                              <w:spacing w:before="9"/>
                              <w:rPr>
                                <w:sz w:val="14"/>
                              </w:rPr>
                            </w:pPr>
                          </w:p>
                          <w:p w:rsidR="00D810C4" w:rsidRDefault="00B55C40">
                            <w:pPr>
                              <w:pStyle w:val="TableParagraph"/>
                              <w:spacing w:line="76" w:lineRule="exact"/>
                              <w:ind w:right="43"/>
                              <w:jc w:val="right"/>
                              <w:rPr>
                                <w:sz w:val="11"/>
                              </w:rPr>
                            </w:pPr>
                            <w:r>
                              <w:rPr>
                                <w:sz w:val="11"/>
                              </w:rPr>
                              <w:t>21</w:t>
                            </w:r>
                          </w:p>
                        </w:tc>
                      </w:tr>
                      <w:tr w:rsidR="00D810C4">
                        <w:trPr>
                          <w:trHeight w:val="112"/>
                        </w:trPr>
                        <w:tc>
                          <w:tcPr>
                            <w:tcW w:w="3192" w:type="dxa"/>
                          </w:tcPr>
                          <w:p w:rsidR="00D810C4" w:rsidRDefault="00B55C40">
                            <w:pPr>
                              <w:pStyle w:val="TableParagraph"/>
                              <w:spacing w:line="93" w:lineRule="exact"/>
                              <w:ind w:left="28"/>
                              <w:rPr>
                                <w:sz w:val="11"/>
                              </w:rPr>
                            </w:pPr>
                            <w:r>
                              <w:rPr>
                                <w:w w:val="105"/>
                                <w:sz w:val="11"/>
                              </w:rPr>
                              <w:t>(refer note no. 2.9)</w:t>
                            </w:r>
                          </w:p>
                        </w:tc>
                        <w:tc>
                          <w:tcPr>
                            <w:tcW w:w="2155" w:type="dxa"/>
                            <w:gridSpan w:val="3"/>
                          </w:tcPr>
                          <w:p w:rsidR="00D810C4" w:rsidRDefault="00D810C4">
                            <w:pPr>
                              <w:pStyle w:val="TableParagraph"/>
                              <w:rPr>
                                <w:sz w:val="6"/>
                              </w:rPr>
                            </w:pPr>
                          </w:p>
                        </w:tc>
                        <w:tc>
                          <w:tcPr>
                            <w:tcW w:w="970" w:type="dxa"/>
                          </w:tcPr>
                          <w:p w:rsidR="00D810C4" w:rsidRDefault="00D810C4">
                            <w:pPr>
                              <w:pStyle w:val="TableParagraph"/>
                              <w:rPr>
                                <w:sz w:val="6"/>
                              </w:rPr>
                            </w:pPr>
                          </w:p>
                        </w:tc>
                        <w:tc>
                          <w:tcPr>
                            <w:tcW w:w="1537" w:type="dxa"/>
                            <w:gridSpan w:val="2"/>
                          </w:tcPr>
                          <w:p w:rsidR="00D810C4" w:rsidRDefault="00D810C4">
                            <w:pPr>
                              <w:pStyle w:val="TableParagraph"/>
                              <w:rPr>
                                <w:sz w:val="6"/>
                              </w:rPr>
                            </w:pPr>
                          </w:p>
                        </w:tc>
                        <w:tc>
                          <w:tcPr>
                            <w:tcW w:w="2693" w:type="dxa"/>
                            <w:gridSpan w:val="4"/>
                          </w:tcPr>
                          <w:p w:rsidR="00D810C4" w:rsidRDefault="00D810C4">
                            <w:pPr>
                              <w:pStyle w:val="TableParagraph"/>
                              <w:rPr>
                                <w:sz w:val="6"/>
                              </w:rPr>
                            </w:pPr>
                          </w:p>
                        </w:tc>
                        <w:tc>
                          <w:tcPr>
                            <w:tcW w:w="714" w:type="dxa"/>
                          </w:tcPr>
                          <w:p w:rsidR="00D810C4" w:rsidRDefault="00D810C4">
                            <w:pPr>
                              <w:pStyle w:val="TableParagraph"/>
                              <w:rPr>
                                <w:sz w:val="6"/>
                              </w:rPr>
                            </w:pPr>
                          </w:p>
                        </w:tc>
                        <w:tc>
                          <w:tcPr>
                            <w:tcW w:w="770" w:type="dxa"/>
                          </w:tcPr>
                          <w:p w:rsidR="00D810C4" w:rsidRDefault="00D810C4">
                            <w:pPr>
                              <w:pStyle w:val="TableParagraph"/>
                              <w:rPr>
                                <w:sz w:val="6"/>
                              </w:rPr>
                            </w:pPr>
                          </w:p>
                        </w:tc>
                        <w:tc>
                          <w:tcPr>
                            <w:tcW w:w="671" w:type="dxa"/>
                          </w:tcPr>
                          <w:p w:rsidR="00D810C4" w:rsidRDefault="00D810C4">
                            <w:pPr>
                              <w:pStyle w:val="TableParagraph"/>
                              <w:rPr>
                                <w:sz w:val="6"/>
                              </w:rPr>
                            </w:pPr>
                          </w:p>
                        </w:tc>
                      </w:tr>
                      <w:tr w:rsidR="00D810C4">
                        <w:trPr>
                          <w:trHeight w:val="139"/>
                        </w:trPr>
                        <w:tc>
                          <w:tcPr>
                            <w:tcW w:w="3192" w:type="dxa"/>
                          </w:tcPr>
                          <w:p w:rsidR="00D810C4" w:rsidRDefault="00B55C40">
                            <w:pPr>
                              <w:pStyle w:val="TableParagraph"/>
                              <w:spacing w:before="19" w:line="100" w:lineRule="exact"/>
                              <w:ind w:left="28"/>
                              <w:rPr>
                                <w:sz w:val="11"/>
                              </w:rPr>
                            </w:pPr>
                            <w:r>
                              <w:rPr>
                                <w:w w:val="105"/>
                                <w:sz w:val="11"/>
                              </w:rPr>
                              <w:t>Fair value changes on investments* (refer note no.2.3)</w:t>
                            </w:r>
                          </w:p>
                        </w:tc>
                        <w:tc>
                          <w:tcPr>
                            <w:tcW w:w="2155" w:type="dxa"/>
                            <w:gridSpan w:val="3"/>
                            <w:tcBorders>
                              <w:bottom w:val="single" w:sz="6" w:space="0" w:color="000000"/>
                            </w:tcBorders>
                          </w:tcPr>
                          <w:p w:rsidR="00D810C4" w:rsidRDefault="00B55C40">
                            <w:pPr>
                              <w:pStyle w:val="TableParagraph"/>
                              <w:tabs>
                                <w:tab w:val="left" w:pos="1046"/>
                                <w:tab w:val="left" w:pos="1661"/>
                              </w:tabs>
                              <w:spacing w:before="16" w:line="103" w:lineRule="exact"/>
                              <w:ind w:left="370"/>
                              <w:rPr>
                                <w:sz w:val="11"/>
                              </w:rPr>
                            </w:pPr>
                            <w:r>
                              <w:rPr>
                                <w:w w:val="105"/>
                                <w:sz w:val="11"/>
                              </w:rPr>
                              <w:t>-</w:t>
                            </w:r>
                            <w:r>
                              <w:rPr>
                                <w:w w:val="105"/>
                                <w:sz w:val="11"/>
                              </w:rPr>
                              <w:tab/>
                              <w:t>-</w:t>
                            </w:r>
                            <w:r>
                              <w:rPr>
                                <w:w w:val="105"/>
                                <w:sz w:val="11"/>
                              </w:rPr>
                              <w:tab/>
                              <w:t>-</w:t>
                            </w:r>
                          </w:p>
                        </w:tc>
                        <w:tc>
                          <w:tcPr>
                            <w:tcW w:w="970" w:type="dxa"/>
                            <w:tcBorders>
                              <w:bottom w:val="single" w:sz="6" w:space="0" w:color="000000"/>
                            </w:tcBorders>
                          </w:tcPr>
                          <w:p w:rsidR="00D810C4" w:rsidRDefault="00B55C40">
                            <w:pPr>
                              <w:pStyle w:val="TableParagraph"/>
                              <w:spacing w:before="16" w:line="103" w:lineRule="exact"/>
                              <w:ind w:left="216"/>
                              <w:jc w:val="center"/>
                              <w:rPr>
                                <w:sz w:val="11"/>
                              </w:rPr>
                            </w:pPr>
                            <w:r>
                              <w:rPr>
                                <w:w w:val="104"/>
                                <w:sz w:val="11"/>
                              </w:rPr>
                              <w:t>-</w:t>
                            </w:r>
                          </w:p>
                        </w:tc>
                        <w:tc>
                          <w:tcPr>
                            <w:tcW w:w="1537" w:type="dxa"/>
                            <w:gridSpan w:val="2"/>
                            <w:tcBorders>
                              <w:bottom w:val="single" w:sz="6" w:space="0" w:color="000000"/>
                            </w:tcBorders>
                          </w:tcPr>
                          <w:p w:rsidR="00D810C4" w:rsidRDefault="00B55C40">
                            <w:pPr>
                              <w:pStyle w:val="TableParagraph"/>
                              <w:tabs>
                                <w:tab w:val="left" w:pos="1070"/>
                              </w:tabs>
                              <w:spacing w:before="16" w:line="103" w:lineRule="exact"/>
                              <w:ind w:left="334"/>
                              <w:rPr>
                                <w:sz w:val="11"/>
                              </w:rPr>
                            </w:pPr>
                            <w:r>
                              <w:rPr>
                                <w:w w:val="105"/>
                                <w:sz w:val="11"/>
                              </w:rPr>
                              <w:t>-</w:t>
                            </w:r>
                            <w:r>
                              <w:rPr>
                                <w:w w:val="105"/>
                                <w:sz w:val="11"/>
                              </w:rPr>
                              <w:tab/>
                              <w:t>-</w:t>
                            </w:r>
                          </w:p>
                        </w:tc>
                        <w:tc>
                          <w:tcPr>
                            <w:tcW w:w="2693" w:type="dxa"/>
                            <w:gridSpan w:val="4"/>
                            <w:tcBorders>
                              <w:bottom w:val="single" w:sz="6" w:space="0" w:color="000000"/>
                            </w:tcBorders>
                          </w:tcPr>
                          <w:p w:rsidR="00D810C4" w:rsidRDefault="00B55C40">
                            <w:pPr>
                              <w:pStyle w:val="TableParagraph"/>
                              <w:tabs>
                                <w:tab w:val="left" w:pos="825"/>
                                <w:tab w:val="left" w:pos="1428"/>
                                <w:tab w:val="left" w:pos="2359"/>
                              </w:tabs>
                              <w:spacing w:before="16" w:line="103" w:lineRule="exact"/>
                              <w:ind w:left="52"/>
                              <w:rPr>
                                <w:sz w:val="11"/>
                              </w:rPr>
                            </w:pPr>
                            <w:r>
                              <w:rPr>
                                <w:w w:val="105"/>
                                <w:sz w:val="11"/>
                              </w:rPr>
                              <w:t>-</w:t>
                            </w:r>
                            <w:r>
                              <w:rPr>
                                <w:w w:val="105"/>
                                <w:sz w:val="11"/>
                              </w:rPr>
                              <w:tab/>
                              <w:t>-</w:t>
                            </w:r>
                            <w:r>
                              <w:rPr>
                                <w:w w:val="105"/>
                                <w:sz w:val="11"/>
                              </w:rPr>
                              <w:tab/>
                              <w:t>-</w:t>
                            </w:r>
                            <w:r>
                              <w:rPr>
                                <w:w w:val="105"/>
                                <w:sz w:val="11"/>
                              </w:rPr>
                              <w:tab/>
                              <w:t>-</w:t>
                            </w:r>
                          </w:p>
                        </w:tc>
                        <w:tc>
                          <w:tcPr>
                            <w:tcW w:w="714" w:type="dxa"/>
                            <w:tcBorders>
                              <w:bottom w:val="single" w:sz="6" w:space="0" w:color="000000"/>
                            </w:tcBorders>
                          </w:tcPr>
                          <w:p w:rsidR="00D810C4" w:rsidRDefault="00B55C40">
                            <w:pPr>
                              <w:pStyle w:val="TableParagraph"/>
                              <w:spacing w:before="16" w:line="103" w:lineRule="exact"/>
                              <w:ind w:left="268"/>
                              <w:rPr>
                                <w:sz w:val="11"/>
                              </w:rPr>
                            </w:pPr>
                            <w:r>
                              <w:rPr>
                                <w:w w:val="104"/>
                                <w:sz w:val="11"/>
                              </w:rPr>
                              <w:t>-</w:t>
                            </w:r>
                          </w:p>
                        </w:tc>
                        <w:tc>
                          <w:tcPr>
                            <w:tcW w:w="770" w:type="dxa"/>
                            <w:tcBorders>
                              <w:bottom w:val="single" w:sz="6" w:space="0" w:color="000000"/>
                            </w:tcBorders>
                          </w:tcPr>
                          <w:p w:rsidR="00D810C4" w:rsidRDefault="00B55C40">
                            <w:pPr>
                              <w:pStyle w:val="TableParagraph"/>
                              <w:spacing w:before="16" w:line="103" w:lineRule="exact"/>
                              <w:ind w:left="168"/>
                              <w:jc w:val="center"/>
                              <w:rPr>
                                <w:sz w:val="11"/>
                              </w:rPr>
                            </w:pPr>
                            <w:r>
                              <w:rPr>
                                <w:w w:val="104"/>
                                <w:sz w:val="11"/>
                              </w:rPr>
                              <w:t>1</w:t>
                            </w:r>
                          </w:p>
                        </w:tc>
                        <w:tc>
                          <w:tcPr>
                            <w:tcW w:w="671" w:type="dxa"/>
                            <w:tcBorders>
                              <w:bottom w:val="single" w:sz="6" w:space="0" w:color="000000"/>
                            </w:tcBorders>
                          </w:tcPr>
                          <w:p w:rsidR="00D810C4" w:rsidRDefault="00B55C40">
                            <w:pPr>
                              <w:pStyle w:val="TableParagraph"/>
                              <w:spacing w:before="16" w:line="103" w:lineRule="exact"/>
                              <w:ind w:right="43"/>
                              <w:jc w:val="right"/>
                              <w:rPr>
                                <w:sz w:val="11"/>
                              </w:rPr>
                            </w:pPr>
                            <w:r>
                              <w:rPr>
                                <w:w w:val="104"/>
                                <w:sz w:val="11"/>
                              </w:rPr>
                              <w:t>1</w:t>
                            </w:r>
                          </w:p>
                        </w:tc>
                      </w:tr>
                      <w:tr w:rsidR="00D810C4">
                        <w:trPr>
                          <w:trHeight w:val="128"/>
                        </w:trPr>
                        <w:tc>
                          <w:tcPr>
                            <w:tcW w:w="3192" w:type="dxa"/>
                          </w:tcPr>
                          <w:p w:rsidR="00D810C4" w:rsidRDefault="00B55C40">
                            <w:pPr>
                              <w:pStyle w:val="TableParagraph"/>
                              <w:spacing w:before="8" w:line="100" w:lineRule="exact"/>
                              <w:ind w:left="28"/>
                              <w:rPr>
                                <w:b/>
                                <w:sz w:val="11"/>
                              </w:rPr>
                            </w:pPr>
                            <w:r>
                              <w:rPr>
                                <w:b/>
                                <w:w w:val="105"/>
                                <w:sz w:val="11"/>
                              </w:rPr>
                              <w:t>Total comprehensive income for the year</w:t>
                            </w:r>
                          </w:p>
                        </w:tc>
                        <w:tc>
                          <w:tcPr>
                            <w:tcW w:w="2155" w:type="dxa"/>
                            <w:gridSpan w:val="3"/>
                            <w:tcBorders>
                              <w:top w:val="single" w:sz="6" w:space="0" w:color="000000"/>
                              <w:bottom w:val="single" w:sz="6" w:space="0" w:color="000000"/>
                            </w:tcBorders>
                          </w:tcPr>
                          <w:p w:rsidR="00D810C4" w:rsidRDefault="00B55C40">
                            <w:pPr>
                              <w:pStyle w:val="TableParagraph"/>
                              <w:tabs>
                                <w:tab w:val="left" w:pos="1046"/>
                                <w:tab w:val="left" w:pos="1430"/>
                              </w:tabs>
                              <w:spacing w:before="6" w:line="100" w:lineRule="exact"/>
                              <w:ind w:left="370"/>
                              <w:rPr>
                                <w:b/>
                                <w:sz w:val="11"/>
                              </w:rPr>
                            </w:pPr>
                            <w:r>
                              <w:rPr>
                                <w:b/>
                                <w:w w:val="105"/>
                                <w:sz w:val="11"/>
                              </w:rPr>
                              <w:t>-</w:t>
                            </w:r>
                            <w:r>
                              <w:rPr>
                                <w:b/>
                                <w:w w:val="105"/>
                                <w:sz w:val="11"/>
                              </w:rPr>
                              <w:tab/>
                              <w:t>-</w:t>
                            </w:r>
                            <w:r>
                              <w:rPr>
                                <w:b/>
                                <w:w w:val="105"/>
                                <w:sz w:val="11"/>
                              </w:rPr>
                              <w:tab/>
                              <w:t>14,702</w:t>
                            </w:r>
                          </w:p>
                        </w:tc>
                        <w:tc>
                          <w:tcPr>
                            <w:tcW w:w="970" w:type="dxa"/>
                            <w:tcBorders>
                              <w:top w:val="single" w:sz="6" w:space="0" w:color="000000"/>
                              <w:bottom w:val="single" w:sz="6" w:space="0" w:color="000000"/>
                            </w:tcBorders>
                          </w:tcPr>
                          <w:p w:rsidR="00D810C4" w:rsidRDefault="00B55C40">
                            <w:pPr>
                              <w:pStyle w:val="TableParagraph"/>
                              <w:spacing w:before="6" w:line="100" w:lineRule="exact"/>
                              <w:ind w:left="216"/>
                              <w:jc w:val="center"/>
                              <w:rPr>
                                <w:b/>
                                <w:sz w:val="11"/>
                              </w:rPr>
                            </w:pPr>
                            <w:r>
                              <w:rPr>
                                <w:b/>
                                <w:w w:val="104"/>
                                <w:sz w:val="11"/>
                              </w:rPr>
                              <w:t>-</w:t>
                            </w:r>
                          </w:p>
                        </w:tc>
                        <w:tc>
                          <w:tcPr>
                            <w:tcW w:w="1537" w:type="dxa"/>
                            <w:gridSpan w:val="2"/>
                            <w:tcBorders>
                              <w:top w:val="single" w:sz="6" w:space="0" w:color="000000"/>
                              <w:bottom w:val="single" w:sz="6" w:space="0" w:color="000000"/>
                            </w:tcBorders>
                          </w:tcPr>
                          <w:p w:rsidR="00D810C4" w:rsidRDefault="00B55C40">
                            <w:pPr>
                              <w:pStyle w:val="TableParagraph"/>
                              <w:tabs>
                                <w:tab w:val="left" w:pos="1070"/>
                              </w:tabs>
                              <w:spacing w:before="6" w:line="100" w:lineRule="exact"/>
                              <w:ind w:left="334"/>
                              <w:rPr>
                                <w:b/>
                                <w:sz w:val="11"/>
                              </w:rPr>
                            </w:pPr>
                            <w:r>
                              <w:rPr>
                                <w:b/>
                                <w:w w:val="105"/>
                                <w:sz w:val="11"/>
                              </w:rPr>
                              <w:t>-</w:t>
                            </w:r>
                            <w:r>
                              <w:rPr>
                                <w:b/>
                                <w:w w:val="105"/>
                                <w:sz w:val="11"/>
                              </w:rPr>
                              <w:tab/>
                              <w:t>-</w:t>
                            </w:r>
                          </w:p>
                        </w:tc>
                        <w:tc>
                          <w:tcPr>
                            <w:tcW w:w="2693" w:type="dxa"/>
                            <w:gridSpan w:val="4"/>
                            <w:tcBorders>
                              <w:top w:val="single" w:sz="6" w:space="0" w:color="000000"/>
                              <w:bottom w:val="single" w:sz="6" w:space="0" w:color="000000"/>
                            </w:tcBorders>
                          </w:tcPr>
                          <w:p w:rsidR="00D810C4" w:rsidRDefault="00B55C40">
                            <w:pPr>
                              <w:pStyle w:val="TableParagraph"/>
                              <w:tabs>
                                <w:tab w:val="left" w:pos="825"/>
                                <w:tab w:val="left" w:pos="1428"/>
                                <w:tab w:val="left" w:pos="2330"/>
                              </w:tabs>
                              <w:spacing w:before="6" w:line="100" w:lineRule="exact"/>
                              <w:ind w:left="52"/>
                              <w:rPr>
                                <w:b/>
                                <w:sz w:val="11"/>
                              </w:rPr>
                            </w:pPr>
                            <w:r>
                              <w:rPr>
                                <w:b/>
                                <w:w w:val="105"/>
                                <w:sz w:val="11"/>
                              </w:rPr>
                              <w:t>-</w:t>
                            </w:r>
                            <w:r>
                              <w:rPr>
                                <w:b/>
                                <w:w w:val="105"/>
                                <w:sz w:val="11"/>
                              </w:rPr>
                              <w:tab/>
                              <w:t>-</w:t>
                            </w:r>
                            <w:r>
                              <w:rPr>
                                <w:b/>
                                <w:w w:val="105"/>
                                <w:sz w:val="11"/>
                              </w:rPr>
                              <w:tab/>
                              <w:t>-</w:t>
                            </w:r>
                            <w:r>
                              <w:rPr>
                                <w:b/>
                                <w:w w:val="105"/>
                                <w:sz w:val="11"/>
                              </w:rPr>
                              <w:tab/>
                              <w:t>78</w:t>
                            </w:r>
                          </w:p>
                        </w:tc>
                        <w:tc>
                          <w:tcPr>
                            <w:tcW w:w="714" w:type="dxa"/>
                            <w:tcBorders>
                              <w:top w:val="single" w:sz="6" w:space="0" w:color="000000"/>
                              <w:bottom w:val="single" w:sz="6" w:space="0" w:color="000000"/>
                            </w:tcBorders>
                          </w:tcPr>
                          <w:p w:rsidR="00D810C4" w:rsidRDefault="00B55C40">
                            <w:pPr>
                              <w:pStyle w:val="TableParagraph"/>
                              <w:spacing w:before="6" w:line="100" w:lineRule="exact"/>
                              <w:ind w:left="268"/>
                              <w:rPr>
                                <w:b/>
                                <w:sz w:val="11"/>
                              </w:rPr>
                            </w:pPr>
                            <w:r>
                              <w:rPr>
                                <w:b/>
                                <w:w w:val="105"/>
                                <w:sz w:val="11"/>
                              </w:rPr>
                              <w:t>21</w:t>
                            </w:r>
                          </w:p>
                        </w:tc>
                        <w:tc>
                          <w:tcPr>
                            <w:tcW w:w="770" w:type="dxa"/>
                            <w:tcBorders>
                              <w:top w:val="single" w:sz="6" w:space="0" w:color="000000"/>
                              <w:bottom w:val="single" w:sz="6" w:space="0" w:color="000000"/>
                            </w:tcBorders>
                          </w:tcPr>
                          <w:p w:rsidR="00D810C4" w:rsidRDefault="00B55C40">
                            <w:pPr>
                              <w:pStyle w:val="TableParagraph"/>
                              <w:spacing w:before="6" w:line="100" w:lineRule="exact"/>
                              <w:ind w:right="223"/>
                              <w:jc w:val="right"/>
                              <w:rPr>
                                <w:b/>
                                <w:sz w:val="11"/>
                              </w:rPr>
                            </w:pPr>
                            <w:r>
                              <w:rPr>
                                <w:b/>
                                <w:sz w:val="11"/>
                              </w:rPr>
                              <w:t>(20)</w:t>
                            </w:r>
                          </w:p>
                        </w:tc>
                        <w:tc>
                          <w:tcPr>
                            <w:tcW w:w="671" w:type="dxa"/>
                            <w:tcBorders>
                              <w:top w:val="single" w:sz="6" w:space="0" w:color="000000"/>
                              <w:bottom w:val="single" w:sz="6" w:space="0" w:color="000000"/>
                            </w:tcBorders>
                          </w:tcPr>
                          <w:p w:rsidR="00D810C4" w:rsidRDefault="00B55C40">
                            <w:pPr>
                              <w:pStyle w:val="TableParagraph"/>
                              <w:spacing w:before="6" w:line="100" w:lineRule="exact"/>
                              <w:ind w:left="308"/>
                              <w:rPr>
                                <w:b/>
                                <w:sz w:val="11"/>
                              </w:rPr>
                            </w:pPr>
                            <w:r>
                              <w:rPr>
                                <w:b/>
                                <w:w w:val="105"/>
                                <w:sz w:val="11"/>
                              </w:rPr>
                              <w:t>14,781</w:t>
                            </w:r>
                          </w:p>
                        </w:tc>
                      </w:tr>
                      <w:tr w:rsidR="00D810C4">
                        <w:trPr>
                          <w:trHeight w:val="182"/>
                        </w:trPr>
                        <w:tc>
                          <w:tcPr>
                            <w:tcW w:w="3192" w:type="dxa"/>
                          </w:tcPr>
                          <w:p w:rsidR="00D810C4" w:rsidRDefault="00B55C40">
                            <w:pPr>
                              <w:pStyle w:val="TableParagraph"/>
                              <w:spacing w:before="4"/>
                              <w:ind w:left="28"/>
                              <w:rPr>
                                <w:sz w:val="11"/>
                              </w:rPr>
                            </w:pPr>
                            <w:r>
                              <w:rPr>
                                <w:w w:val="105"/>
                                <w:sz w:val="11"/>
                              </w:rPr>
                              <w:t>Transfer to general reserve</w:t>
                            </w:r>
                          </w:p>
                        </w:tc>
                        <w:tc>
                          <w:tcPr>
                            <w:tcW w:w="2155" w:type="dxa"/>
                            <w:gridSpan w:val="3"/>
                            <w:tcBorders>
                              <w:top w:val="single" w:sz="6" w:space="0" w:color="000000"/>
                            </w:tcBorders>
                          </w:tcPr>
                          <w:p w:rsidR="00D810C4" w:rsidRDefault="00B55C40">
                            <w:pPr>
                              <w:pStyle w:val="TableParagraph"/>
                              <w:tabs>
                                <w:tab w:val="left" w:pos="1046"/>
                                <w:tab w:val="left" w:pos="1430"/>
                              </w:tabs>
                              <w:spacing w:before="33"/>
                              <w:ind w:left="370"/>
                              <w:rPr>
                                <w:sz w:val="11"/>
                              </w:rPr>
                            </w:pPr>
                            <w:r>
                              <w:rPr>
                                <w:w w:val="105"/>
                                <w:sz w:val="11"/>
                              </w:rPr>
                              <w:t>-</w:t>
                            </w:r>
                            <w:r>
                              <w:rPr>
                                <w:w w:val="105"/>
                                <w:sz w:val="11"/>
                              </w:rPr>
                              <w:tab/>
                              <w:t>-</w:t>
                            </w:r>
                            <w:r>
                              <w:rPr>
                                <w:w w:val="105"/>
                                <w:sz w:val="11"/>
                              </w:rPr>
                              <w:tab/>
                              <w:t>(1,615)</w:t>
                            </w:r>
                          </w:p>
                        </w:tc>
                        <w:tc>
                          <w:tcPr>
                            <w:tcW w:w="970" w:type="dxa"/>
                            <w:tcBorders>
                              <w:top w:val="single" w:sz="6" w:space="0" w:color="000000"/>
                            </w:tcBorders>
                          </w:tcPr>
                          <w:p w:rsidR="00D810C4" w:rsidRDefault="00B55C40">
                            <w:pPr>
                              <w:pStyle w:val="TableParagraph"/>
                              <w:spacing w:before="33"/>
                              <w:ind w:right="254"/>
                              <w:jc w:val="right"/>
                              <w:rPr>
                                <w:sz w:val="11"/>
                              </w:rPr>
                            </w:pPr>
                            <w:r>
                              <w:rPr>
                                <w:sz w:val="11"/>
                              </w:rPr>
                              <w:t>1,615</w:t>
                            </w:r>
                          </w:p>
                        </w:tc>
                        <w:tc>
                          <w:tcPr>
                            <w:tcW w:w="1537" w:type="dxa"/>
                            <w:gridSpan w:val="2"/>
                            <w:tcBorders>
                              <w:top w:val="single" w:sz="6" w:space="0" w:color="000000"/>
                            </w:tcBorders>
                          </w:tcPr>
                          <w:p w:rsidR="00D810C4" w:rsidRDefault="00B55C40">
                            <w:pPr>
                              <w:pStyle w:val="TableParagraph"/>
                              <w:tabs>
                                <w:tab w:val="left" w:pos="1070"/>
                              </w:tabs>
                              <w:spacing w:before="33"/>
                              <w:ind w:left="334"/>
                              <w:rPr>
                                <w:sz w:val="11"/>
                              </w:rPr>
                            </w:pPr>
                            <w:r>
                              <w:rPr>
                                <w:w w:val="105"/>
                                <w:sz w:val="11"/>
                              </w:rPr>
                              <w:t>-</w:t>
                            </w:r>
                            <w:r>
                              <w:rPr>
                                <w:w w:val="105"/>
                                <w:sz w:val="11"/>
                              </w:rPr>
                              <w:tab/>
                              <w:t>-</w:t>
                            </w:r>
                          </w:p>
                        </w:tc>
                        <w:tc>
                          <w:tcPr>
                            <w:tcW w:w="2693" w:type="dxa"/>
                            <w:gridSpan w:val="4"/>
                            <w:tcBorders>
                              <w:top w:val="single" w:sz="6" w:space="0" w:color="000000"/>
                            </w:tcBorders>
                          </w:tcPr>
                          <w:p w:rsidR="00D810C4" w:rsidRDefault="00B55C40">
                            <w:pPr>
                              <w:pStyle w:val="TableParagraph"/>
                              <w:tabs>
                                <w:tab w:val="left" w:pos="825"/>
                                <w:tab w:val="left" w:pos="1428"/>
                                <w:tab w:val="left" w:pos="2359"/>
                              </w:tabs>
                              <w:spacing w:before="33"/>
                              <w:ind w:left="52"/>
                              <w:rPr>
                                <w:sz w:val="11"/>
                              </w:rPr>
                            </w:pPr>
                            <w:r>
                              <w:rPr>
                                <w:w w:val="105"/>
                                <w:sz w:val="11"/>
                              </w:rPr>
                              <w:t>-</w:t>
                            </w:r>
                            <w:r>
                              <w:rPr>
                                <w:w w:val="105"/>
                                <w:sz w:val="11"/>
                              </w:rPr>
                              <w:tab/>
                              <w:t>-</w:t>
                            </w:r>
                            <w:r>
                              <w:rPr>
                                <w:w w:val="105"/>
                                <w:sz w:val="11"/>
                              </w:rPr>
                              <w:tab/>
                              <w:t>-</w:t>
                            </w:r>
                            <w:r>
                              <w:rPr>
                                <w:w w:val="105"/>
                                <w:sz w:val="11"/>
                              </w:rPr>
                              <w:tab/>
                              <w:t>-</w:t>
                            </w:r>
                          </w:p>
                        </w:tc>
                        <w:tc>
                          <w:tcPr>
                            <w:tcW w:w="714" w:type="dxa"/>
                            <w:tcBorders>
                              <w:top w:val="single" w:sz="6" w:space="0" w:color="000000"/>
                            </w:tcBorders>
                          </w:tcPr>
                          <w:p w:rsidR="00D810C4" w:rsidRDefault="00B55C40">
                            <w:pPr>
                              <w:pStyle w:val="TableParagraph"/>
                              <w:spacing w:before="33"/>
                              <w:ind w:left="268"/>
                              <w:rPr>
                                <w:sz w:val="11"/>
                              </w:rPr>
                            </w:pPr>
                            <w:r>
                              <w:rPr>
                                <w:w w:val="104"/>
                                <w:sz w:val="11"/>
                              </w:rPr>
                              <w:t>-</w:t>
                            </w:r>
                          </w:p>
                        </w:tc>
                        <w:tc>
                          <w:tcPr>
                            <w:tcW w:w="770" w:type="dxa"/>
                            <w:tcBorders>
                              <w:top w:val="single" w:sz="6" w:space="0" w:color="000000"/>
                            </w:tcBorders>
                          </w:tcPr>
                          <w:p w:rsidR="00D810C4" w:rsidRDefault="00B55C40">
                            <w:pPr>
                              <w:pStyle w:val="TableParagraph"/>
                              <w:spacing w:before="33"/>
                              <w:ind w:left="91"/>
                              <w:jc w:val="center"/>
                              <w:rPr>
                                <w:sz w:val="11"/>
                              </w:rPr>
                            </w:pPr>
                            <w:r>
                              <w:rPr>
                                <w:w w:val="104"/>
                                <w:sz w:val="11"/>
                              </w:rPr>
                              <w:t>-</w:t>
                            </w:r>
                          </w:p>
                        </w:tc>
                        <w:tc>
                          <w:tcPr>
                            <w:tcW w:w="671" w:type="dxa"/>
                            <w:tcBorders>
                              <w:top w:val="single" w:sz="6" w:space="0" w:color="000000"/>
                            </w:tcBorders>
                          </w:tcPr>
                          <w:p w:rsidR="00D810C4" w:rsidRDefault="00B55C40">
                            <w:pPr>
                              <w:pStyle w:val="TableParagraph"/>
                              <w:spacing w:before="33"/>
                              <w:ind w:right="91"/>
                              <w:jc w:val="right"/>
                              <w:rPr>
                                <w:sz w:val="11"/>
                              </w:rPr>
                            </w:pPr>
                            <w:r>
                              <w:rPr>
                                <w:w w:val="104"/>
                                <w:sz w:val="11"/>
                              </w:rPr>
                              <w:t>-</w:t>
                            </w:r>
                          </w:p>
                        </w:tc>
                      </w:tr>
                      <w:tr w:rsidR="00D810C4">
                        <w:trPr>
                          <w:trHeight w:val="177"/>
                        </w:trPr>
                        <w:tc>
                          <w:tcPr>
                            <w:tcW w:w="3192" w:type="dxa"/>
                          </w:tcPr>
                          <w:p w:rsidR="00D810C4" w:rsidRDefault="00B55C40">
                            <w:pPr>
                              <w:pStyle w:val="TableParagraph"/>
                              <w:spacing w:before="23"/>
                              <w:ind w:left="28"/>
                              <w:rPr>
                                <w:sz w:val="11"/>
                              </w:rPr>
                            </w:pPr>
                            <w:r>
                              <w:rPr>
                                <w:w w:val="105"/>
                                <w:sz w:val="11"/>
                              </w:rPr>
                              <w:t>Transferred to Special Economic Zone Re-investment reserve</w:t>
                            </w:r>
                          </w:p>
                        </w:tc>
                        <w:tc>
                          <w:tcPr>
                            <w:tcW w:w="2155" w:type="dxa"/>
                            <w:gridSpan w:val="3"/>
                          </w:tcPr>
                          <w:p w:rsidR="00D810C4" w:rsidRDefault="00B55C40">
                            <w:pPr>
                              <w:pStyle w:val="TableParagraph"/>
                              <w:tabs>
                                <w:tab w:val="left" w:pos="1046"/>
                                <w:tab w:val="left" w:pos="1430"/>
                              </w:tabs>
                              <w:spacing w:before="50" w:line="108" w:lineRule="exact"/>
                              <w:ind w:left="370"/>
                              <w:rPr>
                                <w:sz w:val="11"/>
                              </w:rPr>
                            </w:pPr>
                            <w:r>
                              <w:rPr>
                                <w:w w:val="105"/>
                                <w:sz w:val="11"/>
                              </w:rPr>
                              <w:t>-</w:t>
                            </w:r>
                            <w:r>
                              <w:rPr>
                                <w:w w:val="105"/>
                                <w:sz w:val="11"/>
                              </w:rPr>
                              <w:tab/>
                              <w:t>-</w:t>
                            </w:r>
                            <w:r>
                              <w:rPr>
                                <w:w w:val="105"/>
                                <w:sz w:val="11"/>
                              </w:rPr>
                              <w:tab/>
                              <w:t>(2,306)</w:t>
                            </w:r>
                          </w:p>
                        </w:tc>
                        <w:tc>
                          <w:tcPr>
                            <w:tcW w:w="970" w:type="dxa"/>
                          </w:tcPr>
                          <w:p w:rsidR="00D810C4" w:rsidRDefault="00B55C40">
                            <w:pPr>
                              <w:pStyle w:val="TableParagraph"/>
                              <w:spacing w:before="50" w:line="108" w:lineRule="exact"/>
                              <w:ind w:left="216"/>
                              <w:jc w:val="center"/>
                              <w:rPr>
                                <w:sz w:val="11"/>
                              </w:rPr>
                            </w:pPr>
                            <w:r>
                              <w:rPr>
                                <w:w w:val="104"/>
                                <w:sz w:val="11"/>
                              </w:rPr>
                              <w:t>-</w:t>
                            </w:r>
                          </w:p>
                        </w:tc>
                        <w:tc>
                          <w:tcPr>
                            <w:tcW w:w="1537" w:type="dxa"/>
                            <w:gridSpan w:val="2"/>
                          </w:tcPr>
                          <w:p w:rsidR="00D810C4" w:rsidRDefault="00B55C40">
                            <w:pPr>
                              <w:pStyle w:val="TableParagraph"/>
                              <w:tabs>
                                <w:tab w:val="left" w:pos="941"/>
                              </w:tabs>
                              <w:spacing w:before="50" w:line="108" w:lineRule="exact"/>
                              <w:ind w:left="334"/>
                              <w:rPr>
                                <w:sz w:val="11"/>
                              </w:rPr>
                            </w:pPr>
                            <w:r>
                              <w:rPr>
                                <w:w w:val="105"/>
                                <w:sz w:val="11"/>
                              </w:rPr>
                              <w:t>-</w:t>
                            </w:r>
                            <w:r>
                              <w:rPr>
                                <w:w w:val="105"/>
                                <w:sz w:val="11"/>
                              </w:rPr>
                              <w:tab/>
                              <w:t>2,306</w:t>
                            </w:r>
                          </w:p>
                        </w:tc>
                        <w:tc>
                          <w:tcPr>
                            <w:tcW w:w="2693" w:type="dxa"/>
                            <w:gridSpan w:val="4"/>
                          </w:tcPr>
                          <w:p w:rsidR="00D810C4" w:rsidRDefault="00B55C40">
                            <w:pPr>
                              <w:pStyle w:val="TableParagraph"/>
                              <w:tabs>
                                <w:tab w:val="left" w:pos="825"/>
                                <w:tab w:val="left" w:pos="1428"/>
                                <w:tab w:val="left" w:pos="2359"/>
                              </w:tabs>
                              <w:spacing w:before="50" w:line="108" w:lineRule="exact"/>
                              <w:ind w:left="52"/>
                              <w:rPr>
                                <w:sz w:val="11"/>
                              </w:rPr>
                            </w:pPr>
                            <w:r>
                              <w:rPr>
                                <w:w w:val="105"/>
                                <w:sz w:val="11"/>
                              </w:rPr>
                              <w:t>-</w:t>
                            </w:r>
                            <w:r>
                              <w:rPr>
                                <w:w w:val="105"/>
                                <w:sz w:val="11"/>
                              </w:rPr>
                              <w:tab/>
                              <w:t>-</w:t>
                            </w:r>
                            <w:r>
                              <w:rPr>
                                <w:w w:val="105"/>
                                <w:sz w:val="11"/>
                              </w:rPr>
                              <w:tab/>
                              <w:t>-</w:t>
                            </w:r>
                            <w:r>
                              <w:rPr>
                                <w:w w:val="105"/>
                                <w:sz w:val="11"/>
                              </w:rPr>
                              <w:tab/>
                              <w:t>-</w:t>
                            </w:r>
                          </w:p>
                        </w:tc>
                        <w:tc>
                          <w:tcPr>
                            <w:tcW w:w="714" w:type="dxa"/>
                          </w:tcPr>
                          <w:p w:rsidR="00D810C4" w:rsidRDefault="00B55C40">
                            <w:pPr>
                              <w:pStyle w:val="TableParagraph"/>
                              <w:spacing w:before="50" w:line="108" w:lineRule="exact"/>
                              <w:ind w:left="268"/>
                              <w:rPr>
                                <w:sz w:val="11"/>
                              </w:rPr>
                            </w:pPr>
                            <w:r>
                              <w:rPr>
                                <w:w w:val="104"/>
                                <w:sz w:val="11"/>
                              </w:rPr>
                              <w:t>-</w:t>
                            </w:r>
                          </w:p>
                        </w:tc>
                        <w:tc>
                          <w:tcPr>
                            <w:tcW w:w="770" w:type="dxa"/>
                          </w:tcPr>
                          <w:p w:rsidR="00D810C4" w:rsidRDefault="00B55C40">
                            <w:pPr>
                              <w:pStyle w:val="TableParagraph"/>
                              <w:spacing w:before="50" w:line="108" w:lineRule="exact"/>
                              <w:ind w:left="91"/>
                              <w:jc w:val="center"/>
                              <w:rPr>
                                <w:sz w:val="11"/>
                              </w:rPr>
                            </w:pPr>
                            <w:r>
                              <w:rPr>
                                <w:w w:val="104"/>
                                <w:sz w:val="11"/>
                              </w:rPr>
                              <w:t>-</w:t>
                            </w:r>
                          </w:p>
                        </w:tc>
                        <w:tc>
                          <w:tcPr>
                            <w:tcW w:w="671" w:type="dxa"/>
                          </w:tcPr>
                          <w:p w:rsidR="00D810C4" w:rsidRDefault="00B55C40">
                            <w:pPr>
                              <w:pStyle w:val="TableParagraph"/>
                              <w:spacing w:before="50" w:line="108" w:lineRule="exact"/>
                              <w:ind w:right="91"/>
                              <w:jc w:val="right"/>
                              <w:rPr>
                                <w:sz w:val="11"/>
                              </w:rPr>
                            </w:pPr>
                            <w:r>
                              <w:rPr>
                                <w:w w:val="104"/>
                                <w:sz w:val="11"/>
                              </w:rPr>
                              <w:t>-</w:t>
                            </w:r>
                          </w:p>
                        </w:tc>
                      </w:tr>
                      <w:tr w:rsidR="00D810C4">
                        <w:trPr>
                          <w:trHeight w:val="154"/>
                        </w:trPr>
                        <w:tc>
                          <w:tcPr>
                            <w:tcW w:w="3192" w:type="dxa"/>
                          </w:tcPr>
                          <w:p w:rsidR="00D810C4" w:rsidRDefault="00B55C40">
                            <w:pPr>
                              <w:pStyle w:val="TableParagraph"/>
                              <w:spacing w:before="47" w:line="87" w:lineRule="exact"/>
                              <w:ind w:left="28"/>
                              <w:rPr>
                                <w:sz w:val="11"/>
                              </w:rPr>
                            </w:pPr>
                            <w:r>
                              <w:rPr>
                                <w:w w:val="105"/>
                                <w:sz w:val="11"/>
                              </w:rPr>
                              <w:t>Transferred from Special Economic Zone Re-investment reserve on</w:t>
                            </w:r>
                          </w:p>
                        </w:tc>
                        <w:tc>
                          <w:tcPr>
                            <w:tcW w:w="748" w:type="dxa"/>
                          </w:tcPr>
                          <w:p w:rsidR="00D810C4" w:rsidRDefault="00D810C4">
                            <w:pPr>
                              <w:pStyle w:val="TableParagraph"/>
                              <w:rPr>
                                <w:sz w:val="8"/>
                              </w:rPr>
                            </w:pPr>
                          </w:p>
                        </w:tc>
                        <w:tc>
                          <w:tcPr>
                            <w:tcW w:w="508" w:type="dxa"/>
                          </w:tcPr>
                          <w:p w:rsidR="00D810C4" w:rsidRDefault="00D810C4">
                            <w:pPr>
                              <w:pStyle w:val="TableParagraph"/>
                              <w:rPr>
                                <w:sz w:val="8"/>
                              </w:rPr>
                            </w:pPr>
                          </w:p>
                        </w:tc>
                        <w:tc>
                          <w:tcPr>
                            <w:tcW w:w="899" w:type="dxa"/>
                          </w:tcPr>
                          <w:p w:rsidR="00D810C4" w:rsidRDefault="00D810C4">
                            <w:pPr>
                              <w:pStyle w:val="TableParagraph"/>
                              <w:rPr>
                                <w:sz w:val="8"/>
                              </w:rPr>
                            </w:pPr>
                          </w:p>
                        </w:tc>
                        <w:tc>
                          <w:tcPr>
                            <w:tcW w:w="970" w:type="dxa"/>
                          </w:tcPr>
                          <w:p w:rsidR="00D810C4" w:rsidRDefault="00D810C4">
                            <w:pPr>
                              <w:pStyle w:val="TableParagraph"/>
                              <w:rPr>
                                <w:sz w:val="8"/>
                              </w:rPr>
                            </w:pPr>
                          </w:p>
                        </w:tc>
                        <w:tc>
                          <w:tcPr>
                            <w:tcW w:w="678" w:type="dxa"/>
                          </w:tcPr>
                          <w:p w:rsidR="00D810C4" w:rsidRDefault="00D810C4">
                            <w:pPr>
                              <w:pStyle w:val="TableParagraph"/>
                              <w:rPr>
                                <w:sz w:val="8"/>
                              </w:rPr>
                            </w:pPr>
                          </w:p>
                        </w:tc>
                        <w:tc>
                          <w:tcPr>
                            <w:tcW w:w="859" w:type="dxa"/>
                          </w:tcPr>
                          <w:p w:rsidR="00D810C4" w:rsidRDefault="00D810C4">
                            <w:pPr>
                              <w:pStyle w:val="TableParagraph"/>
                              <w:rPr>
                                <w:sz w:val="8"/>
                              </w:rPr>
                            </w:pPr>
                          </w:p>
                        </w:tc>
                        <w:tc>
                          <w:tcPr>
                            <w:tcW w:w="384" w:type="dxa"/>
                          </w:tcPr>
                          <w:p w:rsidR="00D810C4" w:rsidRDefault="00D810C4">
                            <w:pPr>
                              <w:pStyle w:val="TableParagraph"/>
                              <w:rPr>
                                <w:sz w:val="8"/>
                              </w:rPr>
                            </w:pPr>
                          </w:p>
                        </w:tc>
                        <w:tc>
                          <w:tcPr>
                            <w:tcW w:w="789" w:type="dxa"/>
                          </w:tcPr>
                          <w:p w:rsidR="00D810C4" w:rsidRDefault="00D810C4">
                            <w:pPr>
                              <w:pStyle w:val="TableParagraph"/>
                              <w:rPr>
                                <w:sz w:val="8"/>
                              </w:rPr>
                            </w:pPr>
                          </w:p>
                        </w:tc>
                        <w:tc>
                          <w:tcPr>
                            <w:tcW w:w="766" w:type="dxa"/>
                          </w:tcPr>
                          <w:p w:rsidR="00D810C4" w:rsidRDefault="00D810C4">
                            <w:pPr>
                              <w:pStyle w:val="TableParagraph"/>
                              <w:rPr>
                                <w:sz w:val="8"/>
                              </w:rPr>
                            </w:pPr>
                          </w:p>
                        </w:tc>
                        <w:tc>
                          <w:tcPr>
                            <w:tcW w:w="754" w:type="dxa"/>
                          </w:tcPr>
                          <w:p w:rsidR="00D810C4" w:rsidRDefault="00D810C4">
                            <w:pPr>
                              <w:pStyle w:val="TableParagraph"/>
                              <w:rPr>
                                <w:sz w:val="8"/>
                              </w:rPr>
                            </w:pPr>
                          </w:p>
                        </w:tc>
                        <w:tc>
                          <w:tcPr>
                            <w:tcW w:w="714" w:type="dxa"/>
                          </w:tcPr>
                          <w:p w:rsidR="00D810C4" w:rsidRDefault="00D810C4">
                            <w:pPr>
                              <w:pStyle w:val="TableParagraph"/>
                              <w:rPr>
                                <w:sz w:val="8"/>
                              </w:rPr>
                            </w:pPr>
                          </w:p>
                        </w:tc>
                        <w:tc>
                          <w:tcPr>
                            <w:tcW w:w="770" w:type="dxa"/>
                          </w:tcPr>
                          <w:p w:rsidR="00D810C4" w:rsidRDefault="00D810C4">
                            <w:pPr>
                              <w:pStyle w:val="TableParagraph"/>
                              <w:rPr>
                                <w:sz w:val="8"/>
                              </w:rPr>
                            </w:pPr>
                          </w:p>
                        </w:tc>
                        <w:tc>
                          <w:tcPr>
                            <w:tcW w:w="671" w:type="dxa"/>
                          </w:tcPr>
                          <w:p w:rsidR="00D810C4" w:rsidRDefault="00D810C4">
                            <w:pPr>
                              <w:pStyle w:val="TableParagraph"/>
                              <w:rPr>
                                <w:sz w:val="8"/>
                              </w:rPr>
                            </w:pPr>
                          </w:p>
                        </w:tc>
                      </w:tr>
                      <w:tr w:rsidR="00D810C4">
                        <w:trPr>
                          <w:trHeight w:val="194"/>
                        </w:trPr>
                        <w:tc>
                          <w:tcPr>
                            <w:tcW w:w="8238" w:type="dxa"/>
                            <w:gridSpan w:val="8"/>
                          </w:tcPr>
                          <w:p w:rsidR="00D810C4" w:rsidRDefault="00B55C40">
                            <w:pPr>
                              <w:pStyle w:val="TableParagraph"/>
                              <w:tabs>
                                <w:tab w:val="left" w:pos="3561"/>
                                <w:tab w:val="left" w:pos="4238"/>
                                <w:tab w:val="left" w:pos="4680"/>
                                <w:tab w:val="left" w:pos="5921"/>
                                <w:tab w:val="left" w:pos="6651"/>
                                <w:tab w:val="left" w:pos="7181"/>
                                <w:tab w:val="left" w:pos="7906"/>
                              </w:tabs>
                              <w:spacing w:line="189" w:lineRule="auto"/>
                              <w:ind w:left="28"/>
                              <w:rPr>
                                <w:sz w:val="11"/>
                              </w:rPr>
                            </w:pPr>
                            <w:r>
                              <w:rPr>
                                <w:w w:val="105"/>
                                <w:position w:val="-5"/>
                                <w:sz w:val="11"/>
                              </w:rPr>
                              <w:t>utilization</w:t>
                            </w:r>
                            <w:r>
                              <w:rPr>
                                <w:w w:val="105"/>
                                <w:position w:val="-5"/>
                                <w:sz w:val="11"/>
                              </w:rPr>
                              <w:tab/>
                            </w:r>
                            <w:r>
                              <w:rPr>
                                <w:w w:val="105"/>
                                <w:sz w:val="11"/>
                              </w:rPr>
                              <w:t>-</w:t>
                            </w:r>
                            <w:r>
                              <w:rPr>
                                <w:w w:val="105"/>
                                <w:sz w:val="11"/>
                              </w:rPr>
                              <w:tab/>
                              <w:t>-</w:t>
                            </w:r>
                            <w:r>
                              <w:rPr>
                                <w:w w:val="105"/>
                                <w:sz w:val="11"/>
                              </w:rPr>
                              <w:tab/>
                              <w:t>1,386</w:t>
                            </w:r>
                            <w:r>
                              <w:rPr>
                                <w:w w:val="105"/>
                                <w:sz w:val="11"/>
                              </w:rPr>
                              <w:tab/>
                              <w:t>-</w:t>
                            </w:r>
                            <w:r>
                              <w:rPr>
                                <w:w w:val="105"/>
                                <w:sz w:val="11"/>
                              </w:rPr>
                              <w:tab/>
                              <w:t>-</w:t>
                            </w:r>
                            <w:r>
                              <w:rPr>
                                <w:w w:val="105"/>
                                <w:sz w:val="11"/>
                              </w:rPr>
                              <w:tab/>
                              <w:t>(1,386)</w:t>
                            </w:r>
                            <w:r>
                              <w:rPr>
                                <w:w w:val="105"/>
                                <w:sz w:val="11"/>
                              </w:rPr>
                              <w:tab/>
                              <w:t>-</w:t>
                            </w:r>
                          </w:p>
                        </w:tc>
                        <w:tc>
                          <w:tcPr>
                            <w:tcW w:w="789" w:type="dxa"/>
                          </w:tcPr>
                          <w:p w:rsidR="00D810C4" w:rsidRDefault="00B55C40">
                            <w:pPr>
                              <w:pStyle w:val="TableParagraph"/>
                              <w:spacing w:line="106" w:lineRule="exact"/>
                              <w:ind w:right="307"/>
                              <w:jc w:val="right"/>
                              <w:rPr>
                                <w:sz w:val="11"/>
                              </w:rPr>
                            </w:pPr>
                            <w:r>
                              <w:rPr>
                                <w:w w:val="104"/>
                                <w:sz w:val="11"/>
                              </w:rPr>
                              <w:t>-</w:t>
                            </w:r>
                          </w:p>
                        </w:tc>
                        <w:tc>
                          <w:tcPr>
                            <w:tcW w:w="766" w:type="dxa"/>
                          </w:tcPr>
                          <w:p w:rsidR="00D810C4" w:rsidRDefault="00B55C40">
                            <w:pPr>
                              <w:pStyle w:val="TableParagraph"/>
                              <w:spacing w:line="106" w:lineRule="exact"/>
                              <w:ind w:left="255"/>
                              <w:rPr>
                                <w:sz w:val="11"/>
                              </w:rPr>
                            </w:pPr>
                            <w:r>
                              <w:rPr>
                                <w:w w:val="104"/>
                                <w:sz w:val="11"/>
                              </w:rPr>
                              <w:t>-</w:t>
                            </w:r>
                          </w:p>
                        </w:tc>
                        <w:tc>
                          <w:tcPr>
                            <w:tcW w:w="754" w:type="dxa"/>
                          </w:tcPr>
                          <w:p w:rsidR="00D810C4" w:rsidRDefault="00B55C40">
                            <w:pPr>
                              <w:pStyle w:val="TableParagraph"/>
                              <w:spacing w:line="106" w:lineRule="exact"/>
                              <w:ind w:right="293"/>
                              <w:jc w:val="right"/>
                              <w:rPr>
                                <w:sz w:val="11"/>
                              </w:rPr>
                            </w:pPr>
                            <w:r>
                              <w:rPr>
                                <w:w w:val="104"/>
                                <w:sz w:val="11"/>
                              </w:rPr>
                              <w:t>-</w:t>
                            </w:r>
                          </w:p>
                        </w:tc>
                        <w:tc>
                          <w:tcPr>
                            <w:tcW w:w="714" w:type="dxa"/>
                          </w:tcPr>
                          <w:p w:rsidR="00D810C4" w:rsidRDefault="00B55C40">
                            <w:pPr>
                              <w:pStyle w:val="TableParagraph"/>
                              <w:spacing w:line="106" w:lineRule="exact"/>
                              <w:ind w:left="268"/>
                              <w:rPr>
                                <w:sz w:val="11"/>
                              </w:rPr>
                            </w:pPr>
                            <w:r>
                              <w:rPr>
                                <w:w w:val="104"/>
                                <w:sz w:val="11"/>
                              </w:rPr>
                              <w:t>-</w:t>
                            </w:r>
                          </w:p>
                        </w:tc>
                        <w:tc>
                          <w:tcPr>
                            <w:tcW w:w="770" w:type="dxa"/>
                          </w:tcPr>
                          <w:p w:rsidR="00D810C4" w:rsidRDefault="00B55C40">
                            <w:pPr>
                              <w:pStyle w:val="TableParagraph"/>
                              <w:spacing w:line="106" w:lineRule="exact"/>
                              <w:ind w:left="91"/>
                              <w:jc w:val="center"/>
                              <w:rPr>
                                <w:sz w:val="11"/>
                              </w:rPr>
                            </w:pPr>
                            <w:r>
                              <w:rPr>
                                <w:w w:val="104"/>
                                <w:sz w:val="11"/>
                              </w:rPr>
                              <w:t>-</w:t>
                            </w:r>
                          </w:p>
                        </w:tc>
                        <w:tc>
                          <w:tcPr>
                            <w:tcW w:w="671" w:type="dxa"/>
                          </w:tcPr>
                          <w:p w:rsidR="00D810C4" w:rsidRDefault="00B55C40">
                            <w:pPr>
                              <w:pStyle w:val="TableParagraph"/>
                              <w:spacing w:line="106" w:lineRule="exact"/>
                              <w:ind w:right="91"/>
                              <w:jc w:val="right"/>
                              <w:rPr>
                                <w:sz w:val="11"/>
                              </w:rPr>
                            </w:pPr>
                            <w:r>
                              <w:rPr>
                                <w:w w:val="104"/>
                                <w:sz w:val="11"/>
                              </w:rPr>
                              <w:t>-</w:t>
                            </w:r>
                          </w:p>
                        </w:tc>
                      </w:tr>
                      <w:tr w:rsidR="00D810C4">
                        <w:trPr>
                          <w:trHeight w:val="266"/>
                        </w:trPr>
                        <w:tc>
                          <w:tcPr>
                            <w:tcW w:w="8238" w:type="dxa"/>
                            <w:gridSpan w:val="8"/>
                          </w:tcPr>
                          <w:p w:rsidR="00D810C4" w:rsidRDefault="00B55C40">
                            <w:pPr>
                              <w:pStyle w:val="TableParagraph"/>
                              <w:tabs>
                                <w:tab w:val="left" w:pos="3561"/>
                                <w:tab w:val="left" w:pos="4238"/>
                                <w:tab w:val="left" w:pos="4853"/>
                                <w:tab w:val="left" w:pos="5921"/>
                                <w:tab w:val="left" w:pos="6651"/>
                                <w:tab w:val="left" w:pos="7479"/>
                                <w:tab w:val="left" w:pos="7906"/>
                              </w:tabs>
                              <w:spacing w:before="17"/>
                              <w:ind w:left="28"/>
                              <w:rPr>
                                <w:sz w:val="11"/>
                              </w:rPr>
                            </w:pPr>
                            <w:r>
                              <w:rPr>
                                <w:w w:val="105"/>
                                <w:sz w:val="11"/>
                              </w:rPr>
                              <w:t>Amount  transferred  to  Capital  redemption  reserve</w:t>
                            </w:r>
                            <w:r>
                              <w:rPr>
                                <w:spacing w:val="-10"/>
                                <w:w w:val="105"/>
                                <w:sz w:val="11"/>
                              </w:rPr>
                              <w:t xml:space="preserve"> </w:t>
                            </w:r>
                            <w:r>
                              <w:rPr>
                                <w:w w:val="105"/>
                                <w:sz w:val="11"/>
                              </w:rPr>
                              <w:t>upon</w:t>
                            </w:r>
                            <w:r>
                              <w:rPr>
                                <w:spacing w:val="21"/>
                                <w:w w:val="105"/>
                                <w:sz w:val="11"/>
                              </w:rPr>
                              <w:t xml:space="preserve"> </w:t>
                            </w:r>
                            <w:r>
                              <w:rPr>
                                <w:w w:val="105"/>
                                <w:sz w:val="11"/>
                              </w:rPr>
                              <w:t>buyback</w:t>
                            </w:r>
                            <w:r>
                              <w:rPr>
                                <w:w w:val="105"/>
                                <w:sz w:val="11"/>
                              </w:rPr>
                              <w:tab/>
                            </w:r>
                            <w:r>
                              <w:rPr>
                                <w:w w:val="105"/>
                                <w:position w:val="-6"/>
                                <w:sz w:val="11"/>
                              </w:rPr>
                              <w:t>-</w:t>
                            </w:r>
                            <w:r>
                              <w:rPr>
                                <w:w w:val="105"/>
                                <w:position w:val="-6"/>
                                <w:sz w:val="11"/>
                              </w:rPr>
                              <w:tab/>
                              <w:t>-</w:t>
                            </w:r>
                            <w:r>
                              <w:rPr>
                                <w:w w:val="105"/>
                                <w:position w:val="-6"/>
                                <w:sz w:val="11"/>
                              </w:rPr>
                              <w:tab/>
                              <w:t>-</w:t>
                            </w:r>
                            <w:r>
                              <w:rPr>
                                <w:w w:val="105"/>
                                <w:position w:val="-6"/>
                                <w:sz w:val="11"/>
                              </w:rPr>
                              <w:tab/>
                              <w:t>(5)</w:t>
                            </w:r>
                            <w:r>
                              <w:rPr>
                                <w:w w:val="105"/>
                                <w:position w:val="-6"/>
                                <w:sz w:val="11"/>
                              </w:rPr>
                              <w:tab/>
                              <w:t>-</w:t>
                            </w:r>
                            <w:r>
                              <w:rPr>
                                <w:w w:val="105"/>
                                <w:position w:val="-6"/>
                                <w:sz w:val="11"/>
                              </w:rPr>
                              <w:tab/>
                              <w:t>-</w:t>
                            </w:r>
                            <w:r>
                              <w:rPr>
                                <w:w w:val="105"/>
                                <w:position w:val="-6"/>
                                <w:sz w:val="11"/>
                              </w:rPr>
                              <w:tab/>
                              <w:t>-</w:t>
                            </w:r>
                          </w:p>
                        </w:tc>
                        <w:tc>
                          <w:tcPr>
                            <w:tcW w:w="789" w:type="dxa"/>
                          </w:tcPr>
                          <w:p w:rsidR="00D810C4" w:rsidRDefault="00B55C40">
                            <w:pPr>
                              <w:pStyle w:val="TableParagraph"/>
                              <w:spacing w:before="87"/>
                              <w:ind w:right="307"/>
                              <w:jc w:val="right"/>
                              <w:rPr>
                                <w:sz w:val="11"/>
                              </w:rPr>
                            </w:pPr>
                            <w:r>
                              <w:rPr>
                                <w:w w:val="104"/>
                                <w:sz w:val="11"/>
                              </w:rPr>
                              <w:t>-</w:t>
                            </w:r>
                          </w:p>
                        </w:tc>
                        <w:tc>
                          <w:tcPr>
                            <w:tcW w:w="766" w:type="dxa"/>
                          </w:tcPr>
                          <w:p w:rsidR="00D810C4" w:rsidRDefault="00B55C40">
                            <w:pPr>
                              <w:pStyle w:val="TableParagraph"/>
                              <w:spacing w:before="87"/>
                              <w:ind w:right="138"/>
                              <w:jc w:val="center"/>
                              <w:rPr>
                                <w:sz w:val="11"/>
                              </w:rPr>
                            </w:pPr>
                            <w:r>
                              <w:rPr>
                                <w:w w:val="104"/>
                                <w:sz w:val="11"/>
                              </w:rPr>
                              <w:t>5</w:t>
                            </w:r>
                          </w:p>
                        </w:tc>
                        <w:tc>
                          <w:tcPr>
                            <w:tcW w:w="754" w:type="dxa"/>
                          </w:tcPr>
                          <w:p w:rsidR="00D810C4" w:rsidRDefault="00B55C40">
                            <w:pPr>
                              <w:pStyle w:val="TableParagraph"/>
                              <w:spacing w:before="87"/>
                              <w:ind w:right="293"/>
                              <w:jc w:val="right"/>
                              <w:rPr>
                                <w:sz w:val="11"/>
                              </w:rPr>
                            </w:pPr>
                            <w:r>
                              <w:rPr>
                                <w:w w:val="104"/>
                                <w:sz w:val="11"/>
                              </w:rPr>
                              <w:t>-</w:t>
                            </w:r>
                          </w:p>
                        </w:tc>
                        <w:tc>
                          <w:tcPr>
                            <w:tcW w:w="714" w:type="dxa"/>
                          </w:tcPr>
                          <w:p w:rsidR="00D810C4" w:rsidRDefault="00B55C40">
                            <w:pPr>
                              <w:pStyle w:val="TableParagraph"/>
                              <w:spacing w:before="87"/>
                              <w:ind w:left="268"/>
                              <w:rPr>
                                <w:sz w:val="11"/>
                              </w:rPr>
                            </w:pPr>
                            <w:r>
                              <w:rPr>
                                <w:w w:val="104"/>
                                <w:sz w:val="11"/>
                              </w:rPr>
                              <w:t>-</w:t>
                            </w:r>
                          </w:p>
                        </w:tc>
                        <w:tc>
                          <w:tcPr>
                            <w:tcW w:w="770" w:type="dxa"/>
                          </w:tcPr>
                          <w:p w:rsidR="00D810C4" w:rsidRDefault="00B55C40">
                            <w:pPr>
                              <w:pStyle w:val="TableParagraph"/>
                              <w:spacing w:before="87"/>
                              <w:ind w:left="91"/>
                              <w:jc w:val="center"/>
                              <w:rPr>
                                <w:sz w:val="11"/>
                              </w:rPr>
                            </w:pPr>
                            <w:r>
                              <w:rPr>
                                <w:w w:val="104"/>
                                <w:sz w:val="11"/>
                              </w:rPr>
                              <w:t>-</w:t>
                            </w:r>
                          </w:p>
                        </w:tc>
                        <w:tc>
                          <w:tcPr>
                            <w:tcW w:w="671" w:type="dxa"/>
                          </w:tcPr>
                          <w:p w:rsidR="00D810C4" w:rsidRDefault="00B55C40">
                            <w:pPr>
                              <w:pStyle w:val="TableParagraph"/>
                              <w:spacing w:before="87"/>
                              <w:ind w:right="91"/>
                              <w:jc w:val="right"/>
                              <w:rPr>
                                <w:sz w:val="11"/>
                              </w:rPr>
                            </w:pPr>
                            <w:r>
                              <w:rPr>
                                <w:w w:val="104"/>
                                <w:sz w:val="11"/>
                              </w:rPr>
                              <w:t>-</w:t>
                            </w:r>
                          </w:p>
                        </w:tc>
                      </w:tr>
                      <w:tr w:rsidR="00D810C4">
                        <w:trPr>
                          <w:trHeight w:val="203"/>
                        </w:trPr>
                        <w:tc>
                          <w:tcPr>
                            <w:tcW w:w="4448" w:type="dxa"/>
                            <w:gridSpan w:val="3"/>
                          </w:tcPr>
                          <w:p w:rsidR="00D810C4" w:rsidRDefault="00B55C40">
                            <w:pPr>
                              <w:pStyle w:val="TableParagraph"/>
                              <w:tabs>
                                <w:tab w:val="left" w:pos="3561"/>
                                <w:tab w:val="right" w:pos="4325"/>
                              </w:tabs>
                              <w:spacing w:before="41"/>
                              <w:ind w:left="28"/>
                              <w:rPr>
                                <w:sz w:val="11"/>
                              </w:rPr>
                            </w:pPr>
                            <w:r>
                              <w:rPr>
                                <w:w w:val="105"/>
                                <w:position w:val="1"/>
                                <w:sz w:val="11"/>
                              </w:rPr>
                              <w:t>Exercise</w:t>
                            </w:r>
                            <w:r>
                              <w:rPr>
                                <w:spacing w:val="-8"/>
                                <w:w w:val="105"/>
                                <w:position w:val="1"/>
                                <w:sz w:val="11"/>
                              </w:rPr>
                              <w:t xml:space="preserve"> </w:t>
                            </w:r>
                            <w:r>
                              <w:rPr>
                                <w:w w:val="105"/>
                                <w:position w:val="1"/>
                                <w:sz w:val="11"/>
                              </w:rPr>
                              <w:t>of</w:t>
                            </w:r>
                            <w:r>
                              <w:rPr>
                                <w:spacing w:val="-8"/>
                                <w:w w:val="105"/>
                                <w:position w:val="1"/>
                                <w:sz w:val="11"/>
                              </w:rPr>
                              <w:t xml:space="preserve"> </w:t>
                            </w:r>
                            <w:r>
                              <w:rPr>
                                <w:w w:val="105"/>
                                <w:position w:val="1"/>
                                <w:sz w:val="11"/>
                              </w:rPr>
                              <w:t>stock</w:t>
                            </w:r>
                            <w:r>
                              <w:rPr>
                                <w:spacing w:val="-9"/>
                                <w:w w:val="105"/>
                                <w:position w:val="1"/>
                                <w:sz w:val="11"/>
                              </w:rPr>
                              <w:t xml:space="preserve"> </w:t>
                            </w:r>
                            <w:r>
                              <w:rPr>
                                <w:w w:val="105"/>
                                <w:position w:val="1"/>
                                <w:sz w:val="11"/>
                              </w:rPr>
                              <w:t>options</w:t>
                            </w:r>
                            <w:r>
                              <w:rPr>
                                <w:spacing w:val="-6"/>
                                <w:w w:val="105"/>
                                <w:position w:val="1"/>
                                <w:sz w:val="11"/>
                              </w:rPr>
                              <w:t xml:space="preserve"> </w:t>
                            </w:r>
                            <w:r>
                              <w:rPr>
                                <w:w w:val="105"/>
                                <w:position w:val="1"/>
                                <w:sz w:val="11"/>
                              </w:rPr>
                              <w:t>(refer</w:t>
                            </w:r>
                            <w:r>
                              <w:rPr>
                                <w:spacing w:val="-7"/>
                                <w:w w:val="105"/>
                                <w:position w:val="1"/>
                                <w:sz w:val="11"/>
                              </w:rPr>
                              <w:t xml:space="preserve"> </w:t>
                            </w:r>
                            <w:r>
                              <w:rPr>
                                <w:w w:val="105"/>
                                <w:position w:val="1"/>
                                <w:sz w:val="11"/>
                              </w:rPr>
                              <w:t>note</w:t>
                            </w:r>
                            <w:r>
                              <w:rPr>
                                <w:spacing w:val="-8"/>
                                <w:w w:val="105"/>
                                <w:position w:val="1"/>
                                <w:sz w:val="11"/>
                              </w:rPr>
                              <w:t xml:space="preserve"> </w:t>
                            </w:r>
                            <w:r>
                              <w:rPr>
                                <w:w w:val="105"/>
                                <w:position w:val="1"/>
                                <w:sz w:val="11"/>
                              </w:rPr>
                              <w:t>no.2.10)</w:t>
                            </w:r>
                            <w:r>
                              <w:rPr>
                                <w:w w:val="105"/>
                                <w:position w:val="1"/>
                                <w:sz w:val="11"/>
                              </w:rPr>
                              <w:tab/>
                            </w:r>
                            <w:r>
                              <w:rPr>
                                <w:w w:val="105"/>
                                <w:sz w:val="11"/>
                              </w:rPr>
                              <w:t>-</w:t>
                            </w:r>
                            <w:r>
                              <w:rPr>
                                <w:w w:val="105"/>
                                <w:sz w:val="11"/>
                              </w:rPr>
                              <w:tab/>
                              <w:t>99</w:t>
                            </w:r>
                          </w:p>
                        </w:tc>
                        <w:tc>
                          <w:tcPr>
                            <w:tcW w:w="899" w:type="dxa"/>
                          </w:tcPr>
                          <w:p w:rsidR="00D810C4" w:rsidRDefault="00B55C40">
                            <w:pPr>
                              <w:pStyle w:val="TableParagraph"/>
                              <w:spacing w:before="51"/>
                              <w:ind w:right="453"/>
                              <w:jc w:val="right"/>
                              <w:rPr>
                                <w:sz w:val="11"/>
                              </w:rPr>
                            </w:pPr>
                            <w:r>
                              <w:rPr>
                                <w:w w:val="104"/>
                                <w:sz w:val="11"/>
                              </w:rPr>
                              <w:t>-</w:t>
                            </w:r>
                          </w:p>
                        </w:tc>
                        <w:tc>
                          <w:tcPr>
                            <w:tcW w:w="970" w:type="dxa"/>
                          </w:tcPr>
                          <w:p w:rsidR="00D810C4" w:rsidRDefault="00B55C40">
                            <w:pPr>
                              <w:pStyle w:val="TableParagraph"/>
                              <w:spacing w:before="51"/>
                              <w:ind w:left="216"/>
                              <w:jc w:val="center"/>
                              <w:rPr>
                                <w:sz w:val="11"/>
                              </w:rPr>
                            </w:pPr>
                            <w:r>
                              <w:rPr>
                                <w:w w:val="104"/>
                                <w:sz w:val="11"/>
                              </w:rPr>
                              <w:t>-</w:t>
                            </w:r>
                          </w:p>
                        </w:tc>
                        <w:tc>
                          <w:tcPr>
                            <w:tcW w:w="678" w:type="dxa"/>
                          </w:tcPr>
                          <w:p w:rsidR="00D810C4" w:rsidRDefault="00B55C40">
                            <w:pPr>
                              <w:pStyle w:val="TableParagraph"/>
                              <w:spacing w:before="51"/>
                              <w:ind w:left="244" w:right="177"/>
                              <w:jc w:val="center"/>
                              <w:rPr>
                                <w:sz w:val="11"/>
                              </w:rPr>
                            </w:pPr>
                            <w:r>
                              <w:rPr>
                                <w:w w:val="105"/>
                                <w:sz w:val="11"/>
                              </w:rPr>
                              <w:t>(99)</w:t>
                            </w:r>
                          </w:p>
                        </w:tc>
                        <w:tc>
                          <w:tcPr>
                            <w:tcW w:w="859" w:type="dxa"/>
                          </w:tcPr>
                          <w:p w:rsidR="00D810C4" w:rsidRDefault="00B55C40">
                            <w:pPr>
                              <w:pStyle w:val="TableParagraph"/>
                              <w:spacing w:before="51"/>
                              <w:ind w:right="32"/>
                              <w:jc w:val="center"/>
                              <w:rPr>
                                <w:sz w:val="11"/>
                              </w:rPr>
                            </w:pPr>
                            <w:r>
                              <w:rPr>
                                <w:w w:val="104"/>
                                <w:sz w:val="11"/>
                              </w:rPr>
                              <w:t>-</w:t>
                            </w:r>
                          </w:p>
                        </w:tc>
                        <w:tc>
                          <w:tcPr>
                            <w:tcW w:w="384" w:type="dxa"/>
                          </w:tcPr>
                          <w:p w:rsidR="00D810C4" w:rsidRDefault="00B55C40">
                            <w:pPr>
                              <w:pStyle w:val="TableParagraph"/>
                              <w:spacing w:before="51"/>
                              <w:ind w:left="52"/>
                              <w:rPr>
                                <w:sz w:val="11"/>
                              </w:rPr>
                            </w:pPr>
                            <w:r>
                              <w:rPr>
                                <w:w w:val="104"/>
                                <w:sz w:val="11"/>
                              </w:rPr>
                              <w:t>-</w:t>
                            </w:r>
                          </w:p>
                        </w:tc>
                        <w:tc>
                          <w:tcPr>
                            <w:tcW w:w="789" w:type="dxa"/>
                          </w:tcPr>
                          <w:p w:rsidR="00D810C4" w:rsidRDefault="00B55C40">
                            <w:pPr>
                              <w:pStyle w:val="TableParagraph"/>
                              <w:spacing w:before="51"/>
                              <w:ind w:right="307"/>
                              <w:jc w:val="right"/>
                              <w:rPr>
                                <w:sz w:val="11"/>
                              </w:rPr>
                            </w:pPr>
                            <w:r>
                              <w:rPr>
                                <w:w w:val="104"/>
                                <w:sz w:val="11"/>
                              </w:rPr>
                              <w:t>-</w:t>
                            </w:r>
                          </w:p>
                        </w:tc>
                        <w:tc>
                          <w:tcPr>
                            <w:tcW w:w="766" w:type="dxa"/>
                          </w:tcPr>
                          <w:p w:rsidR="00D810C4" w:rsidRDefault="00B55C40">
                            <w:pPr>
                              <w:pStyle w:val="TableParagraph"/>
                              <w:spacing w:before="51"/>
                              <w:ind w:left="255"/>
                              <w:rPr>
                                <w:sz w:val="11"/>
                              </w:rPr>
                            </w:pPr>
                            <w:r>
                              <w:rPr>
                                <w:w w:val="104"/>
                                <w:sz w:val="11"/>
                              </w:rPr>
                              <w:t>-</w:t>
                            </w:r>
                          </w:p>
                        </w:tc>
                        <w:tc>
                          <w:tcPr>
                            <w:tcW w:w="754" w:type="dxa"/>
                          </w:tcPr>
                          <w:p w:rsidR="00D810C4" w:rsidRDefault="00B55C40">
                            <w:pPr>
                              <w:pStyle w:val="TableParagraph"/>
                              <w:spacing w:before="51"/>
                              <w:ind w:right="293"/>
                              <w:jc w:val="right"/>
                              <w:rPr>
                                <w:sz w:val="11"/>
                              </w:rPr>
                            </w:pPr>
                            <w:r>
                              <w:rPr>
                                <w:w w:val="104"/>
                                <w:sz w:val="11"/>
                              </w:rPr>
                              <w:t>-</w:t>
                            </w:r>
                          </w:p>
                        </w:tc>
                        <w:tc>
                          <w:tcPr>
                            <w:tcW w:w="714" w:type="dxa"/>
                          </w:tcPr>
                          <w:p w:rsidR="00D810C4" w:rsidRDefault="00B55C40">
                            <w:pPr>
                              <w:pStyle w:val="TableParagraph"/>
                              <w:spacing w:before="51"/>
                              <w:ind w:left="268"/>
                              <w:rPr>
                                <w:sz w:val="11"/>
                              </w:rPr>
                            </w:pPr>
                            <w:r>
                              <w:rPr>
                                <w:w w:val="104"/>
                                <w:sz w:val="11"/>
                              </w:rPr>
                              <w:t>-</w:t>
                            </w:r>
                          </w:p>
                        </w:tc>
                        <w:tc>
                          <w:tcPr>
                            <w:tcW w:w="770" w:type="dxa"/>
                          </w:tcPr>
                          <w:p w:rsidR="00D810C4" w:rsidRDefault="00B55C40">
                            <w:pPr>
                              <w:pStyle w:val="TableParagraph"/>
                              <w:spacing w:before="51"/>
                              <w:ind w:left="91"/>
                              <w:jc w:val="center"/>
                              <w:rPr>
                                <w:sz w:val="11"/>
                              </w:rPr>
                            </w:pPr>
                            <w:r>
                              <w:rPr>
                                <w:w w:val="104"/>
                                <w:sz w:val="11"/>
                              </w:rPr>
                              <w:t>-</w:t>
                            </w:r>
                          </w:p>
                        </w:tc>
                        <w:tc>
                          <w:tcPr>
                            <w:tcW w:w="671" w:type="dxa"/>
                          </w:tcPr>
                          <w:p w:rsidR="00D810C4" w:rsidRDefault="00B55C40">
                            <w:pPr>
                              <w:pStyle w:val="TableParagraph"/>
                              <w:spacing w:before="51"/>
                              <w:ind w:right="91"/>
                              <w:jc w:val="right"/>
                              <w:rPr>
                                <w:sz w:val="11"/>
                              </w:rPr>
                            </w:pPr>
                            <w:r>
                              <w:rPr>
                                <w:w w:val="104"/>
                                <w:sz w:val="11"/>
                              </w:rPr>
                              <w:t>-</w:t>
                            </w:r>
                          </w:p>
                        </w:tc>
                      </w:tr>
                      <w:tr w:rsidR="00D810C4">
                        <w:trPr>
                          <w:trHeight w:val="211"/>
                        </w:trPr>
                        <w:tc>
                          <w:tcPr>
                            <w:tcW w:w="4448" w:type="dxa"/>
                            <w:gridSpan w:val="3"/>
                          </w:tcPr>
                          <w:p w:rsidR="00D810C4" w:rsidRDefault="00B55C40">
                            <w:pPr>
                              <w:pStyle w:val="TableParagraph"/>
                              <w:tabs>
                                <w:tab w:val="left" w:pos="3561"/>
                                <w:tab w:val="left" w:pos="4238"/>
                              </w:tabs>
                              <w:spacing w:before="15"/>
                              <w:ind w:left="28"/>
                              <w:rPr>
                                <w:sz w:val="11"/>
                              </w:rPr>
                            </w:pPr>
                            <w:r>
                              <w:rPr>
                                <w:w w:val="105"/>
                                <w:position w:val="1"/>
                                <w:sz w:val="11"/>
                              </w:rPr>
                              <w:t>Transfer</w:t>
                            </w:r>
                            <w:r>
                              <w:rPr>
                                <w:spacing w:val="-8"/>
                                <w:w w:val="105"/>
                                <w:position w:val="1"/>
                                <w:sz w:val="11"/>
                              </w:rPr>
                              <w:t xml:space="preserve"> </w:t>
                            </w:r>
                            <w:r>
                              <w:rPr>
                                <w:w w:val="105"/>
                                <w:position w:val="1"/>
                                <w:sz w:val="11"/>
                              </w:rPr>
                              <w:t>on</w:t>
                            </w:r>
                            <w:r>
                              <w:rPr>
                                <w:spacing w:val="-9"/>
                                <w:w w:val="105"/>
                                <w:position w:val="1"/>
                                <w:sz w:val="11"/>
                              </w:rPr>
                              <w:t xml:space="preserve"> </w:t>
                            </w:r>
                            <w:r>
                              <w:rPr>
                                <w:w w:val="105"/>
                                <w:position w:val="1"/>
                                <w:sz w:val="11"/>
                              </w:rPr>
                              <w:t>account</w:t>
                            </w:r>
                            <w:r>
                              <w:rPr>
                                <w:spacing w:val="-9"/>
                                <w:w w:val="105"/>
                                <w:position w:val="1"/>
                                <w:sz w:val="11"/>
                              </w:rPr>
                              <w:t xml:space="preserve"> </w:t>
                            </w:r>
                            <w:r>
                              <w:rPr>
                                <w:w w:val="105"/>
                                <w:position w:val="1"/>
                                <w:sz w:val="11"/>
                              </w:rPr>
                              <w:t>of</w:t>
                            </w:r>
                            <w:r>
                              <w:rPr>
                                <w:spacing w:val="-8"/>
                                <w:w w:val="105"/>
                                <w:position w:val="1"/>
                                <w:sz w:val="11"/>
                              </w:rPr>
                              <w:t xml:space="preserve"> </w:t>
                            </w:r>
                            <w:r>
                              <w:rPr>
                                <w:w w:val="105"/>
                                <w:position w:val="1"/>
                                <w:sz w:val="11"/>
                              </w:rPr>
                              <w:t>options</w:t>
                            </w:r>
                            <w:r>
                              <w:rPr>
                                <w:spacing w:val="-7"/>
                                <w:w w:val="105"/>
                                <w:position w:val="1"/>
                                <w:sz w:val="11"/>
                              </w:rPr>
                              <w:t xml:space="preserve"> </w:t>
                            </w:r>
                            <w:r>
                              <w:rPr>
                                <w:w w:val="105"/>
                                <w:position w:val="1"/>
                                <w:sz w:val="11"/>
                              </w:rPr>
                              <w:t>not</w:t>
                            </w:r>
                            <w:r>
                              <w:rPr>
                                <w:spacing w:val="-8"/>
                                <w:w w:val="105"/>
                                <w:position w:val="1"/>
                                <w:sz w:val="11"/>
                              </w:rPr>
                              <w:t xml:space="preserve"> </w:t>
                            </w:r>
                            <w:r>
                              <w:rPr>
                                <w:w w:val="105"/>
                                <w:position w:val="1"/>
                                <w:sz w:val="11"/>
                              </w:rPr>
                              <w:t>exercised</w:t>
                            </w:r>
                            <w:r>
                              <w:rPr>
                                <w:w w:val="105"/>
                                <w:position w:val="1"/>
                                <w:sz w:val="11"/>
                              </w:rPr>
                              <w:tab/>
                            </w:r>
                            <w:r>
                              <w:rPr>
                                <w:w w:val="105"/>
                                <w:sz w:val="11"/>
                              </w:rPr>
                              <w:t>-</w:t>
                            </w:r>
                            <w:r>
                              <w:rPr>
                                <w:w w:val="105"/>
                                <w:sz w:val="11"/>
                              </w:rPr>
                              <w:tab/>
                              <w:t>-</w:t>
                            </w:r>
                          </w:p>
                        </w:tc>
                        <w:tc>
                          <w:tcPr>
                            <w:tcW w:w="899" w:type="dxa"/>
                          </w:tcPr>
                          <w:p w:rsidR="00D810C4" w:rsidRDefault="00B55C40">
                            <w:pPr>
                              <w:pStyle w:val="TableParagraph"/>
                              <w:spacing w:before="25"/>
                              <w:ind w:right="453"/>
                              <w:jc w:val="right"/>
                              <w:rPr>
                                <w:sz w:val="11"/>
                              </w:rPr>
                            </w:pPr>
                            <w:r>
                              <w:rPr>
                                <w:w w:val="104"/>
                                <w:sz w:val="11"/>
                              </w:rPr>
                              <w:t>-</w:t>
                            </w:r>
                          </w:p>
                        </w:tc>
                        <w:tc>
                          <w:tcPr>
                            <w:tcW w:w="970" w:type="dxa"/>
                          </w:tcPr>
                          <w:p w:rsidR="00D810C4" w:rsidRDefault="00B55C40">
                            <w:pPr>
                              <w:pStyle w:val="TableParagraph"/>
                              <w:spacing w:before="25"/>
                              <w:ind w:left="603"/>
                              <w:rPr>
                                <w:sz w:val="11"/>
                              </w:rPr>
                            </w:pPr>
                            <w:r>
                              <w:rPr>
                                <w:w w:val="104"/>
                                <w:sz w:val="11"/>
                              </w:rPr>
                              <w:t>1</w:t>
                            </w:r>
                          </w:p>
                        </w:tc>
                        <w:tc>
                          <w:tcPr>
                            <w:tcW w:w="678" w:type="dxa"/>
                          </w:tcPr>
                          <w:p w:rsidR="00D810C4" w:rsidRDefault="00B55C40">
                            <w:pPr>
                              <w:pStyle w:val="TableParagraph"/>
                              <w:spacing w:before="25"/>
                              <w:ind w:left="244" w:right="120"/>
                              <w:jc w:val="center"/>
                              <w:rPr>
                                <w:sz w:val="11"/>
                              </w:rPr>
                            </w:pPr>
                            <w:r>
                              <w:rPr>
                                <w:w w:val="105"/>
                                <w:sz w:val="11"/>
                              </w:rPr>
                              <w:t>(1)</w:t>
                            </w:r>
                          </w:p>
                        </w:tc>
                        <w:tc>
                          <w:tcPr>
                            <w:tcW w:w="859" w:type="dxa"/>
                          </w:tcPr>
                          <w:p w:rsidR="00D810C4" w:rsidRDefault="00B55C40">
                            <w:pPr>
                              <w:pStyle w:val="TableParagraph"/>
                              <w:spacing w:before="25"/>
                              <w:ind w:right="32"/>
                              <w:jc w:val="center"/>
                              <w:rPr>
                                <w:sz w:val="11"/>
                              </w:rPr>
                            </w:pPr>
                            <w:r>
                              <w:rPr>
                                <w:w w:val="104"/>
                                <w:sz w:val="11"/>
                              </w:rPr>
                              <w:t>-</w:t>
                            </w:r>
                          </w:p>
                        </w:tc>
                        <w:tc>
                          <w:tcPr>
                            <w:tcW w:w="384" w:type="dxa"/>
                          </w:tcPr>
                          <w:p w:rsidR="00D810C4" w:rsidRDefault="00B55C40">
                            <w:pPr>
                              <w:pStyle w:val="TableParagraph"/>
                              <w:spacing w:before="25"/>
                              <w:ind w:left="52"/>
                              <w:rPr>
                                <w:sz w:val="11"/>
                              </w:rPr>
                            </w:pPr>
                            <w:r>
                              <w:rPr>
                                <w:w w:val="104"/>
                                <w:sz w:val="11"/>
                              </w:rPr>
                              <w:t>-</w:t>
                            </w:r>
                          </w:p>
                        </w:tc>
                        <w:tc>
                          <w:tcPr>
                            <w:tcW w:w="789" w:type="dxa"/>
                          </w:tcPr>
                          <w:p w:rsidR="00D810C4" w:rsidRDefault="00B55C40">
                            <w:pPr>
                              <w:pStyle w:val="TableParagraph"/>
                              <w:spacing w:before="25"/>
                              <w:ind w:right="307"/>
                              <w:jc w:val="right"/>
                              <w:rPr>
                                <w:sz w:val="11"/>
                              </w:rPr>
                            </w:pPr>
                            <w:r>
                              <w:rPr>
                                <w:w w:val="104"/>
                                <w:sz w:val="11"/>
                              </w:rPr>
                              <w:t>-</w:t>
                            </w:r>
                          </w:p>
                        </w:tc>
                        <w:tc>
                          <w:tcPr>
                            <w:tcW w:w="766" w:type="dxa"/>
                          </w:tcPr>
                          <w:p w:rsidR="00D810C4" w:rsidRDefault="00B55C40">
                            <w:pPr>
                              <w:pStyle w:val="TableParagraph"/>
                              <w:spacing w:before="25"/>
                              <w:ind w:left="255"/>
                              <w:rPr>
                                <w:sz w:val="11"/>
                              </w:rPr>
                            </w:pPr>
                            <w:r>
                              <w:rPr>
                                <w:w w:val="104"/>
                                <w:sz w:val="11"/>
                              </w:rPr>
                              <w:t>-</w:t>
                            </w:r>
                          </w:p>
                        </w:tc>
                        <w:tc>
                          <w:tcPr>
                            <w:tcW w:w="754" w:type="dxa"/>
                          </w:tcPr>
                          <w:p w:rsidR="00D810C4" w:rsidRDefault="00B55C40">
                            <w:pPr>
                              <w:pStyle w:val="TableParagraph"/>
                              <w:spacing w:before="25"/>
                              <w:ind w:right="293"/>
                              <w:jc w:val="right"/>
                              <w:rPr>
                                <w:sz w:val="11"/>
                              </w:rPr>
                            </w:pPr>
                            <w:r>
                              <w:rPr>
                                <w:w w:val="104"/>
                                <w:sz w:val="11"/>
                              </w:rPr>
                              <w:t>-</w:t>
                            </w:r>
                          </w:p>
                        </w:tc>
                        <w:tc>
                          <w:tcPr>
                            <w:tcW w:w="714" w:type="dxa"/>
                          </w:tcPr>
                          <w:p w:rsidR="00D810C4" w:rsidRDefault="00B55C40">
                            <w:pPr>
                              <w:pStyle w:val="TableParagraph"/>
                              <w:spacing w:before="25"/>
                              <w:ind w:left="268"/>
                              <w:rPr>
                                <w:sz w:val="11"/>
                              </w:rPr>
                            </w:pPr>
                            <w:r>
                              <w:rPr>
                                <w:w w:val="104"/>
                                <w:sz w:val="11"/>
                              </w:rPr>
                              <w:t>-</w:t>
                            </w:r>
                          </w:p>
                        </w:tc>
                        <w:tc>
                          <w:tcPr>
                            <w:tcW w:w="770" w:type="dxa"/>
                          </w:tcPr>
                          <w:p w:rsidR="00D810C4" w:rsidRDefault="00B55C40">
                            <w:pPr>
                              <w:pStyle w:val="TableParagraph"/>
                              <w:spacing w:before="25"/>
                              <w:ind w:left="91"/>
                              <w:jc w:val="center"/>
                              <w:rPr>
                                <w:sz w:val="11"/>
                              </w:rPr>
                            </w:pPr>
                            <w:r>
                              <w:rPr>
                                <w:w w:val="104"/>
                                <w:sz w:val="11"/>
                              </w:rPr>
                              <w:t>-</w:t>
                            </w:r>
                          </w:p>
                        </w:tc>
                        <w:tc>
                          <w:tcPr>
                            <w:tcW w:w="671" w:type="dxa"/>
                          </w:tcPr>
                          <w:p w:rsidR="00D810C4" w:rsidRDefault="00B55C40">
                            <w:pPr>
                              <w:pStyle w:val="TableParagraph"/>
                              <w:spacing w:before="25"/>
                              <w:ind w:right="91"/>
                              <w:jc w:val="right"/>
                              <w:rPr>
                                <w:sz w:val="11"/>
                              </w:rPr>
                            </w:pPr>
                            <w:r>
                              <w:rPr>
                                <w:w w:val="104"/>
                                <w:sz w:val="11"/>
                              </w:rPr>
                              <w:t>-</w:t>
                            </w:r>
                          </w:p>
                        </w:tc>
                      </w:tr>
                      <w:tr w:rsidR="00D810C4">
                        <w:trPr>
                          <w:trHeight w:val="243"/>
                        </w:trPr>
                        <w:tc>
                          <w:tcPr>
                            <w:tcW w:w="4448" w:type="dxa"/>
                            <w:gridSpan w:val="3"/>
                          </w:tcPr>
                          <w:p w:rsidR="00D810C4" w:rsidRDefault="00B55C40">
                            <w:pPr>
                              <w:pStyle w:val="TableParagraph"/>
                              <w:tabs>
                                <w:tab w:val="left" w:pos="3417"/>
                                <w:tab w:val="left" w:pos="4238"/>
                              </w:tabs>
                              <w:spacing w:line="184" w:lineRule="auto"/>
                              <w:ind w:left="28"/>
                              <w:rPr>
                                <w:sz w:val="11"/>
                              </w:rPr>
                            </w:pPr>
                            <w:r>
                              <w:rPr>
                                <w:w w:val="105"/>
                                <w:sz w:val="11"/>
                              </w:rPr>
                              <w:t>Increase</w:t>
                            </w:r>
                            <w:r>
                              <w:rPr>
                                <w:spacing w:val="9"/>
                                <w:w w:val="105"/>
                                <w:sz w:val="11"/>
                              </w:rPr>
                              <w:t xml:space="preserve"> </w:t>
                            </w:r>
                            <w:r>
                              <w:rPr>
                                <w:w w:val="105"/>
                                <w:sz w:val="11"/>
                              </w:rPr>
                              <w:t>in</w:t>
                            </w:r>
                            <w:r>
                              <w:rPr>
                                <w:spacing w:val="8"/>
                                <w:w w:val="105"/>
                                <w:sz w:val="11"/>
                              </w:rPr>
                              <w:t xml:space="preserve"> </w:t>
                            </w:r>
                            <w:r>
                              <w:rPr>
                                <w:w w:val="105"/>
                                <w:sz w:val="11"/>
                              </w:rPr>
                              <w:t>share</w:t>
                            </w:r>
                            <w:r>
                              <w:rPr>
                                <w:spacing w:val="10"/>
                                <w:w w:val="105"/>
                                <w:sz w:val="11"/>
                              </w:rPr>
                              <w:t xml:space="preserve"> </w:t>
                            </w:r>
                            <w:r>
                              <w:rPr>
                                <w:w w:val="105"/>
                                <w:sz w:val="11"/>
                              </w:rPr>
                              <w:t>capital</w:t>
                            </w:r>
                            <w:r>
                              <w:rPr>
                                <w:spacing w:val="7"/>
                                <w:w w:val="105"/>
                                <w:sz w:val="11"/>
                              </w:rPr>
                              <w:t xml:space="preserve"> </w:t>
                            </w:r>
                            <w:r>
                              <w:rPr>
                                <w:w w:val="105"/>
                                <w:sz w:val="11"/>
                              </w:rPr>
                              <w:t>on</w:t>
                            </w:r>
                            <w:r>
                              <w:rPr>
                                <w:spacing w:val="7"/>
                                <w:w w:val="105"/>
                                <w:sz w:val="11"/>
                              </w:rPr>
                              <w:t xml:space="preserve"> </w:t>
                            </w:r>
                            <w:r>
                              <w:rPr>
                                <w:w w:val="105"/>
                                <w:sz w:val="11"/>
                              </w:rPr>
                              <w:t>account</w:t>
                            </w:r>
                            <w:r>
                              <w:rPr>
                                <w:spacing w:val="9"/>
                                <w:w w:val="105"/>
                                <w:sz w:val="11"/>
                              </w:rPr>
                              <w:t xml:space="preserve"> </w:t>
                            </w:r>
                            <w:r>
                              <w:rPr>
                                <w:w w:val="105"/>
                                <w:sz w:val="11"/>
                              </w:rPr>
                              <w:t>of</w:t>
                            </w:r>
                            <w:r>
                              <w:rPr>
                                <w:spacing w:val="7"/>
                                <w:w w:val="105"/>
                                <w:sz w:val="11"/>
                              </w:rPr>
                              <w:t xml:space="preserve"> </w:t>
                            </w:r>
                            <w:r>
                              <w:rPr>
                                <w:w w:val="105"/>
                                <w:sz w:val="11"/>
                              </w:rPr>
                              <w:t>Bonus</w:t>
                            </w:r>
                            <w:r>
                              <w:rPr>
                                <w:spacing w:val="11"/>
                                <w:w w:val="105"/>
                                <w:sz w:val="11"/>
                              </w:rPr>
                              <w:t xml:space="preserve"> </w:t>
                            </w:r>
                            <w:r>
                              <w:rPr>
                                <w:w w:val="105"/>
                                <w:sz w:val="11"/>
                              </w:rPr>
                              <w:t>issue</w:t>
                            </w:r>
                            <w:r>
                              <w:rPr>
                                <w:spacing w:val="7"/>
                                <w:w w:val="105"/>
                                <w:sz w:val="11"/>
                              </w:rPr>
                              <w:t xml:space="preserve"> </w:t>
                            </w:r>
                            <w:r>
                              <w:rPr>
                                <w:w w:val="105"/>
                                <w:sz w:val="11"/>
                              </w:rPr>
                              <w:t>(refer</w:t>
                            </w:r>
                            <w:r>
                              <w:rPr>
                                <w:spacing w:val="11"/>
                                <w:w w:val="105"/>
                                <w:sz w:val="11"/>
                              </w:rPr>
                              <w:t xml:space="preserve"> </w:t>
                            </w:r>
                            <w:r>
                              <w:rPr>
                                <w:w w:val="105"/>
                                <w:sz w:val="11"/>
                              </w:rPr>
                              <w:t>note</w:t>
                            </w:r>
                            <w:r>
                              <w:rPr>
                                <w:spacing w:val="7"/>
                                <w:w w:val="105"/>
                                <w:sz w:val="11"/>
                              </w:rPr>
                              <w:t xml:space="preserve"> </w:t>
                            </w:r>
                            <w:r>
                              <w:rPr>
                                <w:w w:val="105"/>
                                <w:sz w:val="11"/>
                              </w:rPr>
                              <w:t>no.</w:t>
                            </w:r>
                            <w:r>
                              <w:rPr>
                                <w:w w:val="105"/>
                                <w:sz w:val="11"/>
                              </w:rPr>
                              <w:tab/>
                            </w:r>
                            <w:r>
                              <w:rPr>
                                <w:w w:val="105"/>
                                <w:position w:val="-7"/>
                                <w:sz w:val="11"/>
                              </w:rPr>
                              <w:t>1,092</w:t>
                            </w:r>
                            <w:r>
                              <w:rPr>
                                <w:w w:val="105"/>
                                <w:position w:val="-7"/>
                                <w:sz w:val="11"/>
                              </w:rPr>
                              <w:tab/>
                              <w:t>-</w:t>
                            </w:r>
                          </w:p>
                        </w:tc>
                        <w:tc>
                          <w:tcPr>
                            <w:tcW w:w="899" w:type="dxa"/>
                          </w:tcPr>
                          <w:p w:rsidR="00D810C4" w:rsidRDefault="00B55C40">
                            <w:pPr>
                              <w:pStyle w:val="TableParagraph"/>
                              <w:spacing w:before="58"/>
                              <w:ind w:right="453"/>
                              <w:jc w:val="right"/>
                              <w:rPr>
                                <w:sz w:val="11"/>
                              </w:rPr>
                            </w:pPr>
                            <w:r>
                              <w:rPr>
                                <w:w w:val="104"/>
                                <w:sz w:val="11"/>
                              </w:rPr>
                              <w:t>-</w:t>
                            </w:r>
                          </w:p>
                        </w:tc>
                        <w:tc>
                          <w:tcPr>
                            <w:tcW w:w="970" w:type="dxa"/>
                          </w:tcPr>
                          <w:p w:rsidR="00D810C4" w:rsidRDefault="00B55C40">
                            <w:pPr>
                              <w:pStyle w:val="TableParagraph"/>
                              <w:spacing w:before="58"/>
                              <w:ind w:left="216"/>
                              <w:jc w:val="center"/>
                              <w:rPr>
                                <w:sz w:val="11"/>
                              </w:rPr>
                            </w:pPr>
                            <w:r>
                              <w:rPr>
                                <w:w w:val="104"/>
                                <w:sz w:val="11"/>
                              </w:rPr>
                              <w:t>-</w:t>
                            </w:r>
                          </w:p>
                        </w:tc>
                        <w:tc>
                          <w:tcPr>
                            <w:tcW w:w="678" w:type="dxa"/>
                          </w:tcPr>
                          <w:p w:rsidR="00D810C4" w:rsidRDefault="00B55C40">
                            <w:pPr>
                              <w:pStyle w:val="TableParagraph"/>
                              <w:spacing w:before="58"/>
                              <w:ind w:left="28"/>
                              <w:jc w:val="center"/>
                              <w:rPr>
                                <w:sz w:val="11"/>
                              </w:rPr>
                            </w:pPr>
                            <w:r>
                              <w:rPr>
                                <w:w w:val="104"/>
                                <w:sz w:val="11"/>
                              </w:rPr>
                              <w:t>-</w:t>
                            </w:r>
                          </w:p>
                        </w:tc>
                        <w:tc>
                          <w:tcPr>
                            <w:tcW w:w="859" w:type="dxa"/>
                          </w:tcPr>
                          <w:p w:rsidR="00D810C4" w:rsidRDefault="00B55C40">
                            <w:pPr>
                              <w:pStyle w:val="TableParagraph"/>
                              <w:spacing w:before="58"/>
                              <w:ind w:right="32"/>
                              <w:jc w:val="center"/>
                              <w:rPr>
                                <w:sz w:val="11"/>
                              </w:rPr>
                            </w:pPr>
                            <w:r>
                              <w:rPr>
                                <w:w w:val="104"/>
                                <w:sz w:val="11"/>
                              </w:rPr>
                              <w:t>-</w:t>
                            </w:r>
                          </w:p>
                        </w:tc>
                        <w:tc>
                          <w:tcPr>
                            <w:tcW w:w="384" w:type="dxa"/>
                          </w:tcPr>
                          <w:p w:rsidR="00D810C4" w:rsidRDefault="00B55C40">
                            <w:pPr>
                              <w:pStyle w:val="TableParagraph"/>
                              <w:spacing w:before="58"/>
                              <w:ind w:left="52"/>
                              <w:rPr>
                                <w:sz w:val="11"/>
                              </w:rPr>
                            </w:pPr>
                            <w:r>
                              <w:rPr>
                                <w:w w:val="104"/>
                                <w:sz w:val="11"/>
                              </w:rPr>
                              <w:t>-</w:t>
                            </w:r>
                          </w:p>
                        </w:tc>
                        <w:tc>
                          <w:tcPr>
                            <w:tcW w:w="789" w:type="dxa"/>
                          </w:tcPr>
                          <w:p w:rsidR="00D810C4" w:rsidRDefault="00B55C40">
                            <w:pPr>
                              <w:pStyle w:val="TableParagraph"/>
                              <w:spacing w:before="58"/>
                              <w:ind w:right="307"/>
                              <w:jc w:val="right"/>
                              <w:rPr>
                                <w:sz w:val="11"/>
                              </w:rPr>
                            </w:pPr>
                            <w:r>
                              <w:rPr>
                                <w:w w:val="104"/>
                                <w:sz w:val="11"/>
                              </w:rPr>
                              <w:t>-</w:t>
                            </w:r>
                          </w:p>
                        </w:tc>
                        <w:tc>
                          <w:tcPr>
                            <w:tcW w:w="766" w:type="dxa"/>
                          </w:tcPr>
                          <w:p w:rsidR="00D810C4" w:rsidRDefault="00B55C40">
                            <w:pPr>
                              <w:pStyle w:val="TableParagraph"/>
                              <w:spacing w:before="58"/>
                              <w:ind w:left="255"/>
                              <w:rPr>
                                <w:sz w:val="11"/>
                              </w:rPr>
                            </w:pPr>
                            <w:r>
                              <w:rPr>
                                <w:w w:val="104"/>
                                <w:sz w:val="11"/>
                              </w:rPr>
                              <w:t>-</w:t>
                            </w:r>
                          </w:p>
                        </w:tc>
                        <w:tc>
                          <w:tcPr>
                            <w:tcW w:w="754" w:type="dxa"/>
                          </w:tcPr>
                          <w:p w:rsidR="00D810C4" w:rsidRDefault="00B55C40">
                            <w:pPr>
                              <w:pStyle w:val="TableParagraph"/>
                              <w:spacing w:before="58"/>
                              <w:ind w:right="293"/>
                              <w:jc w:val="right"/>
                              <w:rPr>
                                <w:sz w:val="11"/>
                              </w:rPr>
                            </w:pPr>
                            <w:r>
                              <w:rPr>
                                <w:w w:val="104"/>
                                <w:sz w:val="11"/>
                              </w:rPr>
                              <w:t>-</w:t>
                            </w:r>
                          </w:p>
                        </w:tc>
                        <w:tc>
                          <w:tcPr>
                            <w:tcW w:w="714" w:type="dxa"/>
                          </w:tcPr>
                          <w:p w:rsidR="00D810C4" w:rsidRDefault="00B55C40">
                            <w:pPr>
                              <w:pStyle w:val="TableParagraph"/>
                              <w:spacing w:before="58"/>
                              <w:ind w:left="268"/>
                              <w:rPr>
                                <w:sz w:val="11"/>
                              </w:rPr>
                            </w:pPr>
                            <w:r>
                              <w:rPr>
                                <w:w w:val="104"/>
                                <w:sz w:val="11"/>
                              </w:rPr>
                              <w:t>-</w:t>
                            </w:r>
                          </w:p>
                        </w:tc>
                        <w:tc>
                          <w:tcPr>
                            <w:tcW w:w="770" w:type="dxa"/>
                          </w:tcPr>
                          <w:p w:rsidR="00D810C4" w:rsidRDefault="00B55C40">
                            <w:pPr>
                              <w:pStyle w:val="TableParagraph"/>
                              <w:spacing w:before="58"/>
                              <w:ind w:left="91"/>
                              <w:jc w:val="center"/>
                              <w:rPr>
                                <w:sz w:val="11"/>
                              </w:rPr>
                            </w:pPr>
                            <w:r>
                              <w:rPr>
                                <w:w w:val="104"/>
                                <w:sz w:val="11"/>
                              </w:rPr>
                              <w:t>-</w:t>
                            </w:r>
                          </w:p>
                        </w:tc>
                        <w:tc>
                          <w:tcPr>
                            <w:tcW w:w="671" w:type="dxa"/>
                          </w:tcPr>
                          <w:p w:rsidR="00D810C4" w:rsidRDefault="00B55C40">
                            <w:pPr>
                              <w:pStyle w:val="TableParagraph"/>
                              <w:spacing w:before="58"/>
                              <w:ind w:left="366"/>
                              <w:rPr>
                                <w:sz w:val="11"/>
                              </w:rPr>
                            </w:pPr>
                            <w:r>
                              <w:rPr>
                                <w:w w:val="105"/>
                                <w:sz w:val="11"/>
                              </w:rPr>
                              <w:t>1,092</w:t>
                            </w:r>
                          </w:p>
                        </w:tc>
                      </w:tr>
                      <w:tr w:rsidR="00D810C4">
                        <w:trPr>
                          <w:trHeight w:val="252"/>
                        </w:trPr>
                        <w:tc>
                          <w:tcPr>
                            <w:tcW w:w="4448" w:type="dxa"/>
                            <w:gridSpan w:val="3"/>
                          </w:tcPr>
                          <w:p w:rsidR="00D810C4" w:rsidRDefault="00B55C40">
                            <w:pPr>
                              <w:pStyle w:val="TableParagraph"/>
                              <w:tabs>
                                <w:tab w:val="left" w:pos="3561"/>
                                <w:tab w:val="left" w:pos="4238"/>
                              </w:tabs>
                              <w:spacing w:before="47"/>
                              <w:ind w:left="28"/>
                              <w:rPr>
                                <w:sz w:val="11"/>
                              </w:rPr>
                            </w:pPr>
                            <w:r>
                              <w:rPr>
                                <w:w w:val="105"/>
                                <w:position w:val="1"/>
                                <w:sz w:val="11"/>
                              </w:rPr>
                              <w:t>Amount</w:t>
                            </w:r>
                            <w:r>
                              <w:rPr>
                                <w:spacing w:val="-8"/>
                                <w:w w:val="105"/>
                                <w:position w:val="1"/>
                                <w:sz w:val="11"/>
                              </w:rPr>
                              <w:t xml:space="preserve"> </w:t>
                            </w:r>
                            <w:r>
                              <w:rPr>
                                <w:w w:val="105"/>
                                <w:position w:val="1"/>
                                <w:sz w:val="11"/>
                              </w:rPr>
                              <w:t>utilized</w:t>
                            </w:r>
                            <w:r>
                              <w:rPr>
                                <w:spacing w:val="-6"/>
                                <w:w w:val="105"/>
                                <w:position w:val="1"/>
                                <w:sz w:val="11"/>
                              </w:rPr>
                              <w:t xml:space="preserve"> </w:t>
                            </w:r>
                            <w:r>
                              <w:rPr>
                                <w:w w:val="105"/>
                                <w:position w:val="1"/>
                                <w:sz w:val="11"/>
                              </w:rPr>
                              <w:t>for</w:t>
                            </w:r>
                            <w:r>
                              <w:rPr>
                                <w:spacing w:val="-6"/>
                                <w:w w:val="105"/>
                                <w:position w:val="1"/>
                                <w:sz w:val="11"/>
                              </w:rPr>
                              <w:t xml:space="preserve"> </w:t>
                            </w:r>
                            <w:r>
                              <w:rPr>
                                <w:w w:val="105"/>
                                <w:position w:val="1"/>
                                <w:sz w:val="11"/>
                              </w:rPr>
                              <w:t>Bonus</w:t>
                            </w:r>
                            <w:r>
                              <w:rPr>
                                <w:spacing w:val="-6"/>
                                <w:w w:val="105"/>
                                <w:position w:val="1"/>
                                <w:sz w:val="11"/>
                              </w:rPr>
                              <w:t xml:space="preserve"> </w:t>
                            </w:r>
                            <w:r>
                              <w:rPr>
                                <w:w w:val="105"/>
                                <w:position w:val="1"/>
                                <w:sz w:val="11"/>
                              </w:rPr>
                              <w:t>issue</w:t>
                            </w:r>
                            <w:r>
                              <w:rPr>
                                <w:spacing w:val="-7"/>
                                <w:w w:val="105"/>
                                <w:position w:val="1"/>
                                <w:sz w:val="11"/>
                              </w:rPr>
                              <w:t xml:space="preserve"> </w:t>
                            </w:r>
                            <w:r>
                              <w:rPr>
                                <w:w w:val="105"/>
                                <w:position w:val="1"/>
                                <w:sz w:val="11"/>
                              </w:rPr>
                              <w:t>(refer</w:t>
                            </w:r>
                            <w:r>
                              <w:rPr>
                                <w:spacing w:val="-6"/>
                                <w:w w:val="105"/>
                                <w:position w:val="1"/>
                                <w:sz w:val="11"/>
                              </w:rPr>
                              <w:t xml:space="preserve"> </w:t>
                            </w:r>
                            <w:r>
                              <w:rPr>
                                <w:w w:val="105"/>
                                <w:position w:val="1"/>
                                <w:sz w:val="11"/>
                              </w:rPr>
                              <w:t>note</w:t>
                            </w:r>
                            <w:r>
                              <w:rPr>
                                <w:spacing w:val="-8"/>
                                <w:w w:val="105"/>
                                <w:position w:val="1"/>
                                <w:sz w:val="11"/>
                              </w:rPr>
                              <w:t xml:space="preserve"> </w:t>
                            </w:r>
                            <w:r>
                              <w:rPr>
                                <w:w w:val="105"/>
                                <w:position w:val="1"/>
                                <w:sz w:val="11"/>
                              </w:rPr>
                              <w:t>no.</w:t>
                            </w:r>
                            <w:r>
                              <w:rPr>
                                <w:spacing w:val="-6"/>
                                <w:w w:val="105"/>
                                <w:position w:val="1"/>
                                <w:sz w:val="11"/>
                              </w:rPr>
                              <w:t xml:space="preserve"> </w:t>
                            </w:r>
                            <w:r>
                              <w:rPr>
                                <w:w w:val="105"/>
                                <w:position w:val="1"/>
                                <w:sz w:val="11"/>
                              </w:rPr>
                              <w:t>2.10)</w:t>
                            </w:r>
                            <w:r>
                              <w:rPr>
                                <w:w w:val="105"/>
                                <w:position w:val="1"/>
                                <w:sz w:val="11"/>
                              </w:rPr>
                              <w:tab/>
                            </w:r>
                            <w:r>
                              <w:rPr>
                                <w:w w:val="105"/>
                                <w:sz w:val="11"/>
                              </w:rPr>
                              <w:t>-</w:t>
                            </w:r>
                            <w:r>
                              <w:rPr>
                                <w:w w:val="105"/>
                                <w:sz w:val="11"/>
                              </w:rPr>
                              <w:tab/>
                              <w:t>-</w:t>
                            </w:r>
                          </w:p>
                        </w:tc>
                        <w:tc>
                          <w:tcPr>
                            <w:tcW w:w="899" w:type="dxa"/>
                          </w:tcPr>
                          <w:p w:rsidR="00D810C4" w:rsidRDefault="00B55C40">
                            <w:pPr>
                              <w:pStyle w:val="TableParagraph"/>
                              <w:spacing w:before="57"/>
                              <w:ind w:right="453"/>
                              <w:jc w:val="right"/>
                              <w:rPr>
                                <w:sz w:val="11"/>
                              </w:rPr>
                            </w:pPr>
                            <w:r>
                              <w:rPr>
                                <w:w w:val="104"/>
                                <w:sz w:val="11"/>
                              </w:rPr>
                              <w:t>-</w:t>
                            </w:r>
                          </w:p>
                        </w:tc>
                        <w:tc>
                          <w:tcPr>
                            <w:tcW w:w="970" w:type="dxa"/>
                          </w:tcPr>
                          <w:p w:rsidR="00D810C4" w:rsidRDefault="00B55C40">
                            <w:pPr>
                              <w:pStyle w:val="TableParagraph"/>
                              <w:spacing w:before="57"/>
                              <w:ind w:right="259"/>
                              <w:jc w:val="right"/>
                              <w:rPr>
                                <w:sz w:val="11"/>
                              </w:rPr>
                            </w:pPr>
                            <w:r>
                              <w:rPr>
                                <w:sz w:val="11"/>
                              </w:rPr>
                              <w:t>(1,092)</w:t>
                            </w:r>
                          </w:p>
                        </w:tc>
                        <w:tc>
                          <w:tcPr>
                            <w:tcW w:w="678" w:type="dxa"/>
                          </w:tcPr>
                          <w:p w:rsidR="00D810C4" w:rsidRDefault="00B55C40">
                            <w:pPr>
                              <w:pStyle w:val="TableParagraph"/>
                              <w:spacing w:before="57"/>
                              <w:ind w:left="28"/>
                              <w:jc w:val="center"/>
                              <w:rPr>
                                <w:sz w:val="11"/>
                              </w:rPr>
                            </w:pPr>
                            <w:r>
                              <w:rPr>
                                <w:w w:val="104"/>
                                <w:sz w:val="11"/>
                              </w:rPr>
                              <w:t>-</w:t>
                            </w:r>
                          </w:p>
                        </w:tc>
                        <w:tc>
                          <w:tcPr>
                            <w:tcW w:w="859" w:type="dxa"/>
                          </w:tcPr>
                          <w:p w:rsidR="00D810C4" w:rsidRDefault="00B55C40">
                            <w:pPr>
                              <w:pStyle w:val="TableParagraph"/>
                              <w:spacing w:before="57"/>
                              <w:ind w:right="32"/>
                              <w:jc w:val="center"/>
                              <w:rPr>
                                <w:sz w:val="11"/>
                              </w:rPr>
                            </w:pPr>
                            <w:r>
                              <w:rPr>
                                <w:w w:val="104"/>
                                <w:sz w:val="11"/>
                              </w:rPr>
                              <w:t>-</w:t>
                            </w:r>
                          </w:p>
                        </w:tc>
                        <w:tc>
                          <w:tcPr>
                            <w:tcW w:w="384" w:type="dxa"/>
                          </w:tcPr>
                          <w:p w:rsidR="00D810C4" w:rsidRDefault="00B55C40">
                            <w:pPr>
                              <w:pStyle w:val="TableParagraph"/>
                              <w:spacing w:before="57"/>
                              <w:ind w:left="52"/>
                              <w:rPr>
                                <w:sz w:val="11"/>
                              </w:rPr>
                            </w:pPr>
                            <w:r>
                              <w:rPr>
                                <w:w w:val="104"/>
                                <w:sz w:val="11"/>
                              </w:rPr>
                              <w:t>-</w:t>
                            </w:r>
                          </w:p>
                        </w:tc>
                        <w:tc>
                          <w:tcPr>
                            <w:tcW w:w="789" w:type="dxa"/>
                          </w:tcPr>
                          <w:p w:rsidR="00D810C4" w:rsidRDefault="00B55C40">
                            <w:pPr>
                              <w:pStyle w:val="TableParagraph"/>
                              <w:spacing w:before="57"/>
                              <w:ind w:right="307"/>
                              <w:jc w:val="right"/>
                              <w:rPr>
                                <w:sz w:val="11"/>
                              </w:rPr>
                            </w:pPr>
                            <w:r>
                              <w:rPr>
                                <w:w w:val="104"/>
                                <w:sz w:val="11"/>
                              </w:rPr>
                              <w:t>-</w:t>
                            </w:r>
                          </w:p>
                        </w:tc>
                        <w:tc>
                          <w:tcPr>
                            <w:tcW w:w="766" w:type="dxa"/>
                          </w:tcPr>
                          <w:p w:rsidR="00D810C4" w:rsidRDefault="00B55C40">
                            <w:pPr>
                              <w:pStyle w:val="TableParagraph"/>
                              <w:spacing w:before="57"/>
                              <w:ind w:left="255"/>
                              <w:rPr>
                                <w:sz w:val="11"/>
                              </w:rPr>
                            </w:pPr>
                            <w:r>
                              <w:rPr>
                                <w:w w:val="104"/>
                                <w:sz w:val="11"/>
                              </w:rPr>
                              <w:t>-</w:t>
                            </w:r>
                          </w:p>
                        </w:tc>
                        <w:tc>
                          <w:tcPr>
                            <w:tcW w:w="754" w:type="dxa"/>
                          </w:tcPr>
                          <w:p w:rsidR="00D810C4" w:rsidRDefault="00B55C40">
                            <w:pPr>
                              <w:pStyle w:val="TableParagraph"/>
                              <w:spacing w:before="57"/>
                              <w:ind w:right="293"/>
                              <w:jc w:val="right"/>
                              <w:rPr>
                                <w:sz w:val="11"/>
                              </w:rPr>
                            </w:pPr>
                            <w:r>
                              <w:rPr>
                                <w:w w:val="104"/>
                                <w:sz w:val="11"/>
                              </w:rPr>
                              <w:t>-</w:t>
                            </w:r>
                          </w:p>
                        </w:tc>
                        <w:tc>
                          <w:tcPr>
                            <w:tcW w:w="714" w:type="dxa"/>
                          </w:tcPr>
                          <w:p w:rsidR="00D810C4" w:rsidRDefault="00B55C40">
                            <w:pPr>
                              <w:pStyle w:val="TableParagraph"/>
                              <w:spacing w:before="57"/>
                              <w:ind w:left="268"/>
                              <w:rPr>
                                <w:sz w:val="11"/>
                              </w:rPr>
                            </w:pPr>
                            <w:r>
                              <w:rPr>
                                <w:w w:val="104"/>
                                <w:sz w:val="11"/>
                              </w:rPr>
                              <w:t>-</w:t>
                            </w:r>
                          </w:p>
                        </w:tc>
                        <w:tc>
                          <w:tcPr>
                            <w:tcW w:w="770" w:type="dxa"/>
                          </w:tcPr>
                          <w:p w:rsidR="00D810C4" w:rsidRDefault="00B55C40">
                            <w:pPr>
                              <w:pStyle w:val="TableParagraph"/>
                              <w:spacing w:before="57"/>
                              <w:ind w:left="91"/>
                              <w:jc w:val="center"/>
                              <w:rPr>
                                <w:sz w:val="11"/>
                              </w:rPr>
                            </w:pPr>
                            <w:r>
                              <w:rPr>
                                <w:w w:val="104"/>
                                <w:sz w:val="11"/>
                              </w:rPr>
                              <w:t>-</w:t>
                            </w:r>
                          </w:p>
                        </w:tc>
                        <w:tc>
                          <w:tcPr>
                            <w:tcW w:w="671" w:type="dxa"/>
                          </w:tcPr>
                          <w:p w:rsidR="00D810C4" w:rsidRDefault="00B55C40">
                            <w:pPr>
                              <w:pStyle w:val="TableParagraph"/>
                              <w:spacing w:before="57"/>
                              <w:ind w:right="24"/>
                              <w:jc w:val="right"/>
                              <w:rPr>
                                <w:sz w:val="11"/>
                              </w:rPr>
                            </w:pPr>
                            <w:r>
                              <w:rPr>
                                <w:sz w:val="11"/>
                              </w:rPr>
                              <w:t>(1,092)</w:t>
                            </w:r>
                          </w:p>
                        </w:tc>
                      </w:tr>
                      <w:tr w:rsidR="00D810C4">
                        <w:trPr>
                          <w:trHeight w:val="270"/>
                        </w:trPr>
                        <w:tc>
                          <w:tcPr>
                            <w:tcW w:w="4448" w:type="dxa"/>
                            <w:gridSpan w:val="3"/>
                          </w:tcPr>
                          <w:p w:rsidR="00D810C4" w:rsidRDefault="00B55C40">
                            <w:pPr>
                              <w:pStyle w:val="TableParagraph"/>
                              <w:spacing w:line="81" w:lineRule="exact"/>
                              <w:ind w:left="28"/>
                              <w:rPr>
                                <w:sz w:val="11"/>
                              </w:rPr>
                            </w:pPr>
                            <w:r>
                              <w:rPr>
                                <w:w w:val="105"/>
                                <w:sz w:val="11"/>
                              </w:rPr>
                              <w:t>Shares issued on exercise of employee stock options (Refer to note</w:t>
                            </w:r>
                          </w:p>
                          <w:p w:rsidR="00D810C4" w:rsidRDefault="00B55C40">
                            <w:pPr>
                              <w:pStyle w:val="TableParagraph"/>
                              <w:tabs>
                                <w:tab w:val="left" w:pos="705"/>
                              </w:tabs>
                              <w:spacing w:line="112" w:lineRule="exact"/>
                              <w:ind w:right="120"/>
                              <w:jc w:val="right"/>
                              <w:rPr>
                                <w:sz w:val="11"/>
                              </w:rPr>
                            </w:pPr>
                            <w:r>
                              <w:rPr>
                                <w:w w:val="105"/>
                                <w:sz w:val="11"/>
                              </w:rPr>
                              <w:t>-</w:t>
                            </w:r>
                            <w:r>
                              <w:rPr>
                                <w:w w:val="105"/>
                                <w:sz w:val="11"/>
                              </w:rPr>
                              <w:tab/>
                            </w:r>
                            <w:r>
                              <w:rPr>
                                <w:sz w:val="11"/>
                              </w:rPr>
                              <w:t>3</w:t>
                            </w:r>
                          </w:p>
                        </w:tc>
                        <w:tc>
                          <w:tcPr>
                            <w:tcW w:w="899" w:type="dxa"/>
                          </w:tcPr>
                          <w:p w:rsidR="00D810C4" w:rsidRDefault="00B55C40">
                            <w:pPr>
                              <w:pStyle w:val="TableParagraph"/>
                              <w:spacing w:before="67"/>
                              <w:ind w:right="453"/>
                              <w:jc w:val="right"/>
                              <w:rPr>
                                <w:sz w:val="11"/>
                              </w:rPr>
                            </w:pPr>
                            <w:r>
                              <w:rPr>
                                <w:w w:val="104"/>
                                <w:sz w:val="11"/>
                              </w:rPr>
                              <w:t>-</w:t>
                            </w:r>
                          </w:p>
                        </w:tc>
                        <w:tc>
                          <w:tcPr>
                            <w:tcW w:w="970" w:type="dxa"/>
                          </w:tcPr>
                          <w:p w:rsidR="00D810C4" w:rsidRDefault="00B55C40">
                            <w:pPr>
                              <w:pStyle w:val="TableParagraph"/>
                              <w:spacing w:before="67"/>
                              <w:ind w:left="216"/>
                              <w:jc w:val="center"/>
                              <w:rPr>
                                <w:sz w:val="11"/>
                              </w:rPr>
                            </w:pPr>
                            <w:r>
                              <w:rPr>
                                <w:w w:val="104"/>
                                <w:sz w:val="11"/>
                              </w:rPr>
                              <w:t>-</w:t>
                            </w:r>
                          </w:p>
                        </w:tc>
                        <w:tc>
                          <w:tcPr>
                            <w:tcW w:w="678" w:type="dxa"/>
                          </w:tcPr>
                          <w:p w:rsidR="00D810C4" w:rsidRDefault="00B55C40">
                            <w:pPr>
                              <w:pStyle w:val="TableParagraph"/>
                              <w:spacing w:before="67"/>
                              <w:ind w:left="28"/>
                              <w:jc w:val="center"/>
                              <w:rPr>
                                <w:sz w:val="11"/>
                              </w:rPr>
                            </w:pPr>
                            <w:r>
                              <w:rPr>
                                <w:w w:val="104"/>
                                <w:sz w:val="11"/>
                              </w:rPr>
                              <w:t>-</w:t>
                            </w:r>
                          </w:p>
                        </w:tc>
                        <w:tc>
                          <w:tcPr>
                            <w:tcW w:w="859" w:type="dxa"/>
                          </w:tcPr>
                          <w:p w:rsidR="00D810C4" w:rsidRDefault="00B55C40">
                            <w:pPr>
                              <w:pStyle w:val="TableParagraph"/>
                              <w:spacing w:before="67"/>
                              <w:ind w:right="32"/>
                              <w:jc w:val="center"/>
                              <w:rPr>
                                <w:sz w:val="11"/>
                              </w:rPr>
                            </w:pPr>
                            <w:r>
                              <w:rPr>
                                <w:w w:val="104"/>
                                <w:sz w:val="11"/>
                              </w:rPr>
                              <w:t>-</w:t>
                            </w:r>
                          </w:p>
                        </w:tc>
                        <w:tc>
                          <w:tcPr>
                            <w:tcW w:w="384" w:type="dxa"/>
                          </w:tcPr>
                          <w:p w:rsidR="00D810C4" w:rsidRDefault="00B55C40">
                            <w:pPr>
                              <w:pStyle w:val="TableParagraph"/>
                              <w:spacing w:before="67"/>
                              <w:ind w:left="52"/>
                              <w:rPr>
                                <w:sz w:val="11"/>
                              </w:rPr>
                            </w:pPr>
                            <w:r>
                              <w:rPr>
                                <w:w w:val="104"/>
                                <w:sz w:val="11"/>
                              </w:rPr>
                              <w:t>-</w:t>
                            </w:r>
                          </w:p>
                        </w:tc>
                        <w:tc>
                          <w:tcPr>
                            <w:tcW w:w="789" w:type="dxa"/>
                          </w:tcPr>
                          <w:p w:rsidR="00D810C4" w:rsidRDefault="00B55C40">
                            <w:pPr>
                              <w:pStyle w:val="TableParagraph"/>
                              <w:spacing w:before="67"/>
                              <w:ind w:right="307"/>
                              <w:jc w:val="right"/>
                              <w:rPr>
                                <w:sz w:val="11"/>
                              </w:rPr>
                            </w:pPr>
                            <w:r>
                              <w:rPr>
                                <w:w w:val="104"/>
                                <w:sz w:val="11"/>
                              </w:rPr>
                              <w:t>-</w:t>
                            </w:r>
                          </w:p>
                        </w:tc>
                        <w:tc>
                          <w:tcPr>
                            <w:tcW w:w="766" w:type="dxa"/>
                          </w:tcPr>
                          <w:p w:rsidR="00D810C4" w:rsidRDefault="00B55C40">
                            <w:pPr>
                              <w:pStyle w:val="TableParagraph"/>
                              <w:spacing w:before="67"/>
                              <w:ind w:left="255"/>
                              <w:rPr>
                                <w:sz w:val="11"/>
                              </w:rPr>
                            </w:pPr>
                            <w:r>
                              <w:rPr>
                                <w:w w:val="104"/>
                                <w:sz w:val="11"/>
                              </w:rPr>
                              <w:t>-</w:t>
                            </w:r>
                          </w:p>
                        </w:tc>
                        <w:tc>
                          <w:tcPr>
                            <w:tcW w:w="754" w:type="dxa"/>
                          </w:tcPr>
                          <w:p w:rsidR="00D810C4" w:rsidRDefault="00B55C40">
                            <w:pPr>
                              <w:pStyle w:val="TableParagraph"/>
                              <w:spacing w:before="67"/>
                              <w:ind w:right="293"/>
                              <w:jc w:val="right"/>
                              <w:rPr>
                                <w:sz w:val="11"/>
                              </w:rPr>
                            </w:pPr>
                            <w:r>
                              <w:rPr>
                                <w:w w:val="104"/>
                                <w:sz w:val="11"/>
                              </w:rPr>
                              <w:t>-</w:t>
                            </w:r>
                          </w:p>
                        </w:tc>
                        <w:tc>
                          <w:tcPr>
                            <w:tcW w:w="714" w:type="dxa"/>
                          </w:tcPr>
                          <w:p w:rsidR="00D810C4" w:rsidRDefault="00B55C40">
                            <w:pPr>
                              <w:pStyle w:val="TableParagraph"/>
                              <w:spacing w:before="67"/>
                              <w:ind w:left="268"/>
                              <w:rPr>
                                <w:sz w:val="11"/>
                              </w:rPr>
                            </w:pPr>
                            <w:r>
                              <w:rPr>
                                <w:w w:val="104"/>
                                <w:sz w:val="11"/>
                              </w:rPr>
                              <w:t>-</w:t>
                            </w:r>
                          </w:p>
                        </w:tc>
                        <w:tc>
                          <w:tcPr>
                            <w:tcW w:w="770" w:type="dxa"/>
                          </w:tcPr>
                          <w:p w:rsidR="00D810C4" w:rsidRDefault="00B55C40">
                            <w:pPr>
                              <w:pStyle w:val="TableParagraph"/>
                              <w:spacing w:before="67"/>
                              <w:ind w:left="91"/>
                              <w:jc w:val="center"/>
                              <w:rPr>
                                <w:sz w:val="11"/>
                              </w:rPr>
                            </w:pPr>
                            <w:r>
                              <w:rPr>
                                <w:w w:val="104"/>
                                <w:sz w:val="11"/>
                              </w:rPr>
                              <w:t>-</w:t>
                            </w:r>
                          </w:p>
                        </w:tc>
                        <w:tc>
                          <w:tcPr>
                            <w:tcW w:w="671" w:type="dxa"/>
                          </w:tcPr>
                          <w:p w:rsidR="00D810C4" w:rsidRDefault="00B55C40">
                            <w:pPr>
                              <w:pStyle w:val="TableParagraph"/>
                              <w:spacing w:before="67"/>
                              <w:ind w:right="43"/>
                              <w:jc w:val="right"/>
                              <w:rPr>
                                <w:sz w:val="11"/>
                              </w:rPr>
                            </w:pPr>
                            <w:r>
                              <w:rPr>
                                <w:w w:val="104"/>
                                <w:sz w:val="11"/>
                              </w:rPr>
                              <w:t>3</w:t>
                            </w:r>
                          </w:p>
                        </w:tc>
                      </w:tr>
                      <w:tr w:rsidR="00D810C4">
                        <w:trPr>
                          <w:trHeight w:val="234"/>
                        </w:trPr>
                        <w:tc>
                          <w:tcPr>
                            <w:tcW w:w="4448" w:type="dxa"/>
                            <w:gridSpan w:val="3"/>
                          </w:tcPr>
                          <w:p w:rsidR="00D810C4" w:rsidRDefault="00B55C40">
                            <w:pPr>
                              <w:pStyle w:val="TableParagraph"/>
                              <w:tabs>
                                <w:tab w:val="left" w:pos="3561"/>
                                <w:tab w:val="left" w:pos="4238"/>
                              </w:tabs>
                              <w:spacing w:before="44"/>
                              <w:ind w:left="28"/>
                              <w:rPr>
                                <w:sz w:val="11"/>
                              </w:rPr>
                            </w:pPr>
                            <w:r>
                              <w:rPr>
                                <w:w w:val="105"/>
                                <w:sz w:val="11"/>
                              </w:rPr>
                              <w:t>Share</w:t>
                            </w:r>
                            <w:r>
                              <w:rPr>
                                <w:spacing w:val="-7"/>
                                <w:w w:val="105"/>
                                <w:sz w:val="11"/>
                              </w:rPr>
                              <w:t xml:space="preserve"> </w:t>
                            </w:r>
                            <w:r>
                              <w:rPr>
                                <w:w w:val="105"/>
                                <w:sz w:val="11"/>
                              </w:rPr>
                              <w:t>based</w:t>
                            </w:r>
                            <w:r>
                              <w:rPr>
                                <w:spacing w:val="-6"/>
                                <w:w w:val="105"/>
                                <w:sz w:val="11"/>
                              </w:rPr>
                              <w:t xml:space="preserve"> </w:t>
                            </w:r>
                            <w:r>
                              <w:rPr>
                                <w:w w:val="105"/>
                                <w:sz w:val="11"/>
                              </w:rPr>
                              <w:t>payments</w:t>
                            </w:r>
                            <w:r>
                              <w:rPr>
                                <w:spacing w:val="-4"/>
                                <w:w w:val="105"/>
                                <w:sz w:val="11"/>
                              </w:rPr>
                              <w:t xml:space="preserve"> </w:t>
                            </w:r>
                            <w:r>
                              <w:rPr>
                                <w:w w:val="105"/>
                                <w:sz w:val="11"/>
                              </w:rPr>
                              <w:t>to</w:t>
                            </w:r>
                            <w:r>
                              <w:rPr>
                                <w:spacing w:val="-8"/>
                                <w:w w:val="105"/>
                                <w:sz w:val="11"/>
                              </w:rPr>
                              <w:t xml:space="preserve"> </w:t>
                            </w:r>
                            <w:r>
                              <w:rPr>
                                <w:w w:val="105"/>
                                <w:sz w:val="11"/>
                              </w:rPr>
                              <w:t>employees</w:t>
                            </w:r>
                            <w:r>
                              <w:rPr>
                                <w:spacing w:val="-5"/>
                                <w:w w:val="105"/>
                                <w:sz w:val="11"/>
                              </w:rPr>
                              <w:t xml:space="preserve"> </w:t>
                            </w:r>
                            <w:r>
                              <w:rPr>
                                <w:w w:val="105"/>
                                <w:sz w:val="11"/>
                              </w:rPr>
                              <w:t>(refer</w:t>
                            </w:r>
                            <w:r>
                              <w:rPr>
                                <w:spacing w:val="-6"/>
                                <w:w w:val="105"/>
                                <w:sz w:val="11"/>
                              </w:rPr>
                              <w:t xml:space="preserve"> </w:t>
                            </w:r>
                            <w:r>
                              <w:rPr>
                                <w:w w:val="105"/>
                                <w:sz w:val="11"/>
                              </w:rPr>
                              <w:t>to</w:t>
                            </w:r>
                            <w:r>
                              <w:rPr>
                                <w:spacing w:val="-8"/>
                                <w:w w:val="105"/>
                                <w:sz w:val="11"/>
                              </w:rPr>
                              <w:t xml:space="preserve"> </w:t>
                            </w:r>
                            <w:r>
                              <w:rPr>
                                <w:w w:val="105"/>
                                <w:sz w:val="11"/>
                              </w:rPr>
                              <w:t>note</w:t>
                            </w:r>
                            <w:r>
                              <w:rPr>
                                <w:spacing w:val="-6"/>
                                <w:w w:val="105"/>
                                <w:sz w:val="11"/>
                              </w:rPr>
                              <w:t xml:space="preserve"> </w:t>
                            </w:r>
                            <w:r>
                              <w:rPr>
                                <w:w w:val="105"/>
                                <w:sz w:val="11"/>
                              </w:rPr>
                              <w:t>no.</w:t>
                            </w:r>
                            <w:r>
                              <w:rPr>
                                <w:spacing w:val="-6"/>
                                <w:w w:val="105"/>
                                <w:sz w:val="11"/>
                              </w:rPr>
                              <w:t xml:space="preserve"> </w:t>
                            </w:r>
                            <w:r>
                              <w:rPr>
                                <w:w w:val="105"/>
                                <w:sz w:val="11"/>
                              </w:rPr>
                              <w:t>2.10)</w:t>
                            </w:r>
                            <w:r>
                              <w:rPr>
                                <w:w w:val="105"/>
                                <w:sz w:val="11"/>
                              </w:rPr>
                              <w:tab/>
                            </w:r>
                            <w:r>
                              <w:rPr>
                                <w:w w:val="105"/>
                                <w:position w:val="-2"/>
                                <w:sz w:val="11"/>
                              </w:rPr>
                              <w:t>-</w:t>
                            </w:r>
                            <w:r>
                              <w:rPr>
                                <w:w w:val="105"/>
                                <w:position w:val="-2"/>
                                <w:sz w:val="11"/>
                              </w:rPr>
                              <w:tab/>
                              <w:t>-</w:t>
                            </w:r>
                          </w:p>
                        </w:tc>
                        <w:tc>
                          <w:tcPr>
                            <w:tcW w:w="899" w:type="dxa"/>
                          </w:tcPr>
                          <w:p w:rsidR="00D810C4" w:rsidRDefault="00B55C40">
                            <w:pPr>
                              <w:pStyle w:val="TableParagraph"/>
                              <w:spacing w:before="75"/>
                              <w:ind w:right="453"/>
                              <w:jc w:val="right"/>
                              <w:rPr>
                                <w:sz w:val="11"/>
                              </w:rPr>
                            </w:pPr>
                            <w:r>
                              <w:rPr>
                                <w:w w:val="104"/>
                                <w:sz w:val="11"/>
                              </w:rPr>
                              <w:t>-</w:t>
                            </w:r>
                          </w:p>
                        </w:tc>
                        <w:tc>
                          <w:tcPr>
                            <w:tcW w:w="970" w:type="dxa"/>
                          </w:tcPr>
                          <w:p w:rsidR="00D810C4" w:rsidRDefault="00B55C40">
                            <w:pPr>
                              <w:pStyle w:val="TableParagraph"/>
                              <w:spacing w:before="75"/>
                              <w:ind w:left="216"/>
                              <w:jc w:val="center"/>
                              <w:rPr>
                                <w:sz w:val="11"/>
                              </w:rPr>
                            </w:pPr>
                            <w:r>
                              <w:rPr>
                                <w:w w:val="104"/>
                                <w:sz w:val="11"/>
                              </w:rPr>
                              <w:t>-</w:t>
                            </w:r>
                          </w:p>
                        </w:tc>
                        <w:tc>
                          <w:tcPr>
                            <w:tcW w:w="678" w:type="dxa"/>
                          </w:tcPr>
                          <w:p w:rsidR="00D810C4" w:rsidRDefault="00B55C40">
                            <w:pPr>
                              <w:pStyle w:val="TableParagraph"/>
                              <w:spacing w:before="75"/>
                              <w:ind w:left="237" w:right="189"/>
                              <w:jc w:val="center"/>
                              <w:rPr>
                                <w:sz w:val="11"/>
                              </w:rPr>
                            </w:pPr>
                            <w:r>
                              <w:rPr>
                                <w:w w:val="105"/>
                                <w:sz w:val="11"/>
                              </w:rPr>
                              <w:t>197</w:t>
                            </w:r>
                          </w:p>
                        </w:tc>
                        <w:tc>
                          <w:tcPr>
                            <w:tcW w:w="859" w:type="dxa"/>
                          </w:tcPr>
                          <w:p w:rsidR="00D810C4" w:rsidRDefault="00B55C40">
                            <w:pPr>
                              <w:pStyle w:val="TableParagraph"/>
                              <w:spacing w:before="75"/>
                              <w:ind w:right="32"/>
                              <w:jc w:val="center"/>
                              <w:rPr>
                                <w:sz w:val="11"/>
                              </w:rPr>
                            </w:pPr>
                            <w:r>
                              <w:rPr>
                                <w:w w:val="104"/>
                                <w:sz w:val="11"/>
                              </w:rPr>
                              <w:t>-</w:t>
                            </w:r>
                          </w:p>
                        </w:tc>
                        <w:tc>
                          <w:tcPr>
                            <w:tcW w:w="384" w:type="dxa"/>
                          </w:tcPr>
                          <w:p w:rsidR="00D810C4" w:rsidRDefault="00B55C40">
                            <w:pPr>
                              <w:pStyle w:val="TableParagraph"/>
                              <w:spacing w:before="75"/>
                              <w:ind w:left="52"/>
                              <w:rPr>
                                <w:sz w:val="11"/>
                              </w:rPr>
                            </w:pPr>
                            <w:r>
                              <w:rPr>
                                <w:w w:val="104"/>
                                <w:sz w:val="11"/>
                              </w:rPr>
                              <w:t>-</w:t>
                            </w:r>
                          </w:p>
                        </w:tc>
                        <w:tc>
                          <w:tcPr>
                            <w:tcW w:w="789" w:type="dxa"/>
                          </w:tcPr>
                          <w:p w:rsidR="00D810C4" w:rsidRDefault="00B55C40">
                            <w:pPr>
                              <w:pStyle w:val="TableParagraph"/>
                              <w:spacing w:before="75"/>
                              <w:ind w:right="307"/>
                              <w:jc w:val="right"/>
                              <w:rPr>
                                <w:sz w:val="11"/>
                              </w:rPr>
                            </w:pPr>
                            <w:r>
                              <w:rPr>
                                <w:w w:val="104"/>
                                <w:sz w:val="11"/>
                              </w:rPr>
                              <w:t>-</w:t>
                            </w:r>
                          </w:p>
                        </w:tc>
                        <w:tc>
                          <w:tcPr>
                            <w:tcW w:w="766" w:type="dxa"/>
                          </w:tcPr>
                          <w:p w:rsidR="00D810C4" w:rsidRDefault="00B55C40">
                            <w:pPr>
                              <w:pStyle w:val="TableParagraph"/>
                              <w:spacing w:before="75"/>
                              <w:ind w:left="255"/>
                              <w:rPr>
                                <w:sz w:val="11"/>
                              </w:rPr>
                            </w:pPr>
                            <w:r>
                              <w:rPr>
                                <w:w w:val="104"/>
                                <w:sz w:val="11"/>
                              </w:rPr>
                              <w:t>-</w:t>
                            </w:r>
                          </w:p>
                        </w:tc>
                        <w:tc>
                          <w:tcPr>
                            <w:tcW w:w="754" w:type="dxa"/>
                          </w:tcPr>
                          <w:p w:rsidR="00D810C4" w:rsidRDefault="00B55C40">
                            <w:pPr>
                              <w:pStyle w:val="TableParagraph"/>
                              <w:spacing w:before="75"/>
                              <w:ind w:right="293"/>
                              <w:jc w:val="right"/>
                              <w:rPr>
                                <w:sz w:val="11"/>
                              </w:rPr>
                            </w:pPr>
                            <w:r>
                              <w:rPr>
                                <w:w w:val="104"/>
                                <w:sz w:val="11"/>
                              </w:rPr>
                              <w:t>-</w:t>
                            </w:r>
                          </w:p>
                        </w:tc>
                        <w:tc>
                          <w:tcPr>
                            <w:tcW w:w="714" w:type="dxa"/>
                          </w:tcPr>
                          <w:p w:rsidR="00D810C4" w:rsidRDefault="00B55C40">
                            <w:pPr>
                              <w:pStyle w:val="TableParagraph"/>
                              <w:spacing w:before="75"/>
                              <w:ind w:left="268"/>
                              <w:rPr>
                                <w:sz w:val="11"/>
                              </w:rPr>
                            </w:pPr>
                            <w:r>
                              <w:rPr>
                                <w:w w:val="104"/>
                                <w:sz w:val="11"/>
                              </w:rPr>
                              <w:t>-</w:t>
                            </w:r>
                          </w:p>
                        </w:tc>
                        <w:tc>
                          <w:tcPr>
                            <w:tcW w:w="770" w:type="dxa"/>
                          </w:tcPr>
                          <w:p w:rsidR="00D810C4" w:rsidRDefault="00B55C40">
                            <w:pPr>
                              <w:pStyle w:val="TableParagraph"/>
                              <w:spacing w:before="75"/>
                              <w:ind w:left="91"/>
                              <w:jc w:val="center"/>
                              <w:rPr>
                                <w:sz w:val="11"/>
                              </w:rPr>
                            </w:pPr>
                            <w:r>
                              <w:rPr>
                                <w:w w:val="104"/>
                                <w:sz w:val="11"/>
                              </w:rPr>
                              <w:t>-</w:t>
                            </w:r>
                          </w:p>
                        </w:tc>
                        <w:tc>
                          <w:tcPr>
                            <w:tcW w:w="671" w:type="dxa"/>
                          </w:tcPr>
                          <w:p w:rsidR="00D810C4" w:rsidRDefault="00B55C40">
                            <w:pPr>
                              <w:pStyle w:val="TableParagraph"/>
                              <w:spacing w:before="75"/>
                              <w:ind w:right="43"/>
                              <w:jc w:val="right"/>
                              <w:rPr>
                                <w:sz w:val="11"/>
                              </w:rPr>
                            </w:pPr>
                            <w:r>
                              <w:rPr>
                                <w:sz w:val="11"/>
                              </w:rPr>
                              <w:t>197</w:t>
                            </w:r>
                          </w:p>
                        </w:tc>
                      </w:tr>
                      <w:tr w:rsidR="00D810C4">
                        <w:trPr>
                          <w:trHeight w:val="177"/>
                        </w:trPr>
                        <w:tc>
                          <w:tcPr>
                            <w:tcW w:w="4448" w:type="dxa"/>
                            <w:gridSpan w:val="3"/>
                          </w:tcPr>
                          <w:p w:rsidR="00D810C4" w:rsidRDefault="00B55C40">
                            <w:pPr>
                              <w:pStyle w:val="TableParagraph"/>
                              <w:tabs>
                                <w:tab w:val="left" w:pos="3561"/>
                                <w:tab w:val="right" w:pos="4325"/>
                              </w:tabs>
                              <w:spacing w:before="21"/>
                              <w:ind w:left="28"/>
                              <w:rPr>
                                <w:sz w:val="11"/>
                              </w:rPr>
                            </w:pPr>
                            <w:r>
                              <w:rPr>
                                <w:w w:val="105"/>
                                <w:position w:val="1"/>
                                <w:sz w:val="11"/>
                              </w:rPr>
                              <w:t>Income</w:t>
                            </w:r>
                            <w:r>
                              <w:rPr>
                                <w:spacing w:val="-9"/>
                                <w:w w:val="105"/>
                                <w:position w:val="1"/>
                                <w:sz w:val="11"/>
                              </w:rPr>
                              <w:t xml:space="preserve"> </w:t>
                            </w:r>
                            <w:r>
                              <w:rPr>
                                <w:w w:val="105"/>
                                <w:position w:val="1"/>
                                <w:sz w:val="11"/>
                              </w:rPr>
                              <w:t>tax</w:t>
                            </w:r>
                            <w:r>
                              <w:rPr>
                                <w:spacing w:val="-8"/>
                                <w:w w:val="105"/>
                                <w:position w:val="1"/>
                                <w:sz w:val="11"/>
                              </w:rPr>
                              <w:t xml:space="preserve"> </w:t>
                            </w:r>
                            <w:r>
                              <w:rPr>
                                <w:w w:val="105"/>
                                <w:position w:val="1"/>
                                <w:sz w:val="11"/>
                              </w:rPr>
                              <w:t>benefit</w:t>
                            </w:r>
                            <w:r>
                              <w:rPr>
                                <w:spacing w:val="-9"/>
                                <w:w w:val="105"/>
                                <w:position w:val="1"/>
                                <w:sz w:val="11"/>
                              </w:rPr>
                              <w:t xml:space="preserve"> </w:t>
                            </w:r>
                            <w:r>
                              <w:rPr>
                                <w:w w:val="105"/>
                                <w:position w:val="1"/>
                                <w:sz w:val="11"/>
                              </w:rPr>
                              <w:t>arising</w:t>
                            </w:r>
                            <w:r>
                              <w:rPr>
                                <w:spacing w:val="-7"/>
                                <w:w w:val="105"/>
                                <w:position w:val="1"/>
                                <w:sz w:val="11"/>
                              </w:rPr>
                              <w:t xml:space="preserve"> </w:t>
                            </w:r>
                            <w:r>
                              <w:rPr>
                                <w:w w:val="105"/>
                                <w:position w:val="1"/>
                                <w:sz w:val="11"/>
                              </w:rPr>
                              <w:t>on</w:t>
                            </w:r>
                            <w:r>
                              <w:rPr>
                                <w:spacing w:val="-11"/>
                                <w:w w:val="105"/>
                                <w:position w:val="1"/>
                                <w:sz w:val="11"/>
                              </w:rPr>
                              <w:t xml:space="preserve"> </w:t>
                            </w:r>
                            <w:r>
                              <w:rPr>
                                <w:w w:val="105"/>
                                <w:position w:val="1"/>
                                <w:sz w:val="11"/>
                              </w:rPr>
                              <w:t>exercise</w:t>
                            </w:r>
                            <w:r>
                              <w:rPr>
                                <w:spacing w:val="-8"/>
                                <w:w w:val="105"/>
                                <w:position w:val="1"/>
                                <w:sz w:val="11"/>
                              </w:rPr>
                              <w:t xml:space="preserve"> </w:t>
                            </w:r>
                            <w:r>
                              <w:rPr>
                                <w:w w:val="105"/>
                                <w:position w:val="1"/>
                                <w:sz w:val="11"/>
                              </w:rPr>
                              <w:t>of</w:t>
                            </w:r>
                            <w:r>
                              <w:rPr>
                                <w:spacing w:val="-10"/>
                                <w:w w:val="105"/>
                                <w:position w:val="1"/>
                                <w:sz w:val="11"/>
                              </w:rPr>
                              <w:t xml:space="preserve"> </w:t>
                            </w:r>
                            <w:r>
                              <w:rPr>
                                <w:w w:val="105"/>
                                <w:position w:val="1"/>
                                <w:sz w:val="11"/>
                              </w:rPr>
                              <w:t>stock</w:t>
                            </w:r>
                            <w:r>
                              <w:rPr>
                                <w:spacing w:val="-10"/>
                                <w:w w:val="105"/>
                                <w:position w:val="1"/>
                                <w:sz w:val="11"/>
                              </w:rPr>
                              <w:t xml:space="preserve"> </w:t>
                            </w:r>
                            <w:r>
                              <w:rPr>
                                <w:w w:val="105"/>
                                <w:position w:val="1"/>
                                <w:sz w:val="11"/>
                              </w:rPr>
                              <w:t>options</w:t>
                            </w:r>
                            <w:r>
                              <w:rPr>
                                <w:w w:val="105"/>
                                <w:position w:val="1"/>
                                <w:sz w:val="11"/>
                              </w:rPr>
                              <w:tab/>
                            </w:r>
                            <w:r>
                              <w:rPr>
                                <w:w w:val="105"/>
                                <w:sz w:val="11"/>
                              </w:rPr>
                              <w:t>-</w:t>
                            </w:r>
                            <w:r>
                              <w:rPr>
                                <w:w w:val="105"/>
                                <w:sz w:val="11"/>
                              </w:rPr>
                              <w:tab/>
                              <w:t>8</w:t>
                            </w:r>
                          </w:p>
                        </w:tc>
                        <w:tc>
                          <w:tcPr>
                            <w:tcW w:w="899" w:type="dxa"/>
                          </w:tcPr>
                          <w:p w:rsidR="00D810C4" w:rsidRDefault="00B55C40">
                            <w:pPr>
                              <w:pStyle w:val="TableParagraph"/>
                              <w:spacing w:before="31"/>
                              <w:ind w:right="453"/>
                              <w:jc w:val="right"/>
                              <w:rPr>
                                <w:sz w:val="11"/>
                              </w:rPr>
                            </w:pPr>
                            <w:r>
                              <w:rPr>
                                <w:w w:val="104"/>
                                <w:sz w:val="11"/>
                              </w:rPr>
                              <w:t>-</w:t>
                            </w:r>
                          </w:p>
                        </w:tc>
                        <w:tc>
                          <w:tcPr>
                            <w:tcW w:w="970" w:type="dxa"/>
                          </w:tcPr>
                          <w:p w:rsidR="00D810C4" w:rsidRDefault="00B55C40">
                            <w:pPr>
                              <w:pStyle w:val="TableParagraph"/>
                              <w:spacing w:before="31"/>
                              <w:ind w:left="216"/>
                              <w:jc w:val="center"/>
                              <w:rPr>
                                <w:sz w:val="11"/>
                              </w:rPr>
                            </w:pPr>
                            <w:r>
                              <w:rPr>
                                <w:w w:val="104"/>
                                <w:sz w:val="11"/>
                              </w:rPr>
                              <w:t>-</w:t>
                            </w:r>
                          </w:p>
                        </w:tc>
                        <w:tc>
                          <w:tcPr>
                            <w:tcW w:w="678" w:type="dxa"/>
                          </w:tcPr>
                          <w:p w:rsidR="00D810C4" w:rsidRDefault="00B55C40">
                            <w:pPr>
                              <w:pStyle w:val="TableParagraph"/>
                              <w:spacing w:before="31"/>
                              <w:ind w:left="28"/>
                              <w:jc w:val="center"/>
                              <w:rPr>
                                <w:sz w:val="11"/>
                              </w:rPr>
                            </w:pPr>
                            <w:r>
                              <w:rPr>
                                <w:w w:val="104"/>
                                <w:sz w:val="11"/>
                              </w:rPr>
                              <w:t>-</w:t>
                            </w:r>
                          </w:p>
                        </w:tc>
                        <w:tc>
                          <w:tcPr>
                            <w:tcW w:w="859" w:type="dxa"/>
                          </w:tcPr>
                          <w:p w:rsidR="00D810C4" w:rsidRDefault="00B55C40">
                            <w:pPr>
                              <w:pStyle w:val="TableParagraph"/>
                              <w:spacing w:before="31"/>
                              <w:ind w:right="32"/>
                              <w:jc w:val="center"/>
                              <w:rPr>
                                <w:sz w:val="11"/>
                              </w:rPr>
                            </w:pPr>
                            <w:r>
                              <w:rPr>
                                <w:w w:val="104"/>
                                <w:sz w:val="11"/>
                              </w:rPr>
                              <w:t>-</w:t>
                            </w:r>
                          </w:p>
                        </w:tc>
                        <w:tc>
                          <w:tcPr>
                            <w:tcW w:w="384" w:type="dxa"/>
                          </w:tcPr>
                          <w:p w:rsidR="00D810C4" w:rsidRDefault="00B55C40">
                            <w:pPr>
                              <w:pStyle w:val="TableParagraph"/>
                              <w:spacing w:before="31"/>
                              <w:ind w:left="52"/>
                              <w:rPr>
                                <w:sz w:val="11"/>
                              </w:rPr>
                            </w:pPr>
                            <w:r>
                              <w:rPr>
                                <w:w w:val="104"/>
                                <w:sz w:val="11"/>
                              </w:rPr>
                              <w:t>-</w:t>
                            </w:r>
                          </w:p>
                        </w:tc>
                        <w:tc>
                          <w:tcPr>
                            <w:tcW w:w="789" w:type="dxa"/>
                          </w:tcPr>
                          <w:p w:rsidR="00D810C4" w:rsidRDefault="00B55C40">
                            <w:pPr>
                              <w:pStyle w:val="TableParagraph"/>
                              <w:spacing w:before="31"/>
                              <w:ind w:right="307"/>
                              <w:jc w:val="right"/>
                              <w:rPr>
                                <w:sz w:val="11"/>
                              </w:rPr>
                            </w:pPr>
                            <w:r>
                              <w:rPr>
                                <w:w w:val="104"/>
                                <w:sz w:val="11"/>
                              </w:rPr>
                              <w:t>-</w:t>
                            </w:r>
                          </w:p>
                        </w:tc>
                        <w:tc>
                          <w:tcPr>
                            <w:tcW w:w="766" w:type="dxa"/>
                          </w:tcPr>
                          <w:p w:rsidR="00D810C4" w:rsidRDefault="00B55C40">
                            <w:pPr>
                              <w:pStyle w:val="TableParagraph"/>
                              <w:spacing w:before="31"/>
                              <w:ind w:left="255"/>
                              <w:rPr>
                                <w:sz w:val="11"/>
                              </w:rPr>
                            </w:pPr>
                            <w:r>
                              <w:rPr>
                                <w:w w:val="104"/>
                                <w:sz w:val="11"/>
                              </w:rPr>
                              <w:t>-</w:t>
                            </w:r>
                          </w:p>
                        </w:tc>
                        <w:tc>
                          <w:tcPr>
                            <w:tcW w:w="754" w:type="dxa"/>
                          </w:tcPr>
                          <w:p w:rsidR="00D810C4" w:rsidRDefault="00B55C40">
                            <w:pPr>
                              <w:pStyle w:val="TableParagraph"/>
                              <w:spacing w:before="31"/>
                              <w:ind w:right="293"/>
                              <w:jc w:val="right"/>
                              <w:rPr>
                                <w:sz w:val="11"/>
                              </w:rPr>
                            </w:pPr>
                            <w:r>
                              <w:rPr>
                                <w:w w:val="104"/>
                                <w:sz w:val="11"/>
                              </w:rPr>
                              <w:t>-</w:t>
                            </w:r>
                          </w:p>
                        </w:tc>
                        <w:tc>
                          <w:tcPr>
                            <w:tcW w:w="714" w:type="dxa"/>
                          </w:tcPr>
                          <w:p w:rsidR="00D810C4" w:rsidRDefault="00B55C40">
                            <w:pPr>
                              <w:pStyle w:val="TableParagraph"/>
                              <w:spacing w:before="31"/>
                              <w:ind w:left="268"/>
                              <w:rPr>
                                <w:sz w:val="11"/>
                              </w:rPr>
                            </w:pPr>
                            <w:r>
                              <w:rPr>
                                <w:w w:val="104"/>
                                <w:sz w:val="11"/>
                              </w:rPr>
                              <w:t>-</w:t>
                            </w:r>
                          </w:p>
                        </w:tc>
                        <w:tc>
                          <w:tcPr>
                            <w:tcW w:w="770" w:type="dxa"/>
                          </w:tcPr>
                          <w:p w:rsidR="00D810C4" w:rsidRDefault="00B55C40">
                            <w:pPr>
                              <w:pStyle w:val="TableParagraph"/>
                              <w:spacing w:before="31"/>
                              <w:ind w:left="91"/>
                              <w:jc w:val="center"/>
                              <w:rPr>
                                <w:sz w:val="11"/>
                              </w:rPr>
                            </w:pPr>
                            <w:r>
                              <w:rPr>
                                <w:w w:val="104"/>
                                <w:sz w:val="11"/>
                              </w:rPr>
                              <w:t>-</w:t>
                            </w:r>
                          </w:p>
                        </w:tc>
                        <w:tc>
                          <w:tcPr>
                            <w:tcW w:w="671" w:type="dxa"/>
                          </w:tcPr>
                          <w:p w:rsidR="00D810C4" w:rsidRDefault="00B55C40">
                            <w:pPr>
                              <w:pStyle w:val="TableParagraph"/>
                              <w:spacing w:before="31"/>
                              <w:ind w:right="43"/>
                              <w:jc w:val="right"/>
                              <w:rPr>
                                <w:sz w:val="11"/>
                              </w:rPr>
                            </w:pPr>
                            <w:r>
                              <w:rPr>
                                <w:w w:val="104"/>
                                <w:sz w:val="11"/>
                              </w:rPr>
                              <w:t>8</w:t>
                            </w:r>
                          </w:p>
                        </w:tc>
                      </w:tr>
                      <w:tr w:rsidR="00D810C4">
                        <w:trPr>
                          <w:trHeight w:val="166"/>
                        </w:trPr>
                        <w:tc>
                          <w:tcPr>
                            <w:tcW w:w="4448" w:type="dxa"/>
                            <w:gridSpan w:val="3"/>
                          </w:tcPr>
                          <w:p w:rsidR="00D810C4" w:rsidRDefault="00B55C40">
                            <w:pPr>
                              <w:pStyle w:val="TableParagraph"/>
                              <w:tabs>
                                <w:tab w:val="left" w:pos="3561"/>
                                <w:tab w:val="left" w:pos="4238"/>
                              </w:tabs>
                              <w:spacing w:before="9"/>
                              <w:ind w:left="28"/>
                              <w:rPr>
                                <w:sz w:val="11"/>
                              </w:rPr>
                            </w:pPr>
                            <w:r>
                              <w:rPr>
                                <w:w w:val="105"/>
                                <w:position w:val="1"/>
                                <w:sz w:val="11"/>
                              </w:rPr>
                              <w:t>Buyback</w:t>
                            </w:r>
                            <w:r>
                              <w:rPr>
                                <w:spacing w:val="-8"/>
                                <w:w w:val="105"/>
                                <w:position w:val="1"/>
                                <w:sz w:val="11"/>
                              </w:rPr>
                              <w:t xml:space="preserve"> </w:t>
                            </w:r>
                            <w:r>
                              <w:rPr>
                                <w:w w:val="105"/>
                                <w:position w:val="1"/>
                                <w:sz w:val="11"/>
                              </w:rPr>
                              <w:t>of</w:t>
                            </w:r>
                            <w:r>
                              <w:rPr>
                                <w:spacing w:val="-6"/>
                                <w:w w:val="105"/>
                                <w:position w:val="1"/>
                                <w:sz w:val="11"/>
                              </w:rPr>
                              <w:t xml:space="preserve"> </w:t>
                            </w:r>
                            <w:r>
                              <w:rPr>
                                <w:w w:val="105"/>
                                <w:position w:val="1"/>
                                <w:sz w:val="11"/>
                              </w:rPr>
                              <w:t>equity</w:t>
                            </w:r>
                            <w:r>
                              <w:rPr>
                                <w:spacing w:val="-9"/>
                                <w:w w:val="105"/>
                                <w:position w:val="1"/>
                                <w:sz w:val="11"/>
                              </w:rPr>
                              <w:t xml:space="preserve"> </w:t>
                            </w:r>
                            <w:r>
                              <w:rPr>
                                <w:w w:val="105"/>
                                <w:position w:val="1"/>
                                <w:sz w:val="11"/>
                              </w:rPr>
                              <w:t>shares</w:t>
                            </w:r>
                            <w:r>
                              <w:rPr>
                                <w:spacing w:val="-4"/>
                                <w:w w:val="105"/>
                                <w:position w:val="1"/>
                                <w:sz w:val="11"/>
                              </w:rPr>
                              <w:t xml:space="preserve"> </w:t>
                            </w:r>
                            <w:r>
                              <w:rPr>
                                <w:w w:val="105"/>
                                <w:position w:val="1"/>
                                <w:sz w:val="11"/>
                              </w:rPr>
                              <w:t>(refer</w:t>
                            </w:r>
                            <w:r>
                              <w:rPr>
                                <w:spacing w:val="-5"/>
                                <w:w w:val="105"/>
                                <w:position w:val="1"/>
                                <w:sz w:val="11"/>
                              </w:rPr>
                              <w:t xml:space="preserve"> </w:t>
                            </w:r>
                            <w:r>
                              <w:rPr>
                                <w:w w:val="105"/>
                                <w:position w:val="1"/>
                                <w:sz w:val="11"/>
                              </w:rPr>
                              <w:t>note</w:t>
                            </w:r>
                            <w:r>
                              <w:rPr>
                                <w:spacing w:val="-6"/>
                                <w:w w:val="105"/>
                                <w:position w:val="1"/>
                                <w:sz w:val="11"/>
                              </w:rPr>
                              <w:t xml:space="preserve"> </w:t>
                            </w:r>
                            <w:r>
                              <w:rPr>
                                <w:w w:val="105"/>
                                <w:position w:val="1"/>
                                <w:sz w:val="11"/>
                              </w:rPr>
                              <w:t>no.</w:t>
                            </w:r>
                            <w:r>
                              <w:rPr>
                                <w:spacing w:val="-5"/>
                                <w:w w:val="105"/>
                                <w:position w:val="1"/>
                                <w:sz w:val="11"/>
                              </w:rPr>
                              <w:t xml:space="preserve"> </w:t>
                            </w:r>
                            <w:r>
                              <w:rPr>
                                <w:w w:val="105"/>
                                <w:position w:val="1"/>
                                <w:sz w:val="11"/>
                              </w:rPr>
                              <w:t>2.10</w:t>
                            </w:r>
                            <w:r>
                              <w:rPr>
                                <w:spacing w:val="-4"/>
                                <w:w w:val="105"/>
                                <w:position w:val="1"/>
                                <w:sz w:val="11"/>
                              </w:rPr>
                              <w:t xml:space="preserve"> </w:t>
                            </w:r>
                            <w:r>
                              <w:rPr>
                                <w:w w:val="105"/>
                                <w:position w:val="1"/>
                                <w:sz w:val="11"/>
                              </w:rPr>
                              <w:t>and</w:t>
                            </w:r>
                            <w:r>
                              <w:rPr>
                                <w:spacing w:val="-5"/>
                                <w:w w:val="105"/>
                                <w:position w:val="1"/>
                                <w:sz w:val="11"/>
                              </w:rPr>
                              <w:t xml:space="preserve"> </w:t>
                            </w:r>
                            <w:r>
                              <w:rPr>
                                <w:w w:val="105"/>
                                <w:position w:val="1"/>
                                <w:sz w:val="11"/>
                              </w:rPr>
                              <w:t>2.11)</w:t>
                            </w:r>
                            <w:r>
                              <w:rPr>
                                <w:w w:val="105"/>
                                <w:position w:val="1"/>
                                <w:sz w:val="11"/>
                              </w:rPr>
                              <w:tab/>
                            </w:r>
                            <w:r>
                              <w:rPr>
                                <w:w w:val="105"/>
                                <w:sz w:val="11"/>
                              </w:rPr>
                              <w:t>(6)</w:t>
                            </w:r>
                            <w:r>
                              <w:rPr>
                                <w:w w:val="105"/>
                                <w:sz w:val="11"/>
                              </w:rPr>
                              <w:tab/>
                              <w:t>-</w:t>
                            </w:r>
                          </w:p>
                        </w:tc>
                        <w:tc>
                          <w:tcPr>
                            <w:tcW w:w="899" w:type="dxa"/>
                          </w:tcPr>
                          <w:p w:rsidR="00D810C4" w:rsidRDefault="00B55C40">
                            <w:pPr>
                              <w:pStyle w:val="TableParagraph"/>
                              <w:spacing w:before="19"/>
                              <w:ind w:right="453"/>
                              <w:jc w:val="right"/>
                              <w:rPr>
                                <w:sz w:val="11"/>
                              </w:rPr>
                            </w:pPr>
                            <w:r>
                              <w:rPr>
                                <w:w w:val="104"/>
                                <w:sz w:val="11"/>
                              </w:rPr>
                              <w:t>-</w:t>
                            </w:r>
                          </w:p>
                        </w:tc>
                        <w:tc>
                          <w:tcPr>
                            <w:tcW w:w="970" w:type="dxa"/>
                          </w:tcPr>
                          <w:p w:rsidR="00D810C4" w:rsidRDefault="00B55C40">
                            <w:pPr>
                              <w:pStyle w:val="TableParagraph"/>
                              <w:spacing w:before="19"/>
                              <w:ind w:right="259"/>
                              <w:jc w:val="right"/>
                              <w:rPr>
                                <w:sz w:val="11"/>
                              </w:rPr>
                            </w:pPr>
                            <w:r>
                              <w:rPr>
                                <w:sz w:val="11"/>
                              </w:rPr>
                              <w:t>(1,994)</w:t>
                            </w:r>
                          </w:p>
                        </w:tc>
                        <w:tc>
                          <w:tcPr>
                            <w:tcW w:w="678" w:type="dxa"/>
                          </w:tcPr>
                          <w:p w:rsidR="00D810C4" w:rsidRDefault="00B55C40">
                            <w:pPr>
                              <w:pStyle w:val="TableParagraph"/>
                              <w:spacing w:before="19"/>
                              <w:ind w:left="28"/>
                              <w:jc w:val="center"/>
                              <w:rPr>
                                <w:sz w:val="11"/>
                              </w:rPr>
                            </w:pPr>
                            <w:r>
                              <w:rPr>
                                <w:w w:val="104"/>
                                <w:sz w:val="11"/>
                              </w:rPr>
                              <w:t>-</w:t>
                            </w:r>
                          </w:p>
                        </w:tc>
                        <w:tc>
                          <w:tcPr>
                            <w:tcW w:w="859" w:type="dxa"/>
                          </w:tcPr>
                          <w:p w:rsidR="00D810C4" w:rsidRDefault="00B55C40">
                            <w:pPr>
                              <w:pStyle w:val="TableParagraph"/>
                              <w:spacing w:before="19"/>
                              <w:ind w:right="32"/>
                              <w:jc w:val="center"/>
                              <w:rPr>
                                <w:sz w:val="11"/>
                              </w:rPr>
                            </w:pPr>
                            <w:r>
                              <w:rPr>
                                <w:w w:val="104"/>
                                <w:sz w:val="11"/>
                              </w:rPr>
                              <w:t>-</w:t>
                            </w:r>
                          </w:p>
                        </w:tc>
                        <w:tc>
                          <w:tcPr>
                            <w:tcW w:w="384" w:type="dxa"/>
                          </w:tcPr>
                          <w:p w:rsidR="00D810C4" w:rsidRDefault="00B55C40">
                            <w:pPr>
                              <w:pStyle w:val="TableParagraph"/>
                              <w:spacing w:before="19"/>
                              <w:ind w:left="52"/>
                              <w:rPr>
                                <w:sz w:val="11"/>
                              </w:rPr>
                            </w:pPr>
                            <w:r>
                              <w:rPr>
                                <w:w w:val="104"/>
                                <w:sz w:val="11"/>
                              </w:rPr>
                              <w:t>-</w:t>
                            </w:r>
                          </w:p>
                        </w:tc>
                        <w:tc>
                          <w:tcPr>
                            <w:tcW w:w="789" w:type="dxa"/>
                          </w:tcPr>
                          <w:p w:rsidR="00D810C4" w:rsidRDefault="00B55C40">
                            <w:pPr>
                              <w:pStyle w:val="TableParagraph"/>
                              <w:spacing w:before="19"/>
                              <w:ind w:right="307"/>
                              <w:jc w:val="right"/>
                              <w:rPr>
                                <w:sz w:val="11"/>
                              </w:rPr>
                            </w:pPr>
                            <w:r>
                              <w:rPr>
                                <w:w w:val="104"/>
                                <w:sz w:val="11"/>
                              </w:rPr>
                              <w:t>-</w:t>
                            </w:r>
                          </w:p>
                        </w:tc>
                        <w:tc>
                          <w:tcPr>
                            <w:tcW w:w="766" w:type="dxa"/>
                          </w:tcPr>
                          <w:p w:rsidR="00D810C4" w:rsidRDefault="00B55C40">
                            <w:pPr>
                              <w:pStyle w:val="TableParagraph"/>
                              <w:spacing w:before="19"/>
                              <w:ind w:left="255"/>
                              <w:rPr>
                                <w:sz w:val="11"/>
                              </w:rPr>
                            </w:pPr>
                            <w:r>
                              <w:rPr>
                                <w:w w:val="104"/>
                                <w:sz w:val="11"/>
                              </w:rPr>
                              <w:t>-</w:t>
                            </w:r>
                          </w:p>
                        </w:tc>
                        <w:tc>
                          <w:tcPr>
                            <w:tcW w:w="754" w:type="dxa"/>
                          </w:tcPr>
                          <w:p w:rsidR="00D810C4" w:rsidRDefault="00B55C40">
                            <w:pPr>
                              <w:pStyle w:val="TableParagraph"/>
                              <w:spacing w:before="19"/>
                              <w:ind w:right="293"/>
                              <w:jc w:val="right"/>
                              <w:rPr>
                                <w:sz w:val="11"/>
                              </w:rPr>
                            </w:pPr>
                            <w:r>
                              <w:rPr>
                                <w:w w:val="104"/>
                                <w:sz w:val="11"/>
                              </w:rPr>
                              <w:t>-</w:t>
                            </w:r>
                          </w:p>
                        </w:tc>
                        <w:tc>
                          <w:tcPr>
                            <w:tcW w:w="714" w:type="dxa"/>
                          </w:tcPr>
                          <w:p w:rsidR="00D810C4" w:rsidRDefault="00B55C40">
                            <w:pPr>
                              <w:pStyle w:val="TableParagraph"/>
                              <w:spacing w:before="19"/>
                              <w:ind w:left="268"/>
                              <w:rPr>
                                <w:sz w:val="11"/>
                              </w:rPr>
                            </w:pPr>
                            <w:r>
                              <w:rPr>
                                <w:w w:val="104"/>
                                <w:sz w:val="11"/>
                              </w:rPr>
                              <w:t>-</w:t>
                            </w:r>
                          </w:p>
                        </w:tc>
                        <w:tc>
                          <w:tcPr>
                            <w:tcW w:w="770" w:type="dxa"/>
                          </w:tcPr>
                          <w:p w:rsidR="00D810C4" w:rsidRDefault="00B55C40">
                            <w:pPr>
                              <w:pStyle w:val="TableParagraph"/>
                              <w:spacing w:before="19"/>
                              <w:ind w:left="91"/>
                              <w:jc w:val="center"/>
                              <w:rPr>
                                <w:sz w:val="11"/>
                              </w:rPr>
                            </w:pPr>
                            <w:r>
                              <w:rPr>
                                <w:w w:val="104"/>
                                <w:sz w:val="11"/>
                              </w:rPr>
                              <w:t>-</w:t>
                            </w:r>
                          </w:p>
                        </w:tc>
                        <w:tc>
                          <w:tcPr>
                            <w:tcW w:w="671" w:type="dxa"/>
                          </w:tcPr>
                          <w:p w:rsidR="00D810C4" w:rsidRDefault="00B55C40">
                            <w:pPr>
                              <w:pStyle w:val="TableParagraph"/>
                              <w:spacing w:before="19"/>
                              <w:ind w:right="24"/>
                              <w:jc w:val="right"/>
                              <w:rPr>
                                <w:sz w:val="11"/>
                              </w:rPr>
                            </w:pPr>
                            <w:r>
                              <w:rPr>
                                <w:sz w:val="11"/>
                              </w:rPr>
                              <w:t>(2,000)</w:t>
                            </w:r>
                          </w:p>
                        </w:tc>
                      </w:tr>
                      <w:tr w:rsidR="00D810C4">
                        <w:trPr>
                          <w:trHeight w:val="200"/>
                        </w:trPr>
                        <w:tc>
                          <w:tcPr>
                            <w:tcW w:w="4448" w:type="dxa"/>
                            <w:gridSpan w:val="3"/>
                          </w:tcPr>
                          <w:p w:rsidR="00D810C4" w:rsidRDefault="00B55C40">
                            <w:pPr>
                              <w:pStyle w:val="TableParagraph"/>
                              <w:tabs>
                                <w:tab w:val="left" w:pos="3561"/>
                                <w:tab w:val="left" w:pos="4238"/>
                              </w:tabs>
                              <w:spacing w:before="20"/>
                              <w:ind w:left="28"/>
                              <w:rPr>
                                <w:sz w:val="11"/>
                              </w:rPr>
                            </w:pPr>
                            <w:r>
                              <w:rPr>
                                <w:w w:val="105"/>
                                <w:sz w:val="11"/>
                              </w:rPr>
                              <w:t>Transaction</w:t>
                            </w:r>
                            <w:r>
                              <w:rPr>
                                <w:spacing w:val="-10"/>
                                <w:w w:val="105"/>
                                <w:sz w:val="11"/>
                              </w:rPr>
                              <w:t xml:space="preserve"> </w:t>
                            </w:r>
                            <w:r>
                              <w:rPr>
                                <w:w w:val="105"/>
                                <w:sz w:val="11"/>
                              </w:rPr>
                              <w:t>cost</w:t>
                            </w:r>
                            <w:r>
                              <w:rPr>
                                <w:spacing w:val="-7"/>
                                <w:w w:val="105"/>
                                <w:sz w:val="11"/>
                              </w:rPr>
                              <w:t xml:space="preserve"> </w:t>
                            </w:r>
                            <w:r>
                              <w:rPr>
                                <w:w w:val="105"/>
                                <w:sz w:val="11"/>
                              </w:rPr>
                              <w:t>relating</w:t>
                            </w:r>
                            <w:r>
                              <w:rPr>
                                <w:spacing w:val="-7"/>
                                <w:w w:val="105"/>
                                <w:sz w:val="11"/>
                              </w:rPr>
                              <w:t xml:space="preserve"> </w:t>
                            </w:r>
                            <w:r>
                              <w:rPr>
                                <w:w w:val="105"/>
                                <w:sz w:val="11"/>
                              </w:rPr>
                              <w:t>to</w:t>
                            </w:r>
                            <w:r>
                              <w:rPr>
                                <w:spacing w:val="-9"/>
                                <w:w w:val="105"/>
                                <w:sz w:val="11"/>
                              </w:rPr>
                              <w:t xml:space="preserve"> </w:t>
                            </w:r>
                            <w:r>
                              <w:rPr>
                                <w:w w:val="105"/>
                                <w:sz w:val="11"/>
                              </w:rPr>
                              <w:t>buyback</w:t>
                            </w:r>
                            <w:r>
                              <w:rPr>
                                <w:spacing w:val="-9"/>
                                <w:w w:val="105"/>
                                <w:sz w:val="11"/>
                              </w:rPr>
                              <w:t xml:space="preserve"> </w:t>
                            </w:r>
                            <w:r>
                              <w:rPr>
                                <w:w w:val="105"/>
                                <w:sz w:val="11"/>
                              </w:rPr>
                              <w:t>(refer</w:t>
                            </w:r>
                            <w:r>
                              <w:rPr>
                                <w:spacing w:val="-7"/>
                                <w:w w:val="105"/>
                                <w:sz w:val="11"/>
                              </w:rPr>
                              <w:t xml:space="preserve"> </w:t>
                            </w:r>
                            <w:r>
                              <w:rPr>
                                <w:w w:val="105"/>
                                <w:sz w:val="11"/>
                              </w:rPr>
                              <w:t>note</w:t>
                            </w:r>
                            <w:r>
                              <w:rPr>
                                <w:spacing w:val="-8"/>
                                <w:w w:val="105"/>
                                <w:sz w:val="11"/>
                              </w:rPr>
                              <w:t xml:space="preserve"> </w:t>
                            </w:r>
                            <w:r>
                              <w:rPr>
                                <w:w w:val="105"/>
                                <w:sz w:val="11"/>
                              </w:rPr>
                              <w:t>no</w:t>
                            </w:r>
                            <w:r>
                              <w:rPr>
                                <w:spacing w:val="-9"/>
                                <w:w w:val="105"/>
                                <w:sz w:val="11"/>
                              </w:rPr>
                              <w:t xml:space="preserve"> </w:t>
                            </w:r>
                            <w:r>
                              <w:rPr>
                                <w:w w:val="105"/>
                                <w:sz w:val="11"/>
                              </w:rPr>
                              <w:t>2.10)*</w:t>
                            </w:r>
                            <w:r>
                              <w:rPr>
                                <w:w w:val="105"/>
                                <w:sz w:val="11"/>
                              </w:rPr>
                              <w:tab/>
                              <w:t>-</w:t>
                            </w:r>
                            <w:r>
                              <w:rPr>
                                <w:w w:val="105"/>
                                <w:sz w:val="11"/>
                              </w:rPr>
                              <w:tab/>
                              <w:t>-</w:t>
                            </w:r>
                          </w:p>
                        </w:tc>
                        <w:tc>
                          <w:tcPr>
                            <w:tcW w:w="899" w:type="dxa"/>
                          </w:tcPr>
                          <w:p w:rsidR="00D810C4" w:rsidRDefault="00B55C40">
                            <w:pPr>
                              <w:pStyle w:val="TableParagraph"/>
                              <w:spacing w:before="20"/>
                              <w:ind w:right="453"/>
                              <w:jc w:val="right"/>
                              <w:rPr>
                                <w:sz w:val="11"/>
                              </w:rPr>
                            </w:pPr>
                            <w:r>
                              <w:rPr>
                                <w:w w:val="104"/>
                                <w:sz w:val="11"/>
                              </w:rPr>
                              <w:t>-</w:t>
                            </w:r>
                          </w:p>
                        </w:tc>
                        <w:tc>
                          <w:tcPr>
                            <w:tcW w:w="970" w:type="dxa"/>
                          </w:tcPr>
                          <w:p w:rsidR="00D810C4" w:rsidRDefault="00B55C40">
                            <w:pPr>
                              <w:pStyle w:val="TableParagraph"/>
                              <w:spacing w:before="20"/>
                              <w:ind w:right="259"/>
                              <w:jc w:val="right"/>
                              <w:rPr>
                                <w:sz w:val="11"/>
                              </w:rPr>
                            </w:pPr>
                            <w:r>
                              <w:rPr>
                                <w:sz w:val="11"/>
                              </w:rPr>
                              <w:t>(12)</w:t>
                            </w:r>
                          </w:p>
                        </w:tc>
                        <w:tc>
                          <w:tcPr>
                            <w:tcW w:w="678" w:type="dxa"/>
                          </w:tcPr>
                          <w:p w:rsidR="00D810C4" w:rsidRDefault="00B55C40">
                            <w:pPr>
                              <w:pStyle w:val="TableParagraph"/>
                              <w:spacing w:before="20"/>
                              <w:ind w:left="28"/>
                              <w:jc w:val="center"/>
                              <w:rPr>
                                <w:sz w:val="11"/>
                              </w:rPr>
                            </w:pPr>
                            <w:r>
                              <w:rPr>
                                <w:w w:val="104"/>
                                <w:sz w:val="11"/>
                              </w:rPr>
                              <w:t>-</w:t>
                            </w:r>
                          </w:p>
                        </w:tc>
                        <w:tc>
                          <w:tcPr>
                            <w:tcW w:w="859" w:type="dxa"/>
                          </w:tcPr>
                          <w:p w:rsidR="00D810C4" w:rsidRDefault="00B55C40">
                            <w:pPr>
                              <w:pStyle w:val="TableParagraph"/>
                              <w:spacing w:before="20"/>
                              <w:ind w:right="32"/>
                              <w:jc w:val="center"/>
                              <w:rPr>
                                <w:sz w:val="11"/>
                              </w:rPr>
                            </w:pPr>
                            <w:r>
                              <w:rPr>
                                <w:w w:val="104"/>
                                <w:sz w:val="11"/>
                              </w:rPr>
                              <w:t>-</w:t>
                            </w:r>
                          </w:p>
                        </w:tc>
                        <w:tc>
                          <w:tcPr>
                            <w:tcW w:w="384" w:type="dxa"/>
                          </w:tcPr>
                          <w:p w:rsidR="00D810C4" w:rsidRDefault="00B55C40">
                            <w:pPr>
                              <w:pStyle w:val="TableParagraph"/>
                              <w:spacing w:before="20"/>
                              <w:ind w:left="52"/>
                              <w:rPr>
                                <w:sz w:val="11"/>
                              </w:rPr>
                            </w:pPr>
                            <w:r>
                              <w:rPr>
                                <w:w w:val="104"/>
                                <w:sz w:val="11"/>
                              </w:rPr>
                              <w:t>-</w:t>
                            </w:r>
                          </w:p>
                        </w:tc>
                        <w:tc>
                          <w:tcPr>
                            <w:tcW w:w="789" w:type="dxa"/>
                          </w:tcPr>
                          <w:p w:rsidR="00D810C4" w:rsidRDefault="00B55C40">
                            <w:pPr>
                              <w:pStyle w:val="TableParagraph"/>
                              <w:spacing w:before="20"/>
                              <w:ind w:right="307"/>
                              <w:jc w:val="right"/>
                              <w:rPr>
                                <w:sz w:val="11"/>
                              </w:rPr>
                            </w:pPr>
                            <w:r>
                              <w:rPr>
                                <w:w w:val="104"/>
                                <w:sz w:val="11"/>
                              </w:rPr>
                              <w:t>-</w:t>
                            </w:r>
                          </w:p>
                        </w:tc>
                        <w:tc>
                          <w:tcPr>
                            <w:tcW w:w="766" w:type="dxa"/>
                          </w:tcPr>
                          <w:p w:rsidR="00D810C4" w:rsidRDefault="00B55C40">
                            <w:pPr>
                              <w:pStyle w:val="TableParagraph"/>
                              <w:spacing w:before="20"/>
                              <w:ind w:left="255"/>
                              <w:rPr>
                                <w:sz w:val="11"/>
                              </w:rPr>
                            </w:pPr>
                            <w:r>
                              <w:rPr>
                                <w:w w:val="104"/>
                                <w:sz w:val="11"/>
                              </w:rPr>
                              <w:t>-</w:t>
                            </w:r>
                          </w:p>
                        </w:tc>
                        <w:tc>
                          <w:tcPr>
                            <w:tcW w:w="754" w:type="dxa"/>
                          </w:tcPr>
                          <w:p w:rsidR="00D810C4" w:rsidRDefault="00B55C40">
                            <w:pPr>
                              <w:pStyle w:val="TableParagraph"/>
                              <w:spacing w:before="20"/>
                              <w:ind w:right="293"/>
                              <w:jc w:val="right"/>
                              <w:rPr>
                                <w:sz w:val="11"/>
                              </w:rPr>
                            </w:pPr>
                            <w:r>
                              <w:rPr>
                                <w:w w:val="104"/>
                                <w:sz w:val="11"/>
                              </w:rPr>
                              <w:t>-</w:t>
                            </w:r>
                          </w:p>
                        </w:tc>
                        <w:tc>
                          <w:tcPr>
                            <w:tcW w:w="714" w:type="dxa"/>
                          </w:tcPr>
                          <w:p w:rsidR="00D810C4" w:rsidRDefault="00B55C40">
                            <w:pPr>
                              <w:pStyle w:val="TableParagraph"/>
                              <w:spacing w:before="20"/>
                              <w:ind w:left="268"/>
                              <w:rPr>
                                <w:sz w:val="11"/>
                              </w:rPr>
                            </w:pPr>
                            <w:r>
                              <w:rPr>
                                <w:w w:val="104"/>
                                <w:sz w:val="11"/>
                              </w:rPr>
                              <w:t>-</w:t>
                            </w:r>
                          </w:p>
                        </w:tc>
                        <w:tc>
                          <w:tcPr>
                            <w:tcW w:w="770" w:type="dxa"/>
                          </w:tcPr>
                          <w:p w:rsidR="00D810C4" w:rsidRDefault="00B55C40">
                            <w:pPr>
                              <w:pStyle w:val="TableParagraph"/>
                              <w:spacing w:before="20"/>
                              <w:ind w:left="91"/>
                              <w:jc w:val="center"/>
                              <w:rPr>
                                <w:sz w:val="11"/>
                              </w:rPr>
                            </w:pPr>
                            <w:r>
                              <w:rPr>
                                <w:w w:val="104"/>
                                <w:sz w:val="11"/>
                              </w:rPr>
                              <w:t>-</w:t>
                            </w:r>
                          </w:p>
                        </w:tc>
                        <w:tc>
                          <w:tcPr>
                            <w:tcW w:w="671" w:type="dxa"/>
                          </w:tcPr>
                          <w:p w:rsidR="00D810C4" w:rsidRDefault="00B55C40">
                            <w:pPr>
                              <w:pStyle w:val="TableParagraph"/>
                              <w:spacing w:before="20"/>
                              <w:ind w:right="24"/>
                              <w:jc w:val="right"/>
                              <w:rPr>
                                <w:sz w:val="11"/>
                              </w:rPr>
                            </w:pPr>
                            <w:r>
                              <w:rPr>
                                <w:sz w:val="11"/>
                              </w:rPr>
                              <w:t>(12)</w:t>
                            </w:r>
                          </w:p>
                        </w:tc>
                      </w:tr>
                      <w:tr w:rsidR="00D810C4">
                        <w:trPr>
                          <w:trHeight w:val="229"/>
                        </w:trPr>
                        <w:tc>
                          <w:tcPr>
                            <w:tcW w:w="4448" w:type="dxa"/>
                            <w:gridSpan w:val="3"/>
                          </w:tcPr>
                          <w:p w:rsidR="00D810C4" w:rsidRDefault="00B55C40">
                            <w:pPr>
                              <w:pStyle w:val="TableParagraph"/>
                              <w:tabs>
                                <w:tab w:val="left" w:pos="3561"/>
                                <w:tab w:val="left" w:pos="4238"/>
                              </w:tabs>
                              <w:spacing w:line="199" w:lineRule="auto"/>
                              <w:ind w:left="28"/>
                              <w:rPr>
                                <w:sz w:val="11"/>
                              </w:rPr>
                            </w:pPr>
                            <w:r>
                              <w:rPr>
                                <w:w w:val="105"/>
                                <w:sz w:val="11"/>
                              </w:rPr>
                              <w:t>Equity</w:t>
                            </w:r>
                            <w:r>
                              <w:rPr>
                                <w:spacing w:val="-13"/>
                                <w:w w:val="105"/>
                                <w:sz w:val="11"/>
                              </w:rPr>
                              <w:t xml:space="preserve"> </w:t>
                            </w:r>
                            <w:r>
                              <w:rPr>
                                <w:w w:val="105"/>
                                <w:sz w:val="11"/>
                              </w:rPr>
                              <w:t>instruments</w:t>
                            </w:r>
                            <w:r>
                              <w:rPr>
                                <w:spacing w:val="-8"/>
                                <w:w w:val="105"/>
                                <w:sz w:val="11"/>
                              </w:rPr>
                              <w:t xml:space="preserve"> </w:t>
                            </w:r>
                            <w:r>
                              <w:rPr>
                                <w:w w:val="105"/>
                                <w:sz w:val="11"/>
                              </w:rPr>
                              <w:t>through</w:t>
                            </w:r>
                            <w:r>
                              <w:rPr>
                                <w:spacing w:val="-12"/>
                                <w:w w:val="105"/>
                                <w:sz w:val="11"/>
                              </w:rPr>
                              <w:t xml:space="preserve"> </w:t>
                            </w:r>
                            <w:r>
                              <w:rPr>
                                <w:w w:val="105"/>
                                <w:sz w:val="11"/>
                              </w:rPr>
                              <w:t>other</w:t>
                            </w:r>
                            <w:r>
                              <w:rPr>
                                <w:spacing w:val="-9"/>
                                <w:w w:val="105"/>
                                <w:sz w:val="11"/>
                              </w:rPr>
                              <w:t xml:space="preserve"> </w:t>
                            </w:r>
                            <w:r>
                              <w:rPr>
                                <w:w w:val="105"/>
                                <w:sz w:val="11"/>
                              </w:rPr>
                              <w:t>comprehensive</w:t>
                            </w:r>
                            <w:r>
                              <w:rPr>
                                <w:spacing w:val="-10"/>
                                <w:w w:val="105"/>
                                <w:sz w:val="11"/>
                              </w:rPr>
                              <w:t xml:space="preserve"> </w:t>
                            </w:r>
                            <w:r>
                              <w:rPr>
                                <w:w w:val="105"/>
                                <w:sz w:val="11"/>
                              </w:rPr>
                              <w:t>income*</w:t>
                            </w:r>
                            <w:r>
                              <w:rPr>
                                <w:spacing w:val="-11"/>
                                <w:w w:val="105"/>
                                <w:sz w:val="11"/>
                              </w:rPr>
                              <w:t xml:space="preserve"> </w:t>
                            </w:r>
                            <w:r>
                              <w:rPr>
                                <w:w w:val="105"/>
                                <w:sz w:val="11"/>
                              </w:rPr>
                              <w:t>(refer</w:t>
                            </w:r>
                            <w:r>
                              <w:rPr>
                                <w:spacing w:val="-9"/>
                                <w:w w:val="105"/>
                                <w:sz w:val="11"/>
                              </w:rPr>
                              <w:t xml:space="preserve"> </w:t>
                            </w:r>
                            <w:r>
                              <w:rPr>
                                <w:w w:val="105"/>
                                <w:sz w:val="11"/>
                              </w:rPr>
                              <w:t>note</w:t>
                            </w:r>
                            <w:r>
                              <w:rPr>
                                <w:w w:val="105"/>
                                <w:sz w:val="11"/>
                              </w:rPr>
                              <w:tab/>
                            </w:r>
                            <w:r>
                              <w:rPr>
                                <w:w w:val="105"/>
                                <w:position w:val="-6"/>
                                <w:sz w:val="11"/>
                              </w:rPr>
                              <w:t>-</w:t>
                            </w:r>
                            <w:r>
                              <w:rPr>
                                <w:w w:val="105"/>
                                <w:position w:val="-6"/>
                                <w:sz w:val="11"/>
                              </w:rPr>
                              <w:tab/>
                              <w:t>-</w:t>
                            </w:r>
                          </w:p>
                        </w:tc>
                        <w:tc>
                          <w:tcPr>
                            <w:tcW w:w="899" w:type="dxa"/>
                          </w:tcPr>
                          <w:p w:rsidR="00D810C4" w:rsidRDefault="00B55C40">
                            <w:pPr>
                              <w:pStyle w:val="TableParagraph"/>
                              <w:spacing w:before="52"/>
                              <w:ind w:right="453"/>
                              <w:jc w:val="right"/>
                              <w:rPr>
                                <w:sz w:val="11"/>
                              </w:rPr>
                            </w:pPr>
                            <w:r>
                              <w:rPr>
                                <w:w w:val="104"/>
                                <w:sz w:val="11"/>
                              </w:rPr>
                              <w:t>-</w:t>
                            </w:r>
                          </w:p>
                        </w:tc>
                        <w:tc>
                          <w:tcPr>
                            <w:tcW w:w="970" w:type="dxa"/>
                          </w:tcPr>
                          <w:p w:rsidR="00D810C4" w:rsidRDefault="00B55C40">
                            <w:pPr>
                              <w:pStyle w:val="TableParagraph"/>
                              <w:spacing w:before="52"/>
                              <w:ind w:left="216"/>
                              <w:jc w:val="center"/>
                              <w:rPr>
                                <w:sz w:val="11"/>
                              </w:rPr>
                            </w:pPr>
                            <w:r>
                              <w:rPr>
                                <w:w w:val="104"/>
                                <w:sz w:val="11"/>
                              </w:rPr>
                              <w:t>-</w:t>
                            </w:r>
                          </w:p>
                        </w:tc>
                        <w:tc>
                          <w:tcPr>
                            <w:tcW w:w="678" w:type="dxa"/>
                          </w:tcPr>
                          <w:p w:rsidR="00D810C4" w:rsidRDefault="00B55C40">
                            <w:pPr>
                              <w:pStyle w:val="TableParagraph"/>
                              <w:spacing w:before="52"/>
                              <w:ind w:left="28"/>
                              <w:jc w:val="center"/>
                              <w:rPr>
                                <w:sz w:val="11"/>
                              </w:rPr>
                            </w:pPr>
                            <w:r>
                              <w:rPr>
                                <w:w w:val="104"/>
                                <w:sz w:val="11"/>
                              </w:rPr>
                              <w:t>-</w:t>
                            </w:r>
                          </w:p>
                        </w:tc>
                        <w:tc>
                          <w:tcPr>
                            <w:tcW w:w="859" w:type="dxa"/>
                          </w:tcPr>
                          <w:p w:rsidR="00D810C4" w:rsidRDefault="00B55C40">
                            <w:pPr>
                              <w:pStyle w:val="TableParagraph"/>
                              <w:spacing w:before="52"/>
                              <w:ind w:right="32"/>
                              <w:jc w:val="center"/>
                              <w:rPr>
                                <w:sz w:val="11"/>
                              </w:rPr>
                            </w:pPr>
                            <w:r>
                              <w:rPr>
                                <w:w w:val="104"/>
                                <w:sz w:val="11"/>
                              </w:rPr>
                              <w:t>-</w:t>
                            </w:r>
                          </w:p>
                        </w:tc>
                        <w:tc>
                          <w:tcPr>
                            <w:tcW w:w="384" w:type="dxa"/>
                          </w:tcPr>
                          <w:p w:rsidR="00D810C4" w:rsidRDefault="00B55C40">
                            <w:pPr>
                              <w:pStyle w:val="TableParagraph"/>
                              <w:spacing w:before="52"/>
                              <w:ind w:left="52"/>
                              <w:rPr>
                                <w:sz w:val="11"/>
                              </w:rPr>
                            </w:pPr>
                            <w:r>
                              <w:rPr>
                                <w:w w:val="104"/>
                                <w:sz w:val="11"/>
                              </w:rPr>
                              <w:t>-</w:t>
                            </w:r>
                          </w:p>
                        </w:tc>
                        <w:tc>
                          <w:tcPr>
                            <w:tcW w:w="789" w:type="dxa"/>
                          </w:tcPr>
                          <w:p w:rsidR="00D810C4" w:rsidRDefault="00B55C40">
                            <w:pPr>
                              <w:pStyle w:val="TableParagraph"/>
                              <w:spacing w:before="52"/>
                              <w:ind w:right="307"/>
                              <w:jc w:val="right"/>
                              <w:rPr>
                                <w:sz w:val="11"/>
                              </w:rPr>
                            </w:pPr>
                            <w:r>
                              <w:rPr>
                                <w:w w:val="104"/>
                                <w:sz w:val="11"/>
                              </w:rPr>
                              <w:t>-</w:t>
                            </w:r>
                          </w:p>
                        </w:tc>
                        <w:tc>
                          <w:tcPr>
                            <w:tcW w:w="766" w:type="dxa"/>
                          </w:tcPr>
                          <w:p w:rsidR="00D810C4" w:rsidRDefault="00B55C40">
                            <w:pPr>
                              <w:pStyle w:val="TableParagraph"/>
                              <w:spacing w:before="52"/>
                              <w:ind w:left="255"/>
                              <w:rPr>
                                <w:sz w:val="11"/>
                              </w:rPr>
                            </w:pPr>
                            <w:r>
                              <w:rPr>
                                <w:w w:val="104"/>
                                <w:sz w:val="11"/>
                              </w:rPr>
                              <w:t>-</w:t>
                            </w:r>
                          </w:p>
                        </w:tc>
                        <w:tc>
                          <w:tcPr>
                            <w:tcW w:w="754" w:type="dxa"/>
                          </w:tcPr>
                          <w:p w:rsidR="00D810C4" w:rsidRDefault="00B55C40">
                            <w:pPr>
                              <w:pStyle w:val="TableParagraph"/>
                              <w:spacing w:before="52"/>
                              <w:ind w:right="293"/>
                              <w:jc w:val="right"/>
                              <w:rPr>
                                <w:sz w:val="11"/>
                              </w:rPr>
                            </w:pPr>
                            <w:r>
                              <w:rPr>
                                <w:w w:val="104"/>
                                <w:sz w:val="11"/>
                              </w:rPr>
                              <w:t>-</w:t>
                            </w:r>
                          </w:p>
                        </w:tc>
                        <w:tc>
                          <w:tcPr>
                            <w:tcW w:w="714" w:type="dxa"/>
                          </w:tcPr>
                          <w:p w:rsidR="00D810C4" w:rsidRDefault="00B55C40">
                            <w:pPr>
                              <w:pStyle w:val="TableParagraph"/>
                              <w:spacing w:before="52"/>
                              <w:ind w:left="268"/>
                              <w:rPr>
                                <w:sz w:val="11"/>
                              </w:rPr>
                            </w:pPr>
                            <w:r>
                              <w:rPr>
                                <w:w w:val="104"/>
                                <w:sz w:val="11"/>
                              </w:rPr>
                              <w:t>-</w:t>
                            </w:r>
                          </w:p>
                        </w:tc>
                        <w:tc>
                          <w:tcPr>
                            <w:tcW w:w="770" w:type="dxa"/>
                          </w:tcPr>
                          <w:p w:rsidR="00D810C4" w:rsidRDefault="00B55C40">
                            <w:pPr>
                              <w:pStyle w:val="TableParagraph"/>
                              <w:spacing w:before="52"/>
                              <w:ind w:left="91"/>
                              <w:jc w:val="center"/>
                              <w:rPr>
                                <w:sz w:val="11"/>
                              </w:rPr>
                            </w:pPr>
                            <w:r>
                              <w:rPr>
                                <w:w w:val="104"/>
                                <w:sz w:val="11"/>
                              </w:rPr>
                              <w:t>-</w:t>
                            </w:r>
                          </w:p>
                        </w:tc>
                        <w:tc>
                          <w:tcPr>
                            <w:tcW w:w="671" w:type="dxa"/>
                          </w:tcPr>
                          <w:p w:rsidR="00D810C4" w:rsidRDefault="00B55C40">
                            <w:pPr>
                              <w:pStyle w:val="TableParagraph"/>
                              <w:spacing w:before="52"/>
                              <w:ind w:right="91"/>
                              <w:jc w:val="right"/>
                              <w:rPr>
                                <w:sz w:val="11"/>
                              </w:rPr>
                            </w:pPr>
                            <w:r>
                              <w:rPr>
                                <w:w w:val="104"/>
                                <w:sz w:val="11"/>
                              </w:rPr>
                              <w:t>-</w:t>
                            </w:r>
                          </w:p>
                        </w:tc>
                      </w:tr>
                      <w:tr w:rsidR="00D810C4">
                        <w:trPr>
                          <w:trHeight w:val="186"/>
                        </w:trPr>
                        <w:tc>
                          <w:tcPr>
                            <w:tcW w:w="4448" w:type="dxa"/>
                            <w:gridSpan w:val="3"/>
                            <w:tcBorders>
                              <w:bottom w:val="single" w:sz="6" w:space="0" w:color="000000"/>
                            </w:tcBorders>
                          </w:tcPr>
                          <w:p w:rsidR="00D810C4" w:rsidRDefault="00B55C40">
                            <w:pPr>
                              <w:pStyle w:val="TableParagraph"/>
                              <w:tabs>
                                <w:tab w:val="left" w:pos="3561"/>
                                <w:tab w:val="left" w:pos="4238"/>
                              </w:tabs>
                              <w:spacing w:before="39" w:line="127" w:lineRule="exact"/>
                              <w:ind w:left="28"/>
                              <w:rPr>
                                <w:sz w:val="11"/>
                              </w:rPr>
                            </w:pPr>
                            <w:r>
                              <w:rPr>
                                <w:w w:val="105"/>
                                <w:position w:val="1"/>
                                <w:sz w:val="11"/>
                              </w:rPr>
                              <w:t>Dividends</w:t>
                            </w:r>
                            <w:r>
                              <w:rPr>
                                <w:spacing w:val="-12"/>
                                <w:w w:val="105"/>
                                <w:position w:val="1"/>
                                <w:sz w:val="11"/>
                              </w:rPr>
                              <w:t xml:space="preserve"> </w:t>
                            </w:r>
                            <w:r>
                              <w:rPr>
                                <w:w w:val="105"/>
                                <w:position w:val="1"/>
                                <w:sz w:val="11"/>
                              </w:rPr>
                              <w:t>(including</w:t>
                            </w:r>
                            <w:r>
                              <w:rPr>
                                <w:spacing w:val="-12"/>
                                <w:w w:val="105"/>
                                <w:position w:val="1"/>
                                <w:sz w:val="11"/>
                              </w:rPr>
                              <w:t xml:space="preserve"> </w:t>
                            </w:r>
                            <w:r>
                              <w:rPr>
                                <w:w w:val="105"/>
                                <w:position w:val="1"/>
                                <w:sz w:val="11"/>
                              </w:rPr>
                              <w:t>dividend</w:t>
                            </w:r>
                            <w:r>
                              <w:rPr>
                                <w:spacing w:val="-12"/>
                                <w:w w:val="105"/>
                                <w:position w:val="1"/>
                                <w:sz w:val="11"/>
                              </w:rPr>
                              <w:t xml:space="preserve"> </w:t>
                            </w:r>
                            <w:r>
                              <w:rPr>
                                <w:w w:val="105"/>
                                <w:position w:val="1"/>
                                <w:sz w:val="11"/>
                              </w:rPr>
                              <w:t>distribution</w:t>
                            </w:r>
                            <w:r>
                              <w:rPr>
                                <w:spacing w:val="-14"/>
                                <w:w w:val="105"/>
                                <w:position w:val="1"/>
                                <w:sz w:val="11"/>
                              </w:rPr>
                              <w:t xml:space="preserve"> </w:t>
                            </w:r>
                            <w:r>
                              <w:rPr>
                                <w:w w:val="105"/>
                                <w:position w:val="1"/>
                                <w:sz w:val="11"/>
                              </w:rPr>
                              <w:t>tax)</w:t>
                            </w:r>
                            <w:r>
                              <w:rPr>
                                <w:w w:val="105"/>
                                <w:position w:val="1"/>
                                <w:sz w:val="11"/>
                              </w:rPr>
                              <w:tab/>
                            </w:r>
                            <w:r>
                              <w:rPr>
                                <w:w w:val="105"/>
                                <w:sz w:val="11"/>
                              </w:rPr>
                              <w:t>-</w:t>
                            </w:r>
                            <w:r>
                              <w:rPr>
                                <w:w w:val="105"/>
                                <w:sz w:val="11"/>
                              </w:rPr>
                              <w:tab/>
                              <w:t>-</w:t>
                            </w:r>
                          </w:p>
                        </w:tc>
                        <w:tc>
                          <w:tcPr>
                            <w:tcW w:w="899" w:type="dxa"/>
                            <w:tcBorders>
                              <w:bottom w:val="single" w:sz="6" w:space="0" w:color="000000"/>
                            </w:tcBorders>
                          </w:tcPr>
                          <w:p w:rsidR="00D810C4" w:rsidRDefault="00B55C40">
                            <w:pPr>
                              <w:pStyle w:val="TableParagraph"/>
                              <w:spacing w:before="49" w:line="117" w:lineRule="exact"/>
                              <w:ind w:right="386"/>
                              <w:jc w:val="right"/>
                              <w:rPr>
                                <w:sz w:val="11"/>
                              </w:rPr>
                            </w:pPr>
                            <w:r>
                              <w:rPr>
                                <w:sz w:val="11"/>
                              </w:rPr>
                              <w:t>(13,768)</w:t>
                            </w:r>
                          </w:p>
                        </w:tc>
                        <w:tc>
                          <w:tcPr>
                            <w:tcW w:w="970" w:type="dxa"/>
                            <w:tcBorders>
                              <w:bottom w:val="single" w:sz="6" w:space="0" w:color="000000"/>
                            </w:tcBorders>
                          </w:tcPr>
                          <w:p w:rsidR="00D810C4" w:rsidRDefault="00B55C40">
                            <w:pPr>
                              <w:pStyle w:val="TableParagraph"/>
                              <w:spacing w:before="49" w:line="117" w:lineRule="exact"/>
                              <w:ind w:left="216"/>
                              <w:jc w:val="center"/>
                              <w:rPr>
                                <w:sz w:val="11"/>
                              </w:rPr>
                            </w:pPr>
                            <w:r>
                              <w:rPr>
                                <w:w w:val="104"/>
                                <w:sz w:val="11"/>
                              </w:rPr>
                              <w:t>-</w:t>
                            </w:r>
                          </w:p>
                        </w:tc>
                        <w:tc>
                          <w:tcPr>
                            <w:tcW w:w="678" w:type="dxa"/>
                            <w:tcBorders>
                              <w:bottom w:val="single" w:sz="6" w:space="0" w:color="000000"/>
                            </w:tcBorders>
                          </w:tcPr>
                          <w:p w:rsidR="00D810C4" w:rsidRDefault="00B55C40">
                            <w:pPr>
                              <w:pStyle w:val="TableParagraph"/>
                              <w:spacing w:before="49" w:line="117" w:lineRule="exact"/>
                              <w:ind w:left="28"/>
                              <w:jc w:val="center"/>
                              <w:rPr>
                                <w:sz w:val="11"/>
                              </w:rPr>
                            </w:pPr>
                            <w:r>
                              <w:rPr>
                                <w:w w:val="104"/>
                                <w:sz w:val="11"/>
                              </w:rPr>
                              <w:t>-</w:t>
                            </w:r>
                          </w:p>
                        </w:tc>
                        <w:tc>
                          <w:tcPr>
                            <w:tcW w:w="859" w:type="dxa"/>
                            <w:tcBorders>
                              <w:bottom w:val="single" w:sz="6" w:space="0" w:color="000000"/>
                            </w:tcBorders>
                          </w:tcPr>
                          <w:p w:rsidR="00D810C4" w:rsidRDefault="00B55C40">
                            <w:pPr>
                              <w:pStyle w:val="TableParagraph"/>
                              <w:spacing w:before="49" w:line="117" w:lineRule="exact"/>
                              <w:ind w:right="32"/>
                              <w:jc w:val="center"/>
                              <w:rPr>
                                <w:sz w:val="11"/>
                              </w:rPr>
                            </w:pPr>
                            <w:r>
                              <w:rPr>
                                <w:w w:val="104"/>
                                <w:sz w:val="11"/>
                              </w:rPr>
                              <w:t>-</w:t>
                            </w:r>
                          </w:p>
                        </w:tc>
                        <w:tc>
                          <w:tcPr>
                            <w:tcW w:w="384" w:type="dxa"/>
                            <w:tcBorders>
                              <w:bottom w:val="single" w:sz="6" w:space="0" w:color="000000"/>
                            </w:tcBorders>
                          </w:tcPr>
                          <w:p w:rsidR="00D810C4" w:rsidRDefault="00B55C40">
                            <w:pPr>
                              <w:pStyle w:val="TableParagraph"/>
                              <w:spacing w:before="49" w:line="117" w:lineRule="exact"/>
                              <w:ind w:left="52"/>
                              <w:rPr>
                                <w:sz w:val="11"/>
                              </w:rPr>
                            </w:pPr>
                            <w:r>
                              <w:rPr>
                                <w:w w:val="104"/>
                                <w:sz w:val="11"/>
                              </w:rPr>
                              <w:t>-</w:t>
                            </w:r>
                          </w:p>
                        </w:tc>
                        <w:tc>
                          <w:tcPr>
                            <w:tcW w:w="789" w:type="dxa"/>
                            <w:tcBorders>
                              <w:bottom w:val="single" w:sz="6" w:space="0" w:color="000000"/>
                            </w:tcBorders>
                          </w:tcPr>
                          <w:p w:rsidR="00D810C4" w:rsidRDefault="00B55C40">
                            <w:pPr>
                              <w:pStyle w:val="TableParagraph"/>
                              <w:spacing w:before="49" w:line="117" w:lineRule="exact"/>
                              <w:ind w:right="307"/>
                              <w:jc w:val="right"/>
                              <w:rPr>
                                <w:sz w:val="11"/>
                              </w:rPr>
                            </w:pPr>
                            <w:r>
                              <w:rPr>
                                <w:w w:val="104"/>
                                <w:sz w:val="11"/>
                              </w:rPr>
                              <w:t>-</w:t>
                            </w:r>
                          </w:p>
                        </w:tc>
                        <w:tc>
                          <w:tcPr>
                            <w:tcW w:w="766" w:type="dxa"/>
                            <w:tcBorders>
                              <w:bottom w:val="single" w:sz="6" w:space="0" w:color="000000"/>
                            </w:tcBorders>
                          </w:tcPr>
                          <w:p w:rsidR="00D810C4" w:rsidRDefault="00B55C40">
                            <w:pPr>
                              <w:pStyle w:val="TableParagraph"/>
                              <w:spacing w:before="49" w:line="117" w:lineRule="exact"/>
                              <w:ind w:left="255"/>
                              <w:rPr>
                                <w:sz w:val="11"/>
                              </w:rPr>
                            </w:pPr>
                            <w:r>
                              <w:rPr>
                                <w:w w:val="104"/>
                                <w:sz w:val="11"/>
                              </w:rPr>
                              <w:t>-</w:t>
                            </w:r>
                          </w:p>
                        </w:tc>
                        <w:tc>
                          <w:tcPr>
                            <w:tcW w:w="754" w:type="dxa"/>
                            <w:tcBorders>
                              <w:bottom w:val="single" w:sz="6" w:space="0" w:color="000000"/>
                            </w:tcBorders>
                          </w:tcPr>
                          <w:p w:rsidR="00D810C4" w:rsidRDefault="00B55C40">
                            <w:pPr>
                              <w:pStyle w:val="TableParagraph"/>
                              <w:spacing w:before="49" w:line="117" w:lineRule="exact"/>
                              <w:ind w:right="293"/>
                              <w:jc w:val="right"/>
                              <w:rPr>
                                <w:sz w:val="11"/>
                              </w:rPr>
                            </w:pPr>
                            <w:r>
                              <w:rPr>
                                <w:w w:val="104"/>
                                <w:sz w:val="11"/>
                              </w:rPr>
                              <w:t>-</w:t>
                            </w:r>
                          </w:p>
                        </w:tc>
                        <w:tc>
                          <w:tcPr>
                            <w:tcW w:w="714" w:type="dxa"/>
                            <w:tcBorders>
                              <w:bottom w:val="single" w:sz="6" w:space="0" w:color="000000"/>
                            </w:tcBorders>
                          </w:tcPr>
                          <w:p w:rsidR="00D810C4" w:rsidRDefault="00B55C40">
                            <w:pPr>
                              <w:pStyle w:val="TableParagraph"/>
                              <w:spacing w:before="49" w:line="117" w:lineRule="exact"/>
                              <w:ind w:left="268"/>
                              <w:rPr>
                                <w:sz w:val="11"/>
                              </w:rPr>
                            </w:pPr>
                            <w:r>
                              <w:rPr>
                                <w:w w:val="104"/>
                                <w:sz w:val="11"/>
                              </w:rPr>
                              <w:t>-</w:t>
                            </w:r>
                          </w:p>
                        </w:tc>
                        <w:tc>
                          <w:tcPr>
                            <w:tcW w:w="770" w:type="dxa"/>
                            <w:tcBorders>
                              <w:bottom w:val="single" w:sz="6" w:space="0" w:color="000000"/>
                            </w:tcBorders>
                          </w:tcPr>
                          <w:p w:rsidR="00D810C4" w:rsidRDefault="00B55C40">
                            <w:pPr>
                              <w:pStyle w:val="TableParagraph"/>
                              <w:spacing w:before="49" w:line="117" w:lineRule="exact"/>
                              <w:ind w:left="91"/>
                              <w:jc w:val="center"/>
                              <w:rPr>
                                <w:sz w:val="11"/>
                              </w:rPr>
                            </w:pPr>
                            <w:r>
                              <w:rPr>
                                <w:w w:val="104"/>
                                <w:sz w:val="11"/>
                              </w:rPr>
                              <w:t>-</w:t>
                            </w:r>
                          </w:p>
                        </w:tc>
                        <w:tc>
                          <w:tcPr>
                            <w:tcW w:w="671" w:type="dxa"/>
                            <w:tcBorders>
                              <w:bottom w:val="single" w:sz="6" w:space="0" w:color="000000"/>
                            </w:tcBorders>
                          </w:tcPr>
                          <w:p w:rsidR="00D810C4" w:rsidRDefault="00B55C40">
                            <w:pPr>
                              <w:pStyle w:val="TableParagraph"/>
                              <w:spacing w:before="49" w:line="117" w:lineRule="exact"/>
                              <w:ind w:right="24"/>
                              <w:jc w:val="right"/>
                              <w:rPr>
                                <w:sz w:val="11"/>
                              </w:rPr>
                            </w:pPr>
                            <w:r>
                              <w:rPr>
                                <w:sz w:val="11"/>
                              </w:rPr>
                              <w:t>(13,768)</w:t>
                            </w:r>
                          </w:p>
                        </w:tc>
                      </w:tr>
                      <w:tr w:rsidR="00D810C4">
                        <w:trPr>
                          <w:trHeight w:val="163"/>
                        </w:trPr>
                        <w:tc>
                          <w:tcPr>
                            <w:tcW w:w="4448" w:type="dxa"/>
                            <w:gridSpan w:val="3"/>
                            <w:tcBorders>
                              <w:top w:val="single" w:sz="6" w:space="0" w:color="000000"/>
                              <w:bottom w:val="single" w:sz="18" w:space="0" w:color="000000"/>
                            </w:tcBorders>
                          </w:tcPr>
                          <w:p w:rsidR="00D810C4" w:rsidRDefault="00B55C40">
                            <w:pPr>
                              <w:pStyle w:val="TableParagraph"/>
                              <w:tabs>
                                <w:tab w:val="left" w:pos="3403"/>
                                <w:tab w:val="right" w:pos="4334"/>
                              </w:tabs>
                              <w:spacing w:before="28" w:line="115" w:lineRule="exact"/>
                              <w:ind w:left="28"/>
                              <w:rPr>
                                <w:b/>
                                <w:sz w:val="11"/>
                              </w:rPr>
                            </w:pPr>
                            <w:r>
                              <w:rPr>
                                <w:b/>
                                <w:w w:val="105"/>
                                <w:sz w:val="11"/>
                              </w:rPr>
                              <w:t>Balance as at March</w:t>
                            </w:r>
                            <w:r>
                              <w:rPr>
                                <w:b/>
                                <w:spacing w:val="-9"/>
                                <w:w w:val="105"/>
                                <w:sz w:val="11"/>
                              </w:rPr>
                              <w:t xml:space="preserve"> </w:t>
                            </w:r>
                            <w:r>
                              <w:rPr>
                                <w:b/>
                                <w:w w:val="105"/>
                                <w:sz w:val="11"/>
                              </w:rPr>
                              <w:t>31,</w:t>
                            </w:r>
                            <w:r>
                              <w:rPr>
                                <w:b/>
                                <w:spacing w:val="-1"/>
                                <w:w w:val="105"/>
                                <w:sz w:val="11"/>
                              </w:rPr>
                              <w:t xml:space="preserve"> </w:t>
                            </w:r>
                            <w:r>
                              <w:rPr>
                                <w:b/>
                                <w:w w:val="105"/>
                                <w:sz w:val="11"/>
                              </w:rPr>
                              <w:t>2019</w:t>
                            </w:r>
                            <w:r>
                              <w:rPr>
                                <w:b/>
                                <w:w w:val="105"/>
                                <w:sz w:val="11"/>
                              </w:rPr>
                              <w:tab/>
                              <w:t>2,178</w:t>
                            </w:r>
                            <w:r>
                              <w:rPr>
                                <w:b/>
                                <w:w w:val="105"/>
                                <w:sz w:val="11"/>
                              </w:rPr>
                              <w:tab/>
                              <w:t>138</w:t>
                            </w:r>
                          </w:p>
                        </w:tc>
                        <w:tc>
                          <w:tcPr>
                            <w:tcW w:w="899" w:type="dxa"/>
                            <w:tcBorders>
                              <w:top w:val="single" w:sz="6" w:space="0" w:color="000000"/>
                              <w:bottom w:val="double" w:sz="2" w:space="0" w:color="000000"/>
                            </w:tcBorders>
                          </w:tcPr>
                          <w:p w:rsidR="00D810C4" w:rsidRDefault="00B55C40">
                            <w:pPr>
                              <w:pStyle w:val="TableParagraph"/>
                              <w:spacing w:before="28" w:line="115" w:lineRule="exact"/>
                              <w:ind w:right="402"/>
                              <w:jc w:val="right"/>
                              <w:rPr>
                                <w:b/>
                                <w:sz w:val="11"/>
                              </w:rPr>
                            </w:pPr>
                            <w:r>
                              <w:rPr>
                                <w:b/>
                                <w:sz w:val="11"/>
                              </w:rPr>
                              <w:t>54,070</w:t>
                            </w:r>
                          </w:p>
                        </w:tc>
                        <w:tc>
                          <w:tcPr>
                            <w:tcW w:w="970" w:type="dxa"/>
                            <w:tcBorders>
                              <w:top w:val="single" w:sz="6" w:space="0" w:color="000000"/>
                              <w:bottom w:val="double" w:sz="2" w:space="0" w:color="000000"/>
                            </w:tcBorders>
                          </w:tcPr>
                          <w:p w:rsidR="00D810C4" w:rsidRDefault="00B55C40">
                            <w:pPr>
                              <w:pStyle w:val="TableParagraph"/>
                              <w:spacing w:before="28" w:line="115" w:lineRule="exact"/>
                              <w:ind w:left="497"/>
                              <w:rPr>
                                <w:b/>
                                <w:sz w:val="11"/>
                              </w:rPr>
                            </w:pPr>
                            <w:r>
                              <w:rPr>
                                <w:b/>
                                <w:w w:val="105"/>
                                <w:sz w:val="11"/>
                              </w:rPr>
                              <w:t>190</w:t>
                            </w:r>
                          </w:p>
                        </w:tc>
                        <w:tc>
                          <w:tcPr>
                            <w:tcW w:w="678" w:type="dxa"/>
                            <w:tcBorders>
                              <w:top w:val="single" w:sz="6" w:space="0" w:color="000000"/>
                              <w:bottom w:val="double" w:sz="2" w:space="0" w:color="000000"/>
                            </w:tcBorders>
                          </w:tcPr>
                          <w:p w:rsidR="00D810C4" w:rsidRDefault="00B55C40">
                            <w:pPr>
                              <w:pStyle w:val="TableParagraph"/>
                              <w:spacing w:before="28" w:line="115" w:lineRule="exact"/>
                              <w:ind w:left="213" w:right="189"/>
                              <w:jc w:val="center"/>
                              <w:rPr>
                                <w:b/>
                                <w:sz w:val="11"/>
                              </w:rPr>
                            </w:pPr>
                            <w:r>
                              <w:rPr>
                                <w:b/>
                                <w:w w:val="105"/>
                                <w:sz w:val="11"/>
                              </w:rPr>
                              <w:t>227</w:t>
                            </w:r>
                          </w:p>
                        </w:tc>
                        <w:tc>
                          <w:tcPr>
                            <w:tcW w:w="859" w:type="dxa"/>
                            <w:tcBorders>
                              <w:top w:val="single" w:sz="6" w:space="0" w:color="000000"/>
                              <w:bottom w:val="double" w:sz="2" w:space="0" w:color="000000"/>
                            </w:tcBorders>
                          </w:tcPr>
                          <w:p w:rsidR="00D810C4" w:rsidRDefault="00B55C40">
                            <w:pPr>
                              <w:pStyle w:val="TableParagraph"/>
                              <w:spacing w:before="28" w:line="115" w:lineRule="exact"/>
                              <w:ind w:left="220"/>
                              <w:rPr>
                                <w:b/>
                                <w:sz w:val="11"/>
                              </w:rPr>
                            </w:pPr>
                            <w:r>
                              <w:rPr>
                                <w:b/>
                                <w:w w:val="105"/>
                                <w:sz w:val="11"/>
                              </w:rPr>
                              <w:t>2,479</w:t>
                            </w:r>
                          </w:p>
                        </w:tc>
                        <w:tc>
                          <w:tcPr>
                            <w:tcW w:w="384" w:type="dxa"/>
                            <w:tcBorders>
                              <w:top w:val="single" w:sz="6" w:space="0" w:color="000000"/>
                              <w:bottom w:val="double" w:sz="2" w:space="0" w:color="000000"/>
                            </w:tcBorders>
                          </w:tcPr>
                          <w:p w:rsidR="00D810C4" w:rsidRDefault="00B55C40">
                            <w:pPr>
                              <w:pStyle w:val="TableParagraph"/>
                              <w:spacing w:before="28" w:line="115" w:lineRule="exact"/>
                              <w:ind w:left="18"/>
                              <w:rPr>
                                <w:b/>
                                <w:sz w:val="11"/>
                              </w:rPr>
                            </w:pPr>
                            <w:r>
                              <w:rPr>
                                <w:b/>
                                <w:w w:val="105"/>
                                <w:sz w:val="11"/>
                              </w:rPr>
                              <w:t>54</w:t>
                            </w:r>
                          </w:p>
                        </w:tc>
                        <w:tc>
                          <w:tcPr>
                            <w:tcW w:w="789" w:type="dxa"/>
                            <w:tcBorders>
                              <w:top w:val="single" w:sz="6" w:space="0" w:color="000000"/>
                              <w:bottom w:val="double" w:sz="2" w:space="0" w:color="000000"/>
                            </w:tcBorders>
                          </w:tcPr>
                          <w:p w:rsidR="00D810C4" w:rsidRDefault="00B55C40">
                            <w:pPr>
                              <w:pStyle w:val="TableParagraph"/>
                              <w:spacing w:before="28" w:line="115" w:lineRule="exact"/>
                              <w:ind w:right="261"/>
                              <w:jc w:val="right"/>
                              <w:rPr>
                                <w:b/>
                                <w:sz w:val="11"/>
                              </w:rPr>
                            </w:pPr>
                            <w:r>
                              <w:rPr>
                                <w:b/>
                                <w:sz w:val="11"/>
                              </w:rPr>
                              <w:t>3,219</w:t>
                            </w:r>
                          </w:p>
                        </w:tc>
                        <w:tc>
                          <w:tcPr>
                            <w:tcW w:w="766" w:type="dxa"/>
                            <w:tcBorders>
                              <w:top w:val="single" w:sz="6" w:space="0" w:color="000000"/>
                              <w:bottom w:val="double" w:sz="2" w:space="0" w:color="000000"/>
                            </w:tcBorders>
                          </w:tcPr>
                          <w:p w:rsidR="00D810C4" w:rsidRDefault="00B55C40">
                            <w:pPr>
                              <w:pStyle w:val="TableParagraph"/>
                              <w:spacing w:before="28" w:line="115" w:lineRule="exact"/>
                              <w:ind w:left="238"/>
                              <w:rPr>
                                <w:b/>
                                <w:sz w:val="11"/>
                              </w:rPr>
                            </w:pPr>
                            <w:r>
                              <w:rPr>
                                <w:b/>
                                <w:w w:val="105"/>
                                <w:sz w:val="11"/>
                              </w:rPr>
                              <w:t>61</w:t>
                            </w:r>
                          </w:p>
                        </w:tc>
                        <w:tc>
                          <w:tcPr>
                            <w:tcW w:w="754" w:type="dxa"/>
                            <w:tcBorders>
                              <w:top w:val="single" w:sz="6" w:space="0" w:color="000000"/>
                              <w:bottom w:val="double" w:sz="2" w:space="0" w:color="000000"/>
                            </w:tcBorders>
                          </w:tcPr>
                          <w:p w:rsidR="00D810C4" w:rsidRDefault="00B55C40">
                            <w:pPr>
                              <w:pStyle w:val="TableParagraph"/>
                              <w:spacing w:before="28" w:line="115" w:lineRule="exact"/>
                              <w:ind w:right="247"/>
                              <w:jc w:val="right"/>
                              <w:rPr>
                                <w:b/>
                                <w:sz w:val="11"/>
                              </w:rPr>
                            </w:pPr>
                            <w:r>
                              <w:rPr>
                                <w:b/>
                                <w:sz w:val="11"/>
                              </w:rPr>
                              <w:t>80</w:t>
                            </w:r>
                          </w:p>
                        </w:tc>
                        <w:tc>
                          <w:tcPr>
                            <w:tcW w:w="714" w:type="dxa"/>
                            <w:tcBorders>
                              <w:top w:val="single" w:sz="6" w:space="0" w:color="000000"/>
                              <w:bottom w:val="double" w:sz="2" w:space="0" w:color="000000"/>
                            </w:tcBorders>
                          </w:tcPr>
                          <w:p w:rsidR="00D810C4" w:rsidRDefault="00B55C40">
                            <w:pPr>
                              <w:pStyle w:val="TableParagraph"/>
                              <w:spacing w:before="32" w:line="111" w:lineRule="exact"/>
                              <w:ind w:left="268"/>
                              <w:rPr>
                                <w:b/>
                                <w:sz w:val="11"/>
                              </w:rPr>
                            </w:pPr>
                            <w:r>
                              <w:rPr>
                                <w:b/>
                                <w:w w:val="105"/>
                                <w:sz w:val="11"/>
                              </w:rPr>
                              <w:t>21</w:t>
                            </w:r>
                          </w:p>
                        </w:tc>
                        <w:tc>
                          <w:tcPr>
                            <w:tcW w:w="770" w:type="dxa"/>
                            <w:tcBorders>
                              <w:top w:val="single" w:sz="6" w:space="0" w:color="000000"/>
                              <w:bottom w:val="double" w:sz="2" w:space="0" w:color="000000"/>
                            </w:tcBorders>
                          </w:tcPr>
                          <w:p w:rsidR="00D810C4" w:rsidRDefault="00B55C40">
                            <w:pPr>
                              <w:pStyle w:val="TableParagraph"/>
                              <w:spacing w:before="32" w:line="111" w:lineRule="exact"/>
                              <w:ind w:right="223"/>
                              <w:jc w:val="right"/>
                              <w:rPr>
                                <w:b/>
                                <w:sz w:val="11"/>
                              </w:rPr>
                            </w:pPr>
                            <w:r>
                              <w:rPr>
                                <w:b/>
                                <w:sz w:val="11"/>
                              </w:rPr>
                              <w:t>(6)</w:t>
                            </w:r>
                          </w:p>
                        </w:tc>
                        <w:tc>
                          <w:tcPr>
                            <w:tcW w:w="671" w:type="dxa"/>
                            <w:tcBorders>
                              <w:top w:val="single" w:sz="6" w:space="0" w:color="000000"/>
                              <w:bottom w:val="double" w:sz="2" w:space="0" w:color="000000"/>
                            </w:tcBorders>
                          </w:tcPr>
                          <w:p w:rsidR="00D810C4" w:rsidRDefault="00B55C40">
                            <w:pPr>
                              <w:pStyle w:val="TableParagraph"/>
                              <w:spacing w:before="28" w:line="115" w:lineRule="exact"/>
                              <w:ind w:left="304"/>
                              <w:rPr>
                                <w:b/>
                                <w:sz w:val="11"/>
                              </w:rPr>
                            </w:pPr>
                            <w:r>
                              <w:rPr>
                                <w:b/>
                                <w:w w:val="105"/>
                                <w:sz w:val="11"/>
                              </w:rPr>
                              <w:t>62,711</w:t>
                            </w:r>
                          </w:p>
                        </w:tc>
                      </w:tr>
                    </w:tbl>
                    <w:p w:rsidR="00D810C4" w:rsidRDefault="00D810C4">
                      <w:pPr>
                        <w:pStyle w:val="BodyText"/>
                      </w:pPr>
                    </w:p>
                  </w:txbxContent>
                </v:textbox>
                <w10:wrap anchorx="page"/>
              </v:shape>
            </w:pict>
          </mc:Fallback>
        </mc:AlternateContent>
      </w:r>
      <w:r w:rsidR="00B55C40">
        <w:rPr>
          <w:b/>
          <w:spacing w:val="-1"/>
          <w:w w:val="105"/>
          <w:sz w:val="11"/>
        </w:rPr>
        <w:t>Business</w:t>
      </w:r>
    </w:p>
    <w:p w:rsidR="00D810C4" w:rsidRDefault="00B55C40">
      <w:pPr>
        <w:pStyle w:val="BodyText"/>
        <w:rPr>
          <w:b/>
        </w:rPr>
      </w:pPr>
      <w:r>
        <w:br w:type="column"/>
      </w:r>
    </w:p>
    <w:p w:rsidR="00D810C4" w:rsidRDefault="00D810C4">
      <w:pPr>
        <w:pStyle w:val="BodyText"/>
        <w:spacing w:before="11"/>
        <w:rPr>
          <w:b/>
          <w:sz w:val="10"/>
        </w:rPr>
      </w:pPr>
    </w:p>
    <w:p w:rsidR="00D810C4" w:rsidRDefault="00B55C40">
      <w:pPr>
        <w:spacing w:line="278" w:lineRule="auto"/>
        <w:ind w:left="163" w:firstLine="103"/>
        <w:rPr>
          <w:b/>
          <w:sz w:val="11"/>
        </w:rPr>
      </w:pPr>
      <w:r>
        <w:rPr>
          <w:b/>
          <w:w w:val="105"/>
          <w:sz w:val="11"/>
        </w:rPr>
        <w:t xml:space="preserve">Capital </w:t>
      </w:r>
      <w:r>
        <w:rPr>
          <w:b/>
          <w:sz w:val="11"/>
        </w:rPr>
        <w:t>redemption</w:t>
      </w:r>
    </w:p>
    <w:p w:rsidR="00D810C4" w:rsidRDefault="00B55C40">
      <w:pPr>
        <w:pStyle w:val="BodyText"/>
        <w:spacing w:before="2"/>
        <w:rPr>
          <w:b/>
          <w:sz w:val="10"/>
        </w:rPr>
      </w:pPr>
      <w:r>
        <w:br w:type="column"/>
      </w:r>
    </w:p>
    <w:p w:rsidR="00D810C4" w:rsidRDefault="00B55C40">
      <w:pPr>
        <w:spacing w:line="278" w:lineRule="auto"/>
        <w:ind w:left="157" w:firstLine="1"/>
        <w:jc w:val="center"/>
        <w:rPr>
          <w:b/>
          <w:sz w:val="11"/>
        </w:rPr>
      </w:pPr>
      <w:r>
        <w:rPr>
          <w:b/>
          <w:w w:val="105"/>
          <w:sz w:val="11"/>
        </w:rPr>
        <w:t>Equity Instruments through</w:t>
      </w:r>
      <w:r>
        <w:rPr>
          <w:b/>
          <w:spacing w:val="-12"/>
          <w:w w:val="105"/>
          <w:sz w:val="11"/>
        </w:rPr>
        <w:t xml:space="preserve"> </w:t>
      </w:r>
      <w:r>
        <w:rPr>
          <w:b/>
          <w:w w:val="105"/>
          <w:sz w:val="11"/>
        </w:rPr>
        <w:t>other</w:t>
      </w:r>
    </w:p>
    <w:p w:rsidR="00D810C4" w:rsidRDefault="00B55C40">
      <w:pPr>
        <w:pStyle w:val="BodyText"/>
        <w:spacing w:before="8"/>
        <w:rPr>
          <w:b/>
          <w:sz w:val="16"/>
        </w:rPr>
      </w:pPr>
      <w:r>
        <w:br w:type="column"/>
      </w:r>
    </w:p>
    <w:p w:rsidR="00D810C4" w:rsidRDefault="00B55C40">
      <w:pPr>
        <w:spacing w:line="278" w:lineRule="auto"/>
        <w:ind w:left="91" w:right="-17" w:firstLine="28"/>
        <w:rPr>
          <w:b/>
          <w:sz w:val="11"/>
        </w:rPr>
      </w:pPr>
      <w:r>
        <w:rPr>
          <w:b/>
          <w:w w:val="105"/>
          <w:sz w:val="11"/>
        </w:rPr>
        <w:t>Effective portion</w:t>
      </w:r>
      <w:r>
        <w:rPr>
          <w:b/>
          <w:spacing w:val="-6"/>
          <w:w w:val="105"/>
          <w:sz w:val="11"/>
        </w:rPr>
        <w:t xml:space="preserve"> </w:t>
      </w:r>
      <w:r>
        <w:rPr>
          <w:b/>
          <w:w w:val="105"/>
          <w:sz w:val="11"/>
        </w:rPr>
        <w:t>of</w:t>
      </w:r>
    </w:p>
    <w:p w:rsidR="00D810C4" w:rsidRDefault="00B55C40">
      <w:pPr>
        <w:pStyle w:val="BodyText"/>
        <w:spacing w:before="8"/>
        <w:rPr>
          <w:b/>
          <w:sz w:val="16"/>
        </w:rPr>
      </w:pPr>
      <w:r>
        <w:br w:type="column"/>
      </w:r>
    </w:p>
    <w:p w:rsidR="00D810C4" w:rsidRDefault="00B55C40">
      <w:pPr>
        <w:spacing w:line="278" w:lineRule="auto"/>
        <w:ind w:left="320" w:right="-16" w:hanging="226"/>
        <w:rPr>
          <w:b/>
          <w:sz w:val="11"/>
        </w:rPr>
      </w:pPr>
      <w:r>
        <w:rPr>
          <w:b/>
          <w:w w:val="105"/>
          <w:sz w:val="11"/>
        </w:rPr>
        <w:t>Other items</w:t>
      </w:r>
      <w:r>
        <w:rPr>
          <w:b/>
          <w:spacing w:val="-7"/>
          <w:w w:val="105"/>
          <w:sz w:val="11"/>
        </w:rPr>
        <w:t xml:space="preserve"> </w:t>
      </w:r>
      <w:r>
        <w:rPr>
          <w:b/>
          <w:w w:val="105"/>
          <w:sz w:val="11"/>
        </w:rPr>
        <w:t>of other</w:t>
      </w:r>
    </w:p>
    <w:p w:rsidR="00D810C4" w:rsidRDefault="00B55C40">
      <w:pPr>
        <w:spacing w:line="278" w:lineRule="auto"/>
        <w:ind w:left="140" w:right="460" w:hanging="80"/>
        <w:rPr>
          <w:b/>
          <w:sz w:val="11"/>
        </w:rPr>
      </w:pPr>
      <w:r>
        <w:br w:type="column"/>
      </w:r>
      <w:r>
        <w:rPr>
          <w:b/>
          <w:w w:val="105"/>
          <w:sz w:val="11"/>
        </w:rPr>
        <w:t>equity holders of the Company</w:t>
      </w:r>
    </w:p>
    <w:p w:rsidR="00D810C4" w:rsidRDefault="00D810C4">
      <w:pPr>
        <w:spacing w:line="278" w:lineRule="auto"/>
        <w:rPr>
          <w:sz w:val="11"/>
        </w:rPr>
        <w:sectPr w:rsidR="00D810C4">
          <w:type w:val="continuous"/>
          <w:pgSz w:w="16840" w:h="11910" w:orient="landscape"/>
          <w:pgMar w:top="1060" w:right="2420" w:bottom="280" w:left="1140" w:header="720" w:footer="720" w:gutter="0"/>
          <w:cols w:num="11" w:space="720" w:equalWidth="0">
            <w:col w:w="3756" w:space="40"/>
            <w:col w:w="1238" w:space="39"/>
            <w:col w:w="970" w:space="40"/>
            <w:col w:w="672" w:space="39"/>
            <w:col w:w="740" w:space="40"/>
            <w:col w:w="1188" w:space="39"/>
            <w:col w:w="734" w:space="39"/>
            <w:col w:w="838" w:space="39"/>
            <w:col w:w="579" w:space="40"/>
            <w:col w:w="803" w:space="39"/>
            <w:col w:w="1368"/>
          </w:cols>
        </w:sectPr>
      </w:pPr>
    </w:p>
    <w:p w:rsidR="00D810C4" w:rsidRDefault="00B55C40">
      <w:pPr>
        <w:spacing w:before="74"/>
        <w:jc w:val="right"/>
        <w:rPr>
          <w:b/>
          <w:sz w:val="11"/>
        </w:rPr>
      </w:pPr>
      <w:r>
        <w:rPr>
          <w:b/>
          <w:sz w:val="11"/>
        </w:rPr>
        <w:t>Account</w:t>
      </w:r>
    </w:p>
    <w:p w:rsidR="00D810C4" w:rsidRDefault="00B55C40">
      <w:pPr>
        <w:pStyle w:val="BodyText"/>
        <w:spacing w:before="9"/>
        <w:rPr>
          <w:b/>
          <w:sz w:val="11"/>
        </w:rPr>
      </w:pPr>
      <w:r>
        <w:br w:type="column"/>
      </w:r>
    </w:p>
    <w:p w:rsidR="00D810C4" w:rsidRDefault="00B55C40">
      <w:pPr>
        <w:jc w:val="right"/>
        <w:rPr>
          <w:i/>
          <w:sz w:val="7"/>
        </w:rPr>
      </w:pPr>
      <w:r>
        <w:rPr>
          <w:i/>
          <w:w w:val="110"/>
          <w:sz w:val="7"/>
        </w:rPr>
        <w:t>(1)</w:t>
      </w:r>
    </w:p>
    <w:p w:rsidR="00D810C4" w:rsidRDefault="00B55C40">
      <w:pPr>
        <w:spacing w:before="48"/>
        <w:ind w:left="169"/>
        <w:rPr>
          <w:b/>
          <w:sz w:val="11"/>
        </w:rPr>
      </w:pPr>
      <w:r>
        <w:br w:type="column"/>
      </w:r>
      <w:r>
        <w:rPr>
          <w:b/>
          <w:spacing w:val="-1"/>
          <w:w w:val="105"/>
          <w:sz w:val="11"/>
        </w:rPr>
        <w:t>reserve</w:t>
      </w:r>
    </w:p>
    <w:p w:rsidR="00D810C4" w:rsidRDefault="00B55C40">
      <w:pPr>
        <w:spacing w:before="38"/>
        <w:ind w:left="146"/>
        <w:rPr>
          <w:b/>
          <w:sz w:val="11"/>
        </w:rPr>
      </w:pPr>
      <w:r>
        <w:br w:type="column"/>
      </w:r>
      <w:r>
        <w:rPr>
          <w:b/>
          <w:spacing w:val="-1"/>
          <w:w w:val="105"/>
          <w:sz w:val="11"/>
        </w:rPr>
        <w:t>adjustment</w:t>
      </w:r>
    </w:p>
    <w:p w:rsidR="00D810C4" w:rsidRDefault="00B55C40">
      <w:pPr>
        <w:pStyle w:val="BodyText"/>
        <w:spacing w:before="8"/>
        <w:rPr>
          <w:b/>
        </w:rPr>
      </w:pPr>
      <w:r>
        <w:br w:type="column"/>
      </w:r>
    </w:p>
    <w:p w:rsidR="00D810C4" w:rsidRDefault="00B55C40">
      <w:pPr>
        <w:jc w:val="right"/>
        <w:rPr>
          <w:b/>
          <w:sz w:val="11"/>
        </w:rPr>
      </w:pPr>
      <w:r>
        <w:rPr>
          <w:b/>
          <w:w w:val="105"/>
          <w:sz w:val="11"/>
        </w:rPr>
        <w:t>income</w:t>
      </w:r>
    </w:p>
    <w:p w:rsidR="00D810C4" w:rsidRDefault="00B55C40">
      <w:pPr>
        <w:spacing w:before="74"/>
        <w:ind w:left="333"/>
        <w:rPr>
          <w:b/>
          <w:sz w:val="11"/>
        </w:rPr>
      </w:pPr>
      <w:r>
        <w:br w:type="column"/>
      </w:r>
      <w:r>
        <w:rPr>
          <w:b/>
          <w:spacing w:val="-1"/>
          <w:w w:val="105"/>
          <w:sz w:val="11"/>
        </w:rPr>
        <w:t>hedges</w:t>
      </w:r>
    </w:p>
    <w:p w:rsidR="00D810C4" w:rsidRDefault="00B55C40">
      <w:pPr>
        <w:spacing w:before="74"/>
        <w:ind w:left="179"/>
        <w:rPr>
          <w:b/>
          <w:sz w:val="11"/>
        </w:rPr>
      </w:pPr>
      <w:r>
        <w:br w:type="column"/>
      </w:r>
      <w:r>
        <w:rPr>
          <w:b/>
          <w:w w:val="105"/>
          <w:sz w:val="11"/>
        </w:rPr>
        <w:t>income / (loss)</w:t>
      </w:r>
    </w:p>
    <w:p w:rsidR="00D810C4" w:rsidRDefault="00D810C4">
      <w:pPr>
        <w:rPr>
          <w:sz w:val="11"/>
        </w:rPr>
        <w:sectPr w:rsidR="00D810C4">
          <w:type w:val="continuous"/>
          <w:pgSz w:w="16840" w:h="11910" w:orient="landscape"/>
          <w:pgMar w:top="1060" w:right="2420" w:bottom="280" w:left="1140" w:header="720" w:footer="720" w:gutter="0"/>
          <w:cols w:num="7" w:space="720" w:equalWidth="0">
            <w:col w:w="6765" w:space="40"/>
            <w:col w:w="716" w:space="39"/>
            <w:col w:w="526" w:space="39"/>
            <w:col w:w="704" w:space="40"/>
            <w:col w:w="1380" w:space="39"/>
            <w:col w:w="665" w:space="40"/>
            <w:col w:w="2287"/>
          </w:cols>
        </w:sectPr>
      </w:pPr>
    </w:p>
    <w:p w:rsidR="00D810C4" w:rsidRDefault="00D810C4">
      <w:pPr>
        <w:pStyle w:val="BodyText"/>
        <w:rPr>
          <w:b/>
          <w:sz w:val="20"/>
        </w:rPr>
      </w:pPr>
    </w:p>
    <w:p w:rsidR="00D810C4" w:rsidRDefault="00D810C4">
      <w:pPr>
        <w:pStyle w:val="BodyText"/>
        <w:rPr>
          <w:b/>
          <w:sz w:val="20"/>
        </w:rPr>
      </w:pPr>
    </w:p>
    <w:p w:rsidR="00D810C4" w:rsidRDefault="00D810C4">
      <w:pPr>
        <w:pStyle w:val="BodyText"/>
        <w:rPr>
          <w:b/>
          <w:sz w:val="20"/>
        </w:rPr>
      </w:pPr>
    </w:p>
    <w:p w:rsidR="00D810C4" w:rsidRDefault="00D810C4">
      <w:pPr>
        <w:pStyle w:val="BodyText"/>
        <w:rPr>
          <w:b/>
          <w:sz w:val="20"/>
        </w:rPr>
      </w:pPr>
    </w:p>
    <w:p w:rsidR="00D810C4" w:rsidRDefault="00D810C4">
      <w:pPr>
        <w:pStyle w:val="BodyText"/>
        <w:rPr>
          <w:b/>
          <w:sz w:val="20"/>
        </w:rPr>
      </w:pPr>
    </w:p>
    <w:p w:rsidR="00D810C4" w:rsidRDefault="00D810C4">
      <w:pPr>
        <w:pStyle w:val="BodyText"/>
        <w:rPr>
          <w:b/>
          <w:sz w:val="20"/>
        </w:rPr>
      </w:pPr>
    </w:p>
    <w:p w:rsidR="00D810C4" w:rsidRDefault="00D810C4">
      <w:pPr>
        <w:pStyle w:val="BodyText"/>
        <w:rPr>
          <w:b/>
          <w:sz w:val="20"/>
        </w:rPr>
      </w:pPr>
    </w:p>
    <w:p w:rsidR="00D810C4" w:rsidRDefault="00D810C4">
      <w:pPr>
        <w:pStyle w:val="BodyText"/>
        <w:rPr>
          <w:b/>
          <w:sz w:val="20"/>
        </w:rPr>
      </w:pPr>
    </w:p>
    <w:p w:rsidR="00D810C4" w:rsidRDefault="00D810C4">
      <w:pPr>
        <w:pStyle w:val="BodyText"/>
        <w:rPr>
          <w:b/>
          <w:sz w:val="20"/>
        </w:rPr>
      </w:pPr>
    </w:p>
    <w:p w:rsidR="00D810C4" w:rsidRDefault="00D810C4">
      <w:pPr>
        <w:pStyle w:val="BodyText"/>
        <w:rPr>
          <w:b/>
          <w:sz w:val="20"/>
        </w:rPr>
      </w:pPr>
    </w:p>
    <w:p w:rsidR="00D810C4" w:rsidRDefault="00D810C4">
      <w:pPr>
        <w:pStyle w:val="BodyText"/>
        <w:spacing w:before="3"/>
        <w:rPr>
          <w:b/>
          <w:sz w:val="17"/>
        </w:rPr>
      </w:pPr>
    </w:p>
    <w:p w:rsidR="00D810C4" w:rsidRDefault="00B55C40">
      <w:pPr>
        <w:spacing w:before="100"/>
        <w:ind w:left="139"/>
        <w:rPr>
          <w:sz w:val="11"/>
        </w:rPr>
      </w:pPr>
      <w:r>
        <w:rPr>
          <w:w w:val="105"/>
          <w:sz w:val="11"/>
        </w:rPr>
        <w:t>(refer note no. 2.10)</w:t>
      </w:r>
    </w:p>
    <w:p w:rsidR="00D810C4" w:rsidRDefault="00D810C4">
      <w:pPr>
        <w:pStyle w:val="BodyText"/>
      </w:pPr>
    </w:p>
    <w:p w:rsidR="00D810C4" w:rsidRDefault="00D810C4">
      <w:pPr>
        <w:pStyle w:val="BodyText"/>
      </w:pPr>
    </w:p>
    <w:p w:rsidR="00D810C4" w:rsidRDefault="00D810C4">
      <w:pPr>
        <w:pStyle w:val="BodyText"/>
      </w:pPr>
    </w:p>
    <w:p w:rsidR="00D810C4" w:rsidRDefault="00B55C40">
      <w:pPr>
        <w:spacing w:before="100"/>
        <w:ind w:left="139"/>
        <w:rPr>
          <w:sz w:val="11"/>
        </w:rPr>
      </w:pPr>
      <w:r>
        <w:rPr>
          <w:w w:val="105"/>
          <w:sz w:val="11"/>
        </w:rPr>
        <w:t>2.10)</w:t>
      </w:r>
    </w:p>
    <w:p w:rsidR="00D810C4" w:rsidRDefault="00D810C4">
      <w:pPr>
        <w:pStyle w:val="BodyText"/>
      </w:pPr>
    </w:p>
    <w:p w:rsidR="00D810C4" w:rsidRDefault="00D810C4">
      <w:pPr>
        <w:pStyle w:val="BodyText"/>
      </w:pPr>
    </w:p>
    <w:p w:rsidR="00D810C4" w:rsidRDefault="00D810C4">
      <w:pPr>
        <w:pStyle w:val="BodyText"/>
        <w:spacing w:before="11"/>
        <w:rPr>
          <w:sz w:val="11"/>
        </w:rPr>
      </w:pPr>
    </w:p>
    <w:p w:rsidR="00D810C4" w:rsidRDefault="00B55C40">
      <w:pPr>
        <w:ind w:left="139"/>
        <w:rPr>
          <w:sz w:val="11"/>
        </w:rPr>
      </w:pPr>
      <w:r>
        <w:rPr>
          <w:w w:val="105"/>
          <w:sz w:val="11"/>
        </w:rPr>
        <w:t>2.10)</w:t>
      </w:r>
    </w:p>
    <w:p w:rsidR="00D810C4" w:rsidRDefault="00D810C4">
      <w:pPr>
        <w:pStyle w:val="BodyText"/>
      </w:pPr>
    </w:p>
    <w:p w:rsidR="00D810C4" w:rsidRDefault="00D810C4">
      <w:pPr>
        <w:pStyle w:val="BodyText"/>
      </w:pPr>
    </w:p>
    <w:p w:rsidR="00D810C4" w:rsidRDefault="00D810C4">
      <w:pPr>
        <w:pStyle w:val="BodyText"/>
      </w:pPr>
    </w:p>
    <w:p w:rsidR="00D810C4" w:rsidRDefault="00D810C4">
      <w:pPr>
        <w:pStyle w:val="BodyText"/>
      </w:pPr>
    </w:p>
    <w:p w:rsidR="00D810C4" w:rsidRDefault="00D810C4">
      <w:pPr>
        <w:pStyle w:val="BodyText"/>
      </w:pPr>
    </w:p>
    <w:p w:rsidR="00D810C4" w:rsidRDefault="00D810C4">
      <w:pPr>
        <w:pStyle w:val="BodyText"/>
        <w:spacing w:before="10"/>
        <w:rPr>
          <w:sz w:val="16"/>
        </w:rPr>
      </w:pPr>
    </w:p>
    <w:p w:rsidR="00D810C4" w:rsidRDefault="00B55C40">
      <w:pPr>
        <w:spacing w:before="1"/>
        <w:ind w:left="139"/>
        <w:rPr>
          <w:sz w:val="11"/>
        </w:rPr>
      </w:pPr>
      <w:r>
        <w:rPr>
          <w:w w:val="105"/>
          <w:sz w:val="11"/>
        </w:rPr>
        <w:t>2.3)</w:t>
      </w:r>
    </w:p>
    <w:p w:rsidR="00D810C4" w:rsidRDefault="00D810C4">
      <w:pPr>
        <w:pStyle w:val="BodyText"/>
      </w:pPr>
    </w:p>
    <w:p w:rsidR="00D810C4" w:rsidRDefault="00D810C4">
      <w:pPr>
        <w:pStyle w:val="BodyText"/>
      </w:pPr>
    </w:p>
    <w:p w:rsidR="00D810C4" w:rsidRDefault="00D810C4">
      <w:pPr>
        <w:pStyle w:val="BodyText"/>
        <w:spacing w:before="3"/>
        <w:rPr>
          <w:sz w:val="10"/>
        </w:rPr>
      </w:pPr>
    </w:p>
    <w:p w:rsidR="00D810C4" w:rsidRDefault="00B55C40">
      <w:pPr>
        <w:ind w:left="139"/>
        <w:rPr>
          <w:i/>
          <w:sz w:val="11"/>
        </w:rPr>
      </w:pPr>
      <w:r>
        <w:rPr>
          <w:i/>
          <w:w w:val="105"/>
          <w:sz w:val="11"/>
        </w:rPr>
        <w:t>*net of tax</w:t>
      </w:r>
    </w:p>
    <w:p w:rsidR="00D810C4" w:rsidRDefault="00B55C40">
      <w:pPr>
        <w:spacing w:before="43" w:line="278" w:lineRule="auto"/>
        <w:ind w:left="139" w:right="329"/>
        <w:rPr>
          <w:i/>
          <w:sz w:val="11"/>
        </w:rPr>
      </w:pPr>
      <w:r>
        <w:rPr>
          <w:i/>
          <w:w w:val="105"/>
          <w:position w:val="6"/>
          <w:sz w:val="7"/>
        </w:rPr>
        <w:t>(1)</w:t>
      </w:r>
      <w:r>
        <w:rPr>
          <w:i/>
          <w:spacing w:val="-7"/>
          <w:w w:val="105"/>
          <w:position w:val="6"/>
          <w:sz w:val="7"/>
        </w:rPr>
        <w:t xml:space="preserve"> </w:t>
      </w:r>
      <w:r>
        <w:rPr>
          <w:i/>
          <w:w w:val="105"/>
          <w:sz w:val="11"/>
        </w:rPr>
        <w:t>The</w:t>
      </w:r>
      <w:r>
        <w:rPr>
          <w:i/>
          <w:spacing w:val="-4"/>
          <w:w w:val="105"/>
          <w:sz w:val="11"/>
        </w:rPr>
        <w:t xml:space="preserve"> </w:t>
      </w:r>
      <w:r>
        <w:rPr>
          <w:i/>
          <w:w w:val="105"/>
          <w:sz w:val="11"/>
        </w:rPr>
        <w:t>Special</w:t>
      </w:r>
      <w:r>
        <w:rPr>
          <w:i/>
          <w:spacing w:val="-4"/>
          <w:w w:val="105"/>
          <w:sz w:val="11"/>
        </w:rPr>
        <w:t xml:space="preserve"> </w:t>
      </w:r>
      <w:r>
        <w:rPr>
          <w:i/>
          <w:w w:val="105"/>
          <w:sz w:val="11"/>
        </w:rPr>
        <w:t>Economic</w:t>
      </w:r>
      <w:r>
        <w:rPr>
          <w:i/>
          <w:spacing w:val="-3"/>
          <w:w w:val="105"/>
          <w:sz w:val="11"/>
        </w:rPr>
        <w:t xml:space="preserve"> </w:t>
      </w:r>
      <w:r>
        <w:rPr>
          <w:i/>
          <w:w w:val="105"/>
          <w:sz w:val="11"/>
        </w:rPr>
        <w:t>Zone</w:t>
      </w:r>
      <w:r>
        <w:rPr>
          <w:i/>
          <w:spacing w:val="-4"/>
          <w:w w:val="105"/>
          <w:sz w:val="11"/>
        </w:rPr>
        <w:t xml:space="preserve"> </w:t>
      </w:r>
      <w:r>
        <w:rPr>
          <w:i/>
          <w:w w:val="105"/>
          <w:sz w:val="11"/>
        </w:rPr>
        <w:t>Re-investment</w:t>
      </w:r>
      <w:r>
        <w:rPr>
          <w:i/>
          <w:spacing w:val="-3"/>
          <w:w w:val="105"/>
          <w:sz w:val="11"/>
        </w:rPr>
        <w:t xml:space="preserve"> </w:t>
      </w:r>
      <w:r>
        <w:rPr>
          <w:i/>
          <w:w w:val="105"/>
          <w:sz w:val="11"/>
        </w:rPr>
        <w:t>Reserve</w:t>
      </w:r>
      <w:r>
        <w:rPr>
          <w:i/>
          <w:spacing w:val="-4"/>
          <w:w w:val="105"/>
          <w:sz w:val="11"/>
        </w:rPr>
        <w:t xml:space="preserve"> </w:t>
      </w:r>
      <w:r>
        <w:rPr>
          <w:i/>
          <w:w w:val="105"/>
          <w:sz w:val="11"/>
        </w:rPr>
        <w:t>has</w:t>
      </w:r>
      <w:r>
        <w:rPr>
          <w:i/>
          <w:spacing w:val="-2"/>
          <w:w w:val="105"/>
          <w:sz w:val="11"/>
        </w:rPr>
        <w:t xml:space="preserve"> </w:t>
      </w:r>
      <w:r>
        <w:rPr>
          <w:i/>
          <w:w w:val="105"/>
          <w:sz w:val="11"/>
        </w:rPr>
        <w:t>been</w:t>
      </w:r>
      <w:r>
        <w:rPr>
          <w:i/>
          <w:spacing w:val="-2"/>
          <w:w w:val="105"/>
          <w:sz w:val="11"/>
        </w:rPr>
        <w:t xml:space="preserve"> </w:t>
      </w:r>
      <w:r>
        <w:rPr>
          <w:i/>
          <w:w w:val="105"/>
          <w:sz w:val="11"/>
        </w:rPr>
        <w:t>created</w:t>
      </w:r>
      <w:r>
        <w:rPr>
          <w:i/>
          <w:spacing w:val="-3"/>
          <w:w w:val="105"/>
          <w:sz w:val="11"/>
        </w:rPr>
        <w:t xml:space="preserve"> </w:t>
      </w:r>
      <w:r>
        <w:rPr>
          <w:i/>
          <w:w w:val="105"/>
          <w:sz w:val="11"/>
        </w:rPr>
        <w:t>out</w:t>
      </w:r>
      <w:r>
        <w:rPr>
          <w:i/>
          <w:spacing w:val="-4"/>
          <w:w w:val="105"/>
          <w:sz w:val="11"/>
        </w:rPr>
        <w:t xml:space="preserve"> </w:t>
      </w:r>
      <w:r>
        <w:rPr>
          <w:i/>
          <w:w w:val="105"/>
          <w:sz w:val="11"/>
        </w:rPr>
        <w:t>of</w:t>
      </w:r>
      <w:r>
        <w:rPr>
          <w:i/>
          <w:spacing w:val="-3"/>
          <w:w w:val="105"/>
          <w:sz w:val="11"/>
        </w:rPr>
        <w:t xml:space="preserve"> </w:t>
      </w:r>
      <w:r>
        <w:rPr>
          <w:i/>
          <w:w w:val="105"/>
          <w:sz w:val="11"/>
        </w:rPr>
        <w:t>the</w:t>
      </w:r>
      <w:r>
        <w:rPr>
          <w:i/>
          <w:spacing w:val="-4"/>
          <w:w w:val="105"/>
          <w:sz w:val="11"/>
        </w:rPr>
        <w:t xml:space="preserve"> </w:t>
      </w:r>
      <w:r>
        <w:rPr>
          <w:i/>
          <w:w w:val="105"/>
          <w:sz w:val="11"/>
        </w:rPr>
        <w:t>profit</w:t>
      </w:r>
      <w:r>
        <w:rPr>
          <w:i/>
          <w:spacing w:val="-3"/>
          <w:w w:val="105"/>
          <w:sz w:val="11"/>
        </w:rPr>
        <w:t xml:space="preserve"> </w:t>
      </w:r>
      <w:r>
        <w:rPr>
          <w:i/>
          <w:w w:val="105"/>
          <w:sz w:val="11"/>
        </w:rPr>
        <w:t>of</w:t>
      </w:r>
      <w:r>
        <w:rPr>
          <w:i/>
          <w:spacing w:val="-4"/>
          <w:w w:val="105"/>
          <w:sz w:val="11"/>
        </w:rPr>
        <w:t xml:space="preserve"> </w:t>
      </w:r>
      <w:r>
        <w:rPr>
          <w:i/>
          <w:w w:val="105"/>
          <w:sz w:val="11"/>
        </w:rPr>
        <w:t>eligible</w:t>
      </w:r>
      <w:r>
        <w:rPr>
          <w:i/>
          <w:spacing w:val="-4"/>
          <w:w w:val="105"/>
          <w:sz w:val="11"/>
        </w:rPr>
        <w:t xml:space="preserve"> </w:t>
      </w:r>
      <w:r>
        <w:rPr>
          <w:i/>
          <w:w w:val="105"/>
          <w:sz w:val="11"/>
        </w:rPr>
        <w:t>SEZ</w:t>
      </w:r>
      <w:r>
        <w:rPr>
          <w:i/>
          <w:spacing w:val="-1"/>
          <w:w w:val="105"/>
          <w:sz w:val="11"/>
        </w:rPr>
        <w:t xml:space="preserve"> </w:t>
      </w:r>
      <w:r>
        <w:rPr>
          <w:i/>
          <w:w w:val="105"/>
          <w:sz w:val="11"/>
        </w:rPr>
        <w:t>units</w:t>
      </w:r>
      <w:r>
        <w:rPr>
          <w:i/>
          <w:spacing w:val="-2"/>
          <w:w w:val="105"/>
          <w:sz w:val="11"/>
        </w:rPr>
        <w:t xml:space="preserve"> </w:t>
      </w:r>
      <w:r>
        <w:rPr>
          <w:i/>
          <w:w w:val="105"/>
          <w:sz w:val="11"/>
        </w:rPr>
        <w:t>in</w:t>
      </w:r>
      <w:r>
        <w:rPr>
          <w:i/>
          <w:spacing w:val="-3"/>
          <w:w w:val="105"/>
          <w:sz w:val="11"/>
        </w:rPr>
        <w:t xml:space="preserve"> </w:t>
      </w:r>
      <w:r>
        <w:rPr>
          <w:i/>
          <w:w w:val="105"/>
          <w:sz w:val="11"/>
        </w:rPr>
        <w:t>terms</w:t>
      </w:r>
      <w:r>
        <w:rPr>
          <w:i/>
          <w:spacing w:val="-1"/>
          <w:w w:val="105"/>
          <w:sz w:val="11"/>
        </w:rPr>
        <w:t xml:space="preserve"> </w:t>
      </w:r>
      <w:r>
        <w:rPr>
          <w:i/>
          <w:w w:val="105"/>
          <w:sz w:val="11"/>
        </w:rPr>
        <w:t>of</w:t>
      </w:r>
      <w:r>
        <w:rPr>
          <w:i/>
          <w:spacing w:val="-4"/>
          <w:w w:val="105"/>
          <w:sz w:val="11"/>
        </w:rPr>
        <w:t xml:space="preserve"> </w:t>
      </w:r>
      <w:r>
        <w:rPr>
          <w:i/>
          <w:w w:val="105"/>
          <w:sz w:val="11"/>
        </w:rPr>
        <w:t>the</w:t>
      </w:r>
      <w:r>
        <w:rPr>
          <w:i/>
          <w:spacing w:val="-4"/>
          <w:w w:val="105"/>
          <w:sz w:val="11"/>
        </w:rPr>
        <w:t xml:space="preserve"> </w:t>
      </w:r>
      <w:r>
        <w:rPr>
          <w:i/>
          <w:w w:val="105"/>
          <w:sz w:val="11"/>
        </w:rPr>
        <w:t>provisions</w:t>
      </w:r>
      <w:r>
        <w:rPr>
          <w:i/>
          <w:spacing w:val="-1"/>
          <w:w w:val="105"/>
          <w:sz w:val="11"/>
        </w:rPr>
        <w:t xml:space="preserve"> </w:t>
      </w:r>
      <w:r>
        <w:rPr>
          <w:i/>
          <w:w w:val="105"/>
          <w:sz w:val="11"/>
        </w:rPr>
        <w:t>of</w:t>
      </w:r>
      <w:r>
        <w:rPr>
          <w:i/>
          <w:spacing w:val="-4"/>
          <w:w w:val="105"/>
          <w:sz w:val="11"/>
        </w:rPr>
        <w:t xml:space="preserve"> </w:t>
      </w:r>
      <w:r>
        <w:rPr>
          <w:i/>
          <w:w w:val="105"/>
          <w:sz w:val="11"/>
        </w:rPr>
        <w:t>Sec</w:t>
      </w:r>
      <w:r>
        <w:rPr>
          <w:i/>
          <w:spacing w:val="-4"/>
          <w:w w:val="105"/>
          <w:sz w:val="11"/>
        </w:rPr>
        <w:t xml:space="preserve"> </w:t>
      </w:r>
      <w:r>
        <w:rPr>
          <w:i/>
          <w:w w:val="105"/>
          <w:sz w:val="11"/>
        </w:rPr>
        <w:t>10AA(1)(ii)</w:t>
      </w:r>
      <w:r>
        <w:rPr>
          <w:i/>
          <w:spacing w:val="-2"/>
          <w:w w:val="105"/>
          <w:sz w:val="11"/>
        </w:rPr>
        <w:t xml:space="preserve"> </w:t>
      </w:r>
      <w:r>
        <w:rPr>
          <w:i/>
          <w:w w:val="105"/>
          <w:sz w:val="11"/>
        </w:rPr>
        <w:t>of</w:t>
      </w:r>
      <w:r>
        <w:rPr>
          <w:i/>
          <w:spacing w:val="-4"/>
          <w:w w:val="105"/>
          <w:sz w:val="11"/>
        </w:rPr>
        <w:t xml:space="preserve"> </w:t>
      </w:r>
      <w:r>
        <w:rPr>
          <w:i/>
          <w:w w:val="105"/>
          <w:sz w:val="11"/>
        </w:rPr>
        <w:t>Income</w:t>
      </w:r>
      <w:r>
        <w:rPr>
          <w:i/>
          <w:spacing w:val="-3"/>
          <w:w w:val="105"/>
          <w:sz w:val="11"/>
        </w:rPr>
        <w:t xml:space="preserve"> </w:t>
      </w:r>
      <w:r>
        <w:rPr>
          <w:i/>
          <w:w w:val="105"/>
          <w:sz w:val="11"/>
        </w:rPr>
        <w:t>Tax</w:t>
      </w:r>
      <w:r>
        <w:rPr>
          <w:i/>
          <w:spacing w:val="-4"/>
          <w:w w:val="105"/>
          <w:sz w:val="11"/>
        </w:rPr>
        <w:t xml:space="preserve"> </w:t>
      </w:r>
      <w:r>
        <w:rPr>
          <w:i/>
          <w:w w:val="105"/>
          <w:sz w:val="11"/>
        </w:rPr>
        <w:t>Act,1961.</w:t>
      </w:r>
      <w:r>
        <w:rPr>
          <w:i/>
          <w:spacing w:val="-3"/>
          <w:w w:val="105"/>
          <w:sz w:val="11"/>
        </w:rPr>
        <w:t xml:space="preserve"> </w:t>
      </w:r>
      <w:r>
        <w:rPr>
          <w:i/>
          <w:w w:val="105"/>
          <w:sz w:val="11"/>
        </w:rPr>
        <w:t>The</w:t>
      </w:r>
      <w:r>
        <w:rPr>
          <w:i/>
          <w:spacing w:val="-3"/>
          <w:w w:val="105"/>
          <w:sz w:val="11"/>
        </w:rPr>
        <w:t xml:space="preserve"> </w:t>
      </w:r>
      <w:r>
        <w:rPr>
          <w:i/>
          <w:w w:val="105"/>
          <w:sz w:val="11"/>
        </w:rPr>
        <w:t>reserve</w:t>
      </w:r>
      <w:r>
        <w:rPr>
          <w:i/>
          <w:spacing w:val="-4"/>
          <w:w w:val="105"/>
          <w:sz w:val="11"/>
        </w:rPr>
        <w:t xml:space="preserve"> </w:t>
      </w:r>
      <w:r>
        <w:rPr>
          <w:i/>
          <w:w w:val="105"/>
          <w:sz w:val="11"/>
        </w:rPr>
        <w:t>should</w:t>
      </w:r>
      <w:r>
        <w:rPr>
          <w:i/>
          <w:spacing w:val="-2"/>
          <w:w w:val="105"/>
          <w:sz w:val="11"/>
        </w:rPr>
        <w:t xml:space="preserve"> </w:t>
      </w:r>
      <w:r>
        <w:rPr>
          <w:i/>
          <w:w w:val="105"/>
          <w:sz w:val="11"/>
        </w:rPr>
        <w:t>be</w:t>
      </w:r>
      <w:r>
        <w:rPr>
          <w:i/>
          <w:spacing w:val="-4"/>
          <w:w w:val="105"/>
          <w:sz w:val="11"/>
        </w:rPr>
        <w:t xml:space="preserve"> </w:t>
      </w:r>
      <w:r>
        <w:rPr>
          <w:i/>
          <w:w w:val="105"/>
          <w:sz w:val="11"/>
        </w:rPr>
        <w:t>utilized</w:t>
      </w:r>
      <w:r>
        <w:rPr>
          <w:i/>
          <w:spacing w:val="-3"/>
          <w:w w:val="105"/>
          <w:sz w:val="11"/>
        </w:rPr>
        <w:t xml:space="preserve"> </w:t>
      </w:r>
      <w:r>
        <w:rPr>
          <w:i/>
          <w:w w:val="105"/>
          <w:sz w:val="11"/>
        </w:rPr>
        <w:t>by</w:t>
      </w:r>
      <w:r>
        <w:rPr>
          <w:i/>
          <w:spacing w:val="-3"/>
          <w:w w:val="105"/>
          <w:sz w:val="11"/>
        </w:rPr>
        <w:t xml:space="preserve"> </w:t>
      </w:r>
      <w:r>
        <w:rPr>
          <w:i/>
          <w:w w:val="105"/>
          <w:sz w:val="11"/>
        </w:rPr>
        <w:t>the</w:t>
      </w:r>
      <w:r>
        <w:rPr>
          <w:i/>
          <w:spacing w:val="-4"/>
          <w:w w:val="105"/>
          <w:sz w:val="11"/>
        </w:rPr>
        <w:t xml:space="preserve"> </w:t>
      </w:r>
      <w:r>
        <w:rPr>
          <w:i/>
          <w:w w:val="105"/>
          <w:sz w:val="11"/>
        </w:rPr>
        <w:t>Company</w:t>
      </w:r>
      <w:r>
        <w:rPr>
          <w:i/>
          <w:spacing w:val="-4"/>
          <w:w w:val="105"/>
          <w:sz w:val="11"/>
        </w:rPr>
        <w:t xml:space="preserve"> </w:t>
      </w:r>
      <w:r>
        <w:rPr>
          <w:i/>
          <w:w w:val="105"/>
          <w:sz w:val="11"/>
        </w:rPr>
        <w:t>for</w:t>
      </w:r>
      <w:r>
        <w:rPr>
          <w:i/>
          <w:spacing w:val="-1"/>
          <w:w w:val="105"/>
          <w:sz w:val="11"/>
        </w:rPr>
        <w:t xml:space="preserve"> </w:t>
      </w:r>
      <w:r>
        <w:rPr>
          <w:i/>
          <w:w w:val="105"/>
          <w:sz w:val="11"/>
        </w:rPr>
        <w:t>acquiring</w:t>
      </w:r>
      <w:r>
        <w:rPr>
          <w:i/>
          <w:spacing w:val="-3"/>
          <w:w w:val="105"/>
          <w:sz w:val="11"/>
        </w:rPr>
        <w:t xml:space="preserve"> </w:t>
      </w:r>
      <w:r>
        <w:rPr>
          <w:i/>
          <w:w w:val="105"/>
          <w:sz w:val="11"/>
        </w:rPr>
        <w:t>new</w:t>
      </w:r>
      <w:r>
        <w:rPr>
          <w:i/>
          <w:spacing w:val="-7"/>
          <w:w w:val="105"/>
          <w:sz w:val="11"/>
        </w:rPr>
        <w:t xml:space="preserve"> </w:t>
      </w:r>
      <w:r>
        <w:rPr>
          <w:i/>
          <w:w w:val="105"/>
          <w:sz w:val="11"/>
        </w:rPr>
        <w:t>plant</w:t>
      </w:r>
      <w:r>
        <w:rPr>
          <w:i/>
          <w:spacing w:val="-4"/>
          <w:w w:val="105"/>
          <w:sz w:val="11"/>
        </w:rPr>
        <w:t xml:space="preserve"> </w:t>
      </w:r>
      <w:r>
        <w:rPr>
          <w:i/>
          <w:w w:val="105"/>
          <w:sz w:val="11"/>
        </w:rPr>
        <w:t>and</w:t>
      </w:r>
      <w:r>
        <w:rPr>
          <w:i/>
          <w:spacing w:val="-2"/>
          <w:w w:val="105"/>
          <w:sz w:val="11"/>
        </w:rPr>
        <w:t xml:space="preserve"> </w:t>
      </w:r>
      <w:r>
        <w:rPr>
          <w:i/>
          <w:w w:val="105"/>
          <w:sz w:val="11"/>
        </w:rPr>
        <w:t>machinery</w:t>
      </w:r>
      <w:r>
        <w:rPr>
          <w:i/>
          <w:spacing w:val="-4"/>
          <w:w w:val="105"/>
          <w:sz w:val="11"/>
        </w:rPr>
        <w:t xml:space="preserve"> </w:t>
      </w:r>
      <w:r>
        <w:rPr>
          <w:i/>
          <w:w w:val="105"/>
          <w:sz w:val="11"/>
        </w:rPr>
        <w:t>for</w:t>
      </w:r>
      <w:r>
        <w:rPr>
          <w:i/>
          <w:spacing w:val="-2"/>
          <w:w w:val="105"/>
          <w:sz w:val="11"/>
        </w:rPr>
        <w:t xml:space="preserve"> </w:t>
      </w:r>
      <w:r>
        <w:rPr>
          <w:i/>
          <w:w w:val="105"/>
          <w:sz w:val="11"/>
        </w:rPr>
        <w:t>the purpose of its business in the terms of the Sec 10AA(2) of the Income Tax Act,</w:t>
      </w:r>
      <w:r>
        <w:rPr>
          <w:i/>
          <w:spacing w:val="-15"/>
          <w:w w:val="105"/>
          <w:sz w:val="11"/>
        </w:rPr>
        <w:t xml:space="preserve"> </w:t>
      </w:r>
      <w:r>
        <w:rPr>
          <w:i/>
          <w:w w:val="105"/>
          <w:sz w:val="11"/>
        </w:rPr>
        <w:t>1961.</w:t>
      </w:r>
    </w:p>
    <w:p w:rsidR="00D810C4" w:rsidRDefault="00BE15ED">
      <w:pPr>
        <w:spacing w:before="20"/>
        <w:ind w:left="139"/>
        <w:rPr>
          <w:i/>
          <w:sz w:val="11"/>
        </w:rPr>
      </w:pPr>
      <w:r>
        <w:rPr>
          <w:noProof/>
        </w:rPr>
        <mc:AlternateContent>
          <mc:Choice Requires="wps">
            <w:drawing>
              <wp:anchor distT="0" distB="0" distL="0" distR="0" simplePos="0" relativeHeight="251663872" behindDoc="1" locked="0" layoutInCell="1" allowOverlap="1">
                <wp:simplePos x="0" y="0"/>
                <wp:positionH relativeFrom="page">
                  <wp:posOffset>797560</wp:posOffset>
                </wp:positionH>
                <wp:positionV relativeFrom="paragraph">
                  <wp:posOffset>131445</wp:posOffset>
                </wp:positionV>
                <wp:extent cx="8072120" cy="0"/>
                <wp:effectExtent l="6985" t="9525" r="7620" b="9525"/>
                <wp:wrapTopAndBottom/>
                <wp:docPr id="36"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212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89639" id="Line 31" o:spid="_x0000_s1026" style="position:absolute;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8pt,10.35pt" to="698.4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" strokeweight=".6pt">
                <w10:wrap type="topAndBottom" anchorx="page"/>
              </v:line>
            </w:pict>
          </mc:Fallback>
        </mc:AlternateContent>
      </w:r>
      <w:r w:rsidR="00B55C40">
        <w:rPr>
          <w:i/>
          <w:w w:val="105"/>
          <w:position w:val="6"/>
          <w:sz w:val="7"/>
        </w:rPr>
        <w:t xml:space="preserve">(2) </w:t>
      </w:r>
      <w:r w:rsidR="00B55C40">
        <w:rPr>
          <w:i/>
          <w:w w:val="105"/>
          <w:sz w:val="11"/>
        </w:rPr>
        <w:t>Profit on transfer of business between entities under common control taken to reserve.</w:t>
      </w:r>
    </w:p>
    <w:p w:rsidR="00D810C4" w:rsidRDefault="00B55C40">
      <w:pPr>
        <w:spacing w:before="29"/>
        <w:ind w:left="139"/>
        <w:rPr>
          <w:i/>
          <w:sz w:val="11"/>
        </w:rPr>
      </w:pPr>
      <w:r>
        <w:rPr>
          <w:i/>
          <w:w w:val="105"/>
          <w:sz w:val="11"/>
        </w:rPr>
        <w:t>The accompanying notes form an integral part of the standalone financial statements.</w:t>
      </w:r>
    </w:p>
    <w:p w:rsidR="00D810C4" w:rsidRDefault="00B55C40">
      <w:pPr>
        <w:spacing w:before="76"/>
        <w:ind w:left="139"/>
        <w:rPr>
          <w:i/>
          <w:sz w:val="11"/>
        </w:rPr>
      </w:pPr>
      <w:r>
        <w:rPr>
          <w:i/>
          <w:w w:val="105"/>
          <w:sz w:val="11"/>
        </w:rPr>
        <w:t>As per our report of even date attached</w:t>
      </w:r>
    </w:p>
    <w:p w:rsidR="00D810C4" w:rsidRDefault="00B55C40">
      <w:pPr>
        <w:tabs>
          <w:tab w:val="left" w:pos="3327"/>
        </w:tabs>
        <w:spacing w:before="17" w:line="300" w:lineRule="auto"/>
        <w:ind w:left="139" w:right="7108"/>
        <w:rPr>
          <w:i/>
          <w:sz w:val="11"/>
        </w:rPr>
      </w:pPr>
      <w:r>
        <w:rPr>
          <w:i/>
          <w:w w:val="105"/>
          <w:sz w:val="11"/>
        </w:rPr>
        <w:t>for Deloitte Haskins &amp;</w:t>
      </w:r>
      <w:r>
        <w:rPr>
          <w:i/>
          <w:spacing w:val="-17"/>
          <w:w w:val="105"/>
          <w:sz w:val="11"/>
        </w:rPr>
        <w:t xml:space="preserve"> </w:t>
      </w:r>
      <w:r>
        <w:rPr>
          <w:i/>
          <w:w w:val="105"/>
          <w:sz w:val="11"/>
        </w:rPr>
        <w:t>Sells</w:t>
      </w:r>
      <w:r>
        <w:rPr>
          <w:i/>
          <w:spacing w:val="-1"/>
          <w:w w:val="105"/>
          <w:sz w:val="11"/>
        </w:rPr>
        <w:t xml:space="preserve"> </w:t>
      </w:r>
      <w:r>
        <w:rPr>
          <w:i/>
          <w:w w:val="105"/>
          <w:sz w:val="11"/>
        </w:rPr>
        <w:t>LLP</w:t>
      </w:r>
      <w:r>
        <w:rPr>
          <w:i/>
          <w:w w:val="105"/>
          <w:sz w:val="11"/>
        </w:rPr>
        <w:tab/>
        <w:t>for</w:t>
      </w:r>
      <w:r>
        <w:rPr>
          <w:i/>
          <w:spacing w:val="-2"/>
          <w:w w:val="105"/>
          <w:sz w:val="11"/>
        </w:rPr>
        <w:t xml:space="preserve"> </w:t>
      </w:r>
      <w:r>
        <w:rPr>
          <w:i/>
          <w:w w:val="105"/>
          <w:sz w:val="11"/>
        </w:rPr>
        <w:t>and</w:t>
      </w:r>
      <w:r>
        <w:rPr>
          <w:i/>
          <w:spacing w:val="-2"/>
          <w:w w:val="105"/>
          <w:sz w:val="11"/>
        </w:rPr>
        <w:t xml:space="preserve"> </w:t>
      </w:r>
      <w:r>
        <w:rPr>
          <w:i/>
          <w:w w:val="105"/>
          <w:sz w:val="11"/>
        </w:rPr>
        <w:t>on</w:t>
      </w:r>
      <w:r>
        <w:rPr>
          <w:i/>
          <w:spacing w:val="-2"/>
          <w:w w:val="105"/>
          <w:sz w:val="11"/>
        </w:rPr>
        <w:t xml:space="preserve"> </w:t>
      </w:r>
      <w:r>
        <w:rPr>
          <w:i/>
          <w:w w:val="105"/>
          <w:sz w:val="11"/>
        </w:rPr>
        <w:t>behalf</w:t>
      </w:r>
      <w:r>
        <w:rPr>
          <w:i/>
          <w:spacing w:val="-3"/>
          <w:w w:val="105"/>
          <w:sz w:val="11"/>
        </w:rPr>
        <w:t xml:space="preserve"> </w:t>
      </w:r>
      <w:r>
        <w:rPr>
          <w:i/>
          <w:w w:val="105"/>
          <w:sz w:val="11"/>
        </w:rPr>
        <w:t>of</w:t>
      </w:r>
      <w:r>
        <w:rPr>
          <w:i/>
          <w:spacing w:val="-4"/>
          <w:w w:val="105"/>
          <w:sz w:val="11"/>
        </w:rPr>
        <w:t xml:space="preserve"> </w:t>
      </w:r>
      <w:r>
        <w:rPr>
          <w:i/>
          <w:w w:val="105"/>
          <w:sz w:val="11"/>
        </w:rPr>
        <w:t>the</w:t>
      </w:r>
      <w:r>
        <w:rPr>
          <w:i/>
          <w:spacing w:val="-3"/>
          <w:w w:val="105"/>
          <w:sz w:val="11"/>
        </w:rPr>
        <w:t xml:space="preserve"> </w:t>
      </w:r>
      <w:r>
        <w:rPr>
          <w:i/>
          <w:w w:val="105"/>
          <w:sz w:val="11"/>
        </w:rPr>
        <w:t>Board</w:t>
      </w:r>
      <w:r>
        <w:rPr>
          <w:i/>
          <w:spacing w:val="-2"/>
          <w:w w:val="105"/>
          <w:sz w:val="11"/>
        </w:rPr>
        <w:t xml:space="preserve"> </w:t>
      </w:r>
      <w:r>
        <w:rPr>
          <w:i/>
          <w:w w:val="105"/>
          <w:sz w:val="11"/>
        </w:rPr>
        <w:t>of</w:t>
      </w:r>
      <w:r>
        <w:rPr>
          <w:i/>
          <w:spacing w:val="-3"/>
          <w:w w:val="105"/>
          <w:sz w:val="11"/>
        </w:rPr>
        <w:t xml:space="preserve"> </w:t>
      </w:r>
      <w:r>
        <w:rPr>
          <w:i/>
          <w:w w:val="105"/>
          <w:sz w:val="11"/>
        </w:rPr>
        <w:t>Directors</w:t>
      </w:r>
      <w:r>
        <w:rPr>
          <w:i/>
          <w:spacing w:val="-1"/>
          <w:w w:val="105"/>
          <w:sz w:val="11"/>
        </w:rPr>
        <w:t xml:space="preserve"> </w:t>
      </w:r>
      <w:r>
        <w:rPr>
          <w:i/>
          <w:w w:val="105"/>
          <w:sz w:val="11"/>
        </w:rPr>
        <w:t>of</w:t>
      </w:r>
      <w:r>
        <w:rPr>
          <w:i/>
          <w:spacing w:val="-4"/>
          <w:w w:val="105"/>
          <w:sz w:val="11"/>
        </w:rPr>
        <w:t xml:space="preserve"> </w:t>
      </w:r>
      <w:r>
        <w:rPr>
          <w:i/>
          <w:w w:val="105"/>
          <w:sz w:val="11"/>
        </w:rPr>
        <w:t>Infosys</w:t>
      </w:r>
      <w:r>
        <w:rPr>
          <w:i/>
          <w:spacing w:val="-1"/>
          <w:w w:val="105"/>
          <w:sz w:val="11"/>
        </w:rPr>
        <w:t xml:space="preserve"> </w:t>
      </w:r>
      <w:r>
        <w:rPr>
          <w:i/>
          <w:w w:val="105"/>
          <w:sz w:val="11"/>
        </w:rPr>
        <w:t>Limited Chartered</w:t>
      </w:r>
      <w:r>
        <w:rPr>
          <w:i/>
          <w:spacing w:val="-1"/>
          <w:w w:val="105"/>
          <w:sz w:val="11"/>
        </w:rPr>
        <w:t xml:space="preserve"> </w:t>
      </w:r>
      <w:r>
        <w:rPr>
          <w:i/>
          <w:w w:val="105"/>
          <w:sz w:val="11"/>
        </w:rPr>
        <w:t>Accountants</w:t>
      </w:r>
    </w:p>
    <w:p w:rsidR="00D810C4" w:rsidRDefault="00B55C40">
      <w:pPr>
        <w:spacing w:before="3"/>
        <w:ind w:left="139" w:right="11783"/>
        <w:rPr>
          <w:sz w:val="11"/>
        </w:rPr>
      </w:pPr>
      <w:r>
        <w:rPr>
          <w:w w:val="105"/>
          <w:sz w:val="11"/>
        </w:rPr>
        <w:t>Firm's Registration Number:</w:t>
      </w:r>
    </w:p>
    <w:p w:rsidR="00D810C4" w:rsidRDefault="00B55C40">
      <w:pPr>
        <w:spacing w:before="34"/>
        <w:ind w:left="139" w:right="11830"/>
        <w:rPr>
          <w:sz w:val="11"/>
        </w:rPr>
      </w:pPr>
      <w:r>
        <w:rPr>
          <w:w w:val="105"/>
          <w:sz w:val="11"/>
        </w:rPr>
        <w:t>117366W/W-100018</w:t>
      </w:r>
    </w:p>
    <w:p w:rsidR="00D810C4" w:rsidRDefault="00D810C4">
      <w:pPr>
        <w:pStyle w:val="BodyText"/>
        <w:rPr>
          <w:sz w:val="20"/>
        </w:rPr>
      </w:pPr>
    </w:p>
    <w:p w:rsidR="00D810C4" w:rsidRDefault="00D810C4">
      <w:pPr>
        <w:pStyle w:val="BodyText"/>
        <w:spacing w:before="5"/>
        <w:rPr>
          <w:sz w:val="27"/>
        </w:rPr>
      </w:pPr>
    </w:p>
    <w:tbl>
      <w:tblPr>
        <w:tblW w:w="0" w:type="auto"/>
        <w:tblInd w:w="110" w:type="dxa"/>
        <w:tblLayout w:type="fixed"/>
        <w:tblCellMar>
          <w:left w:w="0" w:type="dxa"/>
          <w:right w:w="0" w:type="dxa"/>
        </w:tblCellMar>
        <w:tblLook w:val="01E0" w:firstRow="1" w:lastRow="1" w:firstColumn="1" w:lastColumn="1" w:noHBand="0" w:noVBand="0"/>
      </w:tblPr>
      <w:tblGrid>
        <w:gridCol w:w="2167"/>
        <w:gridCol w:w="2956"/>
        <w:gridCol w:w="2978"/>
        <w:gridCol w:w="2079"/>
      </w:tblGrid>
      <w:tr w:rsidR="00D810C4">
        <w:trPr>
          <w:trHeight w:val="146"/>
        </w:trPr>
        <w:tc>
          <w:tcPr>
            <w:tcW w:w="2167" w:type="dxa"/>
          </w:tcPr>
          <w:p w:rsidR="00D810C4" w:rsidRDefault="00B55C40">
            <w:pPr>
              <w:pStyle w:val="TableParagraph"/>
              <w:ind w:left="28"/>
              <w:rPr>
                <w:sz w:val="11"/>
              </w:rPr>
            </w:pPr>
            <w:r>
              <w:rPr>
                <w:w w:val="105"/>
                <w:sz w:val="11"/>
              </w:rPr>
              <w:t>P. R. Ramesh</w:t>
            </w:r>
          </w:p>
        </w:tc>
        <w:tc>
          <w:tcPr>
            <w:tcW w:w="2956" w:type="dxa"/>
          </w:tcPr>
          <w:p w:rsidR="00D810C4" w:rsidRDefault="00B55C40">
            <w:pPr>
              <w:pStyle w:val="TableParagraph"/>
              <w:spacing w:before="4" w:line="122" w:lineRule="exact"/>
              <w:ind w:left="1049"/>
              <w:rPr>
                <w:sz w:val="11"/>
              </w:rPr>
            </w:pPr>
            <w:r>
              <w:rPr>
                <w:w w:val="105"/>
                <w:sz w:val="11"/>
              </w:rPr>
              <w:t>Nandan M. Nilekani</w:t>
            </w:r>
          </w:p>
        </w:tc>
        <w:tc>
          <w:tcPr>
            <w:tcW w:w="2978" w:type="dxa"/>
          </w:tcPr>
          <w:p w:rsidR="00D810C4" w:rsidRDefault="00B55C40">
            <w:pPr>
              <w:pStyle w:val="TableParagraph"/>
              <w:spacing w:before="4" w:line="122" w:lineRule="exact"/>
              <w:ind w:left="981"/>
              <w:rPr>
                <w:sz w:val="11"/>
              </w:rPr>
            </w:pPr>
            <w:r>
              <w:rPr>
                <w:w w:val="105"/>
                <w:sz w:val="11"/>
              </w:rPr>
              <w:t>Salil Parekh</w:t>
            </w:r>
          </w:p>
        </w:tc>
        <w:tc>
          <w:tcPr>
            <w:tcW w:w="2079" w:type="dxa"/>
          </w:tcPr>
          <w:p w:rsidR="00D810C4" w:rsidRDefault="00B55C40">
            <w:pPr>
              <w:pStyle w:val="TableParagraph"/>
              <w:spacing w:before="4" w:line="122" w:lineRule="exact"/>
              <w:ind w:left="900"/>
              <w:rPr>
                <w:sz w:val="11"/>
              </w:rPr>
            </w:pPr>
            <w:r>
              <w:rPr>
                <w:w w:val="105"/>
                <w:sz w:val="11"/>
              </w:rPr>
              <w:t>U. B. Pravin Rao</w:t>
            </w:r>
          </w:p>
        </w:tc>
      </w:tr>
      <w:tr w:rsidR="00D810C4">
        <w:trPr>
          <w:trHeight w:val="312"/>
        </w:trPr>
        <w:tc>
          <w:tcPr>
            <w:tcW w:w="2167" w:type="dxa"/>
          </w:tcPr>
          <w:p w:rsidR="00D810C4" w:rsidRDefault="00B55C40">
            <w:pPr>
              <w:pStyle w:val="TableParagraph"/>
              <w:spacing w:before="21"/>
              <w:ind w:left="28"/>
              <w:rPr>
                <w:i/>
                <w:sz w:val="11"/>
              </w:rPr>
            </w:pPr>
            <w:r>
              <w:rPr>
                <w:i/>
                <w:w w:val="105"/>
                <w:sz w:val="11"/>
              </w:rPr>
              <w:t>Partner</w:t>
            </w:r>
          </w:p>
          <w:p w:rsidR="00D810C4" w:rsidRDefault="00B55C40">
            <w:pPr>
              <w:pStyle w:val="TableParagraph"/>
              <w:spacing w:before="15"/>
              <w:ind w:left="28"/>
              <w:rPr>
                <w:sz w:val="11"/>
              </w:rPr>
            </w:pPr>
            <w:r>
              <w:rPr>
                <w:w w:val="105"/>
                <w:sz w:val="11"/>
              </w:rPr>
              <w:t>Membership No. 70928</w:t>
            </w:r>
          </w:p>
        </w:tc>
        <w:tc>
          <w:tcPr>
            <w:tcW w:w="2956" w:type="dxa"/>
          </w:tcPr>
          <w:p w:rsidR="00D810C4" w:rsidRDefault="00B55C40">
            <w:pPr>
              <w:pStyle w:val="TableParagraph"/>
              <w:spacing w:before="21"/>
              <w:ind w:left="1049"/>
              <w:rPr>
                <w:i/>
                <w:sz w:val="11"/>
              </w:rPr>
            </w:pPr>
            <w:r>
              <w:rPr>
                <w:i/>
                <w:w w:val="105"/>
                <w:sz w:val="11"/>
              </w:rPr>
              <w:t>Chairman</w:t>
            </w:r>
          </w:p>
        </w:tc>
        <w:tc>
          <w:tcPr>
            <w:tcW w:w="2978" w:type="dxa"/>
          </w:tcPr>
          <w:p w:rsidR="00D810C4" w:rsidRDefault="00B55C40">
            <w:pPr>
              <w:pStyle w:val="TableParagraph"/>
              <w:spacing w:before="14"/>
              <w:ind w:left="981"/>
              <w:rPr>
                <w:i/>
                <w:sz w:val="11"/>
              </w:rPr>
            </w:pPr>
            <w:r>
              <w:rPr>
                <w:i/>
                <w:w w:val="105"/>
                <w:sz w:val="11"/>
              </w:rPr>
              <w:t>Chief Executive officer</w:t>
            </w:r>
          </w:p>
          <w:p w:rsidR="00D810C4" w:rsidRDefault="00B55C40">
            <w:pPr>
              <w:pStyle w:val="TableParagraph"/>
              <w:spacing w:before="44" w:line="108" w:lineRule="exact"/>
              <w:ind w:left="981"/>
              <w:rPr>
                <w:i/>
                <w:sz w:val="11"/>
              </w:rPr>
            </w:pPr>
            <w:r>
              <w:rPr>
                <w:i/>
                <w:w w:val="105"/>
                <w:sz w:val="11"/>
              </w:rPr>
              <w:t>and Managing Director</w:t>
            </w:r>
          </w:p>
        </w:tc>
        <w:tc>
          <w:tcPr>
            <w:tcW w:w="2079" w:type="dxa"/>
          </w:tcPr>
          <w:p w:rsidR="00D810C4" w:rsidRDefault="00B55C40">
            <w:pPr>
              <w:pStyle w:val="TableParagraph"/>
              <w:spacing w:before="14"/>
              <w:ind w:left="900"/>
              <w:rPr>
                <w:i/>
                <w:sz w:val="11"/>
              </w:rPr>
            </w:pPr>
            <w:r>
              <w:rPr>
                <w:i/>
                <w:w w:val="105"/>
                <w:sz w:val="11"/>
              </w:rPr>
              <w:t>Chief Operating Officer</w:t>
            </w:r>
          </w:p>
          <w:p w:rsidR="00D810C4" w:rsidRDefault="00B55C40">
            <w:pPr>
              <w:pStyle w:val="TableParagraph"/>
              <w:spacing w:before="44" w:line="108" w:lineRule="exact"/>
              <w:ind w:left="900"/>
              <w:rPr>
                <w:i/>
                <w:sz w:val="11"/>
              </w:rPr>
            </w:pPr>
            <w:r>
              <w:rPr>
                <w:i/>
                <w:w w:val="105"/>
                <w:sz w:val="11"/>
              </w:rPr>
              <w:t>and Whole-time Director</w:t>
            </w:r>
          </w:p>
        </w:tc>
      </w:tr>
    </w:tbl>
    <w:p w:rsidR="00D810C4" w:rsidRDefault="00D810C4">
      <w:pPr>
        <w:pStyle w:val="BodyText"/>
        <w:rPr>
          <w:sz w:val="20"/>
        </w:rPr>
      </w:pPr>
    </w:p>
    <w:p w:rsidR="00D810C4" w:rsidRDefault="00D810C4">
      <w:pPr>
        <w:pStyle w:val="BodyText"/>
        <w:spacing w:before="1" w:after="1"/>
        <w:rPr>
          <w:sz w:val="22"/>
        </w:rPr>
      </w:pPr>
    </w:p>
    <w:tbl>
      <w:tblPr>
        <w:tblW w:w="0" w:type="auto"/>
        <w:tblInd w:w="110" w:type="dxa"/>
        <w:tblLayout w:type="fixed"/>
        <w:tblCellMar>
          <w:left w:w="0" w:type="dxa"/>
          <w:right w:w="0" w:type="dxa"/>
        </w:tblCellMar>
        <w:tblLook w:val="01E0" w:firstRow="1" w:lastRow="1" w:firstColumn="1" w:lastColumn="1" w:noHBand="0" w:noVBand="0"/>
      </w:tblPr>
      <w:tblGrid>
        <w:gridCol w:w="1956"/>
        <w:gridCol w:w="3007"/>
        <w:gridCol w:w="3125"/>
        <w:gridCol w:w="1882"/>
      </w:tblGrid>
      <w:tr w:rsidR="00D810C4">
        <w:trPr>
          <w:trHeight w:val="138"/>
        </w:trPr>
        <w:tc>
          <w:tcPr>
            <w:tcW w:w="1956" w:type="dxa"/>
          </w:tcPr>
          <w:p w:rsidR="00D810C4" w:rsidRDefault="00B55C40">
            <w:pPr>
              <w:pStyle w:val="TableParagraph"/>
              <w:spacing w:before="2" w:line="116" w:lineRule="exact"/>
              <w:ind w:left="28"/>
              <w:rPr>
                <w:sz w:val="11"/>
              </w:rPr>
            </w:pPr>
            <w:r>
              <w:rPr>
                <w:w w:val="105"/>
                <w:sz w:val="11"/>
              </w:rPr>
              <w:t>Bengaluru</w:t>
            </w:r>
          </w:p>
        </w:tc>
        <w:tc>
          <w:tcPr>
            <w:tcW w:w="3007" w:type="dxa"/>
          </w:tcPr>
          <w:p w:rsidR="00D810C4" w:rsidRDefault="00B55C40">
            <w:pPr>
              <w:pStyle w:val="TableParagraph"/>
              <w:spacing w:line="118" w:lineRule="exact"/>
              <w:ind w:left="1260"/>
              <w:rPr>
                <w:sz w:val="11"/>
              </w:rPr>
            </w:pPr>
            <w:r>
              <w:rPr>
                <w:w w:val="105"/>
                <w:sz w:val="11"/>
              </w:rPr>
              <w:t>D. Sundaram</w:t>
            </w:r>
          </w:p>
        </w:tc>
        <w:tc>
          <w:tcPr>
            <w:tcW w:w="3125" w:type="dxa"/>
          </w:tcPr>
          <w:p w:rsidR="00D810C4" w:rsidRDefault="00B55C40">
            <w:pPr>
              <w:pStyle w:val="TableParagraph"/>
              <w:spacing w:line="118" w:lineRule="exact"/>
              <w:ind w:left="1141"/>
              <w:rPr>
                <w:sz w:val="11"/>
              </w:rPr>
            </w:pPr>
            <w:r>
              <w:rPr>
                <w:w w:val="105"/>
                <w:sz w:val="11"/>
              </w:rPr>
              <w:t>Nilanjan Roy</w:t>
            </w:r>
          </w:p>
        </w:tc>
        <w:tc>
          <w:tcPr>
            <w:tcW w:w="1882" w:type="dxa"/>
          </w:tcPr>
          <w:p w:rsidR="00D810C4" w:rsidRDefault="00B55C40">
            <w:pPr>
              <w:pStyle w:val="TableParagraph"/>
              <w:spacing w:line="118" w:lineRule="exact"/>
              <w:ind w:right="27"/>
              <w:jc w:val="right"/>
              <w:rPr>
                <w:sz w:val="11"/>
              </w:rPr>
            </w:pPr>
            <w:r>
              <w:rPr>
                <w:w w:val="105"/>
                <w:sz w:val="11"/>
              </w:rPr>
              <w:t>A. G. S. Manikantha</w:t>
            </w:r>
          </w:p>
        </w:tc>
      </w:tr>
      <w:tr w:rsidR="00D810C4">
        <w:trPr>
          <w:trHeight w:val="142"/>
        </w:trPr>
        <w:tc>
          <w:tcPr>
            <w:tcW w:w="1956" w:type="dxa"/>
          </w:tcPr>
          <w:p w:rsidR="00D810C4" w:rsidRDefault="00B55C40">
            <w:pPr>
              <w:pStyle w:val="TableParagraph"/>
              <w:spacing w:before="15" w:line="108" w:lineRule="exact"/>
              <w:ind w:left="28"/>
              <w:rPr>
                <w:sz w:val="11"/>
              </w:rPr>
            </w:pPr>
            <w:r>
              <w:rPr>
                <w:w w:val="105"/>
                <w:sz w:val="11"/>
              </w:rPr>
              <w:t>April 12, 2019</w:t>
            </w:r>
          </w:p>
        </w:tc>
        <w:tc>
          <w:tcPr>
            <w:tcW w:w="3007" w:type="dxa"/>
          </w:tcPr>
          <w:p w:rsidR="00D810C4" w:rsidRDefault="00B55C40">
            <w:pPr>
              <w:pStyle w:val="TableParagraph"/>
              <w:spacing w:before="8" w:line="115" w:lineRule="exact"/>
              <w:ind w:left="1260"/>
              <w:rPr>
                <w:i/>
                <w:sz w:val="11"/>
              </w:rPr>
            </w:pPr>
            <w:r>
              <w:rPr>
                <w:i/>
                <w:w w:val="105"/>
                <w:sz w:val="11"/>
              </w:rPr>
              <w:t>Director</w:t>
            </w:r>
          </w:p>
        </w:tc>
        <w:tc>
          <w:tcPr>
            <w:tcW w:w="3125" w:type="dxa"/>
          </w:tcPr>
          <w:p w:rsidR="00D810C4" w:rsidRDefault="00B55C40">
            <w:pPr>
              <w:pStyle w:val="TableParagraph"/>
              <w:spacing w:before="8" w:line="115" w:lineRule="exact"/>
              <w:ind w:left="1141"/>
              <w:rPr>
                <w:i/>
                <w:sz w:val="11"/>
              </w:rPr>
            </w:pPr>
            <w:r>
              <w:rPr>
                <w:i/>
                <w:w w:val="105"/>
                <w:sz w:val="11"/>
              </w:rPr>
              <w:t>Chief Financial Officer</w:t>
            </w:r>
          </w:p>
        </w:tc>
        <w:tc>
          <w:tcPr>
            <w:tcW w:w="1882" w:type="dxa"/>
          </w:tcPr>
          <w:p w:rsidR="00D810C4" w:rsidRDefault="00B55C40">
            <w:pPr>
              <w:pStyle w:val="TableParagraph"/>
              <w:spacing w:before="8" w:line="115" w:lineRule="exact"/>
              <w:ind w:right="56"/>
              <w:jc w:val="right"/>
              <w:rPr>
                <w:i/>
                <w:sz w:val="11"/>
              </w:rPr>
            </w:pPr>
            <w:r>
              <w:rPr>
                <w:i/>
                <w:w w:val="105"/>
                <w:sz w:val="11"/>
              </w:rPr>
              <w:t>Company Secretary</w:t>
            </w:r>
          </w:p>
        </w:tc>
      </w:tr>
    </w:tbl>
    <w:p w:rsidR="00D810C4" w:rsidRDefault="00D810C4">
      <w:pPr>
        <w:spacing w:line="115" w:lineRule="exact"/>
        <w:jc w:val="right"/>
        <w:rPr>
          <w:sz w:val="11"/>
        </w:rPr>
        <w:sectPr w:rsidR="00D810C4">
          <w:type w:val="continuous"/>
          <w:pgSz w:w="16840" w:h="11910" w:orient="landscape"/>
          <w:pgMar w:top="1060" w:right="2420" w:bottom="280" w:left="1140" w:header="720" w:footer="720" w:gutter="0"/>
          <w:cols w:space="720"/>
        </w:sectPr>
      </w:pPr>
    </w:p>
    <w:tbl>
      <w:tblPr>
        <w:tblW w:w="0" w:type="auto"/>
        <w:tblInd w:w="719" w:type="dxa"/>
        <w:tblLayout w:type="fixed"/>
        <w:tblCellMar>
          <w:left w:w="0" w:type="dxa"/>
          <w:right w:w="0" w:type="dxa"/>
        </w:tblCellMar>
        <w:tblLook w:val="01E0" w:firstRow="1" w:lastRow="1" w:firstColumn="1" w:lastColumn="1" w:noHBand="0" w:noVBand="0"/>
      </w:tblPr>
      <w:tblGrid>
        <w:gridCol w:w="2428"/>
        <w:gridCol w:w="1591"/>
        <w:gridCol w:w="1300"/>
        <w:gridCol w:w="1041"/>
        <w:gridCol w:w="599"/>
      </w:tblGrid>
      <w:tr w:rsidR="00D810C4">
        <w:trPr>
          <w:trHeight w:val="199"/>
        </w:trPr>
        <w:tc>
          <w:tcPr>
            <w:tcW w:w="2428" w:type="dxa"/>
            <w:tcBorders>
              <w:top w:val="single" w:sz="4" w:space="0" w:color="FFFFFF"/>
            </w:tcBorders>
          </w:tcPr>
          <w:p w:rsidR="00D810C4" w:rsidRDefault="00B55C40">
            <w:pPr>
              <w:pStyle w:val="TableParagraph"/>
              <w:spacing w:before="2"/>
              <w:ind w:left="26"/>
              <w:rPr>
                <w:b/>
                <w:sz w:val="12"/>
              </w:rPr>
            </w:pPr>
            <w:r>
              <w:rPr>
                <w:b/>
                <w:sz w:val="12"/>
              </w:rPr>
              <w:lastRenderedPageBreak/>
              <w:t>INFOSYS LIMITED</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D810C4">
            <w:pPr>
              <w:pStyle w:val="TableParagraph"/>
              <w:rPr>
                <w:sz w:val="10"/>
              </w:rPr>
            </w:pPr>
          </w:p>
        </w:tc>
        <w:tc>
          <w:tcPr>
            <w:tcW w:w="599" w:type="dxa"/>
          </w:tcPr>
          <w:p w:rsidR="00D810C4" w:rsidRDefault="00D810C4">
            <w:pPr>
              <w:pStyle w:val="TableParagraph"/>
              <w:rPr>
                <w:sz w:val="10"/>
              </w:rPr>
            </w:pPr>
          </w:p>
        </w:tc>
      </w:tr>
      <w:tr w:rsidR="00D810C4">
        <w:trPr>
          <w:trHeight w:val="183"/>
        </w:trPr>
        <w:tc>
          <w:tcPr>
            <w:tcW w:w="2428" w:type="dxa"/>
          </w:tcPr>
          <w:p w:rsidR="00D810C4" w:rsidRDefault="00B55C40">
            <w:pPr>
              <w:pStyle w:val="TableParagraph"/>
              <w:spacing w:before="40"/>
              <w:ind w:left="24"/>
              <w:rPr>
                <w:b/>
                <w:sz w:val="10"/>
              </w:rPr>
            </w:pPr>
            <w:r>
              <w:rPr>
                <w:b/>
                <w:w w:val="105"/>
                <w:sz w:val="10"/>
              </w:rPr>
              <w:t>Statement of Cash Flows</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D810C4">
            <w:pPr>
              <w:pStyle w:val="TableParagraph"/>
              <w:rPr>
                <w:sz w:val="10"/>
              </w:rPr>
            </w:pPr>
          </w:p>
        </w:tc>
        <w:tc>
          <w:tcPr>
            <w:tcW w:w="599" w:type="dxa"/>
          </w:tcPr>
          <w:p w:rsidR="00D810C4" w:rsidRDefault="00D810C4">
            <w:pPr>
              <w:pStyle w:val="TableParagraph"/>
              <w:rPr>
                <w:sz w:val="10"/>
              </w:rPr>
            </w:pPr>
          </w:p>
        </w:tc>
      </w:tr>
      <w:tr w:rsidR="00D810C4">
        <w:trPr>
          <w:trHeight w:val="160"/>
        </w:trPr>
        <w:tc>
          <w:tcPr>
            <w:tcW w:w="2428" w:type="dxa"/>
          </w:tcPr>
          <w:p w:rsidR="00D810C4" w:rsidRDefault="00B55C40">
            <w:pPr>
              <w:pStyle w:val="TableParagraph"/>
              <w:spacing w:before="9"/>
              <w:ind w:left="24"/>
              <w:rPr>
                <w:b/>
                <w:sz w:val="10"/>
              </w:rPr>
            </w:pPr>
            <w:r>
              <w:rPr>
                <w:b/>
                <w:w w:val="105"/>
                <w:sz w:val="10"/>
              </w:rPr>
              <w:t>Accounting Policy</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D810C4">
            <w:pPr>
              <w:pStyle w:val="TableParagraph"/>
              <w:rPr>
                <w:sz w:val="10"/>
              </w:rPr>
            </w:pPr>
          </w:p>
        </w:tc>
        <w:tc>
          <w:tcPr>
            <w:tcW w:w="599" w:type="dxa"/>
          </w:tcPr>
          <w:p w:rsidR="00D810C4" w:rsidRDefault="00D810C4">
            <w:pPr>
              <w:pStyle w:val="TableParagraph"/>
              <w:rPr>
                <w:sz w:val="10"/>
              </w:rPr>
            </w:pPr>
          </w:p>
        </w:tc>
      </w:tr>
      <w:tr w:rsidR="00D810C4">
        <w:trPr>
          <w:trHeight w:val="539"/>
        </w:trPr>
        <w:tc>
          <w:tcPr>
            <w:tcW w:w="6959" w:type="dxa"/>
            <w:gridSpan w:val="5"/>
          </w:tcPr>
          <w:p w:rsidR="00D810C4" w:rsidRDefault="00B55C40">
            <w:pPr>
              <w:pStyle w:val="TableParagraph"/>
              <w:spacing w:before="1" w:line="130" w:lineRule="atLeast"/>
              <w:ind w:left="24" w:right="19"/>
              <w:jc w:val="both"/>
              <w:rPr>
                <w:sz w:val="10"/>
              </w:rPr>
            </w:pPr>
            <w:r>
              <w:rPr>
                <w:w w:val="105"/>
                <w:sz w:val="10"/>
              </w:rPr>
              <w:t>Cash</w:t>
            </w:r>
            <w:r>
              <w:rPr>
                <w:spacing w:val="-10"/>
                <w:w w:val="105"/>
                <w:sz w:val="10"/>
              </w:rPr>
              <w:t xml:space="preserve"> </w:t>
            </w:r>
            <w:r>
              <w:rPr>
                <w:w w:val="105"/>
                <w:sz w:val="10"/>
              </w:rPr>
              <w:t>flows</w:t>
            </w:r>
            <w:r>
              <w:rPr>
                <w:spacing w:val="-8"/>
                <w:w w:val="105"/>
                <w:sz w:val="10"/>
              </w:rPr>
              <w:t xml:space="preserve"> </w:t>
            </w:r>
            <w:r>
              <w:rPr>
                <w:w w:val="105"/>
                <w:sz w:val="10"/>
              </w:rPr>
              <w:t>are</w:t>
            </w:r>
            <w:r>
              <w:rPr>
                <w:spacing w:val="-11"/>
                <w:w w:val="105"/>
                <w:sz w:val="10"/>
              </w:rPr>
              <w:t xml:space="preserve"> </w:t>
            </w:r>
            <w:r>
              <w:rPr>
                <w:w w:val="105"/>
                <w:sz w:val="10"/>
              </w:rPr>
              <w:t>reported</w:t>
            </w:r>
            <w:r>
              <w:rPr>
                <w:spacing w:val="-9"/>
                <w:w w:val="105"/>
                <w:sz w:val="10"/>
              </w:rPr>
              <w:t xml:space="preserve"> </w:t>
            </w:r>
            <w:r>
              <w:rPr>
                <w:w w:val="105"/>
                <w:sz w:val="10"/>
              </w:rPr>
              <w:t>using</w:t>
            </w:r>
            <w:r>
              <w:rPr>
                <w:spacing w:val="-10"/>
                <w:w w:val="105"/>
                <w:sz w:val="10"/>
              </w:rPr>
              <w:t xml:space="preserve"> </w:t>
            </w:r>
            <w:r>
              <w:rPr>
                <w:w w:val="105"/>
                <w:sz w:val="10"/>
              </w:rPr>
              <w:t>the</w:t>
            </w:r>
            <w:r>
              <w:rPr>
                <w:spacing w:val="-10"/>
                <w:w w:val="105"/>
                <w:sz w:val="10"/>
              </w:rPr>
              <w:t xml:space="preserve"> </w:t>
            </w:r>
            <w:r>
              <w:rPr>
                <w:w w:val="105"/>
                <w:sz w:val="10"/>
              </w:rPr>
              <w:t>indirect</w:t>
            </w:r>
            <w:r>
              <w:rPr>
                <w:spacing w:val="-9"/>
                <w:w w:val="105"/>
                <w:sz w:val="10"/>
              </w:rPr>
              <w:t xml:space="preserve"> </w:t>
            </w:r>
            <w:r>
              <w:rPr>
                <w:w w:val="105"/>
                <w:sz w:val="10"/>
              </w:rPr>
              <w:t>method,</w:t>
            </w:r>
            <w:r>
              <w:rPr>
                <w:spacing w:val="-8"/>
                <w:w w:val="105"/>
                <w:sz w:val="10"/>
              </w:rPr>
              <w:t xml:space="preserve"> </w:t>
            </w:r>
            <w:r>
              <w:rPr>
                <w:w w:val="105"/>
                <w:sz w:val="10"/>
              </w:rPr>
              <w:t>whereby</w:t>
            </w:r>
            <w:r>
              <w:rPr>
                <w:spacing w:val="-13"/>
                <w:w w:val="105"/>
                <w:sz w:val="10"/>
              </w:rPr>
              <w:t xml:space="preserve"> </w:t>
            </w:r>
            <w:r>
              <w:rPr>
                <w:w w:val="105"/>
                <w:sz w:val="10"/>
              </w:rPr>
              <w:t>profit</w:t>
            </w:r>
            <w:r>
              <w:rPr>
                <w:spacing w:val="-9"/>
                <w:w w:val="105"/>
                <w:sz w:val="10"/>
              </w:rPr>
              <w:t xml:space="preserve"> </w:t>
            </w:r>
            <w:r>
              <w:rPr>
                <w:spacing w:val="-2"/>
                <w:w w:val="105"/>
                <w:sz w:val="10"/>
              </w:rPr>
              <w:t>for</w:t>
            </w:r>
            <w:r>
              <w:rPr>
                <w:spacing w:val="-9"/>
                <w:w w:val="105"/>
                <w:sz w:val="10"/>
              </w:rPr>
              <w:t xml:space="preserve"> </w:t>
            </w:r>
            <w:r>
              <w:rPr>
                <w:w w:val="105"/>
                <w:sz w:val="10"/>
              </w:rPr>
              <w:t>the</w:t>
            </w:r>
            <w:r>
              <w:rPr>
                <w:spacing w:val="-10"/>
                <w:w w:val="105"/>
                <w:sz w:val="10"/>
              </w:rPr>
              <w:t xml:space="preserve"> </w:t>
            </w:r>
            <w:r>
              <w:rPr>
                <w:w w:val="105"/>
                <w:sz w:val="10"/>
              </w:rPr>
              <w:t>period</w:t>
            </w:r>
            <w:r>
              <w:rPr>
                <w:spacing w:val="-10"/>
                <w:w w:val="105"/>
                <w:sz w:val="10"/>
              </w:rPr>
              <w:t xml:space="preserve"> </w:t>
            </w:r>
            <w:r>
              <w:rPr>
                <w:w w:val="105"/>
                <w:sz w:val="10"/>
              </w:rPr>
              <w:t>is</w:t>
            </w:r>
            <w:r>
              <w:rPr>
                <w:spacing w:val="-8"/>
                <w:w w:val="105"/>
                <w:sz w:val="10"/>
              </w:rPr>
              <w:t xml:space="preserve"> </w:t>
            </w:r>
            <w:r>
              <w:rPr>
                <w:w w:val="105"/>
                <w:sz w:val="10"/>
              </w:rPr>
              <w:t>adjusted</w:t>
            </w:r>
            <w:r>
              <w:rPr>
                <w:spacing w:val="-9"/>
                <w:w w:val="105"/>
                <w:sz w:val="10"/>
              </w:rPr>
              <w:t xml:space="preserve"> </w:t>
            </w:r>
            <w:r>
              <w:rPr>
                <w:spacing w:val="-2"/>
                <w:w w:val="105"/>
                <w:sz w:val="10"/>
              </w:rPr>
              <w:t>for</w:t>
            </w:r>
            <w:r>
              <w:rPr>
                <w:spacing w:val="-10"/>
                <w:w w:val="105"/>
                <w:sz w:val="10"/>
              </w:rPr>
              <w:t xml:space="preserve"> </w:t>
            </w:r>
            <w:r>
              <w:rPr>
                <w:w w:val="105"/>
                <w:sz w:val="10"/>
              </w:rPr>
              <w:t>the</w:t>
            </w:r>
            <w:r>
              <w:rPr>
                <w:spacing w:val="-10"/>
                <w:w w:val="105"/>
                <w:sz w:val="10"/>
              </w:rPr>
              <w:t xml:space="preserve"> </w:t>
            </w:r>
            <w:r>
              <w:rPr>
                <w:spacing w:val="-3"/>
                <w:w w:val="105"/>
                <w:sz w:val="10"/>
              </w:rPr>
              <w:t>effects</w:t>
            </w:r>
            <w:r>
              <w:rPr>
                <w:spacing w:val="-9"/>
                <w:w w:val="105"/>
                <w:sz w:val="10"/>
              </w:rPr>
              <w:t xml:space="preserve"> </w:t>
            </w:r>
            <w:r>
              <w:rPr>
                <w:w w:val="105"/>
                <w:sz w:val="10"/>
              </w:rPr>
              <w:t>of</w:t>
            </w:r>
            <w:r>
              <w:rPr>
                <w:spacing w:val="-10"/>
                <w:w w:val="105"/>
                <w:sz w:val="10"/>
              </w:rPr>
              <w:t xml:space="preserve"> </w:t>
            </w:r>
            <w:r>
              <w:rPr>
                <w:w w:val="105"/>
                <w:sz w:val="10"/>
              </w:rPr>
              <w:t>transactions</w:t>
            </w:r>
            <w:r>
              <w:rPr>
                <w:spacing w:val="-8"/>
                <w:w w:val="105"/>
                <w:sz w:val="10"/>
              </w:rPr>
              <w:t xml:space="preserve"> </w:t>
            </w:r>
            <w:r>
              <w:rPr>
                <w:w w:val="105"/>
                <w:sz w:val="10"/>
              </w:rPr>
              <w:t>of</w:t>
            </w:r>
            <w:r>
              <w:rPr>
                <w:spacing w:val="-11"/>
                <w:w w:val="105"/>
                <w:sz w:val="10"/>
              </w:rPr>
              <w:t xml:space="preserve"> </w:t>
            </w:r>
            <w:r>
              <w:rPr>
                <w:w w:val="105"/>
                <w:sz w:val="10"/>
              </w:rPr>
              <w:t>a</w:t>
            </w:r>
            <w:r>
              <w:rPr>
                <w:spacing w:val="-9"/>
                <w:w w:val="105"/>
                <w:sz w:val="10"/>
              </w:rPr>
              <w:t xml:space="preserve"> </w:t>
            </w:r>
            <w:r>
              <w:rPr>
                <w:w w:val="105"/>
                <w:sz w:val="10"/>
              </w:rPr>
              <w:t>non-cash</w:t>
            </w:r>
            <w:r>
              <w:rPr>
                <w:spacing w:val="-8"/>
                <w:w w:val="105"/>
                <w:sz w:val="10"/>
              </w:rPr>
              <w:t xml:space="preserve"> </w:t>
            </w:r>
            <w:r>
              <w:rPr>
                <w:w w:val="105"/>
                <w:sz w:val="10"/>
              </w:rPr>
              <w:t>nature,</w:t>
            </w:r>
            <w:r>
              <w:rPr>
                <w:spacing w:val="-8"/>
                <w:w w:val="105"/>
                <w:sz w:val="10"/>
              </w:rPr>
              <w:t xml:space="preserve"> </w:t>
            </w:r>
            <w:r>
              <w:rPr>
                <w:w w:val="105"/>
                <w:sz w:val="10"/>
              </w:rPr>
              <w:t>any</w:t>
            </w:r>
            <w:r>
              <w:rPr>
                <w:spacing w:val="-12"/>
                <w:w w:val="105"/>
                <w:sz w:val="10"/>
              </w:rPr>
              <w:t xml:space="preserve"> </w:t>
            </w:r>
            <w:r>
              <w:rPr>
                <w:w w:val="105"/>
                <w:sz w:val="10"/>
              </w:rPr>
              <w:t>deferrals</w:t>
            </w:r>
            <w:r>
              <w:rPr>
                <w:spacing w:val="-8"/>
                <w:w w:val="105"/>
                <w:sz w:val="10"/>
              </w:rPr>
              <w:t xml:space="preserve"> </w:t>
            </w:r>
            <w:r>
              <w:rPr>
                <w:w w:val="105"/>
                <w:sz w:val="10"/>
              </w:rPr>
              <w:t>or</w:t>
            </w:r>
            <w:r>
              <w:rPr>
                <w:spacing w:val="-8"/>
                <w:w w:val="105"/>
                <w:sz w:val="10"/>
              </w:rPr>
              <w:t xml:space="preserve"> </w:t>
            </w:r>
            <w:r>
              <w:rPr>
                <w:w w:val="105"/>
                <w:sz w:val="10"/>
              </w:rPr>
              <w:t>accruals</w:t>
            </w:r>
            <w:r>
              <w:rPr>
                <w:spacing w:val="-8"/>
                <w:w w:val="105"/>
                <w:sz w:val="10"/>
              </w:rPr>
              <w:t xml:space="preserve"> </w:t>
            </w:r>
            <w:r>
              <w:rPr>
                <w:w w:val="105"/>
                <w:sz w:val="10"/>
              </w:rPr>
              <w:t>of past or future operating cash receipts or payments and item of income or expenses associated with investing or financing cash flows. The cash flows from operating, investing</w:t>
            </w:r>
            <w:r>
              <w:rPr>
                <w:spacing w:val="-10"/>
                <w:w w:val="105"/>
                <w:sz w:val="10"/>
              </w:rPr>
              <w:t xml:space="preserve"> </w:t>
            </w:r>
            <w:r>
              <w:rPr>
                <w:w w:val="105"/>
                <w:sz w:val="10"/>
              </w:rPr>
              <w:t>and</w:t>
            </w:r>
            <w:r>
              <w:rPr>
                <w:spacing w:val="-9"/>
                <w:w w:val="105"/>
                <w:sz w:val="10"/>
              </w:rPr>
              <w:t xml:space="preserve"> </w:t>
            </w:r>
            <w:r>
              <w:rPr>
                <w:w w:val="105"/>
                <w:sz w:val="10"/>
              </w:rPr>
              <w:t>financing</w:t>
            </w:r>
            <w:r>
              <w:rPr>
                <w:spacing w:val="-9"/>
                <w:w w:val="105"/>
                <w:sz w:val="10"/>
              </w:rPr>
              <w:t xml:space="preserve"> </w:t>
            </w:r>
            <w:r>
              <w:rPr>
                <w:w w:val="105"/>
                <w:sz w:val="10"/>
              </w:rPr>
              <w:t>activities</w:t>
            </w:r>
            <w:r>
              <w:rPr>
                <w:spacing w:val="-9"/>
                <w:w w:val="105"/>
                <w:sz w:val="10"/>
              </w:rPr>
              <w:t xml:space="preserve"> </w:t>
            </w:r>
            <w:r>
              <w:rPr>
                <w:w w:val="105"/>
                <w:sz w:val="10"/>
              </w:rPr>
              <w:t>of</w:t>
            </w:r>
            <w:r>
              <w:rPr>
                <w:spacing w:val="-10"/>
                <w:w w:val="105"/>
                <w:sz w:val="10"/>
              </w:rPr>
              <w:t xml:space="preserve"> </w:t>
            </w:r>
            <w:r>
              <w:rPr>
                <w:w w:val="105"/>
                <w:sz w:val="10"/>
              </w:rPr>
              <w:t>the</w:t>
            </w:r>
            <w:r>
              <w:rPr>
                <w:spacing w:val="-10"/>
                <w:w w:val="105"/>
                <w:sz w:val="10"/>
              </w:rPr>
              <w:t xml:space="preserve"> </w:t>
            </w:r>
            <w:r>
              <w:rPr>
                <w:w w:val="105"/>
                <w:sz w:val="10"/>
              </w:rPr>
              <w:t>Company</w:t>
            </w:r>
            <w:r>
              <w:rPr>
                <w:spacing w:val="-12"/>
                <w:w w:val="105"/>
                <w:sz w:val="10"/>
              </w:rPr>
              <w:t xml:space="preserve"> </w:t>
            </w:r>
            <w:r>
              <w:rPr>
                <w:w w:val="105"/>
                <w:sz w:val="10"/>
              </w:rPr>
              <w:t>are</w:t>
            </w:r>
            <w:r>
              <w:rPr>
                <w:spacing w:val="-10"/>
                <w:w w:val="105"/>
                <w:sz w:val="10"/>
              </w:rPr>
              <w:t xml:space="preserve"> </w:t>
            </w:r>
            <w:r>
              <w:rPr>
                <w:w w:val="105"/>
                <w:sz w:val="10"/>
              </w:rPr>
              <w:t>segregated.</w:t>
            </w:r>
            <w:r>
              <w:rPr>
                <w:spacing w:val="-9"/>
                <w:w w:val="105"/>
                <w:sz w:val="10"/>
              </w:rPr>
              <w:t xml:space="preserve"> </w:t>
            </w:r>
            <w:r>
              <w:rPr>
                <w:w w:val="105"/>
                <w:sz w:val="10"/>
              </w:rPr>
              <w:t>The</w:t>
            </w:r>
            <w:r>
              <w:rPr>
                <w:spacing w:val="-8"/>
                <w:w w:val="105"/>
                <w:sz w:val="10"/>
              </w:rPr>
              <w:t xml:space="preserve"> </w:t>
            </w:r>
            <w:r>
              <w:rPr>
                <w:w w:val="105"/>
                <w:sz w:val="10"/>
              </w:rPr>
              <w:t>Company</w:t>
            </w:r>
            <w:r>
              <w:rPr>
                <w:spacing w:val="-12"/>
                <w:w w:val="105"/>
                <w:sz w:val="10"/>
              </w:rPr>
              <w:t xml:space="preserve"> </w:t>
            </w:r>
            <w:r>
              <w:rPr>
                <w:w w:val="105"/>
                <w:sz w:val="10"/>
              </w:rPr>
              <w:t>considers</w:t>
            </w:r>
            <w:r>
              <w:rPr>
                <w:spacing w:val="-6"/>
                <w:w w:val="105"/>
                <w:sz w:val="10"/>
              </w:rPr>
              <w:t xml:space="preserve"> </w:t>
            </w:r>
            <w:r>
              <w:rPr>
                <w:w w:val="105"/>
                <w:sz w:val="10"/>
              </w:rPr>
              <w:t>all</w:t>
            </w:r>
            <w:r>
              <w:rPr>
                <w:spacing w:val="-9"/>
                <w:w w:val="105"/>
                <w:sz w:val="10"/>
              </w:rPr>
              <w:t xml:space="preserve"> </w:t>
            </w:r>
            <w:r>
              <w:rPr>
                <w:w w:val="105"/>
                <w:sz w:val="10"/>
              </w:rPr>
              <w:t>highly</w:t>
            </w:r>
            <w:r>
              <w:rPr>
                <w:spacing w:val="-11"/>
                <w:w w:val="105"/>
                <w:sz w:val="10"/>
              </w:rPr>
              <w:t xml:space="preserve"> </w:t>
            </w:r>
            <w:r>
              <w:rPr>
                <w:w w:val="105"/>
                <w:sz w:val="10"/>
              </w:rPr>
              <w:t>liquid</w:t>
            </w:r>
            <w:r>
              <w:rPr>
                <w:spacing w:val="-9"/>
                <w:w w:val="105"/>
                <w:sz w:val="10"/>
              </w:rPr>
              <w:t xml:space="preserve"> </w:t>
            </w:r>
            <w:r>
              <w:rPr>
                <w:w w:val="105"/>
                <w:sz w:val="10"/>
              </w:rPr>
              <w:t>investments</w:t>
            </w:r>
            <w:r>
              <w:rPr>
                <w:spacing w:val="-7"/>
                <w:w w:val="105"/>
                <w:sz w:val="10"/>
              </w:rPr>
              <w:t xml:space="preserve"> </w:t>
            </w:r>
            <w:r>
              <w:rPr>
                <w:w w:val="105"/>
                <w:sz w:val="10"/>
              </w:rPr>
              <w:t>that</w:t>
            </w:r>
            <w:r>
              <w:rPr>
                <w:spacing w:val="-8"/>
                <w:w w:val="105"/>
                <w:sz w:val="10"/>
              </w:rPr>
              <w:t xml:space="preserve"> </w:t>
            </w:r>
            <w:r>
              <w:rPr>
                <w:w w:val="105"/>
                <w:sz w:val="10"/>
              </w:rPr>
              <w:t>are</w:t>
            </w:r>
            <w:r>
              <w:rPr>
                <w:spacing w:val="-9"/>
                <w:w w:val="105"/>
                <w:sz w:val="10"/>
              </w:rPr>
              <w:t xml:space="preserve"> </w:t>
            </w:r>
            <w:r>
              <w:rPr>
                <w:w w:val="105"/>
                <w:sz w:val="10"/>
              </w:rPr>
              <w:t>readily</w:t>
            </w:r>
            <w:r>
              <w:rPr>
                <w:spacing w:val="-12"/>
                <w:w w:val="105"/>
                <w:sz w:val="10"/>
              </w:rPr>
              <w:t xml:space="preserve"> </w:t>
            </w:r>
            <w:r>
              <w:rPr>
                <w:w w:val="105"/>
                <w:sz w:val="10"/>
              </w:rPr>
              <w:t>convertible</w:t>
            </w:r>
            <w:r>
              <w:rPr>
                <w:spacing w:val="-9"/>
                <w:w w:val="105"/>
                <w:sz w:val="10"/>
              </w:rPr>
              <w:t xml:space="preserve"> </w:t>
            </w:r>
            <w:r>
              <w:rPr>
                <w:w w:val="105"/>
                <w:sz w:val="10"/>
              </w:rPr>
              <w:t>to</w:t>
            </w:r>
            <w:r>
              <w:rPr>
                <w:spacing w:val="-10"/>
                <w:w w:val="105"/>
                <w:sz w:val="10"/>
              </w:rPr>
              <w:t xml:space="preserve"> </w:t>
            </w:r>
            <w:r>
              <w:rPr>
                <w:w w:val="105"/>
                <w:sz w:val="10"/>
              </w:rPr>
              <w:t>known</w:t>
            </w:r>
            <w:r>
              <w:rPr>
                <w:spacing w:val="-7"/>
                <w:w w:val="105"/>
                <w:sz w:val="10"/>
              </w:rPr>
              <w:t xml:space="preserve"> </w:t>
            </w:r>
            <w:r>
              <w:rPr>
                <w:w w:val="105"/>
                <w:sz w:val="10"/>
              </w:rPr>
              <w:t>amounts</w:t>
            </w:r>
            <w:r>
              <w:rPr>
                <w:spacing w:val="-9"/>
                <w:w w:val="105"/>
                <w:sz w:val="10"/>
              </w:rPr>
              <w:t xml:space="preserve"> </w:t>
            </w:r>
            <w:r>
              <w:rPr>
                <w:w w:val="105"/>
                <w:sz w:val="10"/>
              </w:rPr>
              <w:t>of cash to be cash</w:t>
            </w:r>
            <w:r>
              <w:rPr>
                <w:spacing w:val="-8"/>
                <w:w w:val="105"/>
                <w:sz w:val="10"/>
              </w:rPr>
              <w:t xml:space="preserve"> </w:t>
            </w:r>
            <w:r>
              <w:rPr>
                <w:w w:val="105"/>
                <w:sz w:val="10"/>
              </w:rPr>
              <w:t>equivalents.</w:t>
            </w:r>
          </w:p>
        </w:tc>
      </w:tr>
      <w:tr w:rsidR="00D810C4">
        <w:trPr>
          <w:trHeight w:val="132"/>
        </w:trPr>
        <w:tc>
          <w:tcPr>
            <w:tcW w:w="6959" w:type="dxa"/>
            <w:gridSpan w:val="5"/>
          </w:tcPr>
          <w:p w:rsidR="00D810C4" w:rsidRDefault="00B55C40">
            <w:pPr>
              <w:pStyle w:val="TableParagraph"/>
              <w:tabs>
                <w:tab w:val="left" w:pos="6390"/>
              </w:tabs>
              <w:spacing w:line="112" w:lineRule="exact"/>
              <w:rPr>
                <w:i/>
                <w:sz w:val="10"/>
              </w:rPr>
            </w:pPr>
            <w:r>
              <w:rPr>
                <w:i/>
                <w:w w:val="103"/>
                <w:sz w:val="10"/>
                <w:u w:val="single"/>
              </w:rPr>
              <w:t xml:space="preserve"> </w:t>
            </w:r>
            <w:r>
              <w:rPr>
                <w:i/>
                <w:sz w:val="10"/>
                <w:u w:val="single"/>
              </w:rPr>
              <w:tab/>
              <w:t xml:space="preserve">(In </w:t>
            </w:r>
            <w:r>
              <w:rPr>
                <w:rFonts w:ascii="Georgia"/>
                <w:i/>
                <w:sz w:val="11"/>
                <w:u w:val="single"/>
              </w:rPr>
              <w:t>`</w:t>
            </w:r>
            <w:r>
              <w:rPr>
                <w:rFonts w:ascii="Georgia"/>
                <w:i/>
                <w:spacing w:val="18"/>
                <w:sz w:val="11"/>
                <w:u w:val="single"/>
              </w:rPr>
              <w:t xml:space="preserve"> </w:t>
            </w:r>
            <w:r>
              <w:rPr>
                <w:i/>
                <w:sz w:val="10"/>
                <w:u w:val="single"/>
              </w:rPr>
              <w:t>crore)</w:t>
            </w:r>
            <w:r>
              <w:rPr>
                <w:i/>
                <w:spacing w:val="-5"/>
                <w:sz w:val="10"/>
                <w:u w:val="single"/>
              </w:rPr>
              <w:t xml:space="preserve"> </w:t>
            </w:r>
          </w:p>
        </w:tc>
      </w:tr>
      <w:tr w:rsidR="00D810C4">
        <w:trPr>
          <w:trHeight w:val="128"/>
        </w:trPr>
        <w:tc>
          <w:tcPr>
            <w:tcW w:w="2428" w:type="dxa"/>
          </w:tcPr>
          <w:p w:rsidR="00D810C4" w:rsidRDefault="00B55C40">
            <w:pPr>
              <w:pStyle w:val="TableParagraph"/>
              <w:spacing w:line="101" w:lineRule="exact"/>
              <w:ind w:left="24"/>
              <w:rPr>
                <w:b/>
                <w:sz w:val="10"/>
              </w:rPr>
            </w:pPr>
            <w:r>
              <w:rPr>
                <w:b/>
                <w:w w:val="105"/>
                <w:sz w:val="10"/>
              </w:rPr>
              <w:t>Particulars</w:t>
            </w:r>
          </w:p>
        </w:tc>
        <w:tc>
          <w:tcPr>
            <w:tcW w:w="1591" w:type="dxa"/>
          </w:tcPr>
          <w:p w:rsidR="00D810C4" w:rsidRDefault="00D810C4">
            <w:pPr>
              <w:pStyle w:val="TableParagraph"/>
              <w:rPr>
                <w:sz w:val="6"/>
              </w:rPr>
            </w:pPr>
          </w:p>
        </w:tc>
        <w:tc>
          <w:tcPr>
            <w:tcW w:w="1300" w:type="dxa"/>
          </w:tcPr>
          <w:p w:rsidR="00D810C4" w:rsidRDefault="00B55C40">
            <w:pPr>
              <w:pStyle w:val="TableParagraph"/>
              <w:spacing w:line="109" w:lineRule="exact"/>
              <w:ind w:left="583"/>
              <w:rPr>
                <w:b/>
                <w:sz w:val="10"/>
              </w:rPr>
            </w:pPr>
            <w:r>
              <w:rPr>
                <w:b/>
                <w:w w:val="105"/>
                <w:sz w:val="10"/>
              </w:rPr>
              <w:t>Note No.</w:t>
            </w:r>
          </w:p>
        </w:tc>
        <w:tc>
          <w:tcPr>
            <w:tcW w:w="1640" w:type="dxa"/>
            <w:gridSpan w:val="2"/>
            <w:tcBorders>
              <w:bottom w:val="single" w:sz="4" w:space="0" w:color="000000"/>
            </w:tcBorders>
          </w:tcPr>
          <w:p w:rsidR="00D810C4" w:rsidRDefault="00B55C40">
            <w:pPr>
              <w:pStyle w:val="TableParagraph"/>
              <w:spacing w:line="101" w:lineRule="exact"/>
              <w:ind w:left="322"/>
              <w:rPr>
                <w:b/>
                <w:sz w:val="10"/>
              </w:rPr>
            </w:pPr>
            <w:r>
              <w:rPr>
                <w:b/>
                <w:w w:val="105"/>
                <w:sz w:val="10"/>
              </w:rPr>
              <w:t>Year ended March 31,</w:t>
            </w:r>
          </w:p>
        </w:tc>
      </w:tr>
      <w:tr w:rsidR="00D810C4">
        <w:trPr>
          <w:trHeight w:val="145"/>
        </w:trPr>
        <w:tc>
          <w:tcPr>
            <w:tcW w:w="2428" w:type="dxa"/>
            <w:tcBorders>
              <w:bottom w:val="single" w:sz="4" w:space="0" w:color="000000"/>
            </w:tcBorders>
          </w:tcPr>
          <w:p w:rsidR="00D810C4" w:rsidRDefault="00D810C4">
            <w:pPr>
              <w:pStyle w:val="TableParagraph"/>
              <w:rPr>
                <w:sz w:val="8"/>
              </w:rPr>
            </w:pPr>
          </w:p>
        </w:tc>
        <w:tc>
          <w:tcPr>
            <w:tcW w:w="1591" w:type="dxa"/>
            <w:tcBorders>
              <w:bottom w:val="single" w:sz="4" w:space="0" w:color="000000"/>
            </w:tcBorders>
          </w:tcPr>
          <w:p w:rsidR="00D810C4" w:rsidRDefault="00D810C4">
            <w:pPr>
              <w:pStyle w:val="TableParagraph"/>
              <w:rPr>
                <w:sz w:val="8"/>
              </w:rPr>
            </w:pPr>
          </w:p>
        </w:tc>
        <w:tc>
          <w:tcPr>
            <w:tcW w:w="1300" w:type="dxa"/>
            <w:tcBorders>
              <w:bottom w:val="single" w:sz="4" w:space="0" w:color="000000"/>
            </w:tcBorders>
          </w:tcPr>
          <w:p w:rsidR="00D810C4" w:rsidRDefault="00D810C4">
            <w:pPr>
              <w:pStyle w:val="TableParagraph"/>
              <w:rPr>
                <w:sz w:val="8"/>
              </w:rPr>
            </w:pPr>
          </w:p>
        </w:tc>
        <w:tc>
          <w:tcPr>
            <w:tcW w:w="1041" w:type="dxa"/>
            <w:tcBorders>
              <w:top w:val="single" w:sz="4" w:space="0" w:color="000000"/>
              <w:bottom w:val="single" w:sz="4" w:space="0" w:color="000000"/>
            </w:tcBorders>
          </w:tcPr>
          <w:p w:rsidR="00D810C4" w:rsidRDefault="00B55C40">
            <w:pPr>
              <w:pStyle w:val="TableParagraph"/>
              <w:spacing w:before="10"/>
              <w:ind w:right="217"/>
              <w:jc w:val="right"/>
              <w:rPr>
                <w:b/>
                <w:sz w:val="10"/>
              </w:rPr>
            </w:pPr>
            <w:r>
              <w:rPr>
                <w:b/>
                <w:w w:val="105"/>
                <w:sz w:val="10"/>
              </w:rPr>
              <w:t>2019</w:t>
            </w:r>
          </w:p>
        </w:tc>
        <w:tc>
          <w:tcPr>
            <w:tcW w:w="599" w:type="dxa"/>
            <w:tcBorders>
              <w:top w:val="single" w:sz="4" w:space="0" w:color="000000"/>
              <w:bottom w:val="single" w:sz="4" w:space="0" w:color="000000"/>
            </w:tcBorders>
          </w:tcPr>
          <w:p w:rsidR="00D810C4" w:rsidRDefault="00B55C40">
            <w:pPr>
              <w:pStyle w:val="TableParagraph"/>
              <w:spacing w:before="10"/>
              <w:ind w:right="26"/>
              <w:jc w:val="right"/>
              <w:rPr>
                <w:b/>
                <w:sz w:val="10"/>
              </w:rPr>
            </w:pPr>
            <w:r>
              <w:rPr>
                <w:b/>
                <w:w w:val="105"/>
                <w:sz w:val="10"/>
              </w:rPr>
              <w:t>2018</w:t>
            </w:r>
          </w:p>
        </w:tc>
      </w:tr>
      <w:tr w:rsidR="00D810C4">
        <w:trPr>
          <w:trHeight w:val="150"/>
        </w:trPr>
        <w:tc>
          <w:tcPr>
            <w:tcW w:w="2428" w:type="dxa"/>
            <w:tcBorders>
              <w:top w:val="single" w:sz="4" w:space="0" w:color="000000"/>
            </w:tcBorders>
          </w:tcPr>
          <w:p w:rsidR="00D810C4" w:rsidRDefault="00B55C40">
            <w:pPr>
              <w:pStyle w:val="TableParagraph"/>
              <w:spacing w:before="3"/>
              <w:ind w:left="24"/>
              <w:rPr>
                <w:b/>
                <w:sz w:val="10"/>
              </w:rPr>
            </w:pPr>
            <w:r>
              <w:rPr>
                <w:b/>
                <w:w w:val="105"/>
                <w:sz w:val="10"/>
              </w:rPr>
              <w:t>Cash flow from operating activities:</w:t>
            </w:r>
          </w:p>
        </w:tc>
        <w:tc>
          <w:tcPr>
            <w:tcW w:w="1591" w:type="dxa"/>
            <w:tcBorders>
              <w:top w:val="single" w:sz="4" w:space="0" w:color="000000"/>
            </w:tcBorders>
          </w:tcPr>
          <w:p w:rsidR="00D810C4" w:rsidRDefault="00D810C4">
            <w:pPr>
              <w:pStyle w:val="TableParagraph"/>
              <w:rPr>
                <w:sz w:val="8"/>
              </w:rPr>
            </w:pPr>
          </w:p>
        </w:tc>
        <w:tc>
          <w:tcPr>
            <w:tcW w:w="1300" w:type="dxa"/>
            <w:tcBorders>
              <w:top w:val="single" w:sz="4" w:space="0" w:color="000000"/>
            </w:tcBorders>
          </w:tcPr>
          <w:p w:rsidR="00D810C4" w:rsidRDefault="00D810C4">
            <w:pPr>
              <w:pStyle w:val="TableParagraph"/>
              <w:rPr>
                <w:sz w:val="8"/>
              </w:rPr>
            </w:pPr>
          </w:p>
        </w:tc>
        <w:tc>
          <w:tcPr>
            <w:tcW w:w="1041" w:type="dxa"/>
            <w:tcBorders>
              <w:top w:val="single" w:sz="4" w:space="0" w:color="000000"/>
            </w:tcBorders>
          </w:tcPr>
          <w:p w:rsidR="00D810C4" w:rsidRDefault="00D810C4">
            <w:pPr>
              <w:pStyle w:val="TableParagraph"/>
              <w:rPr>
                <w:sz w:val="8"/>
              </w:rPr>
            </w:pPr>
          </w:p>
        </w:tc>
        <w:tc>
          <w:tcPr>
            <w:tcW w:w="599" w:type="dxa"/>
            <w:tcBorders>
              <w:top w:val="single" w:sz="4" w:space="0" w:color="000000"/>
            </w:tcBorders>
          </w:tcPr>
          <w:p w:rsidR="00D810C4" w:rsidRDefault="00D810C4">
            <w:pPr>
              <w:pStyle w:val="TableParagraph"/>
              <w:rPr>
                <w:sz w:val="8"/>
              </w:rPr>
            </w:pPr>
          </w:p>
        </w:tc>
      </w:tr>
      <w:tr w:rsidR="00D810C4">
        <w:trPr>
          <w:trHeight w:val="164"/>
        </w:trPr>
        <w:tc>
          <w:tcPr>
            <w:tcW w:w="2428" w:type="dxa"/>
          </w:tcPr>
          <w:p w:rsidR="00D810C4" w:rsidRDefault="00B55C40">
            <w:pPr>
              <w:pStyle w:val="TableParagraph"/>
              <w:spacing w:before="13"/>
              <w:ind w:left="24"/>
              <w:rPr>
                <w:sz w:val="10"/>
              </w:rPr>
            </w:pPr>
            <w:r>
              <w:rPr>
                <w:w w:val="105"/>
                <w:sz w:val="10"/>
              </w:rPr>
              <w:t>Profit for the year</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30"/>
              <w:ind w:right="252"/>
              <w:jc w:val="right"/>
              <w:rPr>
                <w:sz w:val="10"/>
              </w:rPr>
            </w:pPr>
            <w:r>
              <w:rPr>
                <w:sz w:val="10"/>
              </w:rPr>
              <w:t>14,702</w:t>
            </w:r>
          </w:p>
        </w:tc>
        <w:tc>
          <w:tcPr>
            <w:tcW w:w="599" w:type="dxa"/>
          </w:tcPr>
          <w:p w:rsidR="00D810C4" w:rsidRDefault="00B55C40">
            <w:pPr>
              <w:pStyle w:val="TableParagraph"/>
              <w:spacing w:before="30"/>
              <w:ind w:right="61"/>
              <w:jc w:val="right"/>
              <w:rPr>
                <w:sz w:val="10"/>
              </w:rPr>
            </w:pPr>
            <w:r>
              <w:rPr>
                <w:sz w:val="10"/>
              </w:rPr>
              <w:t>16,155</w:t>
            </w:r>
          </w:p>
        </w:tc>
      </w:tr>
      <w:tr w:rsidR="00D810C4">
        <w:trPr>
          <w:trHeight w:val="147"/>
        </w:trPr>
        <w:tc>
          <w:tcPr>
            <w:tcW w:w="6959" w:type="dxa"/>
            <w:gridSpan w:val="5"/>
          </w:tcPr>
          <w:p w:rsidR="00D810C4" w:rsidRDefault="00B55C40">
            <w:pPr>
              <w:pStyle w:val="TableParagraph"/>
              <w:ind w:left="24"/>
              <w:rPr>
                <w:b/>
                <w:sz w:val="10"/>
              </w:rPr>
            </w:pPr>
            <w:r>
              <w:rPr>
                <w:b/>
                <w:w w:val="105"/>
                <w:sz w:val="10"/>
              </w:rPr>
              <w:t>Adjustments to reconcile net profit to net cash provided by operating activities:</w:t>
            </w:r>
          </w:p>
        </w:tc>
      </w:tr>
      <w:tr w:rsidR="00D810C4">
        <w:trPr>
          <w:trHeight w:val="166"/>
        </w:trPr>
        <w:tc>
          <w:tcPr>
            <w:tcW w:w="2428" w:type="dxa"/>
          </w:tcPr>
          <w:p w:rsidR="00D810C4" w:rsidRDefault="00B55C40">
            <w:pPr>
              <w:pStyle w:val="TableParagraph"/>
              <w:spacing w:before="13"/>
              <w:ind w:left="326"/>
              <w:rPr>
                <w:sz w:val="10"/>
              </w:rPr>
            </w:pPr>
            <w:r>
              <w:rPr>
                <w:w w:val="105"/>
                <w:sz w:val="10"/>
              </w:rPr>
              <w:t>Depreciation and amortization</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30"/>
              <w:ind w:right="252"/>
              <w:jc w:val="right"/>
              <w:rPr>
                <w:sz w:val="10"/>
              </w:rPr>
            </w:pPr>
            <w:r>
              <w:rPr>
                <w:sz w:val="10"/>
              </w:rPr>
              <w:t>1,599</w:t>
            </w:r>
          </w:p>
        </w:tc>
        <w:tc>
          <w:tcPr>
            <w:tcW w:w="599" w:type="dxa"/>
          </w:tcPr>
          <w:p w:rsidR="00D810C4" w:rsidRDefault="00B55C40">
            <w:pPr>
              <w:pStyle w:val="TableParagraph"/>
              <w:spacing w:before="30"/>
              <w:ind w:right="61"/>
              <w:jc w:val="right"/>
              <w:rPr>
                <w:sz w:val="10"/>
              </w:rPr>
            </w:pPr>
            <w:r>
              <w:rPr>
                <w:sz w:val="10"/>
              </w:rPr>
              <w:t>1,408</w:t>
            </w:r>
          </w:p>
        </w:tc>
      </w:tr>
      <w:tr w:rsidR="00D810C4">
        <w:trPr>
          <w:trHeight w:val="156"/>
        </w:trPr>
        <w:tc>
          <w:tcPr>
            <w:tcW w:w="2428" w:type="dxa"/>
          </w:tcPr>
          <w:p w:rsidR="00D810C4" w:rsidRDefault="00B55C40">
            <w:pPr>
              <w:pStyle w:val="TableParagraph"/>
              <w:spacing w:before="2"/>
              <w:ind w:left="326"/>
              <w:rPr>
                <w:sz w:val="10"/>
              </w:rPr>
            </w:pPr>
            <w:r>
              <w:rPr>
                <w:w w:val="105"/>
                <w:sz w:val="10"/>
              </w:rPr>
              <w:t>Income tax expense</w:t>
            </w:r>
          </w:p>
        </w:tc>
        <w:tc>
          <w:tcPr>
            <w:tcW w:w="1591" w:type="dxa"/>
          </w:tcPr>
          <w:p w:rsidR="00D810C4" w:rsidRDefault="00D810C4">
            <w:pPr>
              <w:pStyle w:val="TableParagraph"/>
              <w:rPr>
                <w:sz w:val="10"/>
              </w:rPr>
            </w:pPr>
          </w:p>
        </w:tc>
        <w:tc>
          <w:tcPr>
            <w:tcW w:w="1300" w:type="dxa"/>
          </w:tcPr>
          <w:p w:rsidR="00D810C4" w:rsidRDefault="00B55C40">
            <w:pPr>
              <w:pStyle w:val="TableParagraph"/>
              <w:spacing w:before="4"/>
              <w:ind w:left="661" w:right="415"/>
              <w:jc w:val="center"/>
              <w:rPr>
                <w:sz w:val="10"/>
              </w:rPr>
            </w:pPr>
            <w:r>
              <w:rPr>
                <w:w w:val="105"/>
                <w:sz w:val="10"/>
              </w:rPr>
              <w:t>2.15</w:t>
            </w:r>
          </w:p>
        </w:tc>
        <w:tc>
          <w:tcPr>
            <w:tcW w:w="1041" w:type="dxa"/>
          </w:tcPr>
          <w:p w:rsidR="00D810C4" w:rsidRDefault="00B55C40">
            <w:pPr>
              <w:pStyle w:val="TableParagraph"/>
              <w:spacing w:before="19"/>
              <w:ind w:right="252"/>
              <w:jc w:val="right"/>
              <w:rPr>
                <w:sz w:val="10"/>
              </w:rPr>
            </w:pPr>
            <w:r>
              <w:rPr>
                <w:sz w:val="10"/>
              </w:rPr>
              <w:t>5,225</w:t>
            </w:r>
          </w:p>
        </w:tc>
        <w:tc>
          <w:tcPr>
            <w:tcW w:w="599" w:type="dxa"/>
          </w:tcPr>
          <w:p w:rsidR="00D810C4" w:rsidRDefault="00B55C40">
            <w:pPr>
              <w:pStyle w:val="TableParagraph"/>
              <w:spacing w:before="19"/>
              <w:ind w:right="61"/>
              <w:jc w:val="right"/>
              <w:rPr>
                <w:sz w:val="10"/>
              </w:rPr>
            </w:pPr>
            <w:r>
              <w:rPr>
                <w:sz w:val="10"/>
              </w:rPr>
              <w:t>3,753</w:t>
            </w:r>
          </w:p>
        </w:tc>
      </w:tr>
      <w:tr w:rsidR="00D810C4">
        <w:trPr>
          <w:trHeight w:val="152"/>
        </w:trPr>
        <w:tc>
          <w:tcPr>
            <w:tcW w:w="4019" w:type="dxa"/>
            <w:gridSpan w:val="2"/>
          </w:tcPr>
          <w:p w:rsidR="00D810C4" w:rsidRDefault="00B55C40">
            <w:pPr>
              <w:pStyle w:val="TableParagraph"/>
              <w:spacing w:before="2"/>
              <w:ind w:left="326"/>
              <w:rPr>
                <w:sz w:val="10"/>
              </w:rPr>
            </w:pPr>
            <w:r>
              <w:rPr>
                <w:w w:val="105"/>
                <w:sz w:val="10"/>
              </w:rPr>
              <w:t>Impairment loss recognized / (reversed) under expected credit loss model</w:t>
            </w:r>
          </w:p>
        </w:tc>
        <w:tc>
          <w:tcPr>
            <w:tcW w:w="1300" w:type="dxa"/>
          </w:tcPr>
          <w:p w:rsidR="00D810C4" w:rsidRDefault="00D810C4">
            <w:pPr>
              <w:pStyle w:val="TableParagraph"/>
              <w:rPr>
                <w:sz w:val="8"/>
              </w:rPr>
            </w:pPr>
          </w:p>
        </w:tc>
        <w:tc>
          <w:tcPr>
            <w:tcW w:w="1041" w:type="dxa"/>
          </w:tcPr>
          <w:p w:rsidR="00D810C4" w:rsidRDefault="00B55C40">
            <w:pPr>
              <w:pStyle w:val="TableParagraph"/>
              <w:spacing w:before="19" w:line="113" w:lineRule="exact"/>
              <w:ind w:right="250"/>
              <w:jc w:val="right"/>
              <w:rPr>
                <w:sz w:val="10"/>
              </w:rPr>
            </w:pPr>
            <w:r>
              <w:rPr>
                <w:w w:val="105"/>
                <w:sz w:val="10"/>
              </w:rPr>
              <w:t>176</w:t>
            </w:r>
          </w:p>
        </w:tc>
        <w:tc>
          <w:tcPr>
            <w:tcW w:w="599" w:type="dxa"/>
          </w:tcPr>
          <w:p w:rsidR="00D810C4" w:rsidRDefault="00B55C40">
            <w:pPr>
              <w:pStyle w:val="TableParagraph"/>
              <w:spacing w:before="19" w:line="113" w:lineRule="exact"/>
              <w:ind w:right="60"/>
              <w:jc w:val="right"/>
              <w:rPr>
                <w:sz w:val="10"/>
              </w:rPr>
            </w:pPr>
            <w:r>
              <w:rPr>
                <w:w w:val="105"/>
                <w:sz w:val="10"/>
              </w:rPr>
              <w:t>18</w:t>
            </w:r>
          </w:p>
        </w:tc>
      </w:tr>
      <w:tr w:rsidR="00D810C4">
        <w:trPr>
          <w:trHeight w:val="159"/>
        </w:trPr>
        <w:tc>
          <w:tcPr>
            <w:tcW w:w="2428" w:type="dxa"/>
          </w:tcPr>
          <w:p w:rsidR="00D810C4" w:rsidRDefault="00B55C40">
            <w:pPr>
              <w:pStyle w:val="TableParagraph"/>
              <w:spacing w:line="114" w:lineRule="exact"/>
              <w:ind w:left="326"/>
              <w:rPr>
                <w:sz w:val="10"/>
              </w:rPr>
            </w:pPr>
            <w:r>
              <w:rPr>
                <w:w w:val="105"/>
                <w:sz w:val="10"/>
              </w:rPr>
              <w:t>Interest and dividend income</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22"/>
              <w:ind w:right="216"/>
              <w:jc w:val="right"/>
              <w:rPr>
                <w:sz w:val="10"/>
              </w:rPr>
            </w:pPr>
            <w:r>
              <w:rPr>
                <w:sz w:val="10"/>
              </w:rPr>
              <w:t>(1,996)</w:t>
            </w:r>
          </w:p>
        </w:tc>
        <w:tc>
          <w:tcPr>
            <w:tcW w:w="599" w:type="dxa"/>
          </w:tcPr>
          <w:p w:rsidR="00D810C4" w:rsidRDefault="00B55C40">
            <w:pPr>
              <w:pStyle w:val="TableParagraph"/>
              <w:spacing w:before="22"/>
              <w:ind w:right="25"/>
              <w:jc w:val="right"/>
              <w:rPr>
                <w:sz w:val="10"/>
              </w:rPr>
            </w:pPr>
            <w:r>
              <w:rPr>
                <w:sz w:val="10"/>
              </w:rPr>
              <w:t>(3,169)</w:t>
            </w:r>
          </w:p>
        </w:tc>
      </w:tr>
      <w:tr w:rsidR="00D810C4">
        <w:trPr>
          <w:trHeight w:val="155"/>
        </w:trPr>
        <w:tc>
          <w:tcPr>
            <w:tcW w:w="2428" w:type="dxa"/>
          </w:tcPr>
          <w:p w:rsidR="00D810C4" w:rsidRDefault="00B55C40">
            <w:pPr>
              <w:pStyle w:val="TableParagraph"/>
              <w:spacing w:before="2"/>
              <w:ind w:left="326"/>
              <w:rPr>
                <w:sz w:val="10"/>
              </w:rPr>
            </w:pPr>
            <w:r>
              <w:rPr>
                <w:w w:val="105"/>
                <w:sz w:val="10"/>
              </w:rPr>
              <w:t>Other adjustments</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19"/>
              <w:ind w:right="250"/>
              <w:jc w:val="right"/>
              <w:rPr>
                <w:sz w:val="10"/>
              </w:rPr>
            </w:pPr>
            <w:r>
              <w:rPr>
                <w:w w:val="105"/>
                <w:sz w:val="10"/>
              </w:rPr>
              <w:t>57</w:t>
            </w:r>
          </w:p>
        </w:tc>
        <w:tc>
          <w:tcPr>
            <w:tcW w:w="599" w:type="dxa"/>
          </w:tcPr>
          <w:p w:rsidR="00D810C4" w:rsidRDefault="00B55C40">
            <w:pPr>
              <w:pStyle w:val="TableParagraph"/>
              <w:spacing w:before="19"/>
              <w:ind w:right="60"/>
              <w:jc w:val="right"/>
              <w:rPr>
                <w:sz w:val="10"/>
              </w:rPr>
            </w:pPr>
            <w:r>
              <w:rPr>
                <w:w w:val="105"/>
                <w:sz w:val="10"/>
              </w:rPr>
              <w:t>40</w:t>
            </w:r>
          </w:p>
        </w:tc>
      </w:tr>
      <w:tr w:rsidR="00D810C4">
        <w:trPr>
          <w:trHeight w:val="153"/>
        </w:trPr>
        <w:tc>
          <w:tcPr>
            <w:tcW w:w="2428" w:type="dxa"/>
          </w:tcPr>
          <w:p w:rsidR="00D810C4" w:rsidRDefault="00B55C40">
            <w:pPr>
              <w:pStyle w:val="TableParagraph"/>
              <w:spacing w:before="2"/>
              <w:ind w:left="326"/>
              <w:rPr>
                <w:sz w:val="10"/>
              </w:rPr>
            </w:pPr>
            <w:r>
              <w:rPr>
                <w:w w:val="105"/>
                <w:sz w:val="10"/>
              </w:rPr>
              <w:t>Reduction in the fair value of assets held for sale</w:t>
            </w:r>
          </w:p>
        </w:tc>
        <w:tc>
          <w:tcPr>
            <w:tcW w:w="1591" w:type="dxa"/>
          </w:tcPr>
          <w:p w:rsidR="00D810C4" w:rsidRDefault="00D810C4">
            <w:pPr>
              <w:pStyle w:val="TableParagraph"/>
              <w:rPr>
                <w:sz w:val="8"/>
              </w:rPr>
            </w:pPr>
          </w:p>
        </w:tc>
        <w:tc>
          <w:tcPr>
            <w:tcW w:w="1300" w:type="dxa"/>
          </w:tcPr>
          <w:p w:rsidR="00D810C4" w:rsidRDefault="00B55C40">
            <w:pPr>
              <w:pStyle w:val="TableParagraph"/>
              <w:spacing w:before="4"/>
              <w:ind w:left="669"/>
              <w:rPr>
                <w:sz w:val="10"/>
              </w:rPr>
            </w:pPr>
            <w:r>
              <w:rPr>
                <w:w w:val="105"/>
                <w:sz w:val="10"/>
              </w:rPr>
              <w:t>2.3.8</w:t>
            </w:r>
          </w:p>
        </w:tc>
        <w:tc>
          <w:tcPr>
            <w:tcW w:w="1041" w:type="dxa"/>
          </w:tcPr>
          <w:p w:rsidR="00D810C4" w:rsidRDefault="00B55C40">
            <w:pPr>
              <w:pStyle w:val="TableParagraph"/>
              <w:spacing w:before="19" w:line="115" w:lineRule="exact"/>
              <w:ind w:right="250"/>
              <w:jc w:val="right"/>
              <w:rPr>
                <w:sz w:val="10"/>
              </w:rPr>
            </w:pPr>
            <w:r>
              <w:rPr>
                <w:w w:val="105"/>
                <w:sz w:val="10"/>
              </w:rPr>
              <w:t>265</w:t>
            </w:r>
          </w:p>
        </w:tc>
        <w:tc>
          <w:tcPr>
            <w:tcW w:w="599" w:type="dxa"/>
          </w:tcPr>
          <w:p w:rsidR="00D810C4" w:rsidRDefault="00B55C40">
            <w:pPr>
              <w:pStyle w:val="TableParagraph"/>
              <w:spacing w:before="19" w:line="115" w:lineRule="exact"/>
              <w:ind w:right="60"/>
              <w:jc w:val="right"/>
              <w:rPr>
                <w:sz w:val="10"/>
              </w:rPr>
            </w:pPr>
            <w:r>
              <w:rPr>
                <w:w w:val="105"/>
                <w:sz w:val="10"/>
              </w:rPr>
              <w:t>589</w:t>
            </w:r>
          </w:p>
        </w:tc>
      </w:tr>
      <w:tr w:rsidR="00D810C4">
        <w:trPr>
          <w:trHeight w:val="286"/>
        </w:trPr>
        <w:tc>
          <w:tcPr>
            <w:tcW w:w="4019" w:type="dxa"/>
            <w:gridSpan w:val="2"/>
          </w:tcPr>
          <w:p w:rsidR="00D810C4" w:rsidRDefault="00B55C40">
            <w:pPr>
              <w:pStyle w:val="TableParagraph"/>
              <w:spacing w:line="271" w:lineRule="auto"/>
              <w:ind w:left="326" w:right="455"/>
              <w:rPr>
                <w:sz w:val="10"/>
              </w:rPr>
            </w:pPr>
            <w:r>
              <w:rPr>
                <w:w w:val="105"/>
                <w:sz w:val="10"/>
              </w:rPr>
              <w:t>Adjustment</w:t>
            </w:r>
            <w:r>
              <w:rPr>
                <w:spacing w:val="-14"/>
                <w:w w:val="105"/>
                <w:sz w:val="10"/>
              </w:rPr>
              <w:t xml:space="preserve"> </w:t>
            </w:r>
            <w:r>
              <w:rPr>
                <w:w w:val="105"/>
                <w:sz w:val="10"/>
              </w:rPr>
              <w:t>in</w:t>
            </w:r>
            <w:r>
              <w:rPr>
                <w:spacing w:val="-13"/>
                <w:w w:val="105"/>
                <w:sz w:val="10"/>
              </w:rPr>
              <w:t xml:space="preserve"> </w:t>
            </w:r>
            <w:r>
              <w:rPr>
                <w:w w:val="105"/>
                <w:sz w:val="10"/>
              </w:rPr>
              <w:t>respect</w:t>
            </w:r>
            <w:r>
              <w:rPr>
                <w:spacing w:val="-13"/>
                <w:w w:val="105"/>
                <w:sz w:val="10"/>
              </w:rPr>
              <w:t xml:space="preserve"> </w:t>
            </w:r>
            <w:r>
              <w:rPr>
                <w:w w:val="105"/>
                <w:sz w:val="10"/>
              </w:rPr>
              <w:t>of</w:t>
            </w:r>
            <w:r>
              <w:rPr>
                <w:spacing w:val="-15"/>
                <w:w w:val="105"/>
                <w:sz w:val="10"/>
              </w:rPr>
              <w:t xml:space="preserve"> </w:t>
            </w:r>
            <w:r>
              <w:rPr>
                <w:w w:val="105"/>
                <w:sz w:val="10"/>
              </w:rPr>
              <w:t>excess</w:t>
            </w:r>
            <w:r>
              <w:rPr>
                <w:spacing w:val="-13"/>
                <w:w w:val="105"/>
                <w:sz w:val="10"/>
              </w:rPr>
              <w:t xml:space="preserve"> </w:t>
            </w:r>
            <w:r>
              <w:rPr>
                <w:w w:val="105"/>
                <w:sz w:val="10"/>
              </w:rPr>
              <w:t>of</w:t>
            </w:r>
            <w:r>
              <w:rPr>
                <w:spacing w:val="-14"/>
                <w:w w:val="105"/>
                <w:sz w:val="10"/>
              </w:rPr>
              <w:t xml:space="preserve"> </w:t>
            </w:r>
            <w:r>
              <w:rPr>
                <w:w w:val="105"/>
                <w:sz w:val="10"/>
              </w:rPr>
              <w:t>carrying</w:t>
            </w:r>
            <w:r>
              <w:rPr>
                <w:spacing w:val="-14"/>
                <w:w w:val="105"/>
                <w:sz w:val="10"/>
              </w:rPr>
              <w:t xml:space="preserve"> </w:t>
            </w:r>
            <w:r>
              <w:rPr>
                <w:w w:val="105"/>
                <w:sz w:val="10"/>
              </w:rPr>
              <w:t>amount</w:t>
            </w:r>
            <w:r>
              <w:rPr>
                <w:spacing w:val="-13"/>
                <w:w w:val="105"/>
                <w:sz w:val="10"/>
              </w:rPr>
              <w:t xml:space="preserve"> </w:t>
            </w:r>
            <w:r>
              <w:rPr>
                <w:w w:val="105"/>
                <w:sz w:val="10"/>
              </w:rPr>
              <w:t>over</w:t>
            </w:r>
            <w:r>
              <w:rPr>
                <w:spacing w:val="-13"/>
                <w:w w:val="105"/>
                <w:sz w:val="10"/>
              </w:rPr>
              <w:t xml:space="preserve"> </w:t>
            </w:r>
            <w:r>
              <w:rPr>
                <w:w w:val="105"/>
                <w:sz w:val="10"/>
              </w:rPr>
              <w:t>recoverable</w:t>
            </w:r>
            <w:r>
              <w:rPr>
                <w:spacing w:val="-15"/>
                <w:w w:val="105"/>
                <w:sz w:val="10"/>
              </w:rPr>
              <w:t xml:space="preserve"> </w:t>
            </w:r>
            <w:r>
              <w:rPr>
                <w:w w:val="105"/>
                <w:sz w:val="10"/>
              </w:rPr>
              <w:t>amount</w:t>
            </w:r>
            <w:r>
              <w:rPr>
                <w:spacing w:val="-13"/>
                <w:w w:val="105"/>
                <w:sz w:val="10"/>
              </w:rPr>
              <w:t xml:space="preserve"> </w:t>
            </w:r>
            <w:r>
              <w:rPr>
                <w:w w:val="105"/>
                <w:sz w:val="10"/>
              </w:rPr>
              <w:t xml:space="preserve">on reclassification from "Held </w:t>
            </w:r>
            <w:r>
              <w:rPr>
                <w:spacing w:val="-2"/>
                <w:w w:val="105"/>
                <w:sz w:val="10"/>
              </w:rPr>
              <w:t>for</w:t>
            </w:r>
            <w:r>
              <w:rPr>
                <w:spacing w:val="-11"/>
                <w:w w:val="105"/>
                <w:sz w:val="10"/>
              </w:rPr>
              <w:t xml:space="preserve"> </w:t>
            </w:r>
            <w:r>
              <w:rPr>
                <w:w w:val="105"/>
                <w:sz w:val="10"/>
              </w:rPr>
              <w:t>Sale"</w:t>
            </w:r>
          </w:p>
        </w:tc>
        <w:tc>
          <w:tcPr>
            <w:tcW w:w="1300" w:type="dxa"/>
          </w:tcPr>
          <w:p w:rsidR="00D810C4" w:rsidRDefault="00B55C40">
            <w:pPr>
              <w:pStyle w:val="TableParagraph"/>
              <w:spacing w:before="74"/>
              <w:ind w:left="669"/>
              <w:rPr>
                <w:sz w:val="10"/>
              </w:rPr>
            </w:pPr>
            <w:r>
              <w:rPr>
                <w:w w:val="105"/>
                <w:sz w:val="10"/>
              </w:rPr>
              <w:t>2.3.8</w:t>
            </w:r>
          </w:p>
        </w:tc>
        <w:tc>
          <w:tcPr>
            <w:tcW w:w="1041" w:type="dxa"/>
          </w:tcPr>
          <w:p w:rsidR="00D810C4" w:rsidRDefault="00D810C4">
            <w:pPr>
              <w:pStyle w:val="TableParagraph"/>
              <w:spacing w:before="4"/>
              <w:rPr>
                <w:sz w:val="13"/>
              </w:rPr>
            </w:pPr>
          </w:p>
          <w:p w:rsidR="00D810C4" w:rsidRDefault="00B55C40">
            <w:pPr>
              <w:pStyle w:val="TableParagraph"/>
              <w:spacing w:line="113" w:lineRule="exact"/>
              <w:ind w:right="250"/>
              <w:jc w:val="right"/>
              <w:rPr>
                <w:sz w:val="10"/>
              </w:rPr>
            </w:pPr>
            <w:r>
              <w:rPr>
                <w:w w:val="105"/>
                <w:sz w:val="10"/>
              </w:rPr>
              <w:t>469</w:t>
            </w:r>
          </w:p>
        </w:tc>
        <w:tc>
          <w:tcPr>
            <w:tcW w:w="599" w:type="dxa"/>
          </w:tcPr>
          <w:p w:rsidR="00D810C4" w:rsidRDefault="00D810C4">
            <w:pPr>
              <w:pStyle w:val="TableParagraph"/>
              <w:spacing w:before="4"/>
              <w:rPr>
                <w:sz w:val="13"/>
              </w:rPr>
            </w:pPr>
          </w:p>
          <w:p w:rsidR="00D810C4" w:rsidRDefault="00B55C40">
            <w:pPr>
              <w:pStyle w:val="TableParagraph"/>
              <w:spacing w:line="113" w:lineRule="exact"/>
              <w:ind w:left="397"/>
              <w:rPr>
                <w:sz w:val="10"/>
              </w:rPr>
            </w:pPr>
            <w:r>
              <w:rPr>
                <w:w w:val="103"/>
                <w:sz w:val="10"/>
              </w:rPr>
              <w:t>-</w:t>
            </w:r>
          </w:p>
        </w:tc>
      </w:tr>
      <w:tr w:rsidR="00D810C4">
        <w:trPr>
          <w:trHeight w:val="157"/>
        </w:trPr>
        <w:tc>
          <w:tcPr>
            <w:tcW w:w="4019" w:type="dxa"/>
            <w:gridSpan w:val="2"/>
          </w:tcPr>
          <w:p w:rsidR="00D810C4" w:rsidRDefault="00B55C40">
            <w:pPr>
              <w:pStyle w:val="TableParagraph"/>
              <w:spacing w:line="114" w:lineRule="exact"/>
              <w:ind w:left="326"/>
              <w:rPr>
                <w:sz w:val="10"/>
              </w:rPr>
            </w:pPr>
            <w:r>
              <w:rPr>
                <w:w w:val="105"/>
                <w:sz w:val="10"/>
              </w:rPr>
              <w:t>Exchange differences on translation of assets and liabilities</w:t>
            </w:r>
          </w:p>
        </w:tc>
        <w:tc>
          <w:tcPr>
            <w:tcW w:w="1300" w:type="dxa"/>
          </w:tcPr>
          <w:p w:rsidR="00D810C4" w:rsidRDefault="00D810C4">
            <w:pPr>
              <w:pStyle w:val="TableParagraph"/>
              <w:rPr>
                <w:sz w:val="10"/>
              </w:rPr>
            </w:pPr>
          </w:p>
        </w:tc>
        <w:tc>
          <w:tcPr>
            <w:tcW w:w="1041" w:type="dxa"/>
          </w:tcPr>
          <w:p w:rsidR="00D810C4" w:rsidRDefault="00B55C40">
            <w:pPr>
              <w:pStyle w:val="TableParagraph"/>
              <w:spacing w:before="22" w:line="115" w:lineRule="exact"/>
              <w:ind w:right="250"/>
              <w:jc w:val="right"/>
              <w:rPr>
                <w:sz w:val="10"/>
              </w:rPr>
            </w:pPr>
            <w:r>
              <w:rPr>
                <w:w w:val="105"/>
                <w:sz w:val="10"/>
              </w:rPr>
              <w:t>80</w:t>
            </w:r>
          </w:p>
        </w:tc>
        <w:tc>
          <w:tcPr>
            <w:tcW w:w="599" w:type="dxa"/>
          </w:tcPr>
          <w:p w:rsidR="00D810C4" w:rsidRDefault="00B55C40">
            <w:pPr>
              <w:pStyle w:val="TableParagraph"/>
              <w:spacing w:before="22" w:line="115" w:lineRule="exact"/>
              <w:ind w:right="61"/>
              <w:jc w:val="right"/>
              <w:rPr>
                <w:sz w:val="10"/>
              </w:rPr>
            </w:pPr>
            <w:r>
              <w:rPr>
                <w:w w:val="103"/>
                <w:sz w:val="10"/>
              </w:rPr>
              <w:t>3</w:t>
            </w:r>
          </w:p>
        </w:tc>
      </w:tr>
      <w:tr w:rsidR="00D810C4">
        <w:trPr>
          <w:trHeight w:val="147"/>
        </w:trPr>
        <w:tc>
          <w:tcPr>
            <w:tcW w:w="2428" w:type="dxa"/>
          </w:tcPr>
          <w:p w:rsidR="00D810C4" w:rsidRDefault="00B55C40">
            <w:pPr>
              <w:pStyle w:val="TableParagraph"/>
              <w:ind w:left="24"/>
              <w:rPr>
                <w:b/>
                <w:sz w:val="10"/>
              </w:rPr>
            </w:pPr>
            <w:r>
              <w:rPr>
                <w:b/>
                <w:w w:val="105"/>
                <w:sz w:val="10"/>
              </w:rPr>
              <w:t>Changes in assets and liabilities</w:t>
            </w:r>
          </w:p>
        </w:tc>
        <w:tc>
          <w:tcPr>
            <w:tcW w:w="1591" w:type="dxa"/>
          </w:tcPr>
          <w:p w:rsidR="00D810C4" w:rsidRDefault="00D810C4">
            <w:pPr>
              <w:pStyle w:val="TableParagraph"/>
              <w:rPr>
                <w:sz w:val="8"/>
              </w:rPr>
            </w:pPr>
          </w:p>
        </w:tc>
        <w:tc>
          <w:tcPr>
            <w:tcW w:w="1300" w:type="dxa"/>
          </w:tcPr>
          <w:p w:rsidR="00D810C4" w:rsidRDefault="00D810C4">
            <w:pPr>
              <w:pStyle w:val="TableParagraph"/>
              <w:rPr>
                <w:sz w:val="8"/>
              </w:rPr>
            </w:pPr>
          </w:p>
        </w:tc>
        <w:tc>
          <w:tcPr>
            <w:tcW w:w="1041" w:type="dxa"/>
          </w:tcPr>
          <w:p w:rsidR="00D810C4" w:rsidRDefault="00D810C4">
            <w:pPr>
              <w:pStyle w:val="TableParagraph"/>
              <w:rPr>
                <w:sz w:val="8"/>
              </w:rPr>
            </w:pPr>
          </w:p>
        </w:tc>
        <w:tc>
          <w:tcPr>
            <w:tcW w:w="599" w:type="dxa"/>
          </w:tcPr>
          <w:p w:rsidR="00D810C4" w:rsidRDefault="00D810C4">
            <w:pPr>
              <w:pStyle w:val="TableParagraph"/>
              <w:rPr>
                <w:sz w:val="8"/>
              </w:rPr>
            </w:pPr>
          </w:p>
        </w:tc>
      </w:tr>
      <w:tr w:rsidR="00D810C4">
        <w:trPr>
          <w:trHeight w:val="166"/>
        </w:trPr>
        <w:tc>
          <w:tcPr>
            <w:tcW w:w="2428" w:type="dxa"/>
          </w:tcPr>
          <w:p w:rsidR="00D810C4" w:rsidRDefault="00B55C40">
            <w:pPr>
              <w:pStyle w:val="TableParagraph"/>
              <w:spacing w:before="13"/>
              <w:ind w:left="326"/>
              <w:rPr>
                <w:sz w:val="10"/>
              </w:rPr>
            </w:pPr>
            <w:r>
              <w:rPr>
                <w:w w:val="105"/>
                <w:sz w:val="10"/>
              </w:rPr>
              <w:t>Trade receivables and unbilled revenue</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30"/>
              <w:ind w:right="216"/>
              <w:jc w:val="right"/>
              <w:rPr>
                <w:sz w:val="10"/>
              </w:rPr>
            </w:pPr>
            <w:r>
              <w:rPr>
                <w:sz w:val="10"/>
              </w:rPr>
              <w:t>(2,268)</w:t>
            </w:r>
          </w:p>
        </w:tc>
        <w:tc>
          <w:tcPr>
            <w:tcW w:w="599" w:type="dxa"/>
          </w:tcPr>
          <w:p w:rsidR="00D810C4" w:rsidRDefault="00B55C40">
            <w:pPr>
              <w:pStyle w:val="TableParagraph"/>
              <w:spacing w:before="30"/>
              <w:ind w:right="25"/>
              <w:jc w:val="right"/>
              <w:rPr>
                <w:sz w:val="10"/>
              </w:rPr>
            </w:pPr>
            <w:r>
              <w:rPr>
                <w:sz w:val="10"/>
              </w:rPr>
              <w:t>(1,579)</w:t>
            </w:r>
          </w:p>
        </w:tc>
      </w:tr>
      <w:tr w:rsidR="00D810C4">
        <w:trPr>
          <w:trHeight w:val="155"/>
        </w:trPr>
        <w:tc>
          <w:tcPr>
            <w:tcW w:w="2428" w:type="dxa"/>
          </w:tcPr>
          <w:p w:rsidR="00D810C4" w:rsidRDefault="00B55C40">
            <w:pPr>
              <w:pStyle w:val="TableParagraph"/>
              <w:spacing w:before="2"/>
              <w:ind w:left="326"/>
              <w:rPr>
                <w:sz w:val="10"/>
              </w:rPr>
            </w:pPr>
            <w:r>
              <w:rPr>
                <w:w w:val="105"/>
                <w:sz w:val="10"/>
              </w:rPr>
              <w:t>Other financial assets and other assets</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19"/>
              <w:ind w:right="216"/>
              <w:jc w:val="right"/>
              <w:rPr>
                <w:sz w:val="10"/>
              </w:rPr>
            </w:pPr>
            <w:r>
              <w:rPr>
                <w:sz w:val="10"/>
              </w:rPr>
              <w:t>(581)</w:t>
            </w:r>
          </w:p>
        </w:tc>
        <w:tc>
          <w:tcPr>
            <w:tcW w:w="599" w:type="dxa"/>
          </w:tcPr>
          <w:p w:rsidR="00D810C4" w:rsidRDefault="00B55C40">
            <w:pPr>
              <w:pStyle w:val="TableParagraph"/>
              <w:spacing w:before="19"/>
              <w:ind w:right="25"/>
              <w:jc w:val="right"/>
              <w:rPr>
                <w:sz w:val="10"/>
              </w:rPr>
            </w:pPr>
            <w:r>
              <w:rPr>
                <w:sz w:val="10"/>
              </w:rPr>
              <w:t>(207)</w:t>
            </w:r>
          </w:p>
        </w:tc>
      </w:tr>
      <w:tr w:rsidR="00D810C4">
        <w:trPr>
          <w:trHeight w:val="156"/>
        </w:trPr>
        <w:tc>
          <w:tcPr>
            <w:tcW w:w="2428" w:type="dxa"/>
          </w:tcPr>
          <w:p w:rsidR="00D810C4" w:rsidRDefault="00B55C40">
            <w:pPr>
              <w:pStyle w:val="TableParagraph"/>
              <w:spacing w:before="2"/>
              <w:ind w:left="326"/>
              <w:rPr>
                <w:sz w:val="10"/>
              </w:rPr>
            </w:pPr>
            <w:r>
              <w:rPr>
                <w:w w:val="105"/>
                <w:sz w:val="10"/>
              </w:rPr>
              <w:t>Trade payables</w:t>
            </w:r>
          </w:p>
        </w:tc>
        <w:tc>
          <w:tcPr>
            <w:tcW w:w="1591" w:type="dxa"/>
          </w:tcPr>
          <w:p w:rsidR="00D810C4" w:rsidRDefault="00D810C4">
            <w:pPr>
              <w:pStyle w:val="TableParagraph"/>
              <w:rPr>
                <w:sz w:val="10"/>
              </w:rPr>
            </w:pPr>
          </w:p>
        </w:tc>
        <w:tc>
          <w:tcPr>
            <w:tcW w:w="1300" w:type="dxa"/>
          </w:tcPr>
          <w:p w:rsidR="00D810C4" w:rsidRDefault="00B55C40">
            <w:pPr>
              <w:pStyle w:val="TableParagraph"/>
              <w:spacing w:before="4"/>
              <w:ind w:left="661" w:right="415"/>
              <w:jc w:val="center"/>
              <w:rPr>
                <w:sz w:val="10"/>
              </w:rPr>
            </w:pPr>
            <w:r>
              <w:rPr>
                <w:w w:val="105"/>
                <w:sz w:val="10"/>
              </w:rPr>
              <w:t>2.12</w:t>
            </w:r>
          </w:p>
        </w:tc>
        <w:tc>
          <w:tcPr>
            <w:tcW w:w="1041" w:type="dxa"/>
          </w:tcPr>
          <w:p w:rsidR="00D810C4" w:rsidRDefault="00B55C40">
            <w:pPr>
              <w:pStyle w:val="TableParagraph"/>
              <w:spacing w:before="19"/>
              <w:ind w:right="250"/>
              <w:jc w:val="right"/>
              <w:rPr>
                <w:sz w:val="10"/>
              </w:rPr>
            </w:pPr>
            <w:r>
              <w:rPr>
                <w:w w:val="105"/>
                <w:sz w:val="10"/>
              </w:rPr>
              <w:t>866</w:t>
            </w:r>
          </w:p>
        </w:tc>
        <w:tc>
          <w:tcPr>
            <w:tcW w:w="599" w:type="dxa"/>
          </w:tcPr>
          <w:p w:rsidR="00D810C4" w:rsidRDefault="00B55C40">
            <w:pPr>
              <w:pStyle w:val="TableParagraph"/>
              <w:spacing w:before="19"/>
              <w:ind w:right="60"/>
              <w:jc w:val="right"/>
              <w:rPr>
                <w:sz w:val="10"/>
              </w:rPr>
            </w:pPr>
            <w:r>
              <w:rPr>
                <w:w w:val="105"/>
                <w:sz w:val="10"/>
              </w:rPr>
              <w:t>466</w:t>
            </w:r>
          </w:p>
        </w:tc>
      </w:tr>
      <w:tr w:rsidR="00D810C4">
        <w:trPr>
          <w:trHeight w:val="153"/>
        </w:trPr>
        <w:tc>
          <w:tcPr>
            <w:tcW w:w="4019" w:type="dxa"/>
            <w:gridSpan w:val="2"/>
          </w:tcPr>
          <w:p w:rsidR="00D810C4" w:rsidRDefault="00B55C40">
            <w:pPr>
              <w:pStyle w:val="TableParagraph"/>
              <w:spacing w:before="2"/>
              <w:ind w:left="326"/>
              <w:rPr>
                <w:sz w:val="10"/>
              </w:rPr>
            </w:pPr>
            <w:r>
              <w:rPr>
                <w:w w:val="105"/>
                <w:sz w:val="10"/>
              </w:rPr>
              <w:t>Other financial liabilities, other liabilities and provisions</w:t>
            </w:r>
          </w:p>
        </w:tc>
        <w:tc>
          <w:tcPr>
            <w:tcW w:w="2341" w:type="dxa"/>
            <w:gridSpan w:val="2"/>
          </w:tcPr>
          <w:p w:rsidR="00D810C4" w:rsidRDefault="00B55C40">
            <w:pPr>
              <w:pStyle w:val="TableParagraph"/>
              <w:tabs>
                <w:tab w:val="left" w:pos="1850"/>
                <w:tab w:val="left" w:pos="2640"/>
              </w:tabs>
              <w:spacing w:before="19" w:line="115" w:lineRule="exact"/>
              <w:ind w:left="1298" w:right="-303"/>
              <w:rPr>
                <w:sz w:val="10"/>
              </w:rPr>
            </w:pPr>
            <w:r>
              <w:rPr>
                <w:w w:val="103"/>
                <w:sz w:val="10"/>
                <w:u w:val="single"/>
              </w:rPr>
              <w:t xml:space="preserve"> </w:t>
            </w:r>
            <w:r>
              <w:rPr>
                <w:sz w:val="10"/>
                <w:u w:val="single"/>
              </w:rPr>
              <w:tab/>
            </w:r>
            <w:r>
              <w:rPr>
                <w:w w:val="105"/>
                <w:sz w:val="10"/>
                <w:u w:val="single"/>
              </w:rPr>
              <w:t>1,666</w:t>
            </w:r>
            <w:r>
              <w:rPr>
                <w:sz w:val="10"/>
                <w:u w:val="single"/>
              </w:rPr>
              <w:tab/>
            </w:r>
          </w:p>
        </w:tc>
        <w:tc>
          <w:tcPr>
            <w:tcW w:w="599" w:type="dxa"/>
          </w:tcPr>
          <w:p w:rsidR="00D810C4" w:rsidRDefault="00B55C40">
            <w:pPr>
              <w:pStyle w:val="TableParagraph"/>
              <w:spacing w:before="19" w:line="115" w:lineRule="exact"/>
              <w:jc w:val="right"/>
              <w:rPr>
                <w:sz w:val="10"/>
              </w:rPr>
            </w:pPr>
            <w:r>
              <w:rPr>
                <w:sz w:val="10"/>
                <w:u w:val="single"/>
              </w:rPr>
              <w:t xml:space="preserve">1,052 </w:t>
            </w:r>
          </w:p>
        </w:tc>
      </w:tr>
      <w:tr w:rsidR="00D810C4">
        <w:trPr>
          <w:trHeight w:val="159"/>
        </w:trPr>
        <w:tc>
          <w:tcPr>
            <w:tcW w:w="2428" w:type="dxa"/>
          </w:tcPr>
          <w:p w:rsidR="00D810C4" w:rsidRDefault="00B55C40">
            <w:pPr>
              <w:pStyle w:val="TableParagraph"/>
              <w:ind w:left="24"/>
              <w:rPr>
                <w:b/>
                <w:sz w:val="10"/>
              </w:rPr>
            </w:pPr>
            <w:r>
              <w:rPr>
                <w:b/>
                <w:w w:val="105"/>
                <w:sz w:val="10"/>
              </w:rPr>
              <w:t>Cash generated from operations</w:t>
            </w:r>
          </w:p>
        </w:tc>
        <w:tc>
          <w:tcPr>
            <w:tcW w:w="1591" w:type="dxa"/>
          </w:tcPr>
          <w:p w:rsidR="00D810C4" w:rsidRDefault="00D810C4">
            <w:pPr>
              <w:pStyle w:val="TableParagraph"/>
              <w:rPr>
                <w:sz w:val="10"/>
              </w:rPr>
            </w:pPr>
          </w:p>
        </w:tc>
        <w:tc>
          <w:tcPr>
            <w:tcW w:w="2341" w:type="dxa"/>
            <w:gridSpan w:val="2"/>
          </w:tcPr>
          <w:p w:rsidR="00D810C4" w:rsidRDefault="00B55C40">
            <w:pPr>
              <w:pStyle w:val="TableParagraph"/>
              <w:spacing w:before="21"/>
              <w:ind w:right="252"/>
              <w:jc w:val="right"/>
              <w:rPr>
                <w:b/>
                <w:sz w:val="10"/>
              </w:rPr>
            </w:pPr>
            <w:r>
              <w:rPr>
                <w:b/>
                <w:sz w:val="10"/>
              </w:rPr>
              <w:t>20,260</w:t>
            </w:r>
          </w:p>
        </w:tc>
        <w:tc>
          <w:tcPr>
            <w:tcW w:w="599" w:type="dxa"/>
          </w:tcPr>
          <w:p w:rsidR="00D810C4" w:rsidRDefault="00B55C40">
            <w:pPr>
              <w:pStyle w:val="TableParagraph"/>
              <w:spacing w:before="21"/>
              <w:ind w:right="61"/>
              <w:jc w:val="right"/>
              <w:rPr>
                <w:b/>
                <w:sz w:val="10"/>
              </w:rPr>
            </w:pPr>
            <w:r>
              <w:rPr>
                <w:b/>
                <w:sz w:val="10"/>
              </w:rPr>
              <w:t>18,529</w:t>
            </w:r>
          </w:p>
        </w:tc>
      </w:tr>
      <w:tr w:rsidR="00D810C4">
        <w:trPr>
          <w:trHeight w:val="156"/>
        </w:trPr>
        <w:tc>
          <w:tcPr>
            <w:tcW w:w="2428" w:type="dxa"/>
          </w:tcPr>
          <w:p w:rsidR="00D810C4" w:rsidRDefault="00B55C40">
            <w:pPr>
              <w:pStyle w:val="TableParagraph"/>
              <w:spacing w:before="3"/>
              <w:ind w:left="24"/>
              <w:rPr>
                <w:sz w:val="10"/>
              </w:rPr>
            </w:pPr>
            <w:r>
              <w:rPr>
                <w:w w:val="105"/>
                <w:sz w:val="10"/>
              </w:rPr>
              <w:t>Income taxes paid</w:t>
            </w:r>
          </w:p>
        </w:tc>
        <w:tc>
          <w:tcPr>
            <w:tcW w:w="1591" w:type="dxa"/>
          </w:tcPr>
          <w:p w:rsidR="00D810C4" w:rsidRDefault="00D810C4">
            <w:pPr>
              <w:pStyle w:val="TableParagraph"/>
              <w:rPr>
                <w:sz w:val="10"/>
              </w:rPr>
            </w:pPr>
          </w:p>
        </w:tc>
        <w:tc>
          <w:tcPr>
            <w:tcW w:w="2341" w:type="dxa"/>
            <w:gridSpan w:val="2"/>
          </w:tcPr>
          <w:p w:rsidR="00D810C4" w:rsidRDefault="00B55C40">
            <w:pPr>
              <w:pStyle w:val="TableParagraph"/>
              <w:tabs>
                <w:tab w:val="left" w:pos="1817"/>
                <w:tab w:val="left" w:pos="2606"/>
              </w:tabs>
              <w:spacing w:before="18"/>
              <w:ind w:left="1298" w:right="-274"/>
              <w:rPr>
                <w:sz w:val="10"/>
              </w:rPr>
            </w:pPr>
            <w:r>
              <w:rPr>
                <w:w w:val="103"/>
                <w:sz w:val="10"/>
                <w:u w:val="single"/>
              </w:rPr>
              <w:t xml:space="preserve"> </w:t>
            </w:r>
            <w:r>
              <w:rPr>
                <w:sz w:val="10"/>
                <w:u w:val="single"/>
              </w:rPr>
              <w:tab/>
            </w:r>
            <w:r>
              <w:rPr>
                <w:w w:val="105"/>
                <w:sz w:val="10"/>
                <w:u w:val="single"/>
              </w:rPr>
              <w:t>(6,271)</w:t>
            </w:r>
            <w:r>
              <w:rPr>
                <w:sz w:val="10"/>
                <w:u w:val="single"/>
              </w:rPr>
              <w:tab/>
            </w:r>
          </w:p>
        </w:tc>
        <w:tc>
          <w:tcPr>
            <w:tcW w:w="599" w:type="dxa"/>
          </w:tcPr>
          <w:p w:rsidR="00D810C4" w:rsidRDefault="00B55C40">
            <w:pPr>
              <w:pStyle w:val="TableParagraph"/>
              <w:spacing w:before="18"/>
              <w:jc w:val="right"/>
              <w:rPr>
                <w:sz w:val="10"/>
              </w:rPr>
            </w:pPr>
            <w:r>
              <w:rPr>
                <w:sz w:val="10"/>
                <w:u w:val="single"/>
              </w:rPr>
              <w:t xml:space="preserve">(6,054) </w:t>
            </w:r>
          </w:p>
        </w:tc>
      </w:tr>
      <w:tr w:rsidR="00D810C4">
        <w:trPr>
          <w:trHeight w:val="148"/>
        </w:trPr>
        <w:tc>
          <w:tcPr>
            <w:tcW w:w="2428" w:type="dxa"/>
          </w:tcPr>
          <w:p w:rsidR="00D810C4" w:rsidRDefault="00B55C40">
            <w:pPr>
              <w:pStyle w:val="TableParagraph"/>
              <w:spacing w:before="3"/>
              <w:ind w:left="24"/>
              <w:rPr>
                <w:b/>
                <w:sz w:val="10"/>
              </w:rPr>
            </w:pPr>
            <w:r>
              <w:rPr>
                <w:b/>
                <w:w w:val="105"/>
                <w:sz w:val="10"/>
              </w:rPr>
              <w:t>Net cash generated by operating activities</w:t>
            </w:r>
          </w:p>
        </w:tc>
        <w:tc>
          <w:tcPr>
            <w:tcW w:w="1591" w:type="dxa"/>
          </w:tcPr>
          <w:p w:rsidR="00D810C4" w:rsidRDefault="00D810C4">
            <w:pPr>
              <w:pStyle w:val="TableParagraph"/>
              <w:rPr>
                <w:sz w:val="8"/>
              </w:rPr>
            </w:pPr>
          </w:p>
        </w:tc>
        <w:tc>
          <w:tcPr>
            <w:tcW w:w="2341" w:type="dxa"/>
            <w:gridSpan w:val="2"/>
          </w:tcPr>
          <w:p w:rsidR="00D810C4" w:rsidRDefault="00B55C40">
            <w:pPr>
              <w:pStyle w:val="TableParagraph"/>
              <w:tabs>
                <w:tab w:val="left" w:pos="1836"/>
                <w:tab w:val="left" w:pos="2625"/>
              </w:tabs>
              <w:spacing w:before="6"/>
              <w:ind w:left="1298" w:right="-288"/>
              <w:rPr>
                <w:b/>
                <w:sz w:val="10"/>
              </w:rPr>
            </w:pPr>
            <w:r>
              <w:rPr>
                <w:b/>
                <w:w w:val="103"/>
                <w:sz w:val="10"/>
                <w:u w:val="single"/>
              </w:rPr>
              <w:t xml:space="preserve"> </w:t>
            </w:r>
            <w:r>
              <w:rPr>
                <w:b/>
                <w:sz w:val="10"/>
                <w:u w:val="single"/>
              </w:rPr>
              <w:tab/>
            </w:r>
            <w:r>
              <w:rPr>
                <w:b/>
                <w:w w:val="105"/>
                <w:sz w:val="10"/>
                <w:u w:val="single"/>
              </w:rPr>
              <w:t>13,989</w:t>
            </w:r>
            <w:r>
              <w:rPr>
                <w:b/>
                <w:sz w:val="10"/>
                <w:u w:val="single"/>
              </w:rPr>
              <w:tab/>
            </w:r>
          </w:p>
        </w:tc>
        <w:tc>
          <w:tcPr>
            <w:tcW w:w="599" w:type="dxa"/>
            <w:tcBorders>
              <w:bottom w:val="single" w:sz="4" w:space="0" w:color="000000"/>
            </w:tcBorders>
          </w:tcPr>
          <w:p w:rsidR="00D810C4" w:rsidRDefault="00B55C40">
            <w:pPr>
              <w:pStyle w:val="TableParagraph"/>
              <w:spacing w:before="6"/>
              <w:ind w:right="23"/>
              <w:jc w:val="right"/>
              <w:rPr>
                <w:b/>
                <w:sz w:val="10"/>
              </w:rPr>
            </w:pPr>
            <w:r>
              <w:rPr>
                <w:b/>
                <w:sz w:val="10"/>
                <w:u w:val="single"/>
              </w:rPr>
              <w:t>12,475</w:t>
            </w:r>
          </w:p>
        </w:tc>
      </w:tr>
      <w:tr w:rsidR="00D810C4">
        <w:trPr>
          <w:trHeight w:val="137"/>
        </w:trPr>
        <w:tc>
          <w:tcPr>
            <w:tcW w:w="2428" w:type="dxa"/>
          </w:tcPr>
          <w:p w:rsidR="00D810C4" w:rsidRDefault="00B55C40">
            <w:pPr>
              <w:pStyle w:val="TableParagraph"/>
              <w:spacing w:line="109" w:lineRule="exact"/>
              <w:ind w:left="24"/>
              <w:rPr>
                <w:b/>
                <w:sz w:val="10"/>
              </w:rPr>
            </w:pPr>
            <w:r>
              <w:rPr>
                <w:b/>
                <w:w w:val="105"/>
                <w:sz w:val="10"/>
              </w:rPr>
              <w:t>Cash flow from investing activities:</w:t>
            </w:r>
          </w:p>
        </w:tc>
        <w:tc>
          <w:tcPr>
            <w:tcW w:w="1591" w:type="dxa"/>
          </w:tcPr>
          <w:p w:rsidR="00D810C4" w:rsidRDefault="00D810C4">
            <w:pPr>
              <w:pStyle w:val="TableParagraph"/>
              <w:rPr>
                <w:sz w:val="8"/>
              </w:rPr>
            </w:pPr>
          </w:p>
        </w:tc>
        <w:tc>
          <w:tcPr>
            <w:tcW w:w="2341" w:type="dxa"/>
            <w:gridSpan w:val="2"/>
          </w:tcPr>
          <w:p w:rsidR="00D810C4" w:rsidRDefault="00D810C4">
            <w:pPr>
              <w:pStyle w:val="TableParagraph"/>
              <w:rPr>
                <w:sz w:val="8"/>
              </w:rPr>
            </w:pPr>
          </w:p>
        </w:tc>
        <w:tc>
          <w:tcPr>
            <w:tcW w:w="599" w:type="dxa"/>
            <w:tcBorders>
              <w:top w:val="single" w:sz="4" w:space="0" w:color="000000"/>
            </w:tcBorders>
          </w:tcPr>
          <w:p w:rsidR="00D810C4" w:rsidRDefault="00D810C4">
            <w:pPr>
              <w:pStyle w:val="TableParagraph"/>
              <w:rPr>
                <w:sz w:val="8"/>
              </w:rPr>
            </w:pPr>
          </w:p>
        </w:tc>
      </w:tr>
      <w:tr w:rsidR="00D810C4">
        <w:trPr>
          <w:trHeight w:val="170"/>
        </w:trPr>
        <w:tc>
          <w:tcPr>
            <w:tcW w:w="2428" w:type="dxa"/>
          </w:tcPr>
          <w:p w:rsidR="00D810C4" w:rsidRDefault="00B55C40">
            <w:pPr>
              <w:pStyle w:val="TableParagraph"/>
              <w:spacing w:before="9"/>
              <w:ind w:left="24"/>
              <w:rPr>
                <w:sz w:val="10"/>
              </w:rPr>
            </w:pPr>
            <w:r>
              <w:rPr>
                <w:w w:val="105"/>
                <w:sz w:val="10"/>
              </w:rPr>
              <w:t>Expenditure on property, plant and equipment</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33"/>
              <w:ind w:right="216"/>
              <w:jc w:val="right"/>
              <w:rPr>
                <w:sz w:val="10"/>
              </w:rPr>
            </w:pPr>
            <w:r>
              <w:rPr>
                <w:sz w:val="10"/>
              </w:rPr>
              <w:t>(2,306)</w:t>
            </w:r>
          </w:p>
        </w:tc>
        <w:tc>
          <w:tcPr>
            <w:tcW w:w="599" w:type="dxa"/>
          </w:tcPr>
          <w:p w:rsidR="00D810C4" w:rsidRDefault="00B55C40">
            <w:pPr>
              <w:pStyle w:val="TableParagraph"/>
              <w:spacing w:before="33"/>
              <w:ind w:right="25"/>
              <w:jc w:val="right"/>
              <w:rPr>
                <w:sz w:val="10"/>
              </w:rPr>
            </w:pPr>
            <w:r>
              <w:rPr>
                <w:sz w:val="10"/>
              </w:rPr>
              <w:t>(1,842)</w:t>
            </w:r>
          </w:p>
        </w:tc>
      </w:tr>
      <w:tr w:rsidR="00D810C4">
        <w:trPr>
          <w:trHeight w:val="157"/>
        </w:trPr>
        <w:tc>
          <w:tcPr>
            <w:tcW w:w="2428" w:type="dxa"/>
          </w:tcPr>
          <w:p w:rsidR="00D810C4" w:rsidRDefault="00B55C40">
            <w:pPr>
              <w:pStyle w:val="TableParagraph"/>
              <w:spacing w:before="2"/>
              <w:ind w:left="24"/>
              <w:rPr>
                <w:sz w:val="10"/>
              </w:rPr>
            </w:pPr>
            <w:r>
              <w:rPr>
                <w:w w:val="105"/>
                <w:sz w:val="10"/>
              </w:rPr>
              <w:t>Deposits placed with corporations</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19"/>
              <w:ind w:right="216"/>
              <w:jc w:val="right"/>
              <w:rPr>
                <w:sz w:val="10"/>
              </w:rPr>
            </w:pPr>
            <w:r>
              <w:rPr>
                <w:sz w:val="10"/>
              </w:rPr>
              <w:t>(116)</w:t>
            </w:r>
          </w:p>
        </w:tc>
        <w:tc>
          <w:tcPr>
            <w:tcW w:w="599" w:type="dxa"/>
          </w:tcPr>
          <w:p w:rsidR="00D810C4" w:rsidRDefault="00B55C40">
            <w:pPr>
              <w:pStyle w:val="TableParagraph"/>
              <w:spacing w:before="19"/>
              <w:ind w:right="25"/>
              <w:jc w:val="right"/>
              <w:rPr>
                <w:sz w:val="10"/>
              </w:rPr>
            </w:pPr>
            <w:r>
              <w:rPr>
                <w:sz w:val="10"/>
              </w:rPr>
              <w:t>(106)</w:t>
            </w:r>
          </w:p>
        </w:tc>
      </w:tr>
      <w:tr w:rsidR="00D810C4">
        <w:trPr>
          <w:trHeight w:val="155"/>
        </w:trPr>
        <w:tc>
          <w:tcPr>
            <w:tcW w:w="2428" w:type="dxa"/>
          </w:tcPr>
          <w:p w:rsidR="00D810C4" w:rsidRDefault="00B55C40">
            <w:pPr>
              <w:pStyle w:val="TableParagraph"/>
              <w:spacing w:before="3"/>
              <w:ind w:left="24"/>
              <w:rPr>
                <w:sz w:val="10"/>
              </w:rPr>
            </w:pPr>
            <w:r>
              <w:rPr>
                <w:w w:val="105"/>
                <w:sz w:val="10"/>
              </w:rPr>
              <w:t>Loans to employees</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18"/>
              <w:ind w:right="251"/>
              <w:jc w:val="right"/>
              <w:rPr>
                <w:sz w:val="10"/>
              </w:rPr>
            </w:pPr>
            <w:r>
              <w:rPr>
                <w:w w:val="103"/>
                <w:sz w:val="10"/>
              </w:rPr>
              <w:t>4</w:t>
            </w:r>
          </w:p>
        </w:tc>
        <w:tc>
          <w:tcPr>
            <w:tcW w:w="599" w:type="dxa"/>
          </w:tcPr>
          <w:p w:rsidR="00D810C4" w:rsidRDefault="00B55C40">
            <w:pPr>
              <w:pStyle w:val="TableParagraph"/>
              <w:spacing w:before="18"/>
              <w:ind w:right="60"/>
              <w:jc w:val="right"/>
              <w:rPr>
                <w:sz w:val="10"/>
              </w:rPr>
            </w:pPr>
            <w:r>
              <w:rPr>
                <w:w w:val="105"/>
                <w:sz w:val="10"/>
              </w:rPr>
              <w:t>19</w:t>
            </w:r>
          </w:p>
        </w:tc>
      </w:tr>
      <w:tr w:rsidR="00D810C4">
        <w:trPr>
          <w:trHeight w:val="156"/>
        </w:trPr>
        <w:tc>
          <w:tcPr>
            <w:tcW w:w="2428" w:type="dxa"/>
          </w:tcPr>
          <w:p w:rsidR="00D810C4" w:rsidRDefault="00B55C40">
            <w:pPr>
              <w:pStyle w:val="TableParagraph"/>
              <w:spacing w:before="2"/>
              <w:ind w:left="24"/>
              <w:rPr>
                <w:sz w:val="10"/>
              </w:rPr>
            </w:pPr>
            <w:r>
              <w:rPr>
                <w:w w:val="105"/>
                <w:sz w:val="10"/>
              </w:rPr>
              <w:t>Loan given to subsidiaries</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19"/>
              <w:ind w:right="216"/>
              <w:jc w:val="right"/>
              <w:rPr>
                <w:sz w:val="10"/>
              </w:rPr>
            </w:pPr>
            <w:r>
              <w:rPr>
                <w:sz w:val="10"/>
              </w:rPr>
              <w:t>(678)</w:t>
            </w:r>
          </w:p>
        </w:tc>
        <w:tc>
          <w:tcPr>
            <w:tcW w:w="599" w:type="dxa"/>
          </w:tcPr>
          <w:p w:rsidR="00D810C4" w:rsidRDefault="00B55C40">
            <w:pPr>
              <w:pStyle w:val="TableParagraph"/>
              <w:spacing w:before="19"/>
              <w:ind w:right="25"/>
              <w:jc w:val="right"/>
              <w:rPr>
                <w:sz w:val="10"/>
              </w:rPr>
            </w:pPr>
            <w:r>
              <w:rPr>
                <w:sz w:val="10"/>
              </w:rPr>
              <w:t>(106)</w:t>
            </w:r>
          </w:p>
        </w:tc>
      </w:tr>
      <w:tr w:rsidR="00D810C4">
        <w:trPr>
          <w:trHeight w:val="155"/>
        </w:trPr>
        <w:tc>
          <w:tcPr>
            <w:tcW w:w="2428" w:type="dxa"/>
          </w:tcPr>
          <w:p w:rsidR="00D810C4" w:rsidRDefault="00B55C40">
            <w:pPr>
              <w:pStyle w:val="TableParagraph"/>
              <w:spacing w:before="2"/>
              <w:ind w:left="24"/>
              <w:rPr>
                <w:sz w:val="10"/>
              </w:rPr>
            </w:pPr>
            <w:r>
              <w:rPr>
                <w:w w:val="105"/>
                <w:sz w:val="10"/>
              </w:rPr>
              <w:t>Loan repaid by subsidiary</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19"/>
              <w:ind w:right="250"/>
              <w:jc w:val="right"/>
              <w:rPr>
                <w:sz w:val="10"/>
              </w:rPr>
            </w:pPr>
            <w:r>
              <w:rPr>
                <w:w w:val="105"/>
                <w:sz w:val="10"/>
              </w:rPr>
              <w:t>20</w:t>
            </w:r>
          </w:p>
        </w:tc>
        <w:tc>
          <w:tcPr>
            <w:tcW w:w="599" w:type="dxa"/>
          </w:tcPr>
          <w:p w:rsidR="00D810C4" w:rsidRDefault="00B55C40">
            <w:pPr>
              <w:pStyle w:val="TableParagraph"/>
              <w:spacing w:before="19"/>
              <w:ind w:left="397"/>
              <w:rPr>
                <w:sz w:val="10"/>
              </w:rPr>
            </w:pPr>
            <w:r>
              <w:rPr>
                <w:w w:val="103"/>
                <w:sz w:val="10"/>
              </w:rPr>
              <w:t>-</w:t>
            </w:r>
          </w:p>
        </w:tc>
      </w:tr>
      <w:tr w:rsidR="00D810C4">
        <w:trPr>
          <w:trHeight w:val="156"/>
        </w:trPr>
        <w:tc>
          <w:tcPr>
            <w:tcW w:w="2428" w:type="dxa"/>
          </w:tcPr>
          <w:p w:rsidR="00D810C4" w:rsidRDefault="00B55C40">
            <w:pPr>
              <w:pStyle w:val="TableParagraph"/>
              <w:spacing w:before="2"/>
              <w:ind w:left="24"/>
              <w:rPr>
                <w:sz w:val="10"/>
              </w:rPr>
            </w:pPr>
            <w:r>
              <w:rPr>
                <w:w w:val="105"/>
                <w:sz w:val="10"/>
              </w:rPr>
              <w:t>Proceeds from redemption of debentures</w:t>
            </w:r>
          </w:p>
        </w:tc>
        <w:tc>
          <w:tcPr>
            <w:tcW w:w="1591" w:type="dxa"/>
          </w:tcPr>
          <w:p w:rsidR="00D810C4" w:rsidRDefault="00D810C4">
            <w:pPr>
              <w:pStyle w:val="TableParagraph"/>
              <w:rPr>
                <w:sz w:val="10"/>
              </w:rPr>
            </w:pPr>
          </w:p>
        </w:tc>
        <w:tc>
          <w:tcPr>
            <w:tcW w:w="1300" w:type="dxa"/>
          </w:tcPr>
          <w:p w:rsidR="00D810C4" w:rsidRDefault="00B55C40">
            <w:pPr>
              <w:pStyle w:val="TableParagraph"/>
              <w:spacing w:before="4"/>
              <w:ind w:left="661" w:right="415"/>
              <w:jc w:val="center"/>
              <w:rPr>
                <w:sz w:val="10"/>
              </w:rPr>
            </w:pPr>
            <w:r>
              <w:rPr>
                <w:w w:val="105"/>
                <w:sz w:val="10"/>
              </w:rPr>
              <w:t>2.3</w:t>
            </w:r>
          </w:p>
        </w:tc>
        <w:tc>
          <w:tcPr>
            <w:tcW w:w="1041" w:type="dxa"/>
          </w:tcPr>
          <w:p w:rsidR="00D810C4" w:rsidRDefault="00B55C40">
            <w:pPr>
              <w:pStyle w:val="TableParagraph"/>
              <w:spacing w:before="19"/>
              <w:ind w:right="250"/>
              <w:jc w:val="right"/>
              <w:rPr>
                <w:sz w:val="10"/>
              </w:rPr>
            </w:pPr>
            <w:r>
              <w:rPr>
                <w:w w:val="105"/>
                <w:sz w:val="10"/>
              </w:rPr>
              <w:t>335</w:t>
            </w:r>
          </w:p>
        </w:tc>
        <w:tc>
          <w:tcPr>
            <w:tcW w:w="599" w:type="dxa"/>
          </w:tcPr>
          <w:p w:rsidR="00D810C4" w:rsidRDefault="00B55C40">
            <w:pPr>
              <w:pStyle w:val="TableParagraph"/>
              <w:spacing w:before="19"/>
              <w:ind w:right="60"/>
              <w:jc w:val="right"/>
              <w:rPr>
                <w:sz w:val="10"/>
              </w:rPr>
            </w:pPr>
            <w:r>
              <w:rPr>
                <w:w w:val="105"/>
                <w:sz w:val="10"/>
              </w:rPr>
              <w:t>349</w:t>
            </w:r>
          </w:p>
        </w:tc>
      </w:tr>
      <w:tr w:rsidR="00D810C4">
        <w:trPr>
          <w:trHeight w:val="156"/>
        </w:trPr>
        <w:tc>
          <w:tcPr>
            <w:tcW w:w="2428" w:type="dxa"/>
          </w:tcPr>
          <w:p w:rsidR="00D810C4" w:rsidRDefault="00B55C40">
            <w:pPr>
              <w:pStyle w:val="TableParagraph"/>
              <w:spacing w:before="2"/>
              <w:ind w:left="24"/>
              <w:rPr>
                <w:sz w:val="10"/>
              </w:rPr>
            </w:pPr>
            <w:r>
              <w:rPr>
                <w:w w:val="105"/>
                <w:sz w:val="10"/>
              </w:rPr>
              <w:t>Investment in subsidiaries</w:t>
            </w:r>
          </w:p>
        </w:tc>
        <w:tc>
          <w:tcPr>
            <w:tcW w:w="1591" w:type="dxa"/>
          </w:tcPr>
          <w:p w:rsidR="00D810C4" w:rsidRDefault="00D810C4">
            <w:pPr>
              <w:pStyle w:val="TableParagraph"/>
              <w:rPr>
                <w:sz w:val="10"/>
              </w:rPr>
            </w:pPr>
          </w:p>
        </w:tc>
        <w:tc>
          <w:tcPr>
            <w:tcW w:w="1300" w:type="dxa"/>
          </w:tcPr>
          <w:p w:rsidR="00D810C4" w:rsidRDefault="00B55C40">
            <w:pPr>
              <w:pStyle w:val="TableParagraph"/>
              <w:spacing w:before="4"/>
              <w:ind w:left="661" w:right="415"/>
              <w:jc w:val="center"/>
              <w:rPr>
                <w:sz w:val="10"/>
              </w:rPr>
            </w:pPr>
            <w:r>
              <w:rPr>
                <w:w w:val="105"/>
                <w:sz w:val="10"/>
              </w:rPr>
              <w:t>2.3</w:t>
            </w:r>
          </w:p>
        </w:tc>
        <w:tc>
          <w:tcPr>
            <w:tcW w:w="1041" w:type="dxa"/>
          </w:tcPr>
          <w:p w:rsidR="00D810C4" w:rsidRDefault="00B55C40">
            <w:pPr>
              <w:pStyle w:val="TableParagraph"/>
              <w:spacing w:before="19"/>
              <w:ind w:right="216"/>
              <w:jc w:val="right"/>
              <w:rPr>
                <w:sz w:val="10"/>
              </w:rPr>
            </w:pPr>
            <w:r>
              <w:rPr>
                <w:sz w:val="10"/>
              </w:rPr>
              <w:t>(228)</w:t>
            </w:r>
          </w:p>
        </w:tc>
        <w:tc>
          <w:tcPr>
            <w:tcW w:w="599" w:type="dxa"/>
          </w:tcPr>
          <w:p w:rsidR="00D810C4" w:rsidRDefault="00B55C40">
            <w:pPr>
              <w:pStyle w:val="TableParagraph"/>
              <w:spacing w:before="19"/>
              <w:ind w:right="25"/>
              <w:jc w:val="right"/>
              <w:rPr>
                <w:sz w:val="10"/>
              </w:rPr>
            </w:pPr>
            <w:r>
              <w:rPr>
                <w:sz w:val="10"/>
              </w:rPr>
              <w:t>(212)</w:t>
            </w:r>
          </w:p>
        </w:tc>
      </w:tr>
      <w:tr w:rsidR="00D810C4">
        <w:trPr>
          <w:trHeight w:val="155"/>
        </w:trPr>
        <w:tc>
          <w:tcPr>
            <w:tcW w:w="2428" w:type="dxa"/>
          </w:tcPr>
          <w:p w:rsidR="00D810C4" w:rsidRDefault="00B55C40">
            <w:pPr>
              <w:pStyle w:val="TableParagraph"/>
              <w:spacing w:before="2"/>
              <w:ind w:left="24"/>
              <w:rPr>
                <w:sz w:val="10"/>
              </w:rPr>
            </w:pPr>
            <w:r>
              <w:rPr>
                <w:w w:val="105"/>
                <w:sz w:val="10"/>
              </w:rPr>
              <w:t>Proceeds from return of investment</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19"/>
              <w:ind w:right="250"/>
              <w:jc w:val="right"/>
              <w:rPr>
                <w:sz w:val="10"/>
              </w:rPr>
            </w:pPr>
            <w:r>
              <w:rPr>
                <w:w w:val="105"/>
                <w:sz w:val="10"/>
              </w:rPr>
              <w:t>33</w:t>
            </w:r>
          </w:p>
        </w:tc>
        <w:tc>
          <w:tcPr>
            <w:tcW w:w="599" w:type="dxa"/>
          </w:tcPr>
          <w:p w:rsidR="00D810C4" w:rsidRDefault="00B55C40">
            <w:pPr>
              <w:pStyle w:val="TableParagraph"/>
              <w:spacing w:before="19"/>
              <w:ind w:left="397"/>
              <w:rPr>
                <w:sz w:val="10"/>
              </w:rPr>
            </w:pPr>
            <w:r>
              <w:rPr>
                <w:w w:val="103"/>
                <w:sz w:val="10"/>
              </w:rPr>
              <w:t>-</w:t>
            </w:r>
          </w:p>
        </w:tc>
      </w:tr>
      <w:tr w:rsidR="00D810C4">
        <w:trPr>
          <w:trHeight w:val="156"/>
        </w:trPr>
        <w:tc>
          <w:tcPr>
            <w:tcW w:w="2428" w:type="dxa"/>
          </w:tcPr>
          <w:p w:rsidR="00D810C4" w:rsidRDefault="00B55C40">
            <w:pPr>
              <w:pStyle w:val="TableParagraph"/>
              <w:spacing w:before="2"/>
              <w:ind w:left="24"/>
              <w:rPr>
                <w:sz w:val="10"/>
              </w:rPr>
            </w:pPr>
            <w:r>
              <w:rPr>
                <w:w w:val="105"/>
                <w:sz w:val="10"/>
              </w:rPr>
              <w:t>Proceeds on liquidation of Noah</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19"/>
              <w:ind w:right="355"/>
              <w:jc w:val="right"/>
              <w:rPr>
                <w:sz w:val="10"/>
              </w:rPr>
            </w:pPr>
            <w:r>
              <w:rPr>
                <w:w w:val="103"/>
                <w:sz w:val="10"/>
              </w:rPr>
              <w:t>-</w:t>
            </w:r>
          </w:p>
        </w:tc>
        <w:tc>
          <w:tcPr>
            <w:tcW w:w="599" w:type="dxa"/>
          </w:tcPr>
          <w:p w:rsidR="00D810C4" w:rsidRDefault="00B55C40">
            <w:pPr>
              <w:pStyle w:val="TableParagraph"/>
              <w:spacing w:before="19"/>
              <w:ind w:right="60"/>
              <w:jc w:val="right"/>
              <w:rPr>
                <w:sz w:val="10"/>
              </w:rPr>
            </w:pPr>
            <w:r>
              <w:rPr>
                <w:w w:val="105"/>
                <w:sz w:val="10"/>
              </w:rPr>
              <w:t>316</w:t>
            </w:r>
          </w:p>
        </w:tc>
      </w:tr>
      <w:tr w:rsidR="00D810C4">
        <w:trPr>
          <w:trHeight w:val="155"/>
        </w:trPr>
        <w:tc>
          <w:tcPr>
            <w:tcW w:w="2428" w:type="dxa"/>
          </w:tcPr>
          <w:p w:rsidR="00D810C4" w:rsidRDefault="00B55C40">
            <w:pPr>
              <w:pStyle w:val="TableParagraph"/>
              <w:spacing w:before="2"/>
              <w:ind w:left="24"/>
              <w:rPr>
                <w:sz w:val="10"/>
              </w:rPr>
            </w:pPr>
            <w:r>
              <w:rPr>
                <w:w w:val="105"/>
                <w:sz w:val="10"/>
              </w:rPr>
              <w:t>Payment towards acquisition of business</w:t>
            </w:r>
          </w:p>
        </w:tc>
        <w:tc>
          <w:tcPr>
            <w:tcW w:w="1591" w:type="dxa"/>
          </w:tcPr>
          <w:p w:rsidR="00D810C4" w:rsidRDefault="00D810C4">
            <w:pPr>
              <w:pStyle w:val="TableParagraph"/>
              <w:rPr>
                <w:sz w:val="10"/>
              </w:rPr>
            </w:pPr>
          </w:p>
        </w:tc>
        <w:tc>
          <w:tcPr>
            <w:tcW w:w="1300" w:type="dxa"/>
          </w:tcPr>
          <w:p w:rsidR="00D810C4" w:rsidRDefault="00B55C40">
            <w:pPr>
              <w:pStyle w:val="TableParagraph"/>
              <w:spacing w:before="4"/>
              <w:ind w:left="661" w:right="415"/>
              <w:jc w:val="center"/>
              <w:rPr>
                <w:sz w:val="10"/>
              </w:rPr>
            </w:pPr>
            <w:r>
              <w:rPr>
                <w:w w:val="105"/>
                <w:sz w:val="10"/>
              </w:rPr>
              <w:t>2.3</w:t>
            </w:r>
          </w:p>
        </w:tc>
        <w:tc>
          <w:tcPr>
            <w:tcW w:w="1041" w:type="dxa"/>
          </w:tcPr>
          <w:p w:rsidR="00D810C4" w:rsidRDefault="00B55C40">
            <w:pPr>
              <w:pStyle w:val="TableParagraph"/>
              <w:spacing w:before="19"/>
              <w:ind w:right="216"/>
              <w:jc w:val="right"/>
              <w:rPr>
                <w:sz w:val="10"/>
              </w:rPr>
            </w:pPr>
            <w:r>
              <w:rPr>
                <w:sz w:val="10"/>
              </w:rPr>
              <w:t>(261)</w:t>
            </w:r>
          </w:p>
        </w:tc>
        <w:tc>
          <w:tcPr>
            <w:tcW w:w="599" w:type="dxa"/>
          </w:tcPr>
          <w:p w:rsidR="00D810C4" w:rsidRDefault="00B55C40">
            <w:pPr>
              <w:pStyle w:val="TableParagraph"/>
              <w:spacing w:before="19"/>
              <w:ind w:right="25"/>
              <w:jc w:val="right"/>
              <w:rPr>
                <w:sz w:val="10"/>
              </w:rPr>
            </w:pPr>
            <w:r>
              <w:rPr>
                <w:sz w:val="10"/>
              </w:rPr>
              <w:t>(295)</w:t>
            </w:r>
          </w:p>
        </w:tc>
      </w:tr>
      <w:tr w:rsidR="00D810C4">
        <w:trPr>
          <w:trHeight w:val="156"/>
        </w:trPr>
        <w:tc>
          <w:tcPr>
            <w:tcW w:w="4019" w:type="dxa"/>
            <w:gridSpan w:val="2"/>
          </w:tcPr>
          <w:p w:rsidR="00D810C4" w:rsidRDefault="00B55C40">
            <w:pPr>
              <w:pStyle w:val="TableParagraph"/>
              <w:spacing w:before="2"/>
              <w:ind w:left="24"/>
              <w:rPr>
                <w:sz w:val="10"/>
              </w:rPr>
            </w:pPr>
            <w:r>
              <w:rPr>
                <w:w w:val="105"/>
                <w:sz w:val="10"/>
              </w:rPr>
              <w:t>Payment of contingent consideration pertaining to acquisition</w:t>
            </w:r>
          </w:p>
        </w:tc>
        <w:tc>
          <w:tcPr>
            <w:tcW w:w="1300" w:type="dxa"/>
          </w:tcPr>
          <w:p w:rsidR="00D810C4" w:rsidRDefault="00D810C4">
            <w:pPr>
              <w:pStyle w:val="TableParagraph"/>
              <w:rPr>
                <w:sz w:val="10"/>
              </w:rPr>
            </w:pPr>
          </w:p>
        </w:tc>
        <w:tc>
          <w:tcPr>
            <w:tcW w:w="1041" w:type="dxa"/>
          </w:tcPr>
          <w:p w:rsidR="00D810C4" w:rsidRDefault="00B55C40">
            <w:pPr>
              <w:pStyle w:val="TableParagraph"/>
              <w:spacing w:before="19"/>
              <w:ind w:right="216"/>
              <w:jc w:val="right"/>
              <w:rPr>
                <w:sz w:val="10"/>
              </w:rPr>
            </w:pPr>
            <w:r>
              <w:rPr>
                <w:sz w:val="10"/>
              </w:rPr>
              <w:t>(6)</w:t>
            </w:r>
          </w:p>
        </w:tc>
        <w:tc>
          <w:tcPr>
            <w:tcW w:w="599" w:type="dxa"/>
          </w:tcPr>
          <w:p w:rsidR="00D810C4" w:rsidRDefault="00B55C40">
            <w:pPr>
              <w:pStyle w:val="TableParagraph"/>
              <w:spacing w:before="19"/>
              <w:ind w:right="25"/>
              <w:jc w:val="right"/>
              <w:rPr>
                <w:sz w:val="10"/>
              </w:rPr>
            </w:pPr>
            <w:r>
              <w:rPr>
                <w:sz w:val="10"/>
              </w:rPr>
              <w:t>(33)</w:t>
            </w:r>
          </w:p>
        </w:tc>
      </w:tr>
      <w:tr w:rsidR="00D810C4">
        <w:trPr>
          <w:trHeight w:val="156"/>
        </w:trPr>
        <w:tc>
          <w:tcPr>
            <w:tcW w:w="2428" w:type="dxa"/>
          </w:tcPr>
          <w:p w:rsidR="00D810C4" w:rsidRDefault="00B55C40">
            <w:pPr>
              <w:pStyle w:val="TableParagraph"/>
              <w:spacing w:before="2"/>
              <w:ind w:left="24"/>
              <w:rPr>
                <w:sz w:val="10"/>
              </w:rPr>
            </w:pPr>
            <w:r>
              <w:rPr>
                <w:w w:val="105"/>
                <w:sz w:val="10"/>
              </w:rPr>
              <w:t>Escrow and other deposits pertaining to buyback</w:t>
            </w:r>
          </w:p>
        </w:tc>
        <w:tc>
          <w:tcPr>
            <w:tcW w:w="1591" w:type="dxa"/>
          </w:tcPr>
          <w:p w:rsidR="00D810C4" w:rsidRDefault="00D810C4">
            <w:pPr>
              <w:pStyle w:val="TableParagraph"/>
              <w:rPr>
                <w:sz w:val="10"/>
              </w:rPr>
            </w:pPr>
          </w:p>
        </w:tc>
        <w:tc>
          <w:tcPr>
            <w:tcW w:w="1300" w:type="dxa"/>
          </w:tcPr>
          <w:p w:rsidR="00D810C4" w:rsidRDefault="00B55C40">
            <w:pPr>
              <w:pStyle w:val="TableParagraph"/>
              <w:spacing w:before="4"/>
              <w:ind w:left="661" w:right="415"/>
              <w:jc w:val="center"/>
              <w:rPr>
                <w:sz w:val="10"/>
              </w:rPr>
            </w:pPr>
            <w:r>
              <w:rPr>
                <w:w w:val="105"/>
                <w:sz w:val="10"/>
              </w:rPr>
              <w:t>2.5</w:t>
            </w:r>
          </w:p>
        </w:tc>
        <w:tc>
          <w:tcPr>
            <w:tcW w:w="1041" w:type="dxa"/>
          </w:tcPr>
          <w:p w:rsidR="00D810C4" w:rsidRDefault="00B55C40">
            <w:pPr>
              <w:pStyle w:val="TableParagraph"/>
              <w:spacing w:before="19"/>
              <w:ind w:right="216"/>
              <w:jc w:val="right"/>
              <w:rPr>
                <w:sz w:val="10"/>
              </w:rPr>
            </w:pPr>
            <w:r>
              <w:rPr>
                <w:sz w:val="10"/>
              </w:rPr>
              <w:t>(257)</w:t>
            </w:r>
          </w:p>
        </w:tc>
        <w:tc>
          <w:tcPr>
            <w:tcW w:w="599" w:type="dxa"/>
          </w:tcPr>
          <w:p w:rsidR="00D810C4" w:rsidRDefault="00B55C40">
            <w:pPr>
              <w:pStyle w:val="TableParagraph"/>
              <w:spacing w:before="19"/>
              <w:ind w:left="397"/>
              <w:rPr>
                <w:sz w:val="10"/>
              </w:rPr>
            </w:pPr>
            <w:r>
              <w:rPr>
                <w:w w:val="103"/>
                <w:sz w:val="10"/>
              </w:rPr>
              <w:t>-</w:t>
            </w:r>
          </w:p>
        </w:tc>
      </w:tr>
      <w:tr w:rsidR="00D810C4">
        <w:trPr>
          <w:trHeight w:val="147"/>
        </w:trPr>
        <w:tc>
          <w:tcPr>
            <w:tcW w:w="2428" w:type="dxa"/>
          </w:tcPr>
          <w:p w:rsidR="00D810C4" w:rsidRDefault="00B55C40">
            <w:pPr>
              <w:pStyle w:val="TableParagraph"/>
              <w:spacing w:before="2"/>
              <w:ind w:left="24"/>
              <w:rPr>
                <w:sz w:val="10"/>
              </w:rPr>
            </w:pPr>
            <w:r>
              <w:rPr>
                <w:w w:val="105"/>
                <w:sz w:val="10"/>
              </w:rPr>
              <w:t>Payments to acquire investments</w:t>
            </w:r>
          </w:p>
        </w:tc>
        <w:tc>
          <w:tcPr>
            <w:tcW w:w="1591" w:type="dxa"/>
          </w:tcPr>
          <w:p w:rsidR="00D810C4" w:rsidRDefault="00D810C4">
            <w:pPr>
              <w:pStyle w:val="TableParagraph"/>
              <w:rPr>
                <w:sz w:val="8"/>
              </w:rPr>
            </w:pPr>
          </w:p>
        </w:tc>
        <w:tc>
          <w:tcPr>
            <w:tcW w:w="1300" w:type="dxa"/>
          </w:tcPr>
          <w:p w:rsidR="00D810C4" w:rsidRDefault="00D810C4">
            <w:pPr>
              <w:pStyle w:val="TableParagraph"/>
              <w:rPr>
                <w:sz w:val="8"/>
              </w:rPr>
            </w:pPr>
          </w:p>
        </w:tc>
        <w:tc>
          <w:tcPr>
            <w:tcW w:w="1041" w:type="dxa"/>
          </w:tcPr>
          <w:p w:rsidR="00D810C4" w:rsidRDefault="00D810C4">
            <w:pPr>
              <w:pStyle w:val="TableParagraph"/>
              <w:rPr>
                <w:sz w:val="8"/>
              </w:rPr>
            </w:pPr>
          </w:p>
        </w:tc>
        <w:tc>
          <w:tcPr>
            <w:tcW w:w="599" w:type="dxa"/>
          </w:tcPr>
          <w:p w:rsidR="00D810C4" w:rsidRDefault="00D810C4">
            <w:pPr>
              <w:pStyle w:val="TableParagraph"/>
              <w:rPr>
                <w:sz w:val="8"/>
              </w:rPr>
            </w:pPr>
          </w:p>
        </w:tc>
      </w:tr>
      <w:tr w:rsidR="00D810C4">
        <w:trPr>
          <w:trHeight w:val="164"/>
        </w:trPr>
        <w:tc>
          <w:tcPr>
            <w:tcW w:w="2428" w:type="dxa"/>
          </w:tcPr>
          <w:p w:rsidR="00D810C4" w:rsidRDefault="00B55C40">
            <w:pPr>
              <w:pStyle w:val="TableParagraph"/>
              <w:spacing w:before="10"/>
              <w:ind w:left="326"/>
              <w:rPr>
                <w:sz w:val="10"/>
              </w:rPr>
            </w:pPr>
            <w:r>
              <w:rPr>
                <w:w w:val="105"/>
                <w:sz w:val="10"/>
              </w:rPr>
              <w:t>Preference, equity securities and others</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27"/>
              <w:ind w:right="216"/>
              <w:jc w:val="right"/>
              <w:rPr>
                <w:sz w:val="10"/>
              </w:rPr>
            </w:pPr>
            <w:r>
              <w:rPr>
                <w:sz w:val="10"/>
              </w:rPr>
              <w:t>(18)</w:t>
            </w:r>
          </w:p>
        </w:tc>
        <w:tc>
          <w:tcPr>
            <w:tcW w:w="599" w:type="dxa"/>
          </w:tcPr>
          <w:p w:rsidR="00D810C4" w:rsidRDefault="00B55C40">
            <w:pPr>
              <w:pStyle w:val="TableParagraph"/>
              <w:spacing w:before="27"/>
              <w:ind w:right="25"/>
              <w:jc w:val="right"/>
              <w:rPr>
                <w:sz w:val="10"/>
              </w:rPr>
            </w:pPr>
            <w:r>
              <w:rPr>
                <w:sz w:val="10"/>
              </w:rPr>
              <w:t>(13)</w:t>
            </w:r>
          </w:p>
        </w:tc>
      </w:tr>
      <w:tr w:rsidR="00D810C4">
        <w:trPr>
          <w:trHeight w:val="155"/>
        </w:trPr>
        <w:tc>
          <w:tcPr>
            <w:tcW w:w="4019" w:type="dxa"/>
            <w:gridSpan w:val="2"/>
          </w:tcPr>
          <w:p w:rsidR="00D810C4" w:rsidRDefault="00B55C40">
            <w:pPr>
              <w:pStyle w:val="TableParagraph"/>
              <w:spacing w:before="2"/>
              <w:ind w:left="326"/>
              <w:rPr>
                <w:sz w:val="10"/>
              </w:rPr>
            </w:pPr>
            <w:r>
              <w:rPr>
                <w:w w:val="105"/>
                <w:sz w:val="10"/>
              </w:rPr>
              <w:t>Liquid mutual fund units and fixed maturity plan securities</w:t>
            </w:r>
          </w:p>
        </w:tc>
        <w:tc>
          <w:tcPr>
            <w:tcW w:w="1300" w:type="dxa"/>
          </w:tcPr>
          <w:p w:rsidR="00D810C4" w:rsidRDefault="00D810C4">
            <w:pPr>
              <w:pStyle w:val="TableParagraph"/>
              <w:rPr>
                <w:sz w:val="10"/>
              </w:rPr>
            </w:pPr>
          </w:p>
        </w:tc>
        <w:tc>
          <w:tcPr>
            <w:tcW w:w="1041" w:type="dxa"/>
          </w:tcPr>
          <w:p w:rsidR="00D810C4" w:rsidRDefault="00B55C40">
            <w:pPr>
              <w:pStyle w:val="TableParagraph"/>
              <w:spacing w:before="19"/>
              <w:ind w:right="216"/>
              <w:jc w:val="right"/>
              <w:rPr>
                <w:sz w:val="10"/>
              </w:rPr>
            </w:pPr>
            <w:r>
              <w:rPr>
                <w:sz w:val="10"/>
              </w:rPr>
              <w:t>(72,889)</w:t>
            </w:r>
          </w:p>
        </w:tc>
        <w:tc>
          <w:tcPr>
            <w:tcW w:w="599" w:type="dxa"/>
          </w:tcPr>
          <w:p w:rsidR="00D810C4" w:rsidRDefault="00B55C40">
            <w:pPr>
              <w:pStyle w:val="TableParagraph"/>
              <w:spacing w:before="19"/>
              <w:ind w:right="26"/>
              <w:jc w:val="right"/>
              <w:rPr>
                <w:sz w:val="10"/>
              </w:rPr>
            </w:pPr>
            <w:r>
              <w:rPr>
                <w:sz w:val="10"/>
              </w:rPr>
              <w:t>(57,250)</w:t>
            </w:r>
          </w:p>
        </w:tc>
      </w:tr>
      <w:tr w:rsidR="00D810C4">
        <w:trPr>
          <w:trHeight w:val="156"/>
        </w:trPr>
        <w:tc>
          <w:tcPr>
            <w:tcW w:w="2428" w:type="dxa"/>
          </w:tcPr>
          <w:p w:rsidR="00D810C4" w:rsidRDefault="00B55C40">
            <w:pPr>
              <w:pStyle w:val="TableParagraph"/>
              <w:spacing w:before="2"/>
              <w:ind w:left="326"/>
              <w:rPr>
                <w:sz w:val="10"/>
              </w:rPr>
            </w:pPr>
            <w:r>
              <w:rPr>
                <w:w w:val="105"/>
                <w:sz w:val="10"/>
              </w:rPr>
              <w:t>Tax free bonds and Government bonds</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19"/>
              <w:ind w:right="216"/>
              <w:jc w:val="right"/>
              <w:rPr>
                <w:sz w:val="10"/>
              </w:rPr>
            </w:pPr>
            <w:r>
              <w:rPr>
                <w:sz w:val="10"/>
              </w:rPr>
              <w:t>(11)</w:t>
            </w:r>
          </w:p>
        </w:tc>
        <w:tc>
          <w:tcPr>
            <w:tcW w:w="599" w:type="dxa"/>
          </w:tcPr>
          <w:p w:rsidR="00D810C4" w:rsidRDefault="00B55C40">
            <w:pPr>
              <w:pStyle w:val="TableParagraph"/>
              <w:spacing w:before="19"/>
              <w:ind w:right="25"/>
              <w:jc w:val="right"/>
              <w:rPr>
                <w:sz w:val="10"/>
              </w:rPr>
            </w:pPr>
            <w:r>
              <w:rPr>
                <w:sz w:val="10"/>
              </w:rPr>
              <w:t>(1)</w:t>
            </w:r>
          </w:p>
        </w:tc>
      </w:tr>
      <w:tr w:rsidR="00D810C4">
        <w:trPr>
          <w:trHeight w:val="156"/>
        </w:trPr>
        <w:tc>
          <w:tcPr>
            <w:tcW w:w="2428" w:type="dxa"/>
          </w:tcPr>
          <w:p w:rsidR="00D810C4" w:rsidRDefault="00B55C40">
            <w:pPr>
              <w:pStyle w:val="TableParagraph"/>
              <w:spacing w:before="2"/>
              <w:ind w:left="326"/>
              <w:rPr>
                <w:sz w:val="10"/>
              </w:rPr>
            </w:pPr>
            <w:r>
              <w:rPr>
                <w:w w:val="105"/>
                <w:sz w:val="10"/>
              </w:rPr>
              <w:t>Certificates of deposit</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19"/>
              <w:ind w:right="216"/>
              <w:jc w:val="right"/>
              <w:rPr>
                <w:sz w:val="10"/>
              </w:rPr>
            </w:pPr>
            <w:r>
              <w:rPr>
                <w:sz w:val="10"/>
              </w:rPr>
              <w:t>(2,052)</w:t>
            </w:r>
          </w:p>
        </w:tc>
        <w:tc>
          <w:tcPr>
            <w:tcW w:w="599" w:type="dxa"/>
          </w:tcPr>
          <w:p w:rsidR="00D810C4" w:rsidRDefault="00B55C40">
            <w:pPr>
              <w:pStyle w:val="TableParagraph"/>
              <w:spacing w:before="19"/>
              <w:ind w:right="25"/>
              <w:jc w:val="right"/>
              <w:rPr>
                <w:sz w:val="10"/>
              </w:rPr>
            </w:pPr>
            <w:r>
              <w:rPr>
                <w:sz w:val="10"/>
              </w:rPr>
              <w:t>(6,290)</w:t>
            </w:r>
          </w:p>
        </w:tc>
      </w:tr>
      <w:tr w:rsidR="00D810C4">
        <w:trPr>
          <w:trHeight w:val="155"/>
        </w:trPr>
        <w:tc>
          <w:tcPr>
            <w:tcW w:w="2428" w:type="dxa"/>
          </w:tcPr>
          <w:p w:rsidR="00D810C4" w:rsidRDefault="00B55C40">
            <w:pPr>
              <w:pStyle w:val="TableParagraph"/>
              <w:spacing w:before="2"/>
              <w:ind w:left="326"/>
              <w:rPr>
                <w:sz w:val="10"/>
              </w:rPr>
            </w:pPr>
            <w:r>
              <w:rPr>
                <w:w w:val="105"/>
                <w:sz w:val="10"/>
              </w:rPr>
              <w:t>Commercial paper</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19"/>
              <w:ind w:right="216"/>
              <w:jc w:val="right"/>
              <w:rPr>
                <w:sz w:val="10"/>
              </w:rPr>
            </w:pPr>
            <w:r>
              <w:rPr>
                <w:sz w:val="10"/>
              </w:rPr>
              <w:t>(491)</w:t>
            </w:r>
          </w:p>
        </w:tc>
        <w:tc>
          <w:tcPr>
            <w:tcW w:w="599" w:type="dxa"/>
          </w:tcPr>
          <w:p w:rsidR="00D810C4" w:rsidRDefault="00B55C40">
            <w:pPr>
              <w:pStyle w:val="TableParagraph"/>
              <w:spacing w:before="19"/>
              <w:ind w:right="25"/>
              <w:jc w:val="right"/>
              <w:rPr>
                <w:sz w:val="10"/>
              </w:rPr>
            </w:pPr>
            <w:r>
              <w:rPr>
                <w:sz w:val="10"/>
              </w:rPr>
              <w:t>(291)</w:t>
            </w:r>
          </w:p>
        </w:tc>
      </w:tr>
      <w:tr w:rsidR="00D810C4">
        <w:trPr>
          <w:trHeight w:val="156"/>
        </w:trPr>
        <w:tc>
          <w:tcPr>
            <w:tcW w:w="2428" w:type="dxa"/>
          </w:tcPr>
          <w:p w:rsidR="00D810C4" w:rsidRDefault="00B55C40">
            <w:pPr>
              <w:pStyle w:val="TableParagraph"/>
              <w:spacing w:before="2"/>
              <w:ind w:left="326"/>
              <w:rPr>
                <w:sz w:val="10"/>
              </w:rPr>
            </w:pPr>
            <w:r>
              <w:rPr>
                <w:w w:val="105"/>
                <w:sz w:val="10"/>
              </w:rPr>
              <w:t>Non convertible debentures</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19"/>
              <w:ind w:right="216"/>
              <w:jc w:val="right"/>
              <w:rPr>
                <w:sz w:val="10"/>
              </w:rPr>
            </w:pPr>
            <w:r>
              <w:rPr>
                <w:sz w:val="10"/>
              </w:rPr>
              <w:t>(100)</w:t>
            </w:r>
          </w:p>
        </w:tc>
        <w:tc>
          <w:tcPr>
            <w:tcW w:w="599" w:type="dxa"/>
          </w:tcPr>
          <w:p w:rsidR="00D810C4" w:rsidRDefault="00B55C40">
            <w:pPr>
              <w:pStyle w:val="TableParagraph"/>
              <w:spacing w:before="19"/>
              <w:ind w:left="397"/>
              <w:rPr>
                <w:sz w:val="10"/>
              </w:rPr>
            </w:pPr>
            <w:r>
              <w:rPr>
                <w:w w:val="103"/>
                <w:sz w:val="10"/>
              </w:rPr>
              <w:t>-</w:t>
            </w:r>
          </w:p>
        </w:tc>
      </w:tr>
      <w:tr w:rsidR="00D810C4">
        <w:trPr>
          <w:trHeight w:val="155"/>
        </w:trPr>
        <w:tc>
          <w:tcPr>
            <w:tcW w:w="2428" w:type="dxa"/>
          </w:tcPr>
          <w:p w:rsidR="00D810C4" w:rsidRDefault="00B55C40">
            <w:pPr>
              <w:pStyle w:val="TableParagraph"/>
              <w:spacing w:before="2"/>
              <w:ind w:left="326"/>
              <w:rPr>
                <w:sz w:val="10"/>
              </w:rPr>
            </w:pPr>
            <w:r>
              <w:rPr>
                <w:w w:val="105"/>
                <w:sz w:val="10"/>
              </w:rPr>
              <w:t>Government securities</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19"/>
              <w:ind w:right="216"/>
              <w:jc w:val="right"/>
              <w:rPr>
                <w:sz w:val="10"/>
              </w:rPr>
            </w:pPr>
            <w:r>
              <w:rPr>
                <w:sz w:val="10"/>
              </w:rPr>
              <w:t>(838)</w:t>
            </w:r>
          </w:p>
        </w:tc>
        <w:tc>
          <w:tcPr>
            <w:tcW w:w="599" w:type="dxa"/>
          </w:tcPr>
          <w:p w:rsidR="00D810C4" w:rsidRDefault="00B55C40">
            <w:pPr>
              <w:pStyle w:val="TableParagraph"/>
              <w:spacing w:before="19"/>
              <w:ind w:left="397"/>
              <w:rPr>
                <w:sz w:val="10"/>
              </w:rPr>
            </w:pPr>
            <w:r>
              <w:rPr>
                <w:w w:val="103"/>
                <w:sz w:val="10"/>
              </w:rPr>
              <w:t>-</w:t>
            </w:r>
          </w:p>
        </w:tc>
      </w:tr>
      <w:tr w:rsidR="00D810C4">
        <w:trPr>
          <w:trHeight w:val="147"/>
        </w:trPr>
        <w:tc>
          <w:tcPr>
            <w:tcW w:w="2428" w:type="dxa"/>
          </w:tcPr>
          <w:p w:rsidR="00D810C4" w:rsidRDefault="00B55C40">
            <w:pPr>
              <w:pStyle w:val="TableParagraph"/>
              <w:spacing w:before="2"/>
              <w:ind w:left="24"/>
              <w:rPr>
                <w:sz w:val="10"/>
              </w:rPr>
            </w:pPr>
            <w:r>
              <w:rPr>
                <w:w w:val="105"/>
                <w:sz w:val="10"/>
              </w:rPr>
              <w:t>Proceeds on sale of investments</w:t>
            </w:r>
          </w:p>
        </w:tc>
        <w:tc>
          <w:tcPr>
            <w:tcW w:w="1591" w:type="dxa"/>
          </w:tcPr>
          <w:p w:rsidR="00D810C4" w:rsidRDefault="00D810C4">
            <w:pPr>
              <w:pStyle w:val="TableParagraph"/>
              <w:rPr>
                <w:sz w:val="8"/>
              </w:rPr>
            </w:pPr>
          </w:p>
        </w:tc>
        <w:tc>
          <w:tcPr>
            <w:tcW w:w="1300" w:type="dxa"/>
          </w:tcPr>
          <w:p w:rsidR="00D810C4" w:rsidRDefault="00D810C4">
            <w:pPr>
              <w:pStyle w:val="TableParagraph"/>
              <w:rPr>
                <w:sz w:val="8"/>
              </w:rPr>
            </w:pPr>
          </w:p>
        </w:tc>
        <w:tc>
          <w:tcPr>
            <w:tcW w:w="1041" w:type="dxa"/>
          </w:tcPr>
          <w:p w:rsidR="00D810C4" w:rsidRDefault="00D810C4">
            <w:pPr>
              <w:pStyle w:val="TableParagraph"/>
              <w:rPr>
                <w:sz w:val="8"/>
              </w:rPr>
            </w:pPr>
          </w:p>
        </w:tc>
        <w:tc>
          <w:tcPr>
            <w:tcW w:w="599" w:type="dxa"/>
          </w:tcPr>
          <w:p w:rsidR="00D810C4" w:rsidRDefault="00D810C4">
            <w:pPr>
              <w:pStyle w:val="TableParagraph"/>
              <w:rPr>
                <w:sz w:val="8"/>
              </w:rPr>
            </w:pPr>
          </w:p>
        </w:tc>
      </w:tr>
      <w:tr w:rsidR="00D810C4">
        <w:trPr>
          <w:trHeight w:val="164"/>
        </w:trPr>
        <w:tc>
          <w:tcPr>
            <w:tcW w:w="2428" w:type="dxa"/>
          </w:tcPr>
          <w:p w:rsidR="00D810C4" w:rsidRDefault="00B55C40">
            <w:pPr>
              <w:pStyle w:val="TableParagraph"/>
              <w:spacing w:before="10"/>
              <w:ind w:left="326"/>
              <w:rPr>
                <w:sz w:val="10"/>
              </w:rPr>
            </w:pPr>
            <w:r>
              <w:rPr>
                <w:w w:val="105"/>
                <w:sz w:val="10"/>
              </w:rPr>
              <w:t>Preference and equity securities</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27"/>
              <w:ind w:right="250"/>
              <w:jc w:val="right"/>
              <w:rPr>
                <w:sz w:val="10"/>
              </w:rPr>
            </w:pPr>
            <w:r>
              <w:rPr>
                <w:w w:val="105"/>
                <w:sz w:val="10"/>
              </w:rPr>
              <w:t>115</w:t>
            </w:r>
          </w:p>
        </w:tc>
        <w:tc>
          <w:tcPr>
            <w:tcW w:w="599" w:type="dxa"/>
          </w:tcPr>
          <w:p w:rsidR="00D810C4" w:rsidRDefault="00B55C40">
            <w:pPr>
              <w:pStyle w:val="TableParagraph"/>
              <w:spacing w:before="27"/>
              <w:ind w:right="60"/>
              <w:jc w:val="right"/>
              <w:rPr>
                <w:sz w:val="10"/>
              </w:rPr>
            </w:pPr>
            <w:r>
              <w:rPr>
                <w:w w:val="105"/>
                <w:sz w:val="10"/>
              </w:rPr>
              <w:t>10</w:t>
            </w:r>
          </w:p>
        </w:tc>
      </w:tr>
      <w:tr w:rsidR="00D810C4">
        <w:trPr>
          <w:trHeight w:val="156"/>
        </w:trPr>
        <w:tc>
          <w:tcPr>
            <w:tcW w:w="4019" w:type="dxa"/>
            <w:gridSpan w:val="2"/>
          </w:tcPr>
          <w:p w:rsidR="00D810C4" w:rsidRDefault="00B55C40">
            <w:pPr>
              <w:pStyle w:val="TableParagraph"/>
              <w:spacing w:before="2"/>
              <w:ind w:left="326"/>
              <w:rPr>
                <w:sz w:val="10"/>
              </w:rPr>
            </w:pPr>
            <w:r>
              <w:rPr>
                <w:w w:val="105"/>
                <w:sz w:val="10"/>
              </w:rPr>
              <w:t>Liquid mutual fund units and fixed maturity plan securities</w:t>
            </w:r>
          </w:p>
        </w:tc>
        <w:tc>
          <w:tcPr>
            <w:tcW w:w="1300" w:type="dxa"/>
          </w:tcPr>
          <w:p w:rsidR="00D810C4" w:rsidRDefault="00D810C4">
            <w:pPr>
              <w:pStyle w:val="TableParagraph"/>
              <w:rPr>
                <w:sz w:val="10"/>
              </w:rPr>
            </w:pPr>
          </w:p>
        </w:tc>
        <w:tc>
          <w:tcPr>
            <w:tcW w:w="1041" w:type="dxa"/>
          </w:tcPr>
          <w:p w:rsidR="00D810C4" w:rsidRDefault="00B55C40">
            <w:pPr>
              <w:pStyle w:val="TableParagraph"/>
              <w:spacing w:before="19"/>
              <w:ind w:right="252"/>
              <w:jc w:val="right"/>
              <w:rPr>
                <w:sz w:val="10"/>
              </w:rPr>
            </w:pPr>
            <w:r>
              <w:rPr>
                <w:sz w:val="10"/>
              </w:rPr>
              <w:t>71,337</w:t>
            </w:r>
          </w:p>
        </w:tc>
        <w:tc>
          <w:tcPr>
            <w:tcW w:w="599" w:type="dxa"/>
          </w:tcPr>
          <w:p w:rsidR="00D810C4" w:rsidRDefault="00B55C40">
            <w:pPr>
              <w:pStyle w:val="TableParagraph"/>
              <w:spacing w:before="19"/>
              <w:ind w:right="61"/>
              <w:jc w:val="right"/>
              <w:rPr>
                <w:sz w:val="10"/>
              </w:rPr>
            </w:pPr>
            <w:r>
              <w:rPr>
                <w:sz w:val="10"/>
              </w:rPr>
              <w:t>59,364</w:t>
            </w:r>
          </w:p>
        </w:tc>
      </w:tr>
      <w:tr w:rsidR="00D810C4">
        <w:trPr>
          <w:trHeight w:val="156"/>
        </w:trPr>
        <w:tc>
          <w:tcPr>
            <w:tcW w:w="2428" w:type="dxa"/>
          </w:tcPr>
          <w:p w:rsidR="00D810C4" w:rsidRDefault="00B55C40">
            <w:pPr>
              <w:pStyle w:val="TableParagraph"/>
              <w:spacing w:before="2"/>
              <w:ind w:left="326"/>
              <w:rPr>
                <w:sz w:val="10"/>
              </w:rPr>
            </w:pPr>
            <w:r>
              <w:rPr>
                <w:w w:val="105"/>
                <w:sz w:val="10"/>
              </w:rPr>
              <w:t>Tax free bonds and Government bonds</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19"/>
              <w:ind w:right="251"/>
              <w:jc w:val="right"/>
              <w:rPr>
                <w:sz w:val="10"/>
              </w:rPr>
            </w:pPr>
            <w:r>
              <w:rPr>
                <w:w w:val="103"/>
                <w:sz w:val="10"/>
              </w:rPr>
              <w:t>1</w:t>
            </w:r>
          </w:p>
        </w:tc>
        <w:tc>
          <w:tcPr>
            <w:tcW w:w="599" w:type="dxa"/>
          </w:tcPr>
          <w:p w:rsidR="00D810C4" w:rsidRDefault="00B55C40">
            <w:pPr>
              <w:pStyle w:val="TableParagraph"/>
              <w:spacing w:before="19"/>
              <w:ind w:left="397"/>
              <w:rPr>
                <w:sz w:val="10"/>
              </w:rPr>
            </w:pPr>
            <w:r>
              <w:rPr>
                <w:w w:val="103"/>
                <w:sz w:val="10"/>
              </w:rPr>
              <w:t>-</w:t>
            </w:r>
          </w:p>
        </w:tc>
      </w:tr>
      <w:tr w:rsidR="00D810C4">
        <w:trPr>
          <w:trHeight w:val="155"/>
        </w:trPr>
        <w:tc>
          <w:tcPr>
            <w:tcW w:w="2428" w:type="dxa"/>
          </w:tcPr>
          <w:p w:rsidR="00D810C4" w:rsidRDefault="00B55C40">
            <w:pPr>
              <w:pStyle w:val="TableParagraph"/>
              <w:spacing w:before="2"/>
              <w:ind w:left="326"/>
              <w:rPr>
                <w:sz w:val="10"/>
              </w:rPr>
            </w:pPr>
            <w:r>
              <w:rPr>
                <w:w w:val="105"/>
                <w:sz w:val="10"/>
              </w:rPr>
              <w:t>Non-convertible debentures</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19"/>
              <w:ind w:right="250"/>
              <w:jc w:val="right"/>
              <w:rPr>
                <w:sz w:val="10"/>
              </w:rPr>
            </w:pPr>
            <w:r>
              <w:rPr>
                <w:w w:val="105"/>
                <w:sz w:val="10"/>
              </w:rPr>
              <w:t>602</w:t>
            </w:r>
          </w:p>
        </w:tc>
        <w:tc>
          <w:tcPr>
            <w:tcW w:w="599" w:type="dxa"/>
          </w:tcPr>
          <w:p w:rsidR="00D810C4" w:rsidRDefault="00B55C40">
            <w:pPr>
              <w:pStyle w:val="TableParagraph"/>
              <w:spacing w:before="19"/>
              <w:ind w:right="60"/>
              <w:jc w:val="right"/>
              <w:rPr>
                <w:sz w:val="10"/>
              </w:rPr>
            </w:pPr>
            <w:r>
              <w:rPr>
                <w:w w:val="105"/>
                <w:sz w:val="10"/>
              </w:rPr>
              <w:t>100</w:t>
            </w:r>
          </w:p>
        </w:tc>
      </w:tr>
      <w:tr w:rsidR="00D810C4">
        <w:trPr>
          <w:trHeight w:val="156"/>
        </w:trPr>
        <w:tc>
          <w:tcPr>
            <w:tcW w:w="2428" w:type="dxa"/>
          </w:tcPr>
          <w:p w:rsidR="00D810C4" w:rsidRDefault="00B55C40">
            <w:pPr>
              <w:pStyle w:val="TableParagraph"/>
              <w:spacing w:before="2"/>
              <w:ind w:left="326"/>
              <w:rPr>
                <w:sz w:val="10"/>
              </w:rPr>
            </w:pPr>
            <w:r>
              <w:rPr>
                <w:w w:val="105"/>
                <w:sz w:val="10"/>
              </w:rPr>
              <w:t>Certificates of deposit</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19"/>
              <w:ind w:right="252"/>
              <w:jc w:val="right"/>
              <w:rPr>
                <w:sz w:val="10"/>
              </w:rPr>
            </w:pPr>
            <w:r>
              <w:rPr>
                <w:sz w:val="10"/>
              </w:rPr>
              <w:t>5,150</w:t>
            </w:r>
          </w:p>
        </w:tc>
        <w:tc>
          <w:tcPr>
            <w:tcW w:w="599" w:type="dxa"/>
          </w:tcPr>
          <w:p w:rsidR="00D810C4" w:rsidRDefault="00B55C40">
            <w:pPr>
              <w:pStyle w:val="TableParagraph"/>
              <w:spacing w:before="19"/>
              <w:ind w:right="61"/>
              <w:jc w:val="right"/>
              <w:rPr>
                <w:sz w:val="10"/>
              </w:rPr>
            </w:pPr>
            <w:r>
              <w:rPr>
                <w:sz w:val="10"/>
              </w:rPr>
              <w:t>9,411</w:t>
            </w:r>
          </w:p>
        </w:tc>
      </w:tr>
      <w:tr w:rsidR="00D810C4">
        <w:trPr>
          <w:trHeight w:val="155"/>
        </w:trPr>
        <w:tc>
          <w:tcPr>
            <w:tcW w:w="2428" w:type="dxa"/>
          </w:tcPr>
          <w:p w:rsidR="00D810C4" w:rsidRDefault="00B55C40">
            <w:pPr>
              <w:pStyle w:val="TableParagraph"/>
              <w:spacing w:before="2"/>
              <w:ind w:left="326"/>
              <w:rPr>
                <w:sz w:val="10"/>
              </w:rPr>
            </w:pPr>
            <w:r>
              <w:rPr>
                <w:w w:val="105"/>
                <w:sz w:val="10"/>
              </w:rPr>
              <w:t>Commercial paper</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19"/>
              <w:ind w:right="250"/>
              <w:jc w:val="right"/>
              <w:rPr>
                <w:sz w:val="10"/>
              </w:rPr>
            </w:pPr>
            <w:r>
              <w:rPr>
                <w:w w:val="105"/>
                <w:sz w:val="10"/>
              </w:rPr>
              <w:t>300</w:t>
            </w:r>
          </w:p>
        </w:tc>
        <w:tc>
          <w:tcPr>
            <w:tcW w:w="599" w:type="dxa"/>
          </w:tcPr>
          <w:p w:rsidR="00D810C4" w:rsidRDefault="00B55C40">
            <w:pPr>
              <w:pStyle w:val="TableParagraph"/>
              <w:spacing w:before="19"/>
              <w:ind w:left="397"/>
              <w:rPr>
                <w:sz w:val="10"/>
              </w:rPr>
            </w:pPr>
            <w:r>
              <w:rPr>
                <w:w w:val="103"/>
                <w:sz w:val="10"/>
              </w:rPr>
              <w:t>-</w:t>
            </w:r>
          </w:p>
        </w:tc>
      </w:tr>
      <w:tr w:rsidR="00D810C4">
        <w:trPr>
          <w:trHeight w:val="156"/>
        </w:trPr>
        <w:tc>
          <w:tcPr>
            <w:tcW w:w="2428" w:type="dxa"/>
          </w:tcPr>
          <w:p w:rsidR="00D810C4" w:rsidRDefault="00B55C40">
            <w:pPr>
              <w:pStyle w:val="TableParagraph"/>
              <w:spacing w:before="2"/>
              <w:ind w:left="326"/>
              <w:rPr>
                <w:sz w:val="10"/>
              </w:rPr>
            </w:pPr>
            <w:r>
              <w:rPr>
                <w:w w:val="105"/>
                <w:sz w:val="10"/>
              </w:rPr>
              <w:t>Government securities</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19"/>
              <w:ind w:right="250"/>
              <w:jc w:val="right"/>
              <w:rPr>
                <w:sz w:val="10"/>
              </w:rPr>
            </w:pPr>
            <w:r>
              <w:rPr>
                <w:w w:val="105"/>
                <w:sz w:val="10"/>
              </w:rPr>
              <w:t>123</w:t>
            </w:r>
          </w:p>
        </w:tc>
        <w:tc>
          <w:tcPr>
            <w:tcW w:w="599" w:type="dxa"/>
          </w:tcPr>
          <w:p w:rsidR="00D810C4" w:rsidRDefault="00B55C40">
            <w:pPr>
              <w:pStyle w:val="TableParagraph"/>
              <w:spacing w:before="19"/>
              <w:ind w:left="397"/>
              <w:rPr>
                <w:sz w:val="10"/>
              </w:rPr>
            </w:pPr>
            <w:r>
              <w:rPr>
                <w:w w:val="103"/>
                <w:sz w:val="10"/>
              </w:rPr>
              <w:t>-</w:t>
            </w:r>
          </w:p>
        </w:tc>
      </w:tr>
      <w:tr w:rsidR="00D810C4">
        <w:trPr>
          <w:trHeight w:val="156"/>
        </w:trPr>
        <w:tc>
          <w:tcPr>
            <w:tcW w:w="2428" w:type="dxa"/>
          </w:tcPr>
          <w:p w:rsidR="00D810C4" w:rsidRDefault="00B55C40">
            <w:pPr>
              <w:pStyle w:val="TableParagraph"/>
              <w:spacing w:before="2"/>
              <w:ind w:left="24"/>
              <w:rPr>
                <w:sz w:val="10"/>
              </w:rPr>
            </w:pPr>
            <w:r>
              <w:rPr>
                <w:w w:val="105"/>
                <w:sz w:val="10"/>
              </w:rPr>
              <w:t>Interest and dividend received</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19"/>
              <w:ind w:right="252"/>
              <w:jc w:val="right"/>
              <w:rPr>
                <w:sz w:val="10"/>
              </w:rPr>
            </w:pPr>
            <w:r>
              <w:rPr>
                <w:sz w:val="10"/>
              </w:rPr>
              <w:t>1,644</w:t>
            </w:r>
          </w:p>
        </w:tc>
        <w:tc>
          <w:tcPr>
            <w:tcW w:w="599" w:type="dxa"/>
          </w:tcPr>
          <w:p w:rsidR="00D810C4" w:rsidRDefault="00B55C40">
            <w:pPr>
              <w:pStyle w:val="TableParagraph"/>
              <w:spacing w:before="19"/>
              <w:ind w:right="61"/>
              <w:jc w:val="right"/>
              <w:rPr>
                <w:sz w:val="10"/>
              </w:rPr>
            </w:pPr>
            <w:r>
              <w:rPr>
                <w:sz w:val="10"/>
              </w:rPr>
              <w:t>1,708</w:t>
            </w:r>
          </w:p>
        </w:tc>
      </w:tr>
      <w:tr w:rsidR="00D810C4">
        <w:trPr>
          <w:trHeight w:val="157"/>
        </w:trPr>
        <w:tc>
          <w:tcPr>
            <w:tcW w:w="2428" w:type="dxa"/>
          </w:tcPr>
          <w:p w:rsidR="00D810C4" w:rsidRDefault="00B55C40">
            <w:pPr>
              <w:pStyle w:val="TableParagraph"/>
              <w:spacing w:before="2"/>
              <w:ind w:left="24"/>
              <w:rPr>
                <w:sz w:val="10"/>
              </w:rPr>
            </w:pPr>
            <w:r>
              <w:rPr>
                <w:w w:val="105"/>
                <w:sz w:val="10"/>
              </w:rPr>
              <w:t>Dividend received from subsidiary</w:t>
            </w:r>
          </w:p>
        </w:tc>
        <w:tc>
          <w:tcPr>
            <w:tcW w:w="1591" w:type="dxa"/>
          </w:tcPr>
          <w:p w:rsidR="00D810C4" w:rsidRDefault="00D810C4">
            <w:pPr>
              <w:pStyle w:val="TableParagraph"/>
              <w:rPr>
                <w:sz w:val="10"/>
              </w:rPr>
            </w:pPr>
          </w:p>
        </w:tc>
        <w:tc>
          <w:tcPr>
            <w:tcW w:w="2341" w:type="dxa"/>
            <w:gridSpan w:val="2"/>
          </w:tcPr>
          <w:p w:rsidR="00D810C4" w:rsidRDefault="00B55C40">
            <w:pPr>
              <w:pStyle w:val="TableParagraph"/>
              <w:tabs>
                <w:tab w:val="left" w:pos="1949"/>
                <w:tab w:val="left" w:pos="2719"/>
              </w:tabs>
              <w:spacing w:before="19"/>
              <w:ind w:left="1298" w:right="-389"/>
              <w:rPr>
                <w:sz w:val="10"/>
              </w:rPr>
            </w:pPr>
            <w:r>
              <w:rPr>
                <w:w w:val="103"/>
                <w:sz w:val="10"/>
                <w:u w:val="single"/>
              </w:rPr>
              <w:t xml:space="preserve"> </w:t>
            </w:r>
            <w:r>
              <w:rPr>
                <w:sz w:val="10"/>
                <w:u w:val="single"/>
              </w:rPr>
              <w:tab/>
            </w:r>
            <w:r>
              <w:rPr>
                <w:w w:val="105"/>
                <w:sz w:val="10"/>
                <w:u w:val="single"/>
              </w:rPr>
              <w:t>-</w:t>
            </w:r>
            <w:r>
              <w:rPr>
                <w:sz w:val="10"/>
                <w:u w:val="single"/>
              </w:rPr>
              <w:tab/>
            </w:r>
          </w:p>
        </w:tc>
        <w:tc>
          <w:tcPr>
            <w:tcW w:w="599" w:type="dxa"/>
          </w:tcPr>
          <w:p w:rsidR="00D810C4" w:rsidRDefault="00B55C40">
            <w:pPr>
              <w:pStyle w:val="TableParagraph"/>
              <w:spacing w:before="19"/>
              <w:jc w:val="right"/>
              <w:rPr>
                <w:sz w:val="10"/>
              </w:rPr>
            </w:pPr>
            <w:r>
              <w:rPr>
                <w:sz w:val="10"/>
                <w:u w:val="single"/>
              </w:rPr>
              <w:t xml:space="preserve">846 </w:t>
            </w:r>
          </w:p>
        </w:tc>
      </w:tr>
      <w:tr w:rsidR="00D810C4">
        <w:trPr>
          <w:trHeight w:val="148"/>
        </w:trPr>
        <w:tc>
          <w:tcPr>
            <w:tcW w:w="2428" w:type="dxa"/>
          </w:tcPr>
          <w:p w:rsidR="00D810C4" w:rsidRDefault="00B55C40">
            <w:pPr>
              <w:pStyle w:val="TableParagraph"/>
              <w:spacing w:before="3"/>
              <w:ind w:left="24"/>
              <w:rPr>
                <w:b/>
                <w:sz w:val="10"/>
              </w:rPr>
            </w:pPr>
            <w:r>
              <w:rPr>
                <w:b/>
                <w:w w:val="105"/>
                <w:sz w:val="10"/>
              </w:rPr>
              <w:t>Net cash used in investing activities</w:t>
            </w:r>
          </w:p>
        </w:tc>
        <w:tc>
          <w:tcPr>
            <w:tcW w:w="1591" w:type="dxa"/>
          </w:tcPr>
          <w:p w:rsidR="00D810C4" w:rsidRDefault="00D810C4">
            <w:pPr>
              <w:pStyle w:val="TableParagraph"/>
              <w:rPr>
                <w:sz w:val="8"/>
              </w:rPr>
            </w:pPr>
          </w:p>
        </w:tc>
        <w:tc>
          <w:tcPr>
            <w:tcW w:w="2341" w:type="dxa"/>
            <w:gridSpan w:val="2"/>
          </w:tcPr>
          <w:p w:rsidR="00D810C4" w:rsidRDefault="00B55C40">
            <w:pPr>
              <w:pStyle w:val="TableParagraph"/>
              <w:tabs>
                <w:tab w:val="left" w:pos="1896"/>
                <w:tab w:val="left" w:pos="2640"/>
              </w:tabs>
              <w:spacing w:before="3"/>
              <w:ind w:left="1298" w:right="-303"/>
              <w:rPr>
                <w:b/>
                <w:sz w:val="10"/>
              </w:rPr>
            </w:pPr>
            <w:r>
              <w:rPr>
                <w:b/>
                <w:w w:val="103"/>
                <w:sz w:val="10"/>
                <w:u w:val="single"/>
              </w:rPr>
              <w:t xml:space="preserve"> </w:t>
            </w:r>
            <w:r>
              <w:rPr>
                <w:b/>
                <w:sz w:val="10"/>
                <w:u w:val="single"/>
              </w:rPr>
              <w:tab/>
            </w:r>
            <w:r>
              <w:rPr>
                <w:b/>
                <w:w w:val="105"/>
                <w:sz w:val="10"/>
                <w:u w:val="single"/>
              </w:rPr>
              <w:t>(587)</w:t>
            </w:r>
            <w:r>
              <w:rPr>
                <w:b/>
                <w:sz w:val="10"/>
                <w:u w:val="single"/>
              </w:rPr>
              <w:tab/>
            </w:r>
          </w:p>
        </w:tc>
        <w:tc>
          <w:tcPr>
            <w:tcW w:w="599" w:type="dxa"/>
            <w:tcBorders>
              <w:bottom w:val="single" w:sz="4" w:space="0" w:color="000000"/>
            </w:tcBorders>
          </w:tcPr>
          <w:p w:rsidR="00D810C4" w:rsidRDefault="00B55C40">
            <w:pPr>
              <w:pStyle w:val="TableParagraph"/>
              <w:spacing w:before="3"/>
              <w:jc w:val="right"/>
              <w:rPr>
                <w:b/>
                <w:sz w:val="10"/>
              </w:rPr>
            </w:pPr>
            <w:r>
              <w:rPr>
                <w:b/>
                <w:sz w:val="10"/>
                <w:u w:val="single"/>
              </w:rPr>
              <w:t xml:space="preserve">5,684 </w:t>
            </w:r>
          </w:p>
        </w:tc>
      </w:tr>
      <w:tr w:rsidR="00D810C4">
        <w:trPr>
          <w:trHeight w:val="141"/>
        </w:trPr>
        <w:tc>
          <w:tcPr>
            <w:tcW w:w="2428" w:type="dxa"/>
          </w:tcPr>
          <w:p w:rsidR="00D810C4" w:rsidRDefault="00B55C40">
            <w:pPr>
              <w:pStyle w:val="TableParagraph"/>
              <w:spacing w:line="109" w:lineRule="exact"/>
              <w:ind w:left="24"/>
              <w:rPr>
                <w:b/>
                <w:sz w:val="10"/>
              </w:rPr>
            </w:pPr>
            <w:r>
              <w:rPr>
                <w:b/>
                <w:w w:val="105"/>
                <w:sz w:val="10"/>
              </w:rPr>
              <w:t>Cash flow from financing activities:</w:t>
            </w:r>
          </w:p>
        </w:tc>
        <w:tc>
          <w:tcPr>
            <w:tcW w:w="1591" w:type="dxa"/>
          </w:tcPr>
          <w:p w:rsidR="00D810C4" w:rsidRDefault="00D810C4">
            <w:pPr>
              <w:pStyle w:val="TableParagraph"/>
              <w:rPr>
                <w:sz w:val="8"/>
              </w:rPr>
            </w:pPr>
          </w:p>
        </w:tc>
        <w:tc>
          <w:tcPr>
            <w:tcW w:w="2341" w:type="dxa"/>
            <w:gridSpan w:val="2"/>
          </w:tcPr>
          <w:p w:rsidR="00D810C4" w:rsidRDefault="00D810C4">
            <w:pPr>
              <w:pStyle w:val="TableParagraph"/>
              <w:rPr>
                <w:sz w:val="8"/>
              </w:rPr>
            </w:pPr>
          </w:p>
        </w:tc>
        <w:tc>
          <w:tcPr>
            <w:tcW w:w="599" w:type="dxa"/>
            <w:tcBorders>
              <w:top w:val="single" w:sz="4" w:space="0" w:color="000000"/>
            </w:tcBorders>
          </w:tcPr>
          <w:p w:rsidR="00D810C4" w:rsidRDefault="00D810C4">
            <w:pPr>
              <w:pStyle w:val="TableParagraph"/>
              <w:rPr>
                <w:sz w:val="8"/>
              </w:rPr>
            </w:pPr>
          </w:p>
        </w:tc>
      </w:tr>
      <w:tr w:rsidR="00D810C4">
        <w:trPr>
          <w:trHeight w:val="166"/>
        </w:trPr>
        <w:tc>
          <w:tcPr>
            <w:tcW w:w="2428" w:type="dxa"/>
          </w:tcPr>
          <w:p w:rsidR="00D810C4" w:rsidRDefault="00B55C40">
            <w:pPr>
              <w:pStyle w:val="TableParagraph"/>
              <w:spacing w:before="13"/>
              <w:ind w:left="24"/>
              <w:rPr>
                <w:sz w:val="10"/>
              </w:rPr>
            </w:pPr>
            <w:r>
              <w:rPr>
                <w:w w:val="105"/>
                <w:sz w:val="10"/>
              </w:rPr>
              <w:t>Buyback of equity shares including transaction cost</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30"/>
              <w:ind w:right="216"/>
              <w:jc w:val="right"/>
              <w:rPr>
                <w:sz w:val="10"/>
              </w:rPr>
            </w:pPr>
            <w:r>
              <w:rPr>
                <w:sz w:val="10"/>
              </w:rPr>
              <w:t>(813)</w:t>
            </w:r>
          </w:p>
        </w:tc>
        <w:tc>
          <w:tcPr>
            <w:tcW w:w="599" w:type="dxa"/>
          </w:tcPr>
          <w:p w:rsidR="00D810C4" w:rsidRDefault="00B55C40">
            <w:pPr>
              <w:pStyle w:val="TableParagraph"/>
              <w:spacing w:before="30"/>
              <w:ind w:right="26"/>
              <w:jc w:val="right"/>
              <w:rPr>
                <w:sz w:val="10"/>
              </w:rPr>
            </w:pPr>
            <w:r>
              <w:rPr>
                <w:sz w:val="10"/>
              </w:rPr>
              <w:t>(13,046)</w:t>
            </w:r>
          </w:p>
        </w:tc>
      </w:tr>
      <w:tr w:rsidR="00D810C4">
        <w:trPr>
          <w:trHeight w:val="156"/>
        </w:trPr>
        <w:tc>
          <w:tcPr>
            <w:tcW w:w="2428" w:type="dxa"/>
          </w:tcPr>
          <w:p w:rsidR="00D810C4" w:rsidRDefault="00B55C40">
            <w:pPr>
              <w:pStyle w:val="TableParagraph"/>
              <w:spacing w:before="2"/>
              <w:ind w:left="24"/>
              <w:rPr>
                <w:sz w:val="10"/>
              </w:rPr>
            </w:pPr>
            <w:r>
              <w:rPr>
                <w:w w:val="105"/>
                <w:sz w:val="10"/>
              </w:rPr>
              <w:t>Payment of dividends including dividend distribution tax</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B55C40">
            <w:pPr>
              <w:pStyle w:val="TableParagraph"/>
              <w:spacing w:before="19"/>
              <w:ind w:right="216"/>
              <w:jc w:val="right"/>
              <w:rPr>
                <w:sz w:val="10"/>
              </w:rPr>
            </w:pPr>
            <w:r>
              <w:rPr>
                <w:sz w:val="10"/>
              </w:rPr>
              <w:t>(13,761)</w:t>
            </w:r>
          </w:p>
        </w:tc>
        <w:tc>
          <w:tcPr>
            <w:tcW w:w="599" w:type="dxa"/>
          </w:tcPr>
          <w:p w:rsidR="00D810C4" w:rsidRDefault="00B55C40">
            <w:pPr>
              <w:pStyle w:val="TableParagraph"/>
              <w:spacing w:before="19"/>
              <w:ind w:right="25"/>
              <w:jc w:val="right"/>
              <w:rPr>
                <w:sz w:val="10"/>
              </w:rPr>
            </w:pPr>
            <w:r>
              <w:rPr>
                <w:sz w:val="10"/>
              </w:rPr>
              <w:t>(7,495)</w:t>
            </w:r>
          </w:p>
        </w:tc>
      </w:tr>
      <w:tr w:rsidR="00D810C4">
        <w:trPr>
          <w:trHeight w:val="153"/>
        </w:trPr>
        <w:tc>
          <w:tcPr>
            <w:tcW w:w="2428" w:type="dxa"/>
          </w:tcPr>
          <w:p w:rsidR="00D810C4" w:rsidRDefault="00B55C40">
            <w:pPr>
              <w:pStyle w:val="TableParagraph"/>
              <w:spacing w:before="2"/>
              <w:ind w:left="24"/>
              <w:rPr>
                <w:sz w:val="10"/>
              </w:rPr>
            </w:pPr>
            <w:r>
              <w:rPr>
                <w:w w:val="105"/>
                <w:sz w:val="10"/>
              </w:rPr>
              <w:t>Shares issued on exercise of employee stock options</w:t>
            </w:r>
          </w:p>
        </w:tc>
        <w:tc>
          <w:tcPr>
            <w:tcW w:w="1591" w:type="dxa"/>
          </w:tcPr>
          <w:p w:rsidR="00D810C4" w:rsidRDefault="00D810C4">
            <w:pPr>
              <w:pStyle w:val="TableParagraph"/>
              <w:rPr>
                <w:sz w:val="8"/>
              </w:rPr>
            </w:pPr>
          </w:p>
        </w:tc>
        <w:tc>
          <w:tcPr>
            <w:tcW w:w="2341" w:type="dxa"/>
            <w:gridSpan w:val="2"/>
          </w:tcPr>
          <w:p w:rsidR="00D810C4" w:rsidRDefault="00B55C40">
            <w:pPr>
              <w:pStyle w:val="TableParagraph"/>
              <w:tabs>
                <w:tab w:val="left" w:pos="2035"/>
                <w:tab w:val="left" w:pos="2825"/>
              </w:tabs>
              <w:spacing w:before="19" w:line="115" w:lineRule="exact"/>
              <w:ind w:left="1298" w:right="-490"/>
              <w:rPr>
                <w:sz w:val="10"/>
              </w:rPr>
            </w:pPr>
            <w:r>
              <w:rPr>
                <w:w w:val="103"/>
                <w:sz w:val="10"/>
                <w:u w:val="single"/>
              </w:rPr>
              <w:t xml:space="preserve"> </w:t>
            </w:r>
            <w:r>
              <w:rPr>
                <w:sz w:val="10"/>
                <w:u w:val="single"/>
              </w:rPr>
              <w:tab/>
            </w:r>
            <w:r>
              <w:rPr>
                <w:w w:val="105"/>
                <w:sz w:val="10"/>
                <w:u w:val="single"/>
              </w:rPr>
              <w:t>3</w:t>
            </w:r>
            <w:r>
              <w:rPr>
                <w:sz w:val="10"/>
                <w:u w:val="single"/>
              </w:rPr>
              <w:tab/>
            </w:r>
          </w:p>
        </w:tc>
        <w:tc>
          <w:tcPr>
            <w:tcW w:w="599" w:type="dxa"/>
          </w:tcPr>
          <w:p w:rsidR="00D810C4" w:rsidRDefault="00B55C40">
            <w:pPr>
              <w:pStyle w:val="TableParagraph"/>
              <w:spacing w:before="19" w:line="115" w:lineRule="exact"/>
              <w:jc w:val="right"/>
              <w:rPr>
                <w:sz w:val="10"/>
              </w:rPr>
            </w:pPr>
            <w:r>
              <w:rPr>
                <w:w w:val="105"/>
                <w:sz w:val="10"/>
                <w:u w:val="single"/>
              </w:rPr>
              <w:t>5</w:t>
            </w:r>
            <w:r>
              <w:rPr>
                <w:sz w:val="10"/>
                <w:u w:val="single"/>
              </w:rPr>
              <w:t xml:space="preserve"> </w:t>
            </w:r>
          </w:p>
        </w:tc>
      </w:tr>
      <w:tr w:rsidR="00D810C4">
        <w:trPr>
          <w:trHeight w:val="152"/>
        </w:trPr>
        <w:tc>
          <w:tcPr>
            <w:tcW w:w="2428" w:type="dxa"/>
          </w:tcPr>
          <w:p w:rsidR="00D810C4" w:rsidRDefault="00B55C40">
            <w:pPr>
              <w:pStyle w:val="TableParagraph"/>
              <w:ind w:left="24"/>
              <w:rPr>
                <w:b/>
                <w:sz w:val="10"/>
              </w:rPr>
            </w:pPr>
            <w:r>
              <w:rPr>
                <w:b/>
                <w:w w:val="105"/>
                <w:sz w:val="10"/>
              </w:rPr>
              <w:t>Net cash used in financing activities</w:t>
            </w:r>
          </w:p>
        </w:tc>
        <w:tc>
          <w:tcPr>
            <w:tcW w:w="1591" w:type="dxa"/>
          </w:tcPr>
          <w:p w:rsidR="00D810C4" w:rsidRDefault="00D810C4">
            <w:pPr>
              <w:pStyle w:val="TableParagraph"/>
              <w:rPr>
                <w:sz w:val="8"/>
              </w:rPr>
            </w:pPr>
          </w:p>
        </w:tc>
        <w:tc>
          <w:tcPr>
            <w:tcW w:w="2341" w:type="dxa"/>
            <w:gridSpan w:val="2"/>
          </w:tcPr>
          <w:p w:rsidR="00D810C4" w:rsidRDefault="00B55C40">
            <w:pPr>
              <w:pStyle w:val="TableParagraph"/>
              <w:tabs>
                <w:tab w:val="left" w:pos="1764"/>
                <w:tab w:val="left" w:pos="2553"/>
              </w:tabs>
              <w:spacing w:before="7"/>
              <w:ind w:left="1298" w:right="-216"/>
              <w:rPr>
                <w:b/>
                <w:sz w:val="10"/>
              </w:rPr>
            </w:pPr>
            <w:r>
              <w:rPr>
                <w:b/>
                <w:w w:val="103"/>
                <w:sz w:val="10"/>
                <w:u w:val="single"/>
              </w:rPr>
              <w:t xml:space="preserve"> </w:t>
            </w:r>
            <w:r>
              <w:rPr>
                <w:b/>
                <w:sz w:val="10"/>
                <w:u w:val="single"/>
              </w:rPr>
              <w:tab/>
            </w:r>
            <w:r>
              <w:rPr>
                <w:b/>
                <w:w w:val="105"/>
                <w:sz w:val="10"/>
                <w:u w:val="single"/>
              </w:rPr>
              <w:t>(14,571)</w:t>
            </w:r>
            <w:r>
              <w:rPr>
                <w:b/>
                <w:sz w:val="10"/>
                <w:u w:val="single"/>
              </w:rPr>
              <w:tab/>
            </w:r>
          </w:p>
        </w:tc>
        <w:tc>
          <w:tcPr>
            <w:tcW w:w="599" w:type="dxa"/>
            <w:tcBorders>
              <w:bottom w:val="single" w:sz="4" w:space="0" w:color="000000"/>
            </w:tcBorders>
          </w:tcPr>
          <w:p w:rsidR="00D810C4" w:rsidRDefault="00B55C40">
            <w:pPr>
              <w:pStyle w:val="TableParagraph"/>
              <w:spacing w:before="7"/>
              <w:jc w:val="right"/>
              <w:rPr>
                <w:b/>
                <w:sz w:val="10"/>
              </w:rPr>
            </w:pPr>
            <w:r>
              <w:rPr>
                <w:b/>
                <w:sz w:val="10"/>
                <w:u w:val="single"/>
              </w:rPr>
              <w:t xml:space="preserve">(20,536) </w:t>
            </w:r>
          </w:p>
        </w:tc>
      </w:tr>
      <w:tr w:rsidR="00D810C4">
        <w:trPr>
          <w:trHeight w:val="210"/>
        </w:trPr>
        <w:tc>
          <w:tcPr>
            <w:tcW w:w="4019" w:type="dxa"/>
            <w:gridSpan w:val="2"/>
          </w:tcPr>
          <w:p w:rsidR="00D810C4" w:rsidRDefault="00B55C40">
            <w:pPr>
              <w:pStyle w:val="TableParagraph"/>
              <w:spacing w:before="20"/>
              <w:ind w:left="24"/>
              <w:rPr>
                <w:sz w:val="10"/>
              </w:rPr>
            </w:pPr>
            <w:r>
              <w:rPr>
                <w:w w:val="105"/>
                <w:sz w:val="10"/>
              </w:rPr>
              <w:t>Effect of exchange differences on translation of foreign currency cash and cash equivalents</w:t>
            </w:r>
          </w:p>
        </w:tc>
        <w:tc>
          <w:tcPr>
            <w:tcW w:w="1300" w:type="dxa"/>
          </w:tcPr>
          <w:p w:rsidR="00D810C4" w:rsidRDefault="00D810C4">
            <w:pPr>
              <w:pStyle w:val="TableParagraph"/>
              <w:rPr>
                <w:sz w:val="10"/>
              </w:rPr>
            </w:pPr>
          </w:p>
        </w:tc>
        <w:tc>
          <w:tcPr>
            <w:tcW w:w="1041" w:type="dxa"/>
            <w:tcBorders>
              <w:top w:val="single" w:sz="4" w:space="0" w:color="000000"/>
            </w:tcBorders>
          </w:tcPr>
          <w:p w:rsidR="00D810C4" w:rsidRDefault="00B55C40">
            <w:pPr>
              <w:pStyle w:val="TableParagraph"/>
              <w:spacing w:before="73"/>
              <w:ind w:right="216"/>
              <w:jc w:val="right"/>
              <w:rPr>
                <w:sz w:val="10"/>
              </w:rPr>
            </w:pPr>
            <w:r>
              <w:rPr>
                <w:sz w:val="10"/>
              </w:rPr>
              <w:t>(50)</w:t>
            </w:r>
          </w:p>
        </w:tc>
        <w:tc>
          <w:tcPr>
            <w:tcW w:w="599" w:type="dxa"/>
            <w:tcBorders>
              <w:top w:val="single" w:sz="4" w:space="0" w:color="000000"/>
            </w:tcBorders>
          </w:tcPr>
          <w:p w:rsidR="00D810C4" w:rsidRDefault="00B55C40">
            <w:pPr>
              <w:pStyle w:val="TableParagraph"/>
              <w:spacing w:before="73"/>
              <w:ind w:right="25"/>
              <w:jc w:val="right"/>
              <w:rPr>
                <w:sz w:val="10"/>
              </w:rPr>
            </w:pPr>
            <w:r>
              <w:rPr>
                <w:sz w:val="10"/>
              </w:rPr>
              <w:t>(6)</w:t>
            </w:r>
          </w:p>
        </w:tc>
      </w:tr>
      <w:tr w:rsidR="00D810C4">
        <w:trPr>
          <w:trHeight w:val="154"/>
        </w:trPr>
        <w:tc>
          <w:tcPr>
            <w:tcW w:w="2428" w:type="dxa"/>
          </w:tcPr>
          <w:p w:rsidR="00D810C4" w:rsidRDefault="00B55C40">
            <w:pPr>
              <w:pStyle w:val="TableParagraph"/>
              <w:spacing w:before="3"/>
              <w:ind w:left="24"/>
              <w:rPr>
                <w:b/>
                <w:sz w:val="10"/>
              </w:rPr>
            </w:pPr>
            <w:r>
              <w:rPr>
                <w:b/>
                <w:w w:val="105"/>
                <w:sz w:val="10"/>
              </w:rPr>
              <w:t>Net increase / (decrease) in cash and cash equivalents</w:t>
            </w:r>
          </w:p>
        </w:tc>
        <w:tc>
          <w:tcPr>
            <w:tcW w:w="1591" w:type="dxa"/>
          </w:tcPr>
          <w:p w:rsidR="00D810C4" w:rsidRDefault="00D810C4">
            <w:pPr>
              <w:pStyle w:val="TableParagraph"/>
              <w:rPr>
                <w:sz w:val="8"/>
              </w:rPr>
            </w:pPr>
          </w:p>
        </w:tc>
        <w:tc>
          <w:tcPr>
            <w:tcW w:w="1300" w:type="dxa"/>
          </w:tcPr>
          <w:p w:rsidR="00D810C4" w:rsidRDefault="00D810C4">
            <w:pPr>
              <w:pStyle w:val="TableParagraph"/>
              <w:rPr>
                <w:sz w:val="8"/>
              </w:rPr>
            </w:pPr>
          </w:p>
        </w:tc>
        <w:tc>
          <w:tcPr>
            <w:tcW w:w="1041" w:type="dxa"/>
          </w:tcPr>
          <w:p w:rsidR="00D810C4" w:rsidRDefault="00B55C40">
            <w:pPr>
              <w:pStyle w:val="TableParagraph"/>
              <w:spacing w:before="18"/>
              <w:ind w:right="216"/>
              <w:jc w:val="right"/>
              <w:rPr>
                <w:sz w:val="10"/>
              </w:rPr>
            </w:pPr>
            <w:r>
              <w:rPr>
                <w:sz w:val="10"/>
              </w:rPr>
              <w:t>(1,169)</w:t>
            </w:r>
          </w:p>
        </w:tc>
        <w:tc>
          <w:tcPr>
            <w:tcW w:w="599" w:type="dxa"/>
          </w:tcPr>
          <w:p w:rsidR="00D810C4" w:rsidRDefault="00B55C40">
            <w:pPr>
              <w:pStyle w:val="TableParagraph"/>
              <w:spacing w:before="18"/>
              <w:ind w:right="25"/>
              <w:jc w:val="right"/>
              <w:rPr>
                <w:sz w:val="10"/>
              </w:rPr>
            </w:pPr>
            <w:r>
              <w:rPr>
                <w:sz w:val="10"/>
              </w:rPr>
              <w:t>(2,377)</w:t>
            </w:r>
          </w:p>
        </w:tc>
      </w:tr>
      <w:tr w:rsidR="00D810C4">
        <w:trPr>
          <w:trHeight w:val="140"/>
        </w:trPr>
        <w:tc>
          <w:tcPr>
            <w:tcW w:w="2428" w:type="dxa"/>
          </w:tcPr>
          <w:p w:rsidR="00D810C4" w:rsidRDefault="00B55C40">
            <w:pPr>
              <w:pStyle w:val="TableParagraph"/>
              <w:spacing w:before="2"/>
              <w:ind w:left="24"/>
              <w:rPr>
                <w:sz w:val="10"/>
              </w:rPr>
            </w:pPr>
            <w:r>
              <w:rPr>
                <w:w w:val="105"/>
                <w:sz w:val="10"/>
              </w:rPr>
              <w:t>Cash and cash equivalents at the beginning of the year</w:t>
            </w:r>
          </w:p>
        </w:tc>
        <w:tc>
          <w:tcPr>
            <w:tcW w:w="1591" w:type="dxa"/>
          </w:tcPr>
          <w:p w:rsidR="00D810C4" w:rsidRDefault="00D810C4">
            <w:pPr>
              <w:pStyle w:val="TableParagraph"/>
              <w:rPr>
                <w:sz w:val="8"/>
              </w:rPr>
            </w:pPr>
          </w:p>
        </w:tc>
        <w:tc>
          <w:tcPr>
            <w:tcW w:w="1300" w:type="dxa"/>
          </w:tcPr>
          <w:p w:rsidR="00D810C4" w:rsidRDefault="00D810C4">
            <w:pPr>
              <w:pStyle w:val="TableParagraph"/>
              <w:rPr>
                <w:sz w:val="8"/>
              </w:rPr>
            </w:pPr>
          </w:p>
        </w:tc>
        <w:tc>
          <w:tcPr>
            <w:tcW w:w="1041" w:type="dxa"/>
            <w:tcBorders>
              <w:bottom w:val="single" w:sz="4" w:space="0" w:color="000000"/>
            </w:tcBorders>
          </w:tcPr>
          <w:p w:rsidR="00D810C4" w:rsidRDefault="00B55C40">
            <w:pPr>
              <w:pStyle w:val="TableParagraph"/>
              <w:spacing w:before="4"/>
              <w:ind w:right="213"/>
              <w:jc w:val="right"/>
              <w:rPr>
                <w:sz w:val="10"/>
              </w:rPr>
            </w:pPr>
            <w:r>
              <w:rPr>
                <w:sz w:val="10"/>
              </w:rPr>
              <w:t>16,770</w:t>
            </w:r>
          </w:p>
        </w:tc>
        <w:tc>
          <w:tcPr>
            <w:tcW w:w="599" w:type="dxa"/>
            <w:tcBorders>
              <w:bottom w:val="single" w:sz="4" w:space="0" w:color="000000"/>
            </w:tcBorders>
          </w:tcPr>
          <w:p w:rsidR="00D810C4" w:rsidRDefault="00B55C40">
            <w:pPr>
              <w:pStyle w:val="TableParagraph"/>
              <w:spacing w:before="4"/>
              <w:ind w:right="23"/>
              <w:jc w:val="right"/>
              <w:rPr>
                <w:sz w:val="10"/>
              </w:rPr>
            </w:pPr>
            <w:r>
              <w:rPr>
                <w:sz w:val="10"/>
              </w:rPr>
              <w:t>19,153</w:t>
            </w:r>
          </w:p>
        </w:tc>
      </w:tr>
      <w:tr w:rsidR="00D810C4">
        <w:trPr>
          <w:trHeight w:val="155"/>
        </w:trPr>
        <w:tc>
          <w:tcPr>
            <w:tcW w:w="2428" w:type="dxa"/>
          </w:tcPr>
          <w:p w:rsidR="00D810C4" w:rsidRDefault="00B55C40">
            <w:pPr>
              <w:pStyle w:val="TableParagraph"/>
              <w:spacing w:before="10"/>
              <w:ind w:left="24"/>
              <w:rPr>
                <w:b/>
                <w:sz w:val="10"/>
              </w:rPr>
            </w:pPr>
            <w:r>
              <w:rPr>
                <w:b/>
                <w:w w:val="105"/>
                <w:sz w:val="10"/>
              </w:rPr>
              <w:t>Cash and cash equivalents at the end of the year</w:t>
            </w:r>
          </w:p>
        </w:tc>
        <w:tc>
          <w:tcPr>
            <w:tcW w:w="1591" w:type="dxa"/>
          </w:tcPr>
          <w:p w:rsidR="00D810C4" w:rsidRDefault="00D810C4">
            <w:pPr>
              <w:pStyle w:val="TableParagraph"/>
              <w:rPr>
                <w:sz w:val="10"/>
              </w:rPr>
            </w:pPr>
          </w:p>
        </w:tc>
        <w:tc>
          <w:tcPr>
            <w:tcW w:w="2341" w:type="dxa"/>
            <w:gridSpan w:val="2"/>
          </w:tcPr>
          <w:p w:rsidR="00D810C4" w:rsidRDefault="00B55C40">
            <w:pPr>
              <w:pStyle w:val="TableParagraph"/>
              <w:tabs>
                <w:tab w:val="left" w:pos="1836"/>
                <w:tab w:val="left" w:pos="2625"/>
              </w:tabs>
              <w:spacing w:before="13"/>
              <w:ind w:left="1298" w:right="-288"/>
              <w:rPr>
                <w:b/>
                <w:sz w:val="10"/>
              </w:rPr>
            </w:pPr>
            <w:r>
              <w:rPr>
                <w:b/>
                <w:w w:val="103"/>
                <w:sz w:val="10"/>
                <w:u w:val="single"/>
              </w:rPr>
              <w:t xml:space="preserve"> </w:t>
            </w:r>
            <w:r>
              <w:rPr>
                <w:b/>
                <w:sz w:val="10"/>
                <w:u w:val="single"/>
              </w:rPr>
              <w:tab/>
            </w:r>
            <w:r>
              <w:rPr>
                <w:b/>
                <w:w w:val="105"/>
                <w:sz w:val="10"/>
                <w:u w:val="single"/>
              </w:rPr>
              <w:t>15,551</w:t>
            </w:r>
            <w:r>
              <w:rPr>
                <w:b/>
                <w:sz w:val="10"/>
                <w:u w:val="single"/>
              </w:rPr>
              <w:tab/>
            </w:r>
          </w:p>
        </w:tc>
        <w:tc>
          <w:tcPr>
            <w:tcW w:w="599" w:type="dxa"/>
            <w:tcBorders>
              <w:top w:val="single" w:sz="4" w:space="0" w:color="000000"/>
              <w:bottom w:val="single" w:sz="4" w:space="0" w:color="000000"/>
            </w:tcBorders>
          </w:tcPr>
          <w:p w:rsidR="00D810C4" w:rsidRDefault="00B55C40">
            <w:pPr>
              <w:pStyle w:val="TableParagraph"/>
              <w:spacing w:before="13"/>
              <w:ind w:right="23"/>
              <w:jc w:val="right"/>
              <w:rPr>
                <w:b/>
                <w:sz w:val="10"/>
              </w:rPr>
            </w:pPr>
            <w:r>
              <w:rPr>
                <w:b/>
                <w:sz w:val="10"/>
                <w:u w:val="single"/>
              </w:rPr>
              <w:t>16,770</w:t>
            </w:r>
          </w:p>
        </w:tc>
      </w:tr>
      <w:tr w:rsidR="00D810C4">
        <w:trPr>
          <w:trHeight w:val="147"/>
        </w:trPr>
        <w:tc>
          <w:tcPr>
            <w:tcW w:w="2428" w:type="dxa"/>
          </w:tcPr>
          <w:p w:rsidR="00D810C4" w:rsidRDefault="00B55C40">
            <w:pPr>
              <w:pStyle w:val="TableParagraph"/>
              <w:spacing w:before="3"/>
              <w:ind w:left="24"/>
              <w:rPr>
                <w:b/>
                <w:sz w:val="10"/>
              </w:rPr>
            </w:pPr>
            <w:r>
              <w:rPr>
                <w:b/>
                <w:w w:val="105"/>
                <w:sz w:val="10"/>
              </w:rPr>
              <w:t>Supplementary information:</w:t>
            </w:r>
          </w:p>
        </w:tc>
        <w:tc>
          <w:tcPr>
            <w:tcW w:w="1591" w:type="dxa"/>
          </w:tcPr>
          <w:p w:rsidR="00D810C4" w:rsidRDefault="00D810C4">
            <w:pPr>
              <w:pStyle w:val="TableParagraph"/>
              <w:rPr>
                <w:sz w:val="8"/>
              </w:rPr>
            </w:pPr>
          </w:p>
        </w:tc>
        <w:tc>
          <w:tcPr>
            <w:tcW w:w="2341" w:type="dxa"/>
            <w:gridSpan w:val="2"/>
          </w:tcPr>
          <w:p w:rsidR="00D810C4" w:rsidRDefault="00D810C4">
            <w:pPr>
              <w:pStyle w:val="TableParagraph"/>
              <w:rPr>
                <w:sz w:val="8"/>
              </w:rPr>
            </w:pPr>
          </w:p>
        </w:tc>
        <w:tc>
          <w:tcPr>
            <w:tcW w:w="599" w:type="dxa"/>
            <w:tcBorders>
              <w:top w:val="single" w:sz="4" w:space="0" w:color="000000"/>
            </w:tcBorders>
          </w:tcPr>
          <w:p w:rsidR="00D810C4" w:rsidRDefault="00D810C4">
            <w:pPr>
              <w:pStyle w:val="TableParagraph"/>
              <w:rPr>
                <w:sz w:val="8"/>
              </w:rPr>
            </w:pPr>
          </w:p>
        </w:tc>
      </w:tr>
      <w:tr w:rsidR="00D810C4">
        <w:trPr>
          <w:trHeight w:val="145"/>
        </w:trPr>
        <w:tc>
          <w:tcPr>
            <w:tcW w:w="2428" w:type="dxa"/>
            <w:tcBorders>
              <w:bottom w:val="single" w:sz="4" w:space="0" w:color="000000"/>
            </w:tcBorders>
          </w:tcPr>
          <w:p w:rsidR="00D810C4" w:rsidRDefault="00B55C40">
            <w:pPr>
              <w:pStyle w:val="TableParagraph"/>
              <w:spacing w:before="9"/>
              <w:ind w:left="24"/>
              <w:rPr>
                <w:sz w:val="10"/>
              </w:rPr>
            </w:pPr>
            <w:r>
              <w:rPr>
                <w:w w:val="105"/>
                <w:sz w:val="10"/>
              </w:rPr>
              <w:t>Restricted cash balance</w:t>
            </w:r>
          </w:p>
        </w:tc>
        <w:tc>
          <w:tcPr>
            <w:tcW w:w="1591" w:type="dxa"/>
            <w:tcBorders>
              <w:bottom w:val="single" w:sz="4" w:space="0" w:color="000000"/>
            </w:tcBorders>
          </w:tcPr>
          <w:p w:rsidR="00D810C4" w:rsidRDefault="00D810C4">
            <w:pPr>
              <w:pStyle w:val="TableParagraph"/>
              <w:rPr>
                <w:sz w:val="8"/>
              </w:rPr>
            </w:pPr>
          </w:p>
        </w:tc>
        <w:tc>
          <w:tcPr>
            <w:tcW w:w="1300" w:type="dxa"/>
            <w:tcBorders>
              <w:bottom w:val="single" w:sz="4" w:space="0" w:color="000000"/>
            </w:tcBorders>
          </w:tcPr>
          <w:p w:rsidR="00D810C4" w:rsidRDefault="00D810C4">
            <w:pPr>
              <w:pStyle w:val="TableParagraph"/>
              <w:rPr>
                <w:sz w:val="8"/>
              </w:rPr>
            </w:pPr>
          </w:p>
        </w:tc>
        <w:tc>
          <w:tcPr>
            <w:tcW w:w="1041" w:type="dxa"/>
            <w:tcBorders>
              <w:bottom w:val="single" w:sz="4" w:space="0" w:color="000000"/>
            </w:tcBorders>
          </w:tcPr>
          <w:p w:rsidR="00D810C4" w:rsidRDefault="00B55C40">
            <w:pPr>
              <w:pStyle w:val="TableParagraph"/>
              <w:spacing w:before="24" w:line="101" w:lineRule="exact"/>
              <w:ind w:right="250"/>
              <w:jc w:val="right"/>
              <w:rPr>
                <w:sz w:val="10"/>
              </w:rPr>
            </w:pPr>
            <w:r>
              <w:rPr>
                <w:w w:val="105"/>
                <w:sz w:val="10"/>
              </w:rPr>
              <w:t>143</w:t>
            </w:r>
          </w:p>
        </w:tc>
        <w:tc>
          <w:tcPr>
            <w:tcW w:w="599" w:type="dxa"/>
            <w:tcBorders>
              <w:bottom w:val="single" w:sz="4" w:space="0" w:color="000000"/>
            </w:tcBorders>
          </w:tcPr>
          <w:p w:rsidR="00D810C4" w:rsidRDefault="00B55C40">
            <w:pPr>
              <w:pStyle w:val="TableParagraph"/>
              <w:spacing w:before="24" w:line="101" w:lineRule="exact"/>
              <w:ind w:right="60"/>
              <w:jc w:val="right"/>
              <w:rPr>
                <w:sz w:val="10"/>
              </w:rPr>
            </w:pPr>
            <w:r>
              <w:rPr>
                <w:w w:val="105"/>
                <w:sz w:val="10"/>
              </w:rPr>
              <w:t>375</w:t>
            </w:r>
          </w:p>
        </w:tc>
      </w:tr>
      <w:tr w:rsidR="00D810C4">
        <w:trPr>
          <w:trHeight w:val="194"/>
        </w:trPr>
        <w:tc>
          <w:tcPr>
            <w:tcW w:w="6959" w:type="dxa"/>
            <w:gridSpan w:val="5"/>
            <w:tcBorders>
              <w:top w:val="single" w:sz="4" w:space="0" w:color="000000"/>
            </w:tcBorders>
          </w:tcPr>
          <w:p w:rsidR="00D810C4" w:rsidRDefault="00B55C40">
            <w:pPr>
              <w:pStyle w:val="TableParagraph"/>
              <w:spacing w:before="8"/>
              <w:ind w:left="24"/>
              <w:rPr>
                <w:i/>
                <w:sz w:val="10"/>
              </w:rPr>
            </w:pPr>
            <w:r>
              <w:rPr>
                <w:i/>
                <w:w w:val="105"/>
                <w:sz w:val="10"/>
              </w:rPr>
              <w:t>The accompanying notes form an integral part of the standalone financial statements.</w:t>
            </w:r>
          </w:p>
        </w:tc>
      </w:tr>
      <w:tr w:rsidR="00D810C4">
        <w:trPr>
          <w:trHeight w:val="196"/>
        </w:trPr>
        <w:tc>
          <w:tcPr>
            <w:tcW w:w="2428" w:type="dxa"/>
          </w:tcPr>
          <w:p w:rsidR="00D810C4" w:rsidRDefault="00B55C40">
            <w:pPr>
              <w:pStyle w:val="TableParagraph"/>
              <w:spacing w:before="51"/>
              <w:ind w:left="24"/>
              <w:rPr>
                <w:i/>
                <w:sz w:val="10"/>
              </w:rPr>
            </w:pPr>
            <w:r>
              <w:rPr>
                <w:i/>
                <w:w w:val="105"/>
                <w:sz w:val="10"/>
              </w:rPr>
              <w:t>As per our report of even date attached</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D810C4">
            <w:pPr>
              <w:pStyle w:val="TableParagraph"/>
              <w:rPr>
                <w:sz w:val="10"/>
              </w:rPr>
            </w:pPr>
          </w:p>
        </w:tc>
        <w:tc>
          <w:tcPr>
            <w:tcW w:w="599" w:type="dxa"/>
          </w:tcPr>
          <w:p w:rsidR="00D810C4" w:rsidRDefault="00D810C4">
            <w:pPr>
              <w:pStyle w:val="TableParagraph"/>
              <w:rPr>
                <w:sz w:val="10"/>
              </w:rPr>
            </w:pPr>
          </w:p>
        </w:tc>
      </w:tr>
      <w:tr w:rsidR="00D810C4">
        <w:trPr>
          <w:trHeight w:val="145"/>
        </w:trPr>
        <w:tc>
          <w:tcPr>
            <w:tcW w:w="2428" w:type="dxa"/>
          </w:tcPr>
          <w:p w:rsidR="00D810C4" w:rsidRDefault="00B55C40">
            <w:pPr>
              <w:pStyle w:val="TableParagraph"/>
              <w:spacing w:before="13" w:line="112" w:lineRule="exact"/>
              <w:ind w:left="24"/>
              <w:rPr>
                <w:sz w:val="10"/>
              </w:rPr>
            </w:pPr>
            <w:r>
              <w:rPr>
                <w:i/>
                <w:w w:val="105"/>
                <w:sz w:val="10"/>
              </w:rPr>
              <w:t xml:space="preserve">for </w:t>
            </w:r>
            <w:r>
              <w:rPr>
                <w:w w:val="105"/>
                <w:sz w:val="10"/>
              </w:rPr>
              <w:t>Deloitte Haskins &amp; Sells LLP</w:t>
            </w:r>
          </w:p>
        </w:tc>
        <w:tc>
          <w:tcPr>
            <w:tcW w:w="2891" w:type="dxa"/>
            <w:gridSpan w:val="2"/>
          </w:tcPr>
          <w:p w:rsidR="00D810C4" w:rsidRDefault="00B55C40">
            <w:pPr>
              <w:pStyle w:val="TableParagraph"/>
              <w:spacing w:before="11" w:line="115" w:lineRule="exact"/>
              <w:ind w:left="54"/>
              <w:rPr>
                <w:i/>
                <w:sz w:val="10"/>
              </w:rPr>
            </w:pPr>
            <w:r>
              <w:rPr>
                <w:i/>
                <w:w w:val="105"/>
                <w:sz w:val="10"/>
              </w:rPr>
              <w:t>for and on behalf of the Board of Directors of Infosys Limited</w:t>
            </w:r>
          </w:p>
        </w:tc>
        <w:tc>
          <w:tcPr>
            <w:tcW w:w="1041" w:type="dxa"/>
          </w:tcPr>
          <w:p w:rsidR="00D810C4" w:rsidRDefault="00D810C4">
            <w:pPr>
              <w:pStyle w:val="TableParagraph"/>
              <w:rPr>
                <w:sz w:val="8"/>
              </w:rPr>
            </w:pPr>
          </w:p>
        </w:tc>
        <w:tc>
          <w:tcPr>
            <w:tcW w:w="599" w:type="dxa"/>
          </w:tcPr>
          <w:p w:rsidR="00D810C4" w:rsidRDefault="00D810C4">
            <w:pPr>
              <w:pStyle w:val="TableParagraph"/>
              <w:rPr>
                <w:sz w:val="8"/>
              </w:rPr>
            </w:pPr>
          </w:p>
        </w:tc>
      </w:tr>
      <w:tr w:rsidR="00D810C4">
        <w:trPr>
          <w:trHeight w:val="132"/>
        </w:trPr>
        <w:tc>
          <w:tcPr>
            <w:tcW w:w="2428" w:type="dxa"/>
          </w:tcPr>
          <w:p w:rsidR="00D810C4" w:rsidRDefault="00B55C40">
            <w:pPr>
              <w:pStyle w:val="TableParagraph"/>
              <w:spacing w:line="112" w:lineRule="exact"/>
              <w:ind w:left="24"/>
              <w:rPr>
                <w:i/>
                <w:sz w:val="10"/>
              </w:rPr>
            </w:pPr>
            <w:r>
              <w:rPr>
                <w:i/>
                <w:w w:val="105"/>
                <w:sz w:val="10"/>
              </w:rPr>
              <w:t>Chartered Accountants</w:t>
            </w:r>
          </w:p>
        </w:tc>
        <w:tc>
          <w:tcPr>
            <w:tcW w:w="1591" w:type="dxa"/>
          </w:tcPr>
          <w:p w:rsidR="00D810C4" w:rsidRDefault="00D810C4">
            <w:pPr>
              <w:pStyle w:val="TableParagraph"/>
              <w:rPr>
                <w:sz w:val="8"/>
              </w:rPr>
            </w:pPr>
          </w:p>
        </w:tc>
        <w:tc>
          <w:tcPr>
            <w:tcW w:w="1300" w:type="dxa"/>
          </w:tcPr>
          <w:p w:rsidR="00D810C4" w:rsidRDefault="00D810C4">
            <w:pPr>
              <w:pStyle w:val="TableParagraph"/>
              <w:rPr>
                <w:sz w:val="8"/>
              </w:rPr>
            </w:pPr>
          </w:p>
        </w:tc>
        <w:tc>
          <w:tcPr>
            <w:tcW w:w="1041" w:type="dxa"/>
          </w:tcPr>
          <w:p w:rsidR="00D810C4" w:rsidRDefault="00D810C4">
            <w:pPr>
              <w:pStyle w:val="TableParagraph"/>
              <w:rPr>
                <w:sz w:val="8"/>
              </w:rPr>
            </w:pPr>
          </w:p>
        </w:tc>
        <w:tc>
          <w:tcPr>
            <w:tcW w:w="599" w:type="dxa"/>
          </w:tcPr>
          <w:p w:rsidR="00D810C4" w:rsidRDefault="00D810C4">
            <w:pPr>
              <w:pStyle w:val="TableParagraph"/>
              <w:rPr>
                <w:sz w:val="8"/>
              </w:rPr>
            </w:pPr>
          </w:p>
        </w:tc>
      </w:tr>
      <w:tr w:rsidR="00D810C4">
        <w:trPr>
          <w:trHeight w:val="136"/>
        </w:trPr>
        <w:tc>
          <w:tcPr>
            <w:tcW w:w="2428" w:type="dxa"/>
          </w:tcPr>
          <w:p w:rsidR="00D810C4" w:rsidRDefault="00B55C40">
            <w:pPr>
              <w:pStyle w:val="TableParagraph"/>
              <w:ind w:left="24"/>
              <w:rPr>
                <w:sz w:val="10"/>
              </w:rPr>
            </w:pPr>
            <w:r>
              <w:rPr>
                <w:w w:val="105"/>
                <w:sz w:val="10"/>
              </w:rPr>
              <w:t>Firm's Registration Number:</w:t>
            </w:r>
          </w:p>
        </w:tc>
        <w:tc>
          <w:tcPr>
            <w:tcW w:w="1591" w:type="dxa"/>
          </w:tcPr>
          <w:p w:rsidR="00D810C4" w:rsidRDefault="00D810C4">
            <w:pPr>
              <w:pStyle w:val="TableParagraph"/>
              <w:rPr>
                <w:sz w:val="8"/>
              </w:rPr>
            </w:pPr>
          </w:p>
        </w:tc>
        <w:tc>
          <w:tcPr>
            <w:tcW w:w="1300" w:type="dxa"/>
          </w:tcPr>
          <w:p w:rsidR="00D810C4" w:rsidRDefault="00D810C4">
            <w:pPr>
              <w:pStyle w:val="TableParagraph"/>
              <w:rPr>
                <w:sz w:val="8"/>
              </w:rPr>
            </w:pPr>
          </w:p>
        </w:tc>
        <w:tc>
          <w:tcPr>
            <w:tcW w:w="1041" w:type="dxa"/>
          </w:tcPr>
          <w:p w:rsidR="00D810C4" w:rsidRDefault="00D810C4">
            <w:pPr>
              <w:pStyle w:val="TableParagraph"/>
              <w:rPr>
                <w:sz w:val="8"/>
              </w:rPr>
            </w:pPr>
          </w:p>
        </w:tc>
        <w:tc>
          <w:tcPr>
            <w:tcW w:w="599" w:type="dxa"/>
          </w:tcPr>
          <w:p w:rsidR="00D810C4" w:rsidRDefault="00D810C4">
            <w:pPr>
              <w:pStyle w:val="TableParagraph"/>
              <w:rPr>
                <w:sz w:val="8"/>
              </w:rPr>
            </w:pPr>
          </w:p>
        </w:tc>
      </w:tr>
      <w:tr w:rsidR="00D810C4">
        <w:trPr>
          <w:trHeight w:val="318"/>
        </w:trPr>
        <w:tc>
          <w:tcPr>
            <w:tcW w:w="2428" w:type="dxa"/>
          </w:tcPr>
          <w:p w:rsidR="00D810C4" w:rsidRDefault="00B55C40">
            <w:pPr>
              <w:pStyle w:val="TableParagraph"/>
              <w:spacing w:before="2"/>
              <w:ind w:left="24"/>
              <w:rPr>
                <w:sz w:val="10"/>
              </w:rPr>
            </w:pPr>
            <w:r>
              <w:rPr>
                <w:w w:val="105"/>
                <w:sz w:val="10"/>
              </w:rPr>
              <w:t>117366W/W-100018</w:t>
            </w:r>
          </w:p>
        </w:tc>
        <w:tc>
          <w:tcPr>
            <w:tcW w:w="1591" w:type="dxa"/>
          </w:tcPr>
          <w:p w:rsidR="00D810C4" w:rsidRDefault="00D810C4">
            <w:pPr>
              <w:pStyle w:val="TableParagraph"/>
              <w:rPr>
                <w:sz w:val="10"/>
              </w:rPr>
            </w:pPr>
          </w:p>
        </w:tc>
        <w:tc>
          <w:tcPr>
            <w:tcW w:w="1300" w:type="dxa"/>
          </w:tcPr>
          <w:p w:rsidR="00D810C4" w:rsidRDefault="00D810C4">
            <w:pPr>
              <w:pStyle w:val="TableParagraph"/>
              <w:rPr>
                <w:sz w:val="10"/>
              </w:rPr>
            </w:pPr>
          </w:p>
        </w:tc>
        <w:tc>
          <w:tcPr>
            <w:tcW w:w="1041" w:type="dxa"/>
          </w:tcPr>
          <w:p w:rsidR="00D810C4" w:rsidRDefault="00D810C4">
            <w:pPr>
              <w:pStyle w:val="TableParagraph"/>
              <w:rPr>
                <w:sz w:val="10"/>
              </w:rPr>
            </w:pPr>
          </w:p>
        </w:tc>
        <w:tc>
          <w:tcPr>
            <w:tcW w:w="599" w:type="dxa"/>
          </w:tcPr>
          <w:p w:rsidR="00D810C4" w:rsidRDefault="00D810C4">
            <w:pPr>
              <w:pStyle w:val="TableParagraph"/>
              <w:rPr>
                <w:sz w:val="10"/>
              </w:rPr>
            </w:pPr>
          </w:p>
        </w:tc>
      </w:tr>
      <w:tr w:rsidR="00D810C4">
        <w:trPr>
          <w:trHeight w:val="322"/>
        </w:trPr>
        <w:tc>
          <w:tcPr>
            <w:tcW w:w="2428" w:type="dxa"/>
          </w:tcPr>
          <w:p w:rsidR="00D810C4" w:rsidRDefault="00D810C4">
            <w:pPr>
              <w:pStyle w:val="TableParagraph"/>
              <w:rPr>
                <w:sz w:val="10"/>
              </w:rPr>
            </w:pPr>
          </w:p>
          <w:p w:rsidR="00D810C4" w:rsidRDefault="00B55C40">
            <w:pPr>
              <w:pStyle w:val="TableParagraph"/>
              <w:spacing w:before="66"/>
              <w:ind w:left="24"/>
              <w:rPr>
                <w:sz w:val="10"/>
              </w:rPr>
            </w:pPr>
            <w:r>
              <w:rPr>
                <w:w w:val="105"/>
                <w:sz w:val="10"/>
              </w:rPr>
              <w:t>P. R. Ramesh</w:t>
            </w:r>
          </w:p>
        </w:tc>
        <w:tc>
          <w:tcPr>
            <w:tcW w:w="1591" w:type="dxa"/>
          </w:tcPr>
          <w:p w:rsidR="00D810C4" w:rsidRDefault="00D810C4">
            <w:pPr>
              <w:pStyle w:val="TableParagraph"/>
              <w:rPr>
                <w:sz w:val="10"/>
              </w:rPr>
            </w:pPr>
          </w:p>
          <w:p w:rsidR="00D810C4" w:rsidRDefault="00B55C40">
            <w:pPr>
              <w:pStyle w:val="TableParagraph"/>
              <w:spacing w:before="66"/>
              <w:ind w:left="54"/>
              <w:rPr>
                <w:sz w:val="10"/>
              </w:rPr>
            </w:pPr>
            <w:r>
              <w:rPr>
                <w:w w:val="105"/>
                <w:sz w:val="10"/>
              </w:rPr>
              <w:t>Nandan M. Nilekani</w:t>
            </w:r>
          </w:p>
        </w:tc>
        <w:tc>
          <w:tcPr>
            <w:tcW w:w="1300" w:type="dxa"/>
          </w:tcPr>
          <w:p w:rsidR="00D810C4" w:rsidRDefault="00D810C4">
            <w:pPr>
              <w:pStyle w:val="TableParagraph"/>
              <w:rPr>
                <w:sz w:val="10"/>
              </w:rPr>
            </w:pPr>
          </w:p>
          <w:p w:rsidR="00D810C4" w:rsidRDefault="00B55C40">
            <w:pPr>
              <w:pStyle w:val="TableParagraph"/>
              <w:spacing w:before="66"/>
              <w:ind w:left="326"/>
              <w:rPr>
                <w:sz w:val="10"/>
              </w:rPr>
            </w:pPr>
            <w:r>
              <w:rPr>
                <w:w w:val="105"/>
                <w:sz w:val="10"/>
              </w:rPr>
              <w:t>Salil Parekh</w:t>
            </w:r>
          </w:p>
        </w:tc>
        <w:tc>
          <w:tcPr>
            <w:tcW w:w="1640" w:type="dxa"/>
            <w:gridSpan w:val="2"/>
          </w:tcPr>
          <w:p w:rsidR="00D810C4" w:rsidRDefault="00D810C4">
            <w:pPr>
              <w:pStyle w:val="TableParagraph"/>
              <w:rPr>
                <w:sz w:val="10"/>
              </w:rPr>
            </w:pPr>
          </w:p>
          <w:p w:rsidR="00D810C4" w:rsidRDefault="00B55C40">
            <w:pPr>
              <w:pStyle w:val="TableParagraph"/>
              <w:spacing w:before="66"/>
              <w:ind w:left="627"/>
              <w:rPr>
                <w:sz w:val="10"/>
              </w:rPr>
            </w:pPr>
            <w:r>
              <w:rPr>
                <w:w w:val="105"/>
                <w:sz w:val="10"/>
              </w:rPr>
              <w:t>U. B. Pravin Rao</w:t>
            </w:r>
          </w:p>
        </w:tc>
      </w:tr>
      <w:tr w:rsidR="00D810C4">
        <w:trPr>
          <w:trHeight w:val="142"/>
        </w:trPr>
        <w:tc>
          <w:tcPr>
            <w:tcW w:w="2428" w:type="dxa"/>
          </w:tcPr>
          <w:p w:rsidR="00D810C4" w:rsidRDefault="00B55C40">
            <w:pPr>
              <w:pStyle w:val="TableParagraph"/>
              <w:spacing w:before="7"/>
              <w:ind w:left="24"/>
              <w:rPr>
                <w:i/>
                <w:sz w:val="10"/>
              </w:rPr>
            </w:pPr>
            <w:r>
              <w:rPr>
                <w:i/>
                <w:w w:val="105"/>
                <w:sz w:val="10"/>
              </w:rPr>
              <w:t>Partner</w:t>
            </w:r>
          </w:p>
        </w:tc>
        <w:tc>
          <w:tcPr>
            <w:tcW w:w="1591" w:type="dxa"/>
          </w:tcPr>
          <w:p w:rsidR="00D810C4" w:rsidRDefault="00B55C40">
            <w:pPr>
              <w:pStyle w:val="TableParagraph"/>
              <w:spacing w:before="7"/>
              <w:ind w:left="54"/>
              <w:rPr>
                <w:i/>
                <w:sz w:val="10"/>
              </w:rPr>
            </w:pPr>
            <w:r>
              <w:rPr>
                <w:i/>
                <w:w w:val="105"/>
                <w:sz w:val="10"/>
              </w:rPr>
              <w:t>Chairman</w:t>
            </w:r>
          </w:p>
        </w:tc>
        <w:tc>
          <w:tcPr>
            <w:tcW w:w="1300" w:type="dxa"/>
          </w:tcPr>
          <w:p w:rsidR="00D810C4" w:rsidRDefault="00B55C40">
            <w:pPr>
              <w:pStyle w:val="TableParagraph"/>
              <w:spacing w:before="7"/>
              <w:ind w:left="326"/>
              <w:rPr>
                <w:i/>
                <w:sz w:val="10"/>
              </w:rPr>
            </w:pPr>
            <w:r>
              <w:rPr>
                <w:i/>
                <w:w w:val="105"/>
                <w:sz w:val="10"/>
              </w:rPr>
              <w:t>Chief Executive officer</w:t>
            </w:r>
          </w:p>
        </w:tc>
        <w:tc>
          <w:tcPr>
            <w:tcW w:w="1640" w:type="dxa"/>
            <w:gridSpan w:val="2"/>
          </w:tcPr>
          <w:p w:rsidR="00D810C4" w:rsidRDefault="00B55C40">
            <w:pPr>
              <w:pStyle w:val="TableParagraph"/>
              <w:spacing w:before="7"/>
              <w:ind w:left="627"/>
              <w:rPr>
                <w:i/>
                <w:sz w:val="10"/>
              </w:rPr>
            </w:pPr>
            <w:r>
              <w:rPr>
                <w:i/>
                <w:w w:val="105"/>
                <w:sz w:val="10"/>
              </w:rPr>
              <w:t>Chief Operating Officer</w:t>
            </w:r>
          </w:p>
        </w:tc>
      </w:tr>
      <w:tr w:rsidR="00D810C4">
        <w:trPr>
          <w:trHeight w:val="367"/>
        </w:trPr>
        <w:tc>
          <w:tcPr>
            <w:tcW w:w="2428" w:type="dxa"/>
          </w:tcPr>
          <w:p w:rsidR="00D810C4" w:rsidRDefault="00B55C40">
            <w:pPr>
              <w:pStyle w:val="TableParagraph"/>
              <w:spacing w:before="1"/>
              <w:ind w:left="24"/>
              <w:rPr>
                <w:sz w:val="10"/>
              </w:rPr>
            </w:pPr>
            <w:r>
              <w:rPr>
                <w:w w:val="105"/>
                <w:sz w:val="10"/>
              </w:rPr>
              <w:t>Membership No. 70928</w:t>
            </w:r>
          </w:p>
        </w:tc>
        <w:tc>
          <w:tcPr>
            <w:tcW w:w="1591" w:type="dxa"/>
          </w:tcPr>
          <w:p w:rsidR="00D810C4" w:rsidRDefault="00D810C4">
            <w:pPr>
              <w:pStyle w:val="TableParagraph"/>
              <w:rPr>
                <w:sz w:val="10"/>
              </w:rPr>
            </w:pPr>
          </w:p>
        </w:tc>
        <w:tc>
          <w:tcPr>
            <w:tcW w:w="1300" w:type="dxa"/>
          </w:tcPr>
          <w:p w:rsidR="00D810C4" w:rsidRDefault="00B55C40">
            <w:pPr>
              <w:pStyle w:val="TableParagraph"/>
              <w:spacing w:before="1"/>
              <w:ind w:left="326"/>
              <w:rPr>
                <w:i/>
                <w:sz w:val="10"/>
              </w:rPr>
            </w:pPr>
            <w:r>
              <w:rPr>
                <w:i/>
                <w:w w:val="105"/>
                <w:sz w:val="10"/>
              </w:rPr>
              <w:t>and Managing Directo</w:t>
            </w:r>
          </w:p>
        </w:tc>
        <w:tc>
          <w:tcPr>
            <w:tcW w:w="1640" w:type="dxa"/>
            <w:gridSpan w:val="2"/>
          </w:tcPr>
          <w:p w:rsidR="00D810C4" w:rsidRDefault="00B55C40">
            <w:pPr>
              <w:pStyle w:val="TableParagraph"/>
              <w:spacing w:before="1"/>
              <w:ind w:left="627"/>
              <w:rPr>
                <w:i/>
                <w:sz w:val="10"/>
              </w:rPr>
            </w:pPr>
            <w:r>
              <w:rPr>
                <w:i/>
                <w:w w:val="105"/>
                <w:sz w:val="10"/>
              </w:rPr>
              <w:t>and Whole-time</w:t>
            </w:r>
            <w:r>
              <w:rPr>
                <w:i/>
                <w:spacing w:val="-13"/>
                <w:w w:val="105"/>
                <w:sz w:val="10"/>
              </w:rPr>
              <w:t xml:space="preserve"> </w:t>
            </w:r>
            <w:r>
              <w:rPr>
                <w:i/>
                <w:w w:val="105"/>
                <w:sz w:val="10"/>
              </w:rPr>
              <w:t>Directo</w:t>
            </w:r>
          </w:p>
        </w:tc>
      </w:tr>
      <w:tr w:rsidR="00D810C4">
        <w:trPr>
          <w:trHeight w:val="372"/>
        </w:trPr>
        <w:tc>
          <w:tcPr>
            <w:tcW w:w="2428" w:type="dxa"/>
          </w:tcPr>
          <w:p w:rsidR="00D810C4" w:rsidRDefault="00D810C4">
            <w:pPr>
              <w:pStyle w:val="TableParagraph"/>
              <w:rPr>
                <w:sz w:val="10"/>
              </w:rPr>
            </w:pPr>
          </w:p>
          <w:p w:rsidR="00D810C4" w:rsidRDefault="00D810C4">
            <w:pPr>
              <w:pStyle w:val="TableParagraph"/>
              <w:spacing w:before="6"/>
              <w:rPr>
                <w:sz w:val="10"/>
              </w:rPr>
            </w:pPr>
          </w:p>
          <w:p w:rsidR="00D810C4" w:rsidRDefault="00B55C40">
            <w:pPr>
              <w:pStyle w:val="TableParagraph"/>
              <w:ind w:left="24"/>
              <w:rPr>
                <w:sz w:val="10"/>
              </w:rPr>
            </w:pPr>
            <w:r>
              <w:rPr>
                <w:w w:val="105"/>
                <w:sz w:val="10"/>
              </w:rPr>
              <w:t>Bengaluru</w:t>
            </w:r>
          </w:p>
        </w:tc>
        <w:tc>
          <w:tcPr>
            <w:tcW w:w="1591" w:type="dxa"/>
          </w:tcPr>
          <w:p w:rsidR="00D810C4" w:rsidRDefault="00D810C4">
            <w:pPr>
              <w:pStyle w:val="TableParagraph"/>
              <w:rPr>
                <w:sz w:val="10"/>
              </w:rPr>
            </w:pPr>
          </w:p>
          <w:p w:rsidR="00D810C4" w:rsidRDefault="00D810C4">
            <w:pPr>
              <w:pStyle w:val="TableParagraph"/>
              <w:spacing w:before="1"/>
              <w:rPr>
                <w:sz w:val="10"/>
              </w:rPr>
            </w:pPr>
          </w:p>
          <w:p w:rsidR="00D810C4" w:rsidRDefault="00B55C40">
            <w:pPr>
              <w:pStyle w:val="TableParagraph"/>
              <w:ind w:left="54"/>
              <w:rPr>
                <w:sz w:val="10"/>
              </w:rPr>
            </w:pPr>
            <w:r>
              <w:rPr>
                <w:w w:val="105"/>
                <w:sz w:val="10"/>
              </w:rPr>
              <w:t>D. Sundaram</w:t>
            </w:r>
          </w:p>
        </w:tc>
        <w:tc>
          <w:tcPr>
            <w:tcW w:w="1300" w:type="dxa"/>
          </w:tcPr>
          <w:p w:rsidR="00D810C4" w:rsidRDefault="00D810C4">
            <w:pPr>
              <w:pStyle w:val="TableParagraph"/>
              <w:rPr>
                <w:sz w:val="10"/>
              </w:rPr>
            </w:pPr>
          </w:p>
          <w:p w:rsidR="00D810C4" w:rsidRDefault="00D810C4">
            <w:pPr>
              <w:pStyle w:val="TableParagraph"/>
              <w:spacing w:before="1"/>
              <w:rPr>
                <w:sz w:val="10"/>
              </w:rPr>
            </w:pPr>
          </w:p>
          <w:p w:rsidR="00D810C4" w:rsidRDefault="00B55C40">
            <w:pPr>
              <w:pStyle w:val="TableParagraph"/>
              <w:ind w:left="326"/>
              <w:rPr>
                <w:sz w:val="10"/>
              </w:rPr>
            </w:pPr>
            <w:r>
              <w:rPr>
                <w:w w:val="105"/>
                <w:sz w:val="10"/>
              </w:rPr>
              <w:t>Nilanjan Roy</w:t>
            </w:r>
          </w:p>
        </w:tc>
        <w:tc>
          <w:tcPr>
            <w:tcW w:w="1640" w:type="dxa"/>
            <w:gridSpan w:val="2"/>
          </w:tcPr>
          <w:p w:rsidR="00D810C4" w:rsidRDefault="00D810C4">
            <w:pPr>
              <w:pStyle w:val="TableParagraph"/>
              <w:rPr>
                <w:sz w:val="10"/>
              </w:rPr>
            </w:pPr>
          </w:p>
          <w:p w:rsidR="00D810C4" w:rsidRDefault="00D810C4">
            <w:pPr>
              <w:pStyle w:val="TableParagraph"/>
              <w:spacing w:before="1"/>
              <w:rPr>
                <w:sz w:val="10"/>
              </w:rPr>
            </w:pPr>
          </w:p>
          <w:p w:rsidR="00D810C4" w:rsidRDefault="00B55C40">
            <w:pPr>
              <w:pStyle w:val="TableParagraph"/>
              <w:ind w:left="627"/>
              <w:rPr>
                <w:sz w:val="10"/>
              </w:rPr>
            </w:pPr>
            <w:r>
              <w:rPr>
                <w:w w:val="105"/>
                <w:sz w:val="10"/>
              </w:rPr>
              <w:t>A. G. S. Manikantha</w:t>
            </w:r>
          </w:p>
        </w:tc>
      </w:tr>
      <w:tr w:rsidR="00D810C4">
        <w:trPr>
          <w:trHeight w:val="125"/>
        </w:trPr>
        <w:tc>
          <w:tcPr>
            <w:tcW w:w="2428" w:type="dxa"/>
          </w:tcPr>
          <w:p w:rsidR="00D810C4" w:rsidRDefault="00B55C40">
            <w:pPr>
              <w:pStyle w:val="TableParagraph"/>
              <w:spacing w:before="1" w:line="104" w:lineRule="exact"/>
              <w:ind w:left="24"/>
              <w:rPr>
                <w:sz w:val="10"/>
              </w:rPr>
            </w:pPr>
            <w:r>
              <w:rPr>
                <w:w w:val="105"/>
                <w:sz w:val="10"/>
              </w:rPr>
              <w:t>April 12, 2019</w:t>
            </w:r>
          </w:p>
        </w:tc>
        <w:tc>
          <w:tcPr>
            <w:tcW w:w="1591" w:type="dxa"/>
          </w:tcPr>
          <w:p w:rsidR="00D810C4" w:rsidRDefault="00B55C40">
            <w:pPr>
              <w:pStyle w:val="TableParagraph"/>
              <w:spacing w:before="1" w:line="104" w:lineRule="exact"/>
              <w:ind w:left="54"/>
              <w:rPr>
                <w:i/>
                <w:sz w:val="10"/>
              </w:rPr>
            </w:pPr>
            <w:r>
              <w:rPr>
                <w:i/>
                <w:w w:val="105"/>
                <w:sz w:val="10"/>
              </w:rPr>
              <w:t>Director</w:t>
            </w:r>
          </w:p>
        </w:tc>
        <w:tc>
          <w:tcPr>
            <w:tcW w:w="1300" w:type="dxa"/>
          </w:tcPr>
          <w:p w:rsidR="00D810C4" w:rsidRDefault="00B55C40">
            <w:pPr>
              <w:pStyle w:val="TableParagraph"/>
              <w:spacing w:before="1" w:line="104" w:lineRule="exact"/>
              <w:ind w:left="326"/>
              <w:rPr>
                <w:i/>
                <w:sz w:val="10"/>
              </w:rPr>
            </w:pPr>
            <w:r>
              <w:rPr>
                <w:i/>
                <w:w w:val="105"/>
                <w:sz w:val="10"/>
              </w:rPr>
              <w:t>Chief Financial officer</w:t>
            </w:r>
          </w:p>
        </w:tc>
        <w:tc>
          <w:tcPr>
            <w:tcW w:w="1640" w:type="dxa"/>
            <w:gridSpan w:val="2"/>
          </w:tcPr>
          <w:p w:rsidR="00D810C4" w:rsidRDefault="00B55C40">
            <w:pPr>
              <w:pStyle w:val="TableParagraph"/>
              <w:spacing w:before="1" w:line="104" w:lineRule="exact"/>
              <w:ind w:left="627"/>
              <w:rPr>
                <w:i/>
                <w:sz w:val="10"/>
              </w:rPr>
            </w:pPr>
            <w:r>
              <w:rPr>
                <w:i/>
                <w:w w:val="105"/>
                <w:sz w:val="10"/>
              </w:rPr>
              <w:t>Company Secretary</w:t>
            </w:r>
          </w:p>
        </w:tc>
      </w:tr>
    </w:tbl>
    <w:p w:rsidR="00D810C4" w:rsidRDefault="00D810C4">
      <w:pPr>
        <w:pStyle w:val="BodyText"/>
        <w:rPr>
          <w:sz w:val="20"/>
        </w:rPr>
      </w:pPr>
    </w:p>
    <w:p w:rsidR="00D810C4" w:rsidRDefault="00D810C4">
      <w:pPr>
        <w:pStyle w:val="BodyText"/>
        <w:rPr>
          <w:sz w:val="20"/>
        </w:rPr>
      </w:pPr>
    </w:p>
    <w:p w:rsidR="00D810C4" w:rsidRDefault="00D810C4">
      <w:pPr>
        <w:pStyle w:val="BodyText"/>
        <w:spacing w:before="3"/>
        <w:rPr>
          <w:sz w:val="24"/>
        </w:rPr>
      </w:pPr>
    </w:p>
    <w:p w:rsidR="00D810C4" w:rsidRDefault="00B55C40">
      <w:pPr>
        <w:spacing w:before="82"/>
        <w:ind w:left="282"/>
        <w:jc w:val="center"/>
        <w:rPr>
          <w:rFonts w:ascii="Arial"/>
          <w:sz w:val="11"/>
        </w:rPr>
      </w:pPr>
      <w:r>
        <w:rPr>
          <w:rFonts w:ascii="Arial"/>
          <w:w w:val="93"/>
          <w:sz w:val="11"/>
        </w:rPr>
        <w:t>5</w:t>
      </w:r>
    </w:p>
    <w:p w:rsidR="00D810C4" w:rsidRDefault="00D810C4">
      <w:pPr>
        <w:jc w:val="center"/>
        <w:rPr>
          <w:rFonts w:ascii="Arial"/>
          <w:sz w:val="11"/>
        </w:rPr>
        <w:sectPr w:rsidR="00D810C4">
          <w:footerReference w:type="default" r:id="rId9"/>
          <w:pgSz w:w="11910" w:h="16840"/>
          <w:pgMar w:top="1560" w:right="600" w:bottom="280" w:left="300" w:header="0" w:footer="0" w:gutter="0"/>
          <w:cols w:space="720"/>
        </w:sectPr>
      </w:pPr>
    </w:p>
    <w:tbl>
      <w:tblPr>
        <w:tblW w:w="0" w:type="auto"/>
        <w:tblInd w:w="416" w:type="dxa"/>
        <w:tblLayout w:type="fixed"/>
        <w:tblCellMar>
          <w:left w:w="0" w:type="dxa"/>
          <w:right w:w="0" w:type="dxa"/>
        </w:tblCellMar>
        <w:tblLook w:val="01E0" w:firstRow="1" w:lastRow="1" w:firstColumn="1" w:lastColumn="1" w:noHBand="0" w:noVBand="0"/>
      </w:tblPr>
      <w:tblGrid>
        <w:gridCol w:w="10474"/>
      </w:tblGrid>
      <w:tr w:rsidR="00D810C4">
        <w:trPr>
          <w:trHeight w:val="253"/>
        </w:trPr>
        <w:tc>
          <w:tcPr>
            <w:tcW w:w="10474" w:type="dxa"/>
          </w:tcPr>
          <w:p w:rsidR="00D810C4" w:rsidRDefault="00B55C40">
            <w:pPr>
              <w:pStyle w:val="TableParagraph"/>
              <w:spacing w:before="17"/>
              <w:ind w:left="27"/>
              <w:rPr>
                <w:b/>
                <w:sz w:val="14"/>
              </w:rPr>
            </w:pPr>
            <w:r>
              <w:rPr>
                <w:b/>
                <w:sz w:val="14"/>
              </w:rPr>
              <w:lastRenderedPageBreak/>
              <w:t>INFOSYS LIMITED</w:t>
            </w:r>
          </w:p>
        </w:tc>
      </w:tr>
      <w:tr w:rsidR="00D810C4">
        <w:trPr>
          <w:trHeight w:val="254"/>
        </w:trPr>
        <w:tc>
          <w:tcPr>
            <w:tcW w:w="10474" w:type="dxa"/>
          </w:tcPr>
          <w:p w:rsidR="00D810C4" w:rsidRDefault="00B55C40">
            <w:pPr>
              <w:pStyle w:val="TableParagraph"/>
              <w:spacing w:before="68"/>
              <w:ind w:left="27"/>
              <w:rPr>
                <w:b/>
                <w:sz w:val="14"/>
              </w:rPr>
            </w:pPr>
            <w:r>
              <w:rPr>
                <w:b/>
                <w:sz w:val="14"/>
              </w:rPr>
              <w:t>Notes to the financial statements</w:t>
            </w:r>
          </w:p>
        </w:tc>
      </w:tr>
      <w:tr w:rsidR="00D810C4">
        <w:trPr>
          <w:trHeight w:val="235"/>
        </w:trPr>
        <w:tc>
          <w:tcPr>
            <w:tcW w:w="10474" w:type="dxa"/>
          </w:tcPr>
          <w:p w:rsidR="00D810C4" w:rsidRDefault="00B55C40">
            <w:pPr>
              <w:pStyle w:val="TableParagraph"/>
              <w:spacing w:before="18"/>
              <w:ind w:left="27"/>
              <w:rPr>
                <w:b/>
                <w:sz w:val="14"/>
              </w:rPr>
            </w:pPr>
            <w:r>
              <w:rPr>
                <w:b/>
                <w:sz w:val="14"/>
              </w:rPr>
              <w:t>1. Overview</w:t>
            </w:r>
          </w:p>
        </w:tc>
      </w:tr>
      <w:tr w:rsidR="00D810C4">
        <w:trPr>
          <w:trHeight w:val="289"/>
        </w:trPr>
        <w:tc>
          <w:tcPr>
            <w:tcW w:w="10474" w:type="dxa"/>
          </w:tcPr>
          <w:p w:rsidR="00D810C4" w:rsidRDefault="00B55C40">
            <w:pPr>
              <w:pStyle w:val="TableParagraph"/>
              <w:spacing w:before="49"/>
              <w:ind w:left="27"/>
              <w:rPr>
                <w:b/>
                <w:sz w:val="14"/>
              </w:rPr>
            </w:pPr>
            <w:r>
              <w:rPr>
                <w:b/>
                <w:sz w:val="14"/>
              </w:rPr>
              <w:t>1.1 Company overview</w:t>
            </w:r>
          </w:p>
        </w:tc>
      </w:tr>
      <w:tr w:rsidR="00D810C4">
        <w:trPr>
          <w:trHeight w:val="680"/>
        </w:trPr>
        <w:tc>
          <w:tcPr>
            <w:tcW w:w="10474" w:type="dxa"/>
          </w:tcPr>
          <w:p w:rsidR="00D810C4" w:rsidRDefault="00B55C40">
            <w:pPr>
              <w:pStyle w:val="TableParagraph"/>
              <w:spacing w:before="72" w:line="264" w:lineRule="auto"/>
              <w:ind w:left="27" w:right="138"/>
              <w:jc w:val="both"/>
              <w:rPr>
                <w:sz w:val="14"/>
              </w:rPr>
            </w:pPr>
            <w:r>
              <w:rPr>
                <w:sz w:val="14"/>
              </w:rPr>
              <w:t>Infosys</w:t>
            </w:r>
            <w:r>
              <w:rPr>
                <w:spacing w:val="-6"/>
                <w:sz w:val="14"/>
              </w:rPr>
              <w:t xml:space="preserve"> </w:t>
            </w:r>
            <w:r>
              <w:rPr>
                <w:spacing w:val="-3"/>
                <w:sz w:val="14"/>
              </w:rPr>
              <w:t>Limited</w:t>
            </w:r>
            <w:r>
              <w:rPr>
                <w:spacing w:val="-7"/>
                <w:sz w:val="14"/>
              </w:rPr>
              <w:t xml:space="preserve"> </w:t>
            </w:r>
            <w:r>
              <w:rPr>
                <w:sz w:val="14"/>
              </w:rPr>
              <w:t>('the</w:t>
            </w:r>
            <w:r>
              <w:rPr>
                <w:spacing w:val="-5"/>
                <w:sz w:val="14"/>
              </w:rPr>
              <w:t xml:space="preserve"> </w:t>
            </w:r>
            <w:r>
              <w:rPr>
                <w:sz w:val="14"/>
              </w:rPr>
              <w:t>Company'</w:t>
            </w:r>
            <w:r>
              <w:rPr>
                <w:spacing w:val="-9"/>
                <w:sz w:val="14"/>
              </w:rPr>
              <w:t xml:space="preserve"> </w:t>
            </w:r>
            <w:r>
              <w:rPr>
                <w:sz w:val="14"/>
              </w:rPr>
              <w:t>or</w:t>
            </w:r>
            <w:r>
              <w:rPr>
                <w:spacing w:val="-7"/>
                <w:sz w:val="14"/>
              </w:rPr>
              <w:t xml:space="preserve"> </w:t>
            </w:r>
            <w:r>
              <w:rPr>
                <w:sz w:val="14"/>
              </w:rPr>
              <w:t>Infosys)</w:t>
            </w:r>
            <w:r>
              <w:rPr>
                <w:spacing w:val="-7"/>
                <w:sz w:val="14"/>
              </w:rPr>
              <w:t xml:space="preserve"> </w:t>
            </w:r>
            <w:r>
              <w:rPr>
                <w:sz w:val="14"/>
              </w:rPr>
              <w:t>is</w:t>
            </w:r>
            <w:r>
              <w:rPr>
                <w:spacing w:val="-6"/>
                <w:sz w:val="14"/>
              </w:rPr>
              <w:t xml:space="preserve"> </w:t>
            </w:r>
            <w:r>
              <w:rPr>
                <w:sz w:val="14"/>
              </w:rPr>
              <w:t>a</w:t>
            </w:r>
            <w:r>
              <w:rPr>
                <w:spacing w:val="-6"/>
                <w:sz w:val="14"/>
              </w:rPr>
              <w:t xml:space="preserve"> </w:t>
            </w:r>
            <w:r>
              <w:rPr>
                <w:sz w:val="14"/>
              </w:rPr>
              <w:t>leading</w:t>
            </w:r>
            <w:r>
              <w:rPr>
                <w:spacing w:val="-7"/>
                <w:sz w:val="14"/>
              </w:rPr>
              <w:t xml:space="preserve"> </w:t>
            </w:r>
            <w:r>
              <w:rPr>
                <w:sz w:val="14"/>
              </w:rPr>
              <w:t>provider</w:t>
            </w:r>
            <w:r>
              <w:rPr>
                <w:spacing w:val="-7"/>
                <w:sz w:val="14"/>
              </w:rPr>
              <w:t xml:space="preserve"> </w:t>
            </w:r>
            <w:r>
              <w:rPr>
                <w:sz w:val="14"/>
              </w:rPr>
              <w:t>of</w:t>
            </w:r>
            <w:r>
              <w:rPr>
                <w:spacing w:val="-9"/>
                <w:sz w:val="14"/>
              </w:rPr>
              <w:t xml:space="preserve"> </w:t>
            </w:r>
            <w:r>
              <w:rPr>
                <w:sz w:val="14"/>
              </w:rPr>
              <w:t>consulting,</w:t>
            </w:r>
            <w:r>
              <w:rPr>
                <w:spacing w:val="-5"/>
                <w:sz w:val="14"/>
              </w:rPr>
              <w:t xml:space="preserve"> </w:t>
            </w:r>
            <w:r>
              <w:rPr>
                <w:sz w:val="14"/>
              </w:rPr>
              <w:t>technology,</w:t>
            </w:r>
            <w:r>
              <w:rPr>
                <w:spacing w:val="-6"/>
                <w:sz w:val="14"/>
              </w:rPr>
              <w:t xml:space="preserve"> </w:t>
            </w:r>
            <w:r>
              <w:rPr>
                <w:sz w:val="14"/>
              </w:rPr>
              <w:t>outsourcing</w:t>
            </w:r>
            <w:r>
              <w:rPr>
                <w:spacing w:val="-8"/>
                <w:sz w:val="14"/>
              </w:rPr>
              <w:t xml:space="preserve"> </w:t>
            </w:r>
            <w:r>
              <w:rPr>
                <w:sz w:val="14"/>
              </w:rPr>
              <w:t>and</w:t>
            </w:r>
            <w:r>
              <w:rPr>
                <w:spacing w:val="-6"/>
                <w:sz w:val="14"/>
              </w:rPr>
              <w:t xml:space="preserve"> </w:t>
            </w:r>
            <w:r>
              <w:rPr>
                <w:sz w:val="14"/>
              </w:rPr>
              <w:t>next-generation</w:t>
            </w:r>
            <w:r>
              <w:rPr>
                <w:spacing w:val="-8"/>
                <w:sz w:val="14"/>
              </w:rPr>
              <w:t xml:space="preserve"> </w:t>
            </w:r>
            <w:r>
              <w:rPr>
                <w:sz w:val="14"/>
              </w:rPr>
              <w:t>digital</w:t>
            </w:r>
            <w:r>
              <w:rPr>
                <w:spacing w:val="-9"/>
                <w:sz w:val="14"/>
              </w:rPr>
              <w:t xml:space="preserve"> </w:t>
            </w:r>
            <w:r>
              <w:rPr>
                <w:sz w:val="14"/>
              </w:rPr>
              <w:t>services,</w:t>
            </w:r>
            <w:r>
              <w:rPr>
                <w:spacing w:val="-5"/>
                <w:sz w:val="14"/>
              </w:rPr>
              <w:t xml:space="preserve"> </w:t>
            </w:r>
            <w:r>
              <w:rPr>
                <w:sz w:val="14"/>
              </w:rPr>
              <w:t>enabling</w:t>
            </w:r>
            <w:r>
              <w:rPr>
                <w:spacing w:val="-8"/>
                <w:sz w:val="14"/>
              </w:rPr>
              <w:t xml:space="preserve"> </w:t>
            </w:r>
            <w:r>
              <w:rPr>
                <w:sz w:val="14"/>
              </w:rPr>
              <w:t>clients</w:t>
            </w:r>
            <w:r>
              <w:rPr>
                <w:spacing w:val="-5"/>
                <w:sz w:val="14"/>
              </w:rPr>
              <w:t xml:space="preserve"> </w:t>
            </w:r>
            <w:r>
              <w:rPr>
                <w:sz w:val="14"/>
              </w:rPr>
              <w:t>to</w:t>
            </w:r>
            <w:r>
              <w:rPr>
                <w:spacing w:val="-7"/>
                <w:sz w:val="14"/>
              </w:rPr>
              <w:t xml:space="preserve"> </w:t>
            </w:r>
            <w:r>
              <w:rPr>
                <w:sz w:val="14"/>
              </w:rPr>
              <w:t>execute</w:t>
            </w:r>
            <w:r>
              <w:rPr>
                <w:spacing w:val="-5"/>
                <w:sz w:val="14"/>
              </w:rPr>
              <w:t xml:space="preserve"> </w:t>
            </w:r>
            <w:r>
              <w:rPr>
                <w:sz w:val="14"/>
              </w:rPr>
              <w:t>strategies</w:t>
            </w:r>
            <w:r>
              <w:rPr>
                <w:spacing w:val="-5"/>
                <w:sz w:val="14"/>
              </w:rPr>
              <w:t xml:space="preserve"> </w:t>
            </w:r>
            <w:r>
              <w:rPr>
                <w:sz w:val="14"/>
              </w:rPr>
              <w:t>for</w:t>
            </w:r>
            <w:r>
              <w:rPr>
                <w:spacing w:val="-7"/>
                <w:sz w:val="14"/>
              </w:rPr>
              <w:t xml:space="preserve"> </w:t>
            </w:r>
            <w:r>
              <w:rPr>
                <w:sz w:val="14"/>
              </w:rPr>
              <w:t>their digital transformation. Infosys strategic objective is to build a sustainable organization that remains relevant to the agenda of clients, while creating growth opportunities for employees and</w:t>
            </w:r>
            <w:r>
              <w:rPr>
                <w:spacing w:val="-4"/>
                <w:sz w:val="14"/>
              </w:rPr>
              <w:t xml:space="preserve"> </w:t>
            </w:r>
            <w:r>
              <w:rPr>
                <w:sz w:val="14"/>
              </w:rPr>
              <w:t>generating</w:t>
            </w:r>
            <w:r>
              <w:rPr>
                <w:spacing w:val="-4"/>
                <w:sz w:val="14"/>
              </w:rPr>
              <w:t xml:space="preserve"> </w:t>
            </w:r>
            <w:r>
              <w:rPr>
                <w:sz w:val="14"/>
              </w:rPr>
              <w:t>profitable</w:t>
            </w:r>
            <w:r>
              <w:rPr>
                <w:spacing w:val="-3"/>
                <w:sz w:val="14"/>
              </w:rPr>
              <w:t xml:space="preserve"> </w:t>
            </w:r>
            <w:r>
              <w:rPr>
                <w:sz w:val="14"/>
              </w:rPr>
              <w:t>returns</w:t>
            </w:r>
            <w:r>
              <w:rPr>
                <w:spacing w:val="-2"/>
                <w:sz w:val="14"/>
              </w:rPr>
              <w:t xml:space="preserve"> </w:t>
            </w:r>
            <w:r>
              <w:rPr>
                <w:sz w:val="14"/>
              </w:rPr>
              <w:t>for</w:t>
            </w:r>
            <w:r>
              <w:rPr>
                <w:spacing w:val="-3"/>
                <w:sz w:val="14"/>
              </w:rPr>
              <w:t xml:space="preserve"> </w:t>
            </w:r>
            <w:r>
              <w:rPr>
                <w:sz w:val="14"/>
              </w:rPr>
              <w:t>investors.</w:t>
            </w:r>
            <w:r>
              <w:rPr>
                <w:spacing w:val="-1"/>
                <w:sz w:val="14"/>
              </w:rPr>
              <w:t xml:space="preserve"> </w:t>
            </w:r>
            <w:r>
              <w:rPr>
                <w:sz w:val="14"/>
              </w:rPr>
              <w:t>Infosys</w:t>
            </w:r>
            <w:r>
              <w:rPr>
                <w:spacing w:val="-2"/>
                <w:sz w:val="14"/>
              </w:rPr>
              <w:t xml:space="preserve"> </w:t>
            </w:r>
            <w:r>
              <w:rPr>
                <w:sz w:val="14"/>
              </w:rPr>
              <w:t>strategy</w:t>
            </w:r>
            <w:r>
              <w:rPr>
                <w:spacing w:val="-5"/>
                <w:sz w:val="14"/>
              </w:rPr>
              <w:t xml:space="preserve"> </w:t>
            </w:r>
            <w:r>
              <w:rPr>
                <w:sz w:val="14"/>
              </w:rPr>
              <w:t>is</w:t>
            </w:r>
            <w:r>
              <w:rPr>
                <w:spacing w:val="-2"/>
                <w:sz w:val="14"/>
              </w:rPr>
              <w:t xml:space="preserve"> </w:t>
            </w:r>
            <w:r>
              <w:rPr>
                <w:sz w:val="14"/>
              </w:rPr>
              <w:t>to</w:t>
            </w:r>
            <w:r>
              <w:rPr>
                <w:spacing w:val="-3"/>
                <w:sz w:val="14"/>
              </w:rPr>
              <w:t xml:space="preserve"> </w:t>
            </w:r>
            <w:r>
              <w:rPr>
                <w:sz w:val="14"/>
              </w:rPr>
              <w:t>be</w:t>
            </w:r>
            <w:r>
              <w:rPr>
                <w:spacing w:val="-2"/>
                <w:sz w:val="14"/>
              </w:rPr>
              <w:t xml:space="preserve"> </w:t>
            </w:r>
            <w:r>
              <w:rPr>
                <w:sz w:val="14"/>
              </w:rPr>
              <w:t>a</w:t>
            </w:r>
            <w:r>
              <w:rPr>
                <w:spacing w:val="-2"/>
                <w:sz w:val="14"/>
              </w:rPr>
              <w:t xml:space="preserve"> </w:t>
            </w:r>
            <w:r>
              <w:rPr>
                <w:sz w:val="14"/>
              </w:rPr>
              <w:t>navigator</w:t>
            </w:r>
            <w:r>
              <w:rPr>
                <w:spacing w:val="-4"/>
                <w:sz w:val="14"/>
              </w:rPr>
              <w:t xml:space="preserve"> </w:t>
            </w:r>
            <w:r>
              <w:rPr>
                <w:sz w:val="14"/>
              </w:rPr>
              <w:t>for</w:t>
            </w:r>
            <w:r>
              <w:rPr>
                <w:spacing w:val="-3"/>
                <w:sz w:val="14"/>
              </w:rPr>
              <w:t xml:space="preserve"> </w:t>
            </w:r>
            <w:r>
              <w:rPr>
                <w:sz w:val="14"/>
              </w:rPr>
              <w:t>our</w:t>
            </w:r>
            <w:r>
              <w:rPr>
                <w:spacing w:val="-3"/>
                <w:sz w:val="14"/>
              </w:rPr>
              <w:t xml:space="preserve"> </w:t>
            </w:r>
            <w:r>
              <w:rPr>
                <w:sz w:val="14"/>
              </w:rPr>
              <w:t>clients</w:t>
            </w:r>
            <w:r>
              <w:rPr>
                <w:spacing w:val="-2"/>
                <w:sz w:val="14"/>
              </w:rPr>
              <w:t xml:space="preserve"> </w:t>
            </w:r>
            <w:r>
              <w:rPr>
                <w:sz w:val="14"/>
              </w:rPr>
              <w:t>as</w:t>
            </w:r>
            <w:r>
              <w:rPr>
                <w:spacing w:val="-3"/>
                <w:sz w:val="14"/>
              </w:rPr>
              <w:t xml:space="preserve"> </w:t>
            </w:r>
            <w:r>
              <w:rPr>
                <w:sz w:val="14"/>
              </w:rPr>
              <w:t>they</w:t>
            </w:r>
            <w:r>
              <w:rPr>
                <w:spacing w:val="-4"/>
                <w:sz w:val="14"/>
              </w:rPr>
              <w:t xml:space="preserve"> </w:t>
            </w:r>
            <w:r>
              <w:rPr>
                <w:sz w:val="14"/>
              </w:rPr>
              <w:t>ideate,</w:t>
            </w:r>
            <w:r>
              <w:rPr>
                <w:spacing w:val="-2"/>
                <w:sz w:val="14"/>
              </w:rPr>
              <w:t xml:space="preserve"> </w:t>
            </w:r>
            <w:r>
              <w:rPr>
                <w:sz w:val="14"/>
              </w:rPr>
              <w:t>plan</w:t>
            </w:r>
            <w:r>
              <w:rPr>
                <w:spacing w:val="-5"/>
                <w:sz w:val="14"/>
              </w:rPr>
              <w:t xml:space="preserve"> </w:t>
            </w:r>
            <w:r>
              <w:rPr>
                <w:sz w:val="14"/>
              </w:rPr>
              <w:t>and</w:t>
            </w:r>
            <w:r>
              <w:rPr>
                <w:spacing w:val="-3"/>
                <w:sz w:val="14"/>
              </w:rPr>
              <w:t xml:space="preserve"> </w:t>
            </w:r>
            <w:r>
              <w:rPr>
                <w:sz w:val="14"/>
              </w:rPr>
              <w:t>execute</w:t>
            </w:r>
            <w:r>
              <w:rPr>
                <w:spacing w:val="-2"/>
                <w:sz w:val="14"/>
              </w:rPr>
              <w:t xml:space="preserve"> </w:t>
            </w:r>
            <w:r>
              <w:rPr>
                <w:sz w:val="14"/>
              </w:rPr>
              <w:t>on</w:t>
            </w:r>
            <w:r>
              <w:rPr>
                <w:spacing w:val="-5"/>
                <w:sz w:val="14"/>
              </w:rPr>
              <w:t xml:space="preserve"> </w:t>
            </w:r>
            <w:r>
              <w:rPr>
                <w:sz w:val="14"/>
              </w:rPr>
              <w:t>their</w:t>
            </w:r>
            <w:r>
              <w:rPr>
                <w:spacing w:val="-3"/>
                <w:sz w:val="14"/>
              </w:rPr>
              <w:t xml:space="preserve"> </w:t>
            </w:r>
            <w:r>
              <w:rPr>
                <w:sz w:val="14"/>
              </w:rPr>
              <w:t>journey</w:t>
            </w:r>
            <w:r>
              <w:rPr>
                <w:spacing w:val="-5"/>
                <w:sz w:val="14"/>
              </w:rPr>
              <w:t xml:space="preserve"> </w:t>
            </w:r>
            <w:r>
              <w:rPr>
                <w:sz w:val="14"/>
              </w:rPr>
              <w:t>to</w:t>
            </w:r>
            <w:r>
              <w:rPr>
                <w:spacing w:val="-3"/>
                <w:sz w:val="14"/>
              </w:rPr>
              <w:t xml:space="preserve"> </w:t>
            </w:r>
            <w:r>
              <w:rPr>
                <w:sz w:val="14"/>
              </w:rPr>
              <w:t>a</w:t>
            </w:r>
            <w:r>
              <w:rPr>
                <w:spacing w:val="-2"/>
                <w:sz w:val="14"/>
              </w:rPr>
              <w:t xml:space="preserve"> </w:t>
            </w:r>
            <w:r>
              <w:rPr>
                <w:sz w:val="14"/>
              </w:rPr>
              <w:t>digital</w:t>
            </w:r>
            <w:r>
              <w:rPr>
                <w:spacing w:val="-5"/>
                <w:sz w:val="14"/>
              </w:rPr>
              <w:t xml:space="preserve"> </w:t>
            </w:r>
            <w:r>
              <w:rPr>
                <w:sz w:val="14"/>
              </w:rPr>
              <w:t>future.</w:t>
            </w:r>
          </w:p>
        </w:tc>
      </w:tr>
      <w:tr w:rsidR="00D810C4">
        <w:trPr>
          <w:trHeight w:val="1255"/>
        </w:trPr>
        <w:tc>
          <w:tcPr>
            <w:tcW w:w="10474" w:type="dxa"/>
          </w:tcPr>
          <w:p w:rsidR="00D810C4" w:rsidRDefault="00B55C40">
            <w:pPr>
              <w:pStyle w:val="TableParagraph"/>
              <w:spacing w:before="85" w:line="264" w:lineRule="auto"/>
              <w:ind w:left="27" w:right="139"/>
              <w:jc w:val="both"/>
              <w:rPr>
                <w:sz w:val="14"/>
              </w:rPr>
            </w:pPr>
            <w:r>
              <w:rPr>
                <w:sz w:val="14"/>
              </w:rPr>
              <w:t>The Company is a public limited company incorporated and domiciled in India and has its registered office at Electronic city, Hosur Road, Bengaluru 560100, Karnataka, India. The company has its primary listings on the BSE Ltd. and National Stock Exchange of India Limited. The Company’s American Depositary Shares (ADS) representing equity shares are listed on the New York Stock Exchange (NYSE).</w:t>
            </w:r>
          </w:p>
          <w:p w:rsidR="00D810C4" w:rsidRDefault="00D810C4">
            <w:pPr>
              <w:pStyle w:val="TableParagraph"/>
              <w:spacing w:before="7"/>
              <w:rPr>
                <w:rFonts w:ascii="Arial"/>
                <w:sz w:val="15"/>
              </w:rPr>
            </w:pPr>
          </w:p>
          <w:p w:rsidR="00D810C4" w:rsidRDefault="00B55C40">
            <w:pPr>
              <w:pStyle w:val="TableParagraph"/>
              <w:spacing w:line="264" w:lineRule="auto"/>
              <w:ind w:left="27" w:right="139"/>
              <w:jc w:val="both"/>
              <w:rPr>
                <w:sz w:val="14"/>
              </w:rPr>
            </w:pPr>
            <w:r>
              <w:rPr>
                <w:sz w:val="14"/>
              </w:rPr>
              <w:t>Further,</w:t>
            </w:r>
            <w:r>
              <w:rPr>
                <w:spacing w:val="-6"/>
                <w:sz w:val="14"/>
              </w:rPr>
              <w:t xml:space="preserve"> </w:t>
            </w:r>
            <w:r>
              <w:rPr>
                <w:sz w:val="14"/>
              </w:rPr>
              <w:t>the</w:t>
            </w:r>
            <w:r>
              <w:rPr>
                <w:spacing w:val="-6"/>
                <w:sz w:val="14"/>
              </w:rPr>
              <w:t xml:space="preserve"> </w:t>
            </w:r>
            <w:r>
              <w:rPr>
                <w:sz w:val="14"/>
              </w:rPr>
              <w:t>Company's</w:t>
            </w:r>
            <w:r>
              <w:rPr>
                <w:spacing w:val="-5"/>
                <w:sz w:val="14"/>
              </w:rPr>
              <w:t xml:space="preserve"> </w:t>
            </w:r>
            <w:r>
              <w:rPr>
                <w:sz w:val="14"/>
              </w:rPr>
              <w:t>ADS</w:t>
            </w:r>
            <w:r>
              <w:rPr>
                <w:spacing w:val="-6"/>
                <w:sz w:val="14"/>
              </w:rPr>
              <w:t xml:space="preserve"> </w:t>
            </w:r>
            <w:r>
              <w:rPr>
                <w:sz w:val="14"/>
              </w:rPr>
              <w:t>were</w:t>
            </w:r>
            <w:r>
              <w:rPr>
                <w:spacing w:val="-6"/>
                <w:sz w:val="14"/>
              </w:rPr>
              <w:t xml:space="preserve"> </w:t>
            </w:r>
            <w:r>
              <w:rPr>
                <w:sz w:val="14"/>
              </w:rPr>
              <w:t>also</w:t>
            </w:r>
            <w:r>
              <w:rPr>
                <w:spacing w:val="-6"/>
                <w:sz w:val="14"/>
              </w:rPr>
              <w:t xml:space="preserve"> </w:t>
            </w:r>
            <w:r>
              <w:rPr>
                <w:sz w:val="14"/>
              </w:rPr>
              <w:t>listed</w:t>
            </w:r>
            <w:r>
              <w:rPr>
                <w:spacing w:val="-6"/>
                <w:sz w:val="14"/>
              </w:rPr>
              <w:t xml:space="preserve"> </w:t>
            </w:r>
            <w:r>
              <w:rPr>
                <w:sz w:val="14"/>
              </w:rPr>
              <w:t>on</w:t>
            </w:r>
            <w:r>
              <w:rPr>
                <w:spacing w:val="-9"/>
                <w:sz w:val="14"/>
              </w:rPr>
              <w:t xml:space="preserve"> </w:t>
            </w:r>
            <w:r>
              <w:rPr>
                <w:sz w:val="14"/>
              </w:rPr>
              <w:t>the</w:t>
            </w:r>
            <w:r>
              <w:rPr>
                <w:spacing w:val="-5"/>
                <w:sz w:val="14"/>
              </w:rPr>
              <w:t xml:space="preserve"> </w:t>
            </w:r>
            <w:r>
              <w:rPr>
                <w:sz w:val="14"/>
              </w:rPr>
              <w:t>Euronext</w:t>
            </w:r>
            <w:r>
              <w:rPr>
                <w:spacing w:val="-6"/>
                <w:sz w:val="14"/>
              </w:rPr>
              <w:t xml:space="preserve"> </w:t>
            </w:r>
            <w:r>
              <w:rPr>
                <w:sz w:val="14"/>
              </w:rPr>
              <w:t>London</w:t>
            </w:r>
            <w:r>
              <w:rPr>
                <w:spacing w:val="-9"/>
                <w:sz w:val="14"/>
              </w:rPr>
              <w:t xml:space="preserve"> </w:t>
            </w:r>
            <w:r>
              <w:rPr>
                <w:sz w:val="14"/>
              </w:rPr>
              <w:t>and</w:t>
            </w:r>
            <w:r>
              <w:rPr>
                <w:spacing w:val="-6"/>
                <w:sz w:val="14"/>
              </w:rPr>
              <w:t xml:space="preserve"> </w:t>
            </w:r>
            <w:r>
              <w:rPr>
                <w:sz w:val="14"/>
              </w:rPr>
              <w:t>Euronext</w:t>
            </w:r>
            <w:r>
              <w:rPr>
                <w:spacing w:val="-6"/>
                <w:sz w:val="14"/>
              </w:rPr>
              <w:t xml:space="preserve"> </w:t>
            </w:r>
            <w:r>
              <w:rPr>
                <w:sz w:val="14"/>
              </w:rPr>
              <w:t>Paris.</w:t>
            </w:r>
            <w:r>
              <w:rPr>
                <w:spacing w:val="-5"/>
                <w:sz w:val="14"/>
              </w:rPr>
              <w:t xml:space="preserve"> </w:t>
            </w:r>
            <w:r>
              <w:rPr>
                <w:sz w:val="14"/>
              </w:rPr>
              <w:t>On</w:t>
            </w:r>
            <w:r>
              <w:rPr>
                <w:spacing w:val="-9"/>
                <w:sz w:val="14"/>
              </w:rPr>
              <w:t xml:space="preserve"> </w:t>
            </w:r>
            <w:r>
              <w:rPr>
                <w:sz w:val="14"/>
              </w:rPr>
              <w:t>July</w:t>
            </w:r>
            <w:r>
              <w:rPr>
                <w:spacing w:val="-7"/>
                <w:sz w:val="14"/>
              </w:rPr>
              <w:t xml:space="preserve"> </w:t>
            </w:r>
            <w:r>
              <w:rPr>
                <w:sz w:val="14"/>
              </w:rPr>
              <w:t>5,</w:t>
            </w:r>
            <w:r>
              <w:rPr>
                <w:spacing w:val="-5"/>
                <w:sz w:val="14"/>
              </w:rPr>
              <w:t xml:space="preserve"> </w:t>
            </w:r>
            <w:r>
              <w:rPr>
                <w:sz w:val="14"/>
              </w:rPr>
              <w:t>2018,</w:t>
            </w:r>
            <w:r>
              <w:rPr>
                <w:spacing w:val="-6"/>
                <w:sz w:val="14"/>
              </w:rPr>
              <w:t xml:space="preserve"> </w:t>
            </w:r>
            <w:r>
              <w:rPr>
                <w:sz w:val="14"/>
              </w:rPr>
              <w:t>the</w:t>
            </w:r>
            <w:r>
              <w:rPr>
                <w:spacing w:val="-4"/>
                <w:sz w:val="14"/>
              </w:rPr>
              <w:t xml:space="preserve"> </w:t>
            </w:r>
            <w:r>
              <w:rPr>
                <w:sz w:val="14"/>
              </w:rPr>
              <w:t>Company</w:t>
            </w:r>
            <w:r>
              <w:rPr>
                <w:spacing w:val="-7"/>
                <w:sz w:val="14"/>
              </w:rPr>
              <w:t xml:space="preserve"> </w:t>
            </w:r>
            <w:r>
              <w:rPr>
                <w:sz w:val="14"/>
              </w:rPr>
              <w:t>voluntarily</w:t>
            </w:r>
            <w:r>
              <w:rPr>
                <w:spacing w:val="-7"/>
                <w:sz w:val="14"/>
              </w:rPr>
              <w:t xml:space="preserve"> </w:t>
            </w:r>
            <w:r>
              <w:rPr>
                <w:sz w:val="14"/>
              </w:rPr>
              <w:t>delisted</w:t>
            </w:r>
            <w:r>
              <w:rPr>
                <w:spacing w:val="-5"/>
                <w:sz w:val="14"/>
              </w:rPr>
              <w:t xml:space="preserve"> </w:t>
            </w:r>
            <w:r>
              <w:rPr>
                <w:sz w:val="14"/>
              </w:rPr>
              <w:t>its</w:t>
            </w:r>
            <w:r>
              <w:rPr>
                <w:spacing w:val="-4"/>
                <w:sz w:val="14"/>
              </w:rPr>
              <w:t xml:space="preserve"> </w:t>
            </w:r>
            <w:r>
              <w:rPr>
                <w:sz w:val="14"/>
              </w:rPr>
              <w:t>ADS</w:t>
            </w:r>
            <w:r>
              <w:rPr>
                <w:spacing w:val="-7"/>
                <w:sz w:val="14"/>
              </w:rPr>
              <w:t xml:space="preserve"> </w:t>
            </w:r>
            <w:r>
              <w:rPr>
                <w:sz w:val="14"/>
              </w:rPr>
              <w:t>from</w:t>
            </w:r>
            <w:r>
              <w:rPr>
                <w:spacing w:val="-8"/>
                <w:sz w:val="14"/>
              </w:rPr>
              <w:t xml:space="preserve"> </w:t>
            </w:r>
            <w:r>
              <w:rPr>
                <w:sz w:val="14"/>
              </w:rPr>
              <w:t>the</w:t>
            </w:r>
            <w:r>
              <w:rPr>
                <w:spacing w:val="-6"/>
                <w:sz w:val="14"/>
              </w:rPr>
              <w:t xml:space="preserve"> </w:t>
            </w:r>
            <w:r>
              <w:rPr>
                <w:sz w:val="14"/>
              </w:rPr>
              <w:t>said</w:t>
            </w:r>
            <w:r>
              <w:rPr>
                <w:spacing w:val="-4"/>
                <w:sz w:val="14"/>
              </w:rPr>
              <w:t xml:space="preserve"> </w:t>
            </w:r>
            <w:r>
              <w:rPr>
                <w:sz w:val="14"/>
              </w:rPr>
              <w:t>exchanges</w:t>
            </w:r>
            <w:r>
              <w:rPr>
                <w:spacing w:val="-5"/>
                <w:sz w:val="14"/>
              </w:rPr>
              <w:t xml:space="preserve"> </w:t>
            </w:r>
            <w:r>
              <w:rPr>
                <w:sz w:val="14"/>
              </w:rPr>
              <w:t>due</w:t>
            </w:r>
            <w:r>
              <w:rPr>
                <w:spacing w:val="-4"/>
                <w:sz w:val="14"/>
              </w:rPr>
              <w:t xml:space="preserve"> </w:t>
            </w:r>
            <w:r>
              <w:rPr>
                <w:sz w:val="14"/>
              </w:rPr>
              <w:t>to</w:t>
            </w:r>
            <w:r>
              <w:rPr>
                <w:spacing w:val="-6"/>
                <w:sz w:val="14"/>
              </w:rPr>
              <w:t xml:space="preserve"> </w:t>
            </w:r>
            <w:r>
              <w:rPr>
                <w:sz w:val="14"/>
              </w:rPr>
              <w:t xml:space="preserve">low average daily trading </w:t>
            </w:r>
            <w:r>
              <w:rPr>
                <w:spacing w:val="-3"/>
                <w:sz w:val="14"/>
              </w:rPr>
              <w:t xml:space="preserve">volume </w:t>
            </w:r>
            <w:r>
              <w:rPr>
                <w:sz w:val="14"/>
              </w:rPr>
              <w:t>of its ADS on these</w:t>
            </w:r>
            <w:r>
              <w:rPr>
                <w:spacing w:val="-5"/>
                <w:sz w:val="14"/>
              </w:rPr>
              <w:t xml:space="preserve"> </w:t>
            </w:r>
            <w:r>
              <w:rPr>
                <w:sz w:val="14"/>
              </w:rPr>
              <w:t>exchanges.</w:t>
            </w:r>
          </w:p>
        </w:tc>
      </w:tr>
      <w:tr w:rsidR="00D810C4">
        <w:trPr>
          <w:trHeight w:val="387"/>
        </w:trPr>
        <w:tc>
          <w:tcPr>
            <w:tcW w:w="10474" w:type="dxa"/>
          </w:tcPr>
          <w:p w:rsidR="00D810C4" w:rsidRDefault="00B55C40">
            <w:pPr>
              <w:pStyle w:val="TableParagraph"/>
              <w:spacing w:before="114"/>
              <w:ind w:left="27"/>
              <w:rPr>
                <w:sz w:val="14"/>
              </w:rPr>
            </w:pPr>
            <w:r>
              <w:rPr>
                <w:sz w:val="14"/>
              </w:rPr>
              <w:t>The financial statements are approved for issue by the Company's Board of Directors on April 12, 2019.</w:t>
            </w:r>
          </w:p>
        </w:tc>
      </w:tr>
      <w:tr w:rsidR="00D810C4">
        <w:trPr>
          <w:trHeight w:val="291"/>
        </w:trPr>
        <w:tc>
          <w:tcPr>
            <w:tcW w:w="10474" w:type="dxa"/>
          </w:tcPr>
          <w:p w:rsidR="00D810C4" w:rsidRDefault="00B55C40">
            <w:pPr>
              <w:pStyle w:val="TableParagraph"/>
              <w:spacing w:before="106"/>
              <w:ind w:left="27"/>
              <w:rPr>
                <w:b/>
                <w:sz w:val="14"/>
              </w:rPr>
            </w:pPr>
            <w:r>
              <w:rPr>
                <w:b/>
                <w:sz w:val="14"/>
              </w:rPr>
              <w:t>1.2 Basis of preparation of financial statements</w:t>
            </w:r>
          </w:p>
        </w:tc>
      </w:tr>
      <w:tr w:rsidR="00D810C4">
        <w:trPr>
          <w:trHeight w:val="757"/>
        </w:trPr>
        <w:tc>
          <w:tcPr>
            <w:tcW w:w="10474" w:type="dxa"/>
          </w:tcPr>
          <w:p w:rsidR="00D810C4" w:rsidRDefault="00B55C40">
            <w:pPr>
              <w:pStyle w:val="TableParagraph"/>
              <w:spacing w:before="18" w:line="264" w:lineRule="auto"/>
              <w:ind w:left="27" w:right="136"/>
              <w:jc w:val="both"/>
              <w:rPr>
                <w:sz w:val="14"/>
              </w:rPr>
            </w:pPr>
            <w:r>
              <w:rPr>
                <w:sz w:val="14"/>
              </w:rPr>
              <w:t>These financial statements are prepared in accordance with Indian Accounting Standard (Ind AS), under the historical cost convention on the accrual basis except for certain financial instruments</w:t>
            </w:r>
            <w:r>
              <w:rPr>
                <w:spacing w:val="-3"/>
                <w:sz w:val="14"/>
              </w:rPr>
              <w:t xml:space="preserve"> </w:t>
            </w:r>
            <w:r>
              <w:rPr>
                <w:sz w:val="14"/>
              </w:rPr>
              <w:t>which</w:t>
            </w:r>
            <w:r>
              <w:rPr>
                <w:spacing w:val="-3"/>
                <w:sz w:val="14"/>
              </w:rPr>
              <w:t xml:space="preserve"> </w:t>
            </w:r>
            <w:r>
              <w:rPr>
                <w:sz w:val="14"/>
              </w:rPr>
              <w:t>are</w:t>
            </w:r>
            <w:r>
              <w:rPr>
                <w:spacing w:val="-2"/>
                <w:sz w:val="14"/>
              </w:rPr>
              <w:t xml:space="preserve"> </w:t>
            </w:r>
            <w:r>
              <w:rPr>
                <w:sz w:val="14"/>
              </w:rPr>
              <w:t>measured</w:t>
            </w:r>
            <w:r>
              <w:rPr>
                <w:spacing w:val="-3"/>
                <w:sz w:val="14"/>
              </w:rPr>
              <w:t xml:space="preserve"> </w:t>
            </w:r>
            <w:r>
              <w:rPr>
                <w:sz w:val="14"/>
              </w:rPr>
              <w:t>at</w:t>
            </w:r>
            <w:r>
              <w:rPr>
                <w:spacing w:val="-3"/>
                <w:sz w:val="14"/>
              </w:rPr>
              <w:t xml:space="preserve"> </w:t>
            </w:r>
            <w:r>
              <w:rPr>
                <w:sz w:val="14"/>
              </w:rPr>
              <w:t>fair</w:t>
            </w:r>
            <w:r>
              <w:rPr>
                <w:spacing w:val="-3"/>
                <w:sz w:val="14"/>
              </w:rPr>
              <w:t xml:space="preserve"> </w:t>
            </w:r>
            <w:r>
              <w:rPr>
                <w:sz w:val="14"/>
              </w:rPr>
              <w:t>values,</w:t>
            </w:r>
            <w:r>
              <w:rPr>
                <w:spacing w:val="-1"/>
                <w:sz w:val="14"/>
              </w:rPr>
              <w:t xml:space="preserve"> </w:t>
            </w:r>
            <w:r>
              <w:rPr>
                <w:sz w:val="14"/>
              </w:rPr>
              <w:t>the</w:t>
            </w:r>
            <w:r>
              <w:rPr>
                <w:spacing w:val="-2"/>
                <w:sz w:val="14"/>
              </w:rPr>
              <w:t xml:space="preserve"> </w:t>
            </w:r>
            <w:r>
              <w:rPr>
                <w:sz w:val="14"/>
              </w:rPr>
              <w:t>provisions</w:t>
            </w:r>
            <w:r>
              <w:rPr>
                <w:spacing w:val="-1"/>
                <w:sz w:val="14"/>
              </w:rPr>
              <w:t xml:space="preserve"> </w:t>
            </w:r>
            <w:r>
              <w:rPr>
                <w:sz w:val="14"/>
              </w:rPr>
              <w:t>of</w:t>
            </w:r>
            <w:r>
              <w:rPr>
                <w:spacing w:val="-6"/>
                <w:sz w:val="14"/>
              </w:rPr>
              <w:t xml:space="preserve"> </w:t>
            </w:r>
            <w:r>
              <w:rPr>
                <w:sz w:val="14"/>
              </w:rPr>
              <w:t>the</w:t>
            </w:r>
            <w:r>
              <w:rPr>
                <w:spacing w:val="-2"/>
                <w:sz w:val="14"/>
              </w:rPr>
              <w:t xml:space="preserve"> </w:t>
            </w:r>
            <w:r>
              <w:rPr>
                <w:sz w:val="14"/>
              </w:rPr>
              <w:t>Companies</w:t>
            </w:r>
            <w:r>
              <w:rPr>
                <w:spacing w:val="-1"/>
                <w:sz w:val="14"/>
              </w:rPr>
              <w:t xml:space="preserve"> </w:t>
            </w:r>
            <w:r>
              <w:rPr>
                <w:sz w:val="14"/>
              </w:rPr>
              <w:t>Act,</w:t>
            </w:r>
            <w:r>
              <w:rPr>
                <w:spacing w:val="-2"/>
                <w:sz w:val="14"/>
              </w:rPr>
              <w:t xml:space="preserve"> </w:t>
            </w:r>
            <w:r>
              <w:rPr>
                <w:sz w:val="14"/>
              </w:rPr>
              <w:t>2013</w:t>
            </w:r>
            <w:r>
              <w:rPr>
                <w:spacing w:val="-3"/>
                <w:sz w:val="14"/>
              </w:rPr>
              <w:t xml:space="preserve"> </w:t>
            </w:r>
            <w:r>
              <w:rPr>
                <w:sz w:val="14"/>
              </w:rPr>
              <w:t>('the</w:t>
            </w:r>
            <w:r>
              <w:rPr>
                <w:spacing w:val="-2"/>
                <w:sz w:val="14"/>
              </w:rPr>
              <w:t xml:space="preserve"> </w:t>
            </w:r>
            <w:r>
              <w:rPr>
                <w:sz w:val="14"/>
              </w:rPr>
              <w:t>Act')</w:t>
            </w:r>
            <w:r>
              <w:rPr>
                <w:spacing w:val="-3"/>
                <w:sz w:val="14"/>
              </w:rPr>
              <w:t xml:space="preserve"> </w:t>
            </w:r>
            <w:r>
              <w:rPr>
                <w:sz w:val="14"/>
              </w:rPr>
              <w:t>(to</w:t>
            </w:r>
            <w:r>
              <w:rPr>
                <w:spacing w:val="-3"/>
                <w:sz w:val="14"/>
              </w:rPr>
              <w:t xml:space="preserve"> </w:t>
            </w:r>
            <w:r>
              <w:rPr>
                <w:sz w:val="14"/>
              </w:rPr>
              <w:t>the</w:t>
            </w:r>
            <w:r>
              <w:rPr>
                <w:spacing w:val="-2"/>
                <w:sz w:val="14"/>
              </w:rPr>
              <w:t xml:space="preserve"> </w:t>
            </w:r>
            <w:r>
              <w:rPr>
                <w:sz w:val="14"/>
              </w:rPr>
              <w:t>extent</w:t>
            </w:r>
            <w:r>
              <w:rPr>
                <w:spacing w:val="-3"/>
                <w:sz w:val="14"/>
              </w:rPr>
              <w:t xml:space="preserve"> </w:t>
            </w:r>
            <w:r>
              <w:rPr>
                <w:sz w:val="14"/>
              </w:rPr>
              <w:t>notified)</w:t>
            </w:r>
            <w:r>
              <w:rPr>
                <w:spacing w:val="-3"/>
                <w:sz w:val="14"/>
              </w:rPr>
              <w:t xml:space="preserve"> </w:t>
            </w:r>
            <w:r>
              <w:rPr>
                <w:sz w:val="14"/>
              </w:rPr>
              <w:t>and</w:t>
            </w:r>
            <w:r>
              <w:rPr>
                <w:spacing w:val="-1"/>
                <w:sz w:val="14"/>
              </w:rPr>
              <w:t xml:space="preserve"> </w:t>
            </w:r>
            <w:r>
              <w:rPr>
                <w:sz w:val="14"/>
              </w:rPr>
              <w:t>guidelines</w:t>
            </w:r>
            <w:r>
              <w:rPr>
                <w:spacing w:val="-1"/>
                <w:sz w:val="14"/>
              </w:rPr>
              <w:t xml:space="preserve"> </w:t>
            </w:r>
            <w:r>
              <w:rPr>
                <w:sz w:val="14"/>
              </w:rPr>
              <w:t>issued</w:t>
            </w:r>
            <w:r>
              <w:rPr>
                <w:spacing w:val="-1"/>
                <w:sz w:val="14"/>
              </w:rPr>
              <w:t xml:space="preserve"> </w:t>
            </w:r>
            <w:r>
              <w:rPr>
                <w:sz w:val="14"/>
              </w:rPr>
              <w:t>by</w:t>
            </w:r>
            <w:r>
              <w:rPr>
                <w:spacing w:val="-4"/>
                <w:sz w:val="14"/>
              </w:rPr>
              <w:t xml:space="preserve"> </w:t>
            </w:r>
            <w:r>
              <w:rPr>
                <w:sz w:val="14"/>
              </w:rPr>
              <w:t>the</w:t>
            </w:r>
            <w:r>
              <w:rPr>
                <w:spacing w:val="-1"/>
                <w:sz w:val="14"/>
              </w:rPr>
              <w:t xml:space="preserve"> </w:t>
            </w:r>
            <w:r>
              <w:rPr>
                <w:sz w:val="14"/>
              </w:rPr>
              <w:t>Securities</w:t>
            </w:r>
            <w:r>
              <w:rPr>
                <w:spacing w:val="-1"/>
                <w:sz w:val="14"/>
              </w:rPr>
              <w:t xml:space="preserve"> </w:t>
            </w:r>
            <w:r>
              <w:rPr>
                <w:sz w:val="14"/>
              </w:rPr>
              <w:t>and</w:t>
            </w:r>
            <w:r>
              <w:rPr>
                <w:spacing w:val="-1"/>
                <w:sz w:val="14"/>
              </w:rPr>
              <w:t xml:space="preserve"> </w:t>
            </w:r>
            <w:r>
              <w:rPr>
                <w:sz w:val="14"/>
              </w:rPr>
              <w:t>Exchange</w:t>
            </w:r>
            <w:r>
              <w:rPr>
                <w:spacing w:val="-1"/>
                <w:sz w:val="14"/>
              </w:rPr>
              <w:t xml:space="preserve"> </w:t>
            </w:r>
            <w:r>
              <w:rPr>
                <w:sz w:val="14"/>
              </w:rPr>
              <w:t>Board of India (SEBI). The Ind AS are prescribed under Section 133 of the Act read with Rule 3 of the Companies (Indian Accounting Standards) Rules, 2015 and relevant amendment rules issued there after.</w:t>
            </w:r>
          </w:p>
        </w:tc>
      </w:tr>
      <w:tr w:rsidR="00D810C4">
        <w:trPr>
          <w:trHeight w:val="444"/>
        </w:trPr>
        <w:tc>
          <w:tcPr>
            <w:tcW w:w="10474" w:type="dxa"/>
          </w:tcPr>
          <w:p w:rsidR="00D810C4" w:rsidRDefault="00B55C40">
            <w:pPr>
              <w:pStyle w:val="TableParagraph"/>
              <w:spacing w:before="38" w:line="264" w:lineRule="auto"/>
              <w:ind w:left="27" w:right="109"/>
              <w:rPr>
                <w:sz w:val="14"/>
              </w:rPr>
            </w:pPr>
            <w:r>
              <w:rPr>
                <w:sz w:val="14"/>
              </w:rPr>
              <w:t>Accounting</w:t>
            </w:r>
            <w:r>
              <w:rPr>
                <w:spacing w:val="-9"/>
                <w:sz w:val="14"/>
              </w:rPr>
              <w:t xml:space="preserve"> </w:t>
            </w:r>
            <w:r>
              <w:rPr>
                <w:sz w:val="14"/>
              </w:rPr>
              <w:t>policies</w:t>
            </w:r>
            <w:r>
              <w:rPr>
                <w:spacing w:val="-5"/>
                <w:sz w:val="14"/>
              </w:rPr>
              <w:t xml:space="preserve"> </w:t>
            </w:r>
            <w:r>
              <w:rPr>
                <w:sz w:val="14"/>
              </w:rPr>
              <w:t>have</w:t>
            </w:r>
            <w:r>
              <w:rPr>
                <w:spacing w:val="-6"/>
                <w:sz w:val="14"/>
              </w:rPr>
              <w:t xml:space="preserve"> </w:t>
            </w:r>
            <w:r>
              <w:rPr>
                <w:sz w:val="14"/>
              </w:rPr>
              <w:t>been</w:t>
            </w:r>
            <w:r>
              <w:rPr>
                <w:spacing w:val="-9"/>
                <w:sz w:val="14"/>
              </w:rPr>
              <w:t xml:space="preserve"> </w:t>
            </w:r>
            <w:r>
              <w:rPr>
                <w:sz w:val="14"/>
              </w:rPr>
              <w:t>consistently</w:t>
            </w:r>
            <w:r>
              <w:rPr>
                <w:spacing w:val="-8"/>
                <w:sz w:val="14"/>
              </w:rPr>
              <w:t xml:space="preserve"> </w:t>
            </w:r>
            <w:r>
              <w:rPr>
                <w:sz w:val="14"/>
              </w:rPr>
              <w:t>applied</w:t>
            </w:r>
            <w:r>
              <w:rPr>
                <w:spacing w:val="-6"/>
                <w:sz w:val="14"/>
              </w:rPr>
              <w:t xml:space="preserve"> </w:t>
            </w:r>
            <w:r>
              <w:rPr>
                <w:sz w:val="14"/>
              </w:rPr>
              <w:t>except</w:t>
            </w:r>
            <w:r>
              <w:rPr>
                <w:spacing w:val="-6"/>
                <w:sz w:val="14"/>
              </w:rPr>
              <w:t xml:space="preserve"> </w:t>
            </w:r>
            <w:r>
              <w:rPr>
                <w:sz w:val="14"/>
              </w:rPr>
              <w:t>where</w:t>
            </w:r>
            <w:r>
              <w:rPr>
                <w:spacing w:val="-6"/>
                <w:sz w:val="14"/>
              </w:rPr>
              <w:t xml:space="preserve"> </w:t>
            </w:r>
            <w:r>
              <w:rPr>
                <w:sz w:val="14"/>
              </w:rPr>
              <w:t>a</w:t>
            </w:r>
            <w:r>
              <w:rPr>
                <w:spacing w:val="-6"/>
                <w:sz w:val="14"/>
              </w:rPr>
              <w:t xml:space="preserve"> </w:t>
            </w:r>
            <w:r>
              <w:rPr>
                <w:sz w:val="14"/>
              </w:rPr>
              <w:t>newly</w:t>
            </w:r>
            <w:r>
              <w:rPr>
                <w:spacing w:val="-8"/>
                <w:sz w:val="14"/>
              </w:rPr>
              <w:t xml:space="preserve"> </w:t>
            </w:r>
            <w:r>
              <w:rPr>
                <w:sz w:val="14"/>
              </w:rPr>
              <w:t>issued</w:t>
            </w:r>
            <w:r>
              <w:rPr>
                <w:spacing w:val="-6"/>
                <w:sz w:val="14"/>
              </w:rPr>
              <w:t xml:space="preserve"> </w:t>
            </w:r>
            <w:r>
              <w:rPr>
                <w:sz w:val="14"/>
              </w:rPr>
              <w:t>accounting</w:t>
            </w:r>
            <w:r>
              <w:rPr>
                <w:spacing w:val="-8"/>
                <w:sz w:val="14"/>
              </w:rPr>
              <w:t xml:space="preserve"> </w:t>
            </w:r>
            <w:r>
              <w:rPr>
                <w:sz w:val="14"/>
              </w:rPr>
              <w:t>standard</w:t>
            </w:r>
            <w:r>
              <w:rPr>
                <w:spacing w:val="-6"/>
                <w:sz w:val="14"/>
              </w:rPr>
              <w:t xml:space="preserve"> </w:t>
            </w:r>
            <w:r>
              <w:rPr>
                <w:sz w:val="14"/>
              </w:rPr>
              <w:t>is</w:t>
            </w:r>
            <w:r>
              <w:rPr>
                <w:spacing w:val="-5"/>
                <w:sz w:val="14"/>
              </w:rPr>
              <w:t xml:space="preserve"> </w:t>
            </w:r>
            <w:r>
              <w:rPr>
                <w:spacing w:val="-3"/>
                <w:sz w:val="14"/>
              </w:rPr>
              <w:t>initially</w:t>
            </w:r>
            <w:r>
              <w:rPr>
                <w:spacing w:val="-9"/>
                <w:sz w:val="14"/>
              </w:rPr>
              <w:t xml:space="preserve"> </w:t>
            </w:r>
            <w:r>
              <w:rPr>
                <w:sz w:val="14"/>
              </w:rPr>
              <w:t>adopted</w:t>
            </w:r>
            <w:r>
              <w:rPr>
                <w:spacing w:val="-6"/>
                <w:sz w:val="14"/>
              </w:rPr>
              <w:t xml:space="preserve"> </w:t>
            </w:r>
            <w:r>
              <w:rPr>
                <w:sz w:val="14"/>
              </w:rPr>
              <w:t>or</w:t>
            </w:r>
            <w:r>
              <w:rPr>
                <w:spacing w:val="-5"/>
                <w:sz w:val="14"/>
              </w:rPr>
              <w:t xml:space="preserve"> </w:t>
            </w:r>
            <w:r>
              <w:rPr>
                <w:sz w:val="14"/>
              </w:rPr>
              <w:t>a</w:t>
            </w:r>
            <w:r>
              <w:rPr>
                <w:spacing w:val="-6"/>
                <w:sz w:val="14"/>
              </w:rPr>
              <w:t xml:space="preserve"> </w:t>
            </w:r>
            <w:r>
              <w:rPr>
                <w:sz w:val="14"/>
              </w:rPr>
              <w:t>revision</w:t>
            </w:r>
            <w:r>
              <w:rPr>
                <w:spacing w:val="-6"/>
                <w:sz w:val="14"/>
              </w:rPr>
              <w:t xml:space="preserve"> </w:t>
            </w:r>
            <w:r>
              <w:rPr>
                <w:sz w:val="14"/>
              </w:rPr>
              <w:t>to</w:t>
            </w:r>
            <w:r>
              <w:rPr>
                <w:spacing w:val="-6"/>
                <w:sz w:val="14"/>
              </w:rPr>
              <w:t xml:space="preserve"> </w:t>
            </w:r>
            <w:r>
              <w:rPr>
                <w:sz w:val="14"/>
              </w:rPr>
              <w:t>an</w:t>
            </w:r>
            <w:r>
              <w:rPr>
                <w:spacing w:val="-6"/>
                <w:sz w:val="14"/>
              </w:rPr>
              <w:t xml:space="preserve"> </w:t>
            </w:r>
            <w:r>
              <w:rPr>
                <w:sz w:val="14"/>
              </w:rPr>
              <w:t>existing</w:t>
            </w:r>
            <w:r>
              <w:rPr>
                <w:spacing w:val="-8"/>
                <w:sz w:val="14"/>
              </w:rPr>
              <w:t xml:space="preserve"> </w:t>
            </w:r>
            <w:r>
              <w:rPr>
                <w:sz w:val="14"/>
              </w:rPr>
              <w:t>accounting</w:t>
            </w:r>
            <w:r>
              <w:rPr>
                <w:spacing w:val="-6"/>
                <w:sz w:val="14"/>
              </w:rPr>
              <w:t xml:space="preserve"> </w:t>
            </w:r>
            <w:r>
              <w:rPr>
                <w:sz w:val="14"/>
              </w:rPr>
              <w:t>standard</w:t>
            </w:r>
            <w:r>
              <w:rPr>
                <w:spacing w:val="-6"/>
                <w:sz w:val="14"/>
              </w:rPr>
              <w:t xml:space="preserve"> </w:t>
            </w:r>
            <w:r>
              <w:rPr>
                <w:sz w:val="14"/>
              </w:rPr>
              <w:t>requires</w:t>
            </w:r>
            <w:r>
              <w:rPr>
                <w:spacing w:val="-3"/>
                <w:sz w:val="14"/>
              </w:rPr>
              <w:t xml:space="preserve"> </w:t>
            </w:r>
            <w:r>
              <w:rPr>
                <w:sz w:val="14"/>
              </w:rPr>
              <w:t>a</w:t>
            </w:r>
            <w:r>
              <w:rPr>
                <w:spacing w:val="-6"/>
                <w:sz w:val="14"/>
              </w:rPr>
              <w:t xml:space="preserve"> </w:t>
            </w:r>
            <w:r>
              <w:rPr>
                <w:sz w:val="14"/>
              </w:rPr>
              <w:t>change in the accounting policy hitherto in</w:t>
            </w:r>
            <w:r>
              <w:rPr>
                <w:spacing w:val="-9"/>
                <w:sz w:val="14"/>
              </w:rPr>
              <w:t xml:space="preserve"> </w:t>
            </w:r>
            <w:r>
              <w:rPr>
                <w:sz w:val="14"/>
              </w:rPr>
              <w:t>use.</w:t>
            </w:r>
          </w:p>
        </w:tc>
      </w:tr>
      <w:tr w:rsidR="00D810C4">
        <w:trPr>
          <w:trHeight w:val="526"/>
        </w:trPr>
        <w:tc>
          <w:tcPr>
            <w:tcW w:w="10474" w:type="dxa"/>
          </w:tcPr>
          <w:p w:rsidR="00D810C4" w:rsidRDefault="00B55C40">
            <w:pPr>
              <w:pStyle w:val="TableParagraph"/>
              <w:spacing w:before="60" w:line="266" w:lineRule="auto"/>
              <w:ind w:left="27"/>
              <w:rPr>
                <w:sz w:val="14"/>
              </w:rPr>
            </w:pPr>
            <w:r>
              <w:rPr>
                <w:sz w:val="14"/>
              </w:rPr>
              <w:t>As the quarter and year figures are taken from the source and rounded to the nearest digits, the figures reported for the previous quarters might not always add up to the year figures reported in this statement.</w:t>
            </w:r>
          </w:p>
        </w:tc>
      </w:tr>
      <w:tr w:rsidR="00D810C4">
        <w:trPr>
          <w:trHeight w:val="351"/>
        </w:trPr>
        <w:tc>
          <w:tcPr>
            <w:tcW w:w="10474" w:type="dxa"/>
          </w:tcPr>
          <w:p w:rsidR="00D810C4" w:rsidRDefault="00B55C40">
            <w:pPr>
              <w:pStyle w:val="TableParagraph"/>
              <w:spacing w:before="120"/>
              <w:ind w:left="27"/>
              <w:rPr>
                <w:b/>
                <w:sz w:val="14"/>
              </w:rPr>
            </w:pPr>
            <w:r>
              <w:rPr>
                <w:b/>
                <w:sz w:val="14"/>
              </w:rPr>
              <w:t>1.3 Use of estimates and judgments</w:t>
            </w:r>
          </w:p>
        </w:tc>
      </w:tr>
      <w:tr w:rsidR="00D810C4">
        <w:trPr>
          <w:trHeight w:val="1196"/>
        </w:trPr>
        <w:tc>
          <w:tcPr>
            <w:tcW w:w="10474" w:type="dxa"/>
          </w:tcPr>
          <w:p w:rsidR="00D810C4" w:rsidRDefault="00B55C40">
            <w:pPr>
              <w:pStyle w:val="TableParagraph"/>
              <w:spacing w:before="64" w:line="264" w:lineRule="auto"/>
              <w:ind w:left="27" w:right="136"/>
              <w:jc w:val="both"/>
              <w:rPr>
                <w:sz w:val="14"/>
              </w:rPr>
            </w:pPr>
            <w:r>
              <w:rPr>
                <w:sz w:val="14"/>
              </w:rPr>
              <w:t>The preparation of the financial statements in conformity with Ind AS requires the management to make estimates, judgments and assumptions. These estimates, judgments and assumptions affect the application of accounting policies and the reported amounts of assets and liabilities, the disclosures of contingent assets and liabilities at the date of the financial statements and reported amounts of revenues and expenses during the period. The application of accounting policies that require critical accounting estimates involving complex and subjective judgments and the use of assumptions in these financial statements have been disclosed in Note no. 1.4. Accounting estimates could change from period to period. Actual results could differ from those estimates. Appropriate changes in estimates are made as management becomes aware of changes in circumstances surrounding the estimates. Changes in estimates are reflected in the financial statements in the period in which changes are made and, if material, their effects are disclosed in the notes to the financial statements.</w:t>
            </w:r>
          </w:p>
        </w:tc>
      </w:tr>
      <w:tr w:rsidR="00D810C4">
        <w:trPr>
          <w:trHeight w:val="262"/>
        </w:trPr>
        <w:tc>
          <w:tcPr>
            <w:tcW w:w="10474" w:type="dxa"/>
          </w:tcPr>
          <w:p w:rsidR="00D810C4" w:rsidRDefault="00B55C40">
            <w:pPr>
              <w:pStyle w:val="TableParagraph"/>
              <w:spacing w:before="77"/>
              <w:ind w:left="27"/>
              <w:rPr>
                <w:b/>
                <w:sz w:val="14"/>
              </w:rPr>
            </w:pPr>
            <w:r>
              <w:rPr>
                <w:b/>
                <w:sz w:val="14"/>
              </w:rPr>
              <w:t>1.4 Critical accounting estimates</w:t>
            </w:r>
          </w:p>
        </w:tc>
      </w:tr>
      <w:tr w:rsidR="00D810C4">
        <w:trPr>
          <w:trHeight w:val="255"/>
        </w:trPr>
        <w:tc>
          <w:tcPr>
            <w:tcW w:w="10474" w:type="dxa"/>
          </w:tcPr>
          <w:p w:rsidR="00D810C4" w:rsidRDefault="00B55C40">
            <w:pPr>
              <w:pStyle w:val="TableParagraph"/>
              <w:spacing w:before="18"/>
              <w:ind w:left="27"/>
              <w:rPr>
                <w:b/>
                <w:sz w:val="14"/>
              </w:rPr>
            </w:pPr>
            <w:r>
              <w:rPr>
                <w:b/>
                <w:sz w:val="14"/>
              </w:rPr>
              <w:t>a. Revenue recognition</w:t>
            </w:r>
          </w:p>
        </w:tc>
      </w:tr>
      <w:tr w:rsidR="00D810C4">
        <w:trPr>
          <w:trHeight w:val="706"/>
        </w:trPr>
        <w:tc>
          <w:tcPr>
            <w:tcW w:w="10474" w:type="dxa"/>
          </w:tcPr>
          <w:p w:rsidR="00D810C4" w:rsidRDefault="00B55C40">
            <w:pPr>
              <w:pStyle w:val="TableParagraph"/>
              <w:spacing w:before="70" w:line="264" w:lineRule="auto"/>
              <w:ind w:left="27" w:right="139"/>
              <w:jc w:val="both"/>
              <w:rPr>
                <w:sz w:val="14"/>
              </w:rPr>
            </w:pPr>
            <w:r>
              <w:rPr>
                <w:sz w:val="14"/>
              </w:rPr>
              <w:t>The Company uses the percentage-of-completion method in accounting for its fixed-price contracts. Use of the percentage-of-completion method requires the Company to estimate the efforts</w:t>
            </w:r>
            <w:r>
              <w:rPr>
                <w:spacing w:val="-3"/>
                <w:sz w:val="14"/>
              </w:rPr>
              <w:t xml:space="preserve"> </w:t>
            </w:r>
            <w:r>
              <w:rPr>
                <w:sz w:val="14"/>
              </w:rPr>
              <w:t>or</w:t>
            </w:r>
            <w:r>
              <w:rPr>
                <w:spacing w:val="-5"/>
                <w:sz w:val="14"/>
              </w:rPr>
              <w:t xml:space="preserve"> </w:t>
            </w:r>
            <w:r>
              <w:rPr>
                <w:sz w:val="14"/>
              </w:rPr>
              <w:t>costs</w:t>
            </w:r>
            <w:r>
              <w:rPr>
                <w:spacing w:val="-2"/>
                <w:sz w:val="14"/>
              </w:rPr>
              <w:t xml:space="preserve"> </w:t>
            </w:r>
            <w:r>
              <w:rPr>
                <w:sz w:val="14"/>
              </w:rPr>
              <w:t>expended</w:t>
            </w:r>
            <w:r>
              <w:rPr>
                <w:spacing w:val="-4"/>
                <w:sz w:val="14"/>
              </w:rPr>
              <w:t xml:space="preserve"> </w:t>
            </w:r>
            <w:r>
              <w:rPr>
                <w:sz w:val="14"/>
              </w:rPr>
              <w:t>to</w:t>
            </w:r>
            <w:r>
              <w:rPr>
                <w:spacing w:val="-3"/>
                <w:sz w:val="14"/>
              </w:rPr>
              <w:t xml:space="preserve"> </w:t>
            </w:r>
            <w:r>
              <w:rPr>
                <w:sz w:val="14"/>
              </w:rPr>
              <w:t>date</w:t>
            </w:r>
            <w:r>
              <w:rPr>
                <w:spacing w:val="-4"/>
                <w:sz w:val="14"/>
              </w:rPr>
              <w:t xml:space="preserve"> </w:t>
            </w:r>
            <w:r>
              <w:rPr>
                <w:sz w:val="14"/>
              </w:rPr>
              <w:t>as</w:t>
            </w:r>
            <w:r>
              <w:rPr>
                <w:spacing w:val="-3"/>
                <w:sz w:val="14"/>
              </w:rPr>
              <w:t xml:space="preserve"> </w:t>
            </w:r>
            <w:r>
              <w:rPr>
                <w:sz w:val="14"/>
              </w:rPr>
              <w:t>a</w:t>
            </w:r>
            <w:r>
              <w:rPr>
                <w:spacing w:val="-3"/>
                <w:sz w:val="14"/>
              </w:rPr>
              <w:t xml:space="preserve"> </w:t>
            </w:r>
            <w:r>
              <w:rPr>
                <w:sz w:val="14"/>
              </w:rPr>
              <w:t>proportion</w:t>
            </w:r>
            <w:r>
              <w:rPr>
                <w:spacing w:val="-6"/>
                <w:sz w:val="14"/>
              </w:rPr>
              <w:t xml:space="preserve"> </w:t>
            </w:r>
            <w:r>
              <w:rPr>
                <w:sz w:val="14"/>
              </w:rPr>
              <w:t>of</w:t>
            </w:r>
            <w:r>
              <w:rPr>
                <w:spacing w:val="-7"/>
                <w:sz w:val="14"/>
              </w:rPr>
              <w:t xml:space="preserve"> </w:t>
            </w:r>
            <w:r>
              <w:rPr>
                <w:sz w:val="14"/>
              </w:rPr>
              <w:t>the</w:t>
            </w:r>
            <w:r>
              <w:rPr>
                <w:spacing w:val="-4"/>
                <w:sz w:val="14"/>
              </w:rPr>
              <w:t xml:space="preserve"> </w:t>
            </w:r>
            <w:r>
              <w:rPr>
                <w:sz w:val="14"/>
              </w:rPr>
              <w:t>total</w:t>
            </w:r>
            <w:r>
              <w:rPr>
                <w:spacing w:val="-5"/>
                <w:sz w:val="14"/>
              </w:rPr>
              <w:t xml:space="preserve"> </w:t>
            </w:r>
            <w:r>
              <w:rPr>
                <w:sz w:val="14"/>
              </w:rPr>
              <w:t>efforts</w:t>
            </w:r>
            <w:r>
              <w:rPr>
                <w:spacing w:val="-3"/>
                <w:sz w:val="14"/>
              </w:rPr>
              <w:t xml:space="preserve"> </w:t>
            </w:r>
            <w:r>
              <w:rPr>
                <w:sz w:val="14"/>
              </w:rPr>
              <w:t>or</w:t>
            </w:r>
            <w:r>
              <w:rPr>
                <w:spacing w:val="-4"/>
                <w:sz w:val="14"/>
              </w:rPr>
              <w:t xml:space="preserve"> </w:t>
            </w:r>
            <w:r>
              <w:rPr>
                <w:sz w:val="14"/>
              </w:rPr>
              <w:t>costs</w:t>
            </w:r>
            <w:r>
              <w:rPr>
                <w:spacing w:val="-1"/>
                <w:sz w:val="14"/>
              </w:rPr>
              <w:t xml:space="preserve"> </w:t>
            </w:r>
            <w:r>
              <w:rPr>
                <w:sz w:val="14"/>
              </w:rPr>
              <w:t>to</w:t>
            </w:r>
            <w:r>
              <w:rPr>
                <w:spacing w:val="-4"/>
                <w:sz w:val="14"/>
              </w:rPr>
              <w:t xml:space="preserve"> </w:t>
            </w:r>
            <w:r>
              <w:rPr>
                <w:sz w:val="14"/>
              </w:rPr>
              <w:t>be</w:t>
            </w:r>
            <w:r>
              <w:rPr>
                <w:spacing w:val="-1"/>
                <w:sz w:val="14"/>
              </w:rPr>
              <w:t xml:space="preserve"> </w:t>
            </w:r>
            <w:r>
              <w:rPr>
                <w:sz w:val="14"/>
              </w:rPr>
              <w:t>expended.</w:t>
            </w:r>
            <w:r>
              <w:rPr>
                <w:spacing w:val="-2"/>
                <w:sz w:val="14"/>
              </w:rPr>
              <w:t xml:space="preserve"> </w:t>
            </w:r>
            <w:r>
              <w:rPr>
                <w:sz w:val="14"/>
              </w:rPr>
              <w:t>Efforts</w:t>
            </w:r>
            <w:r>
              <w:rPr>
                <w:spacing w:val="-1"/>
                <w:sz w:val="14"/>
              </w:rPr>
              <w:t xml:space="preserve"> </w:t>
            </w:r>
            <w:r>
              <w:rPr>
                <w:sz w:val="14"/>
              </w:rPr>
              <w:t>or</w:t>
            </w:r>
            <w:r>
              <w:rPr>
                <w:spacing w:val="-5"/>
                <w:sz w:val="14"/>
              </w:rPr>
              <w:t xml:space="preserve"> </w:t>
            </w:r>
            <w:r>
              <w:rPr>
                <w:sz w:val="14"/>
              </w:rPr>
              <w:t>costs</w:t>
            </w:r>
            <w:r>
              <w:rPr>
                <w:spacing w:val="-1"/>
                <w:sz w:val="14"/>
              </w:rPr>
              <w:t xml:space="preserve"> </w:t>
            </w:r>
            <w:r>
              <w:rPr>
                <w:sz w:val="14"/>
              </w:rPr>
              <w:t>expended</w:t>
            </w:r>
            <w:r>
              <w:rPr>
                <w:spacing w:val="-3"/>
                <w:sz w:val="14"/>
              </w:rPr>
              <w:t xml:space="preserve"> </w:t>
            </w:r>
            <w:r>
              <w:rPr>
                <w:sz w:val="14"/>
              </w:rPr>
              <w:t>have</w:t>
            </w:r>
            <w:r>
              <w:rPr>
                <w:spacing w:val="-1"/>
                <w:sz w:val="14"/>
              </w:rPr>
              <w:t xml:space="preserve"> </w:t>
            </w:r>
            <w:r>
              <w:rPr>
                <w:sz w:val="14"/>
              </w:rPr>
              <w:t>been</w:t>
            </w:r>
            <w:r>
              <w:rPr>
                <w:spacing w:val="-6"/>
                <w:sz w:val="14"/>
              </w:rPr>
              <w:t xml:space="preserve"> </w:t>
            </w:r>
            <w:r>
              <w:rPr>
                <w:sz w:val="14"/>
              </w:rPr>
              <w:t>used</w:t>
            </w:r>
            <w:r>
              <w:rPr>
                <w:spacing w:val="-2"/>
                <w:sz w:val="14"/>
              </w:rPr>
              <w:t xml:space="preserve"> </w:t>
            </w:r>
            <w:r>
              <w:rPr>
                <w:sz w:val="14"/>
              </w:rPr>
              <w:t>to</w:t>
            </w:r>
            <w:r>
              <w:rPr>
                <w:spacing w:val="-4"/>
                <w:sz w:val="14"/>
              </w:rPr>
              <w:t xml:space="preserve"> </w:t>
            </w:r>
            <w:r>
              <w:rPr>
                <w:sz w:val="14"/>
              </w:rPr>
              <w:t>measure</w:t>
            </w:r>
            <w:r>
              <w:rPr>
                <w:spacing w:val="-1"/>
                <w:sz w:val="14"/>
              </w:rPr>
              <w:t xml:space="preserve"> </w:t>
            </w:r>
            <w:r>
              <w:rPr>
                <w:sz w:val="14"/>
              </w:rPr>
              <w:t>progress</w:t>
            </w:r>
            <w:r>
              <w:rPr>
                <w:spacing w:val="-2"/>
                <w:sz w:val="14"/>
              </w:rPr>
              <w:t xml:space="preserve"> </w:t>
            </w:r>
            <w:r>
              <w:rPr>
                <w:sz w:val="14"/>
              </w:rPr>
              <w:t>towards</w:t>
            </w:r>
            <w:r>
              <w:rPr>
                <w:spacing w:val="-1"/>
                <w:sz w:val="14"/>
              </w:rPr>
              <w:t xml:space="preserve"> </w:t>
            </w:r>
            <w:r>
              <w:rPr>
                <w:sz w:val="14"/>
              </w:rPr>
              <w:t>completion</w:t>
            </w:r>
            <w:r>
              <w:rPr>
                <w:spacing w:val="-5"/>
                <w:sz w:val="14"/>
              </w:rPr>
              <w:t xml:space="preserve"> </w:t>
            </w:r>
            <w:r>
              <w:rPr>
                <w:sz w:val="14"/>
              </w:rPr>
              <w:t>as</w:t>
            </w:r>
            <w:r>
              <w:rPr>
                <w:spacing w:val="-1"/>
                <w:sz w:val="14"/>
              </w:rPr>
              <w:t xml:space="preserve"> </w:t>
            </w:r>
            <w:r>
              <w:rPr>
                <w:sz w:val="14"/>
              </w:rPr>
              <w:t>there</w:t>
            </w:r>
            <w:r>
              <w:rPr>
                <w:spacing w:val="-4"/>
                <w:sz w:val="14"/>
              </w:rPr>
              <w:t xml:space="preserve"> </w:t>
            </w:r>
            <w:r>
              <w:rPr>
                <w:spacing w:val="-3"/>
                <w:sz w:val="14"/>
              </w:rPr>
              <w:t xml:space="preserve">is </w:t>
            </w:r>
            <w:r>
              <w:rPr>
                <w:sz w:val="14"/>
              </w:rPr>
              <w:t>a direct relationship between input and</w:t>
            </w:r>
            <w:r>
              <w:rPr>
                <w:spacing w:val="-3"/>
                <w:sz w:val="14"/>
              </w:rPr>
              <w:t xml:space="preserve"> </w:t>
            </w:r>
            <w:r>
              <w:rPr>
                <w:sz w:val="14"/>
              </w:rPr>
              <w:t>productivity.</w:t>
            </w:r>
          </w:p>
        </w:tc>
      </w:tr>
      <w:tr w:rsidR="00D810C4">
        <w:trPr>
          <w:trHeight w:val="377"/>
        </w:trPr>
        <w:tc>
          <w:tcPr>
            <w:tcW w:w="10474" w:type="dxa"/>
          </w:tcPr>
          <w:p w:rsidR="00D810C4" w:rsidRDefault="00B55C40">
            <w:pPr>
              <w:pStyle w:val="TableParagraph"/>
              <w:spacing w:before="114"/>
              <w:ind w:left="27"/>
              <w:rPr>
                <w:sz w:val="14"/>
              </w:rPr>
            </w:pPr>
            <w:r>
              <w:rPr>
                <w:sz w:val="14"/>
              </w:rPr>
              <w:t>Further, the Company uses significant judgments while determining the transaction price allocated to performance obligations using the expected cost plus margin approach.</w:t>
            </w:r>
          </w:p>
        </w:tc>
      </w:tr>
      <w:tr w:rsidR="00D810C4">
        <w:trPr>
          <w:trHeight w:val="504"/>
        </w:trPr>
        <w:tc>
          <w:tcPr>
            <w:tcW w:w="10474" w:type="dxa"/>
          </w:tcPr>
          <w:p w:rsidR="00D810C4" w:rsidRDefault="00B55C40">
            <w:pPr>
              <w:pStyle w:val="TableParagraph"/>
              <w:spacing w:before="95" w:line="264" w:lineRule="auto"/>
              <w:ind w:left="27" w:right="109"/>
              <w:rPr>
                <w:sz w:val="14"/>
              </w:rPr>
            </w:pPr>
            <w:r>
              <w:rPr>
                <w:sz w:val="14"/>
              </w:rPr>
              <w:t>Provisions for estimated losses, if any, on uncompleted contracts are recorded in the period in which such losses become probable based on the expected contract estimates at the reporting date.</w:t>
            </w:r>
          </w:p>
        </w:tc>
      </w:tr>
      <w:tr w:rsidR="00D810C4">
        <w:trPr>
          <w:trHeight w:val="293"/>
        </w:trPr>
        <w:tc>
          <w:tcPr>
            <w:tcW w:w="10474" w:type="dxa"/>
          </w:tcPr>
          <w:p w:rsidR="00D810C4" w:rsidRDefault="00B55C40">
            <w:pPr>
              <w:pStyle w:val="TableParagraph"/>
              <w:spacing w:before="64"/>
              <w:ind w:left="27"/>
              <w:rPr>
                <w:b/>
                <w:sz w:val="14"/>
              </w:rPr>
            </w:pPr>
            <w:r>
              <w:rPr>
                <w:b/>
                <w:sz w:val="14"/>
              </w:rPr>
              <w:t>b. Income taxes</w:t>
            </w:r>
          </w:p>
        </w:tc>
      </w:tr>
      <w:tr w:rsidR="00D810C4">
        <w:trPr>
          <w:trHeight w:val="505"/>
        </w:trPr>
        <w:tc>
          <w:tcPr>
            <w:tcW w:w="10474" w:type="dxa"/>
          </w:tcPr>
          <w:p w:rsidR="00D810C4" w:rsidRDefault="00B55C40">
            <w:pPr>
              <w:pStyle w:val="TableParagraph"/>
              <w:spacing w:before="62" w:line="264" w:lineRule="auto"/>
              <w:ind w:left="27"/>
              <w:rPr>
                <w:sz w:val="14"/>
              </w:rPr>
            </w:pPr>
            <w:r>
              <w:rPr>
                <w:sz w:val="14"/>
              </w:rPr>
              <w:t>The Company's two major tax jurisdictions are India and the U.S., though the Company also files tax returns in other overseas jurisdictions. Significant judgments are involved in determining the provision for income taxes, including amount expected to be paid/recovered for uncertain tax positions. Also refer note no.2.15 and note no. 2.22.</w:t>
            </w:r>
          </w:p>
        </w:tc>
      </w:tr>
      <w:tr w:rsidR="00D810C4">
        <w:trPr>
          <w:trHeight w:val="1253"/>
        </w:trPr>
        <w:tc>
          <w:tcPr>
            <w:tcW w:w="10474" w:type="dxa"/>
          </w:tcPr>
          <w:p w:rsidR="00D810C4" w:rsidRDefault="00B55C40">
            <w:pPr>
              <w:pStyle w:val="TableParagraph"/>
              <w:spacing w:before="97" w:line="264" w:lineRule="auto"/>
              <w:ind w:left="27" w:right="138"/>
              <w:jc w:val="both"/>
              <w:rPr>
                <w:sz w:val="14"/>
              </w:rPr>
            </w:pPr>
            <w:r>
              <w:rPr>
                <w:sz w:val="14"/>
              </w:rPr>
              <w:t>In assessing the realizability of deferred income tax assets, management considers whether some portion or all of the deferred income tax assets will not be realized. The ultimate realization of deferred income tax assets is dependent upon the generation of future taxable income during the periods in which the temporary differences become deductible. Management considers the scheduled reversals of deferred income tax liabilities, projected future taxable income and tax planning strategies in making this assessment. Based on the level of historical taxable income and projections for future taxable income over the periods in which the deferred income tax assets are deductible, management believes that the company will realize the benefits of those deductible differences. The amount of the deferred income tax assets considered realizable, however, could be reduced in the near term if estimates of future taxable income during the carry forward period are reduced.</w:t>
            </w:r>
          </w:p>
        </w:tc>
      </w:tr>
      <w:tr w:rsidR="00D810C4">
        <w:trPr>
          <w:trHeight w:val="297"/>
        </w:trPr>
        <w:tc>
          <w:tcPr>
            <w:tcW w:w="10474" w:type="dxa"/>
          </w:tcPr>
          <w:p w:rsidR="00D810C4" w:rsidRDefault="00B55C40">
            <w:pPr>
              <w:pStyle w:val="TableParagraph"/>
              <w:spacing w:before="101"/>
              <w:ind w:left="27"/>
              <w:rPr>
                <w:b/>
                <w:sz w:val="14"/>
              </w:rPr>
            </w:pPr>
            <w:r>
              <w:rPr>
                <w:b/>
                <w:sz w:val="14"/>
              </w:rPr>
              <w:t>c. Property, plant and equipment</w:t>
            </w:r>
          </w:p>
        </w:tc>
      </w:tr>
      <w:tr w:rsidR="00D810C4">
        <w:trPr>
          <w:trHeight w:val="723"/>
        </w:trPr>
        <w:tc>
          <w:tcPr>
            <w:tcW w:w="10474" w:type="dxa"/>
          </w:tcPr>
          <w:p w:rsidR="00D810C4" w:rsidRDefault="00B55C40">
            <w:pPr>
              <w:pStyle w:val="TableParagraph"/>
              <w:spacing w:before="29" w:line="264" w:lineRule="auto"/>
              <w:ind w:left="27" w:right="139"/>
              <w:jc w:val="both"/>
              <w:rPr>
                <w:sz w:val="14"/>
              </w:rPr>
            </w:pPr>
            <w:r>
              <w:rPr>
                <w:sz w:val="14"/>
              </w:rPr>
              <w:t>Property,</w:t>
            </w:r>
            <w:r>
              <w:rPr>
                <w:spacing w:val="-4"/>
                <w:sz w:val="14"/>
              </w:rPr>
              <w:t xml:space="preserve"> </w:t>
            </w:r>
            <w:r>
              <w:rPr>
                <w:sz w:val="14"/>
              </w:rPr>
              <w:t>plant</w:t>
            </w:r>
            <w:r>
              <w:rPr>
                <w:spacing w:val="-4"/>
                <w:sz w:val="14"/>
              </w:rPr>
              <w:t xml:space="preserve"> </w:t>
            </w:r>
            <w:r>
              <w:rPr>
                <w:sz w:val="14"/>
              </w:rPr>
              <w:t>and</w:t>
            </w:r>
            <w:r>
              <w:rPr>
                <w:spacing w:val="-4"/>
                <w:sz w:val="14"/>
              </w:rPr>
              <w:t xml:space="preserve"> </w:t>
            </w:r>
            <w:r>
              <w:rPr>
                <w:sz w:val="14"/>
              </w:rPr>
              <w:t>equipment</w:t>
            </w:r>
            <w:r>
              <w:rPr>
                <w:spacing w:val="-4"/>
                <w:sz w:val="14"/>
              </w:rPr>
              <w:t xml:space="preserve"> </w:t>
            </w:r>
            <w:r>
              <w:rPr>
                <w:sz w:val="14"/>
              </w:rPr>
              <w:t>represent</w:t>
            </w:r>
            <w:r>
              <w:rPr>
                <w:spacing w:val="-4"/>
                <w:sz w:val="14"/>
              </w:rPr>
              <w:t xml:space="preserve"> </w:t>
            </w:r>
            <w:r>
              <w:rPr>
                <w:sz w:val="14"/>
              </w:rPr>
              <w:t>a</w:t>
            </w:r>
            <w:r>
              <w:rPr>
                <w:spacing w:val="-4"/>
                <w:sz w:val="14"/>
              </w:rPr>
              <w:t xml:space="preserve"> </w:t>
            </w:r>
            <w:r>
              <w:rPr>
                <w:sz w:val="14"/>
              </w:rPr>
              <w:t>significant</w:t>
            </w:r>
            <w:r>
              <w:rPr>
                <w:spacing w:val="-4"/>
                <w:sz w:val="14"/>
              </w:rPr>
              <w:t xml:space="preserve"> </w:t>
            </w:r>
            <w:r>
              <w:rPr>
                <w:sz w:val="14"/>
              </w:rPr>
              <w:t>proportion</w:t>
            </w:r>
            <w:r>
              <w:rPr>
                <w:spacing w:val="-6"/>
                <w:sz w:val="14"/>
              </w:rPr>
              <w:t xml:space="preserve"> </w:t>
            </w:r>
            <w:r>
              <w:rPr>
                <w:sz w:val="14"/>
              </w:rPr>
              <w:t>of</w:t>
            </w:r>
            <w:r>
              <w:rPr>
                <w:spacing w:val="-7"/>
                <w:sz w:val="14"/>
              </w:rPr>
              <w:t xml:space="preserve"> </w:t>
            </w:r>
            <w:r>
              <w:rPr>
                <w:sz w:val="14"/>
              </w:rPr>
              <w:t>the</w:t>
            </w:r>
            <w:r>
              <w:rPr>
                <w:spacing w:val="-4"/>
                <w:sz w:val="14"/>
              </w:rPr>
              <w:t xml:space="preserve"> </w:t>
            </w:r>
            <w:r>
              <w:rPr>
                <w:sz w:val="14"/>
              </w:rPr>
              <w:t>asset</w:t>
            </w:r>
            <w:r>
              <w:rPr>
                <w:spacing w:val="-5"/>
                <w:sz w:val="14"/>
              </w:rPr>
              <w:t xml:space="preserve"> </w:t>
            </w:r>
            <w:r>
              <w:rPr>
                <w:sz w:val="14"/>
              </w:rPr>
              <w:t>base</w:t>
            </w:r>
            <w:r>
              <w:rPr>
                <w:spacing w:val="-3"/>
                <w:sz w:val="14"/>
              </w:rPr>
              <w:t xml:space="preserve"> </w:t>
            </w:r>
            <w:r>
              <w:rPr>
                <w:sz w:val="14"/>
              </w:rPr>
              <w:t>of</w:t>
            </w:r>
            <w:r>
              <w:rPr>
                <w:spacing w:val="-7"/>
                <w:sz w:val="14"/>
              </w:rPr>
              <w:t xml:space="preserve"> </w:t>
            </w:r>
            <w:r>
              <w:rPr>
                <w:sz w:val="14"/>
              </w:rPr>
              <w:t>the</w:t>
            </w:r>
            <w:r>
              <w:rPr>
                <w:spacing w:val="-4"/>
                <w:sz w:val="14"/>
              </w:rPr>
              <w:t xml:space="preserve"> </w:t>
            </w:r>
            <w:r>
              <w:rPr>
                <w:sz w:val="14"/>
              </w:rPr>
              <w:t>Company.</w:t>
            </w:r>
            <w:r>
              <w:rPr>
                <w:spacing w:val="-3"/>
                <w:sz w:val="14"/>
              </w:rPr>
              <w:t xml:space="preserve"> </w:t>
            </w:r>
            <w:r>
              <w:rPr>
                <w:sz w:val="14"/>
              </w:rPr>
              <w:t>The</w:t>
            </w:r>
            <w:r>
              <w:rPr>
                <w:spacing w:val="-3"/>
                <w:sz w:val="14"/>
              </w:rPr>
              <w:t xml:space="preserve"> </w:t>
            </w:r>
            <w:r>
              <w:rPr>
                <w:sz w:val="14"/>
              </w:rPr>
              <w:t>charge</w:t>
            </w:r>
            <w:r>
              <w:rPr>
                <w:spacing w:val="-4"/>
                <w:sz w:val="14"/>
              </w:rPr>
              <w:t xml:space="preserve"> </w:t>
            </w:r>
            <w:r>
              <w:rPr>
                <w:sz w:val="14"/>
              </w:rPr>
              <w:t>in</w:t>
            </w:r>
            <w:r>
              <w:rPr>
                <w:spacing w:val="-6"/>
                <w:sz w:val="14"/>
              </w:rPr>
              <w:t xml:space="preserve"> </w:t>
            </w:r>
            <w:r>
              <w:rPr>
                <w:sz w:val="14"/>
              </w:rPr>
              <w:t>respect</w:t>
            </w:r>
            <w:r>
              <w:rPr>
                <w:spacing w:val="-4"/>
                <w:sz w:val="14"/>
              </w:rPr>
              <w:t xml:space="preserve"> </w:t>
            </w:r>
            <w:r>
              <w:rPr>
                <w:sz w:val="14"/>
              </w:rPr>
              <w:t>of</w:t>
            </w:r>
            <w:r>
              <w:rPr>
                <w:spacing w:val="-7"/>
                <w:sz w:val="14"/>
              </w:rPr>
              <w:t xml:space="preserve"> </w:t>
            </w:r>
            <w:r>
              <w:rPr>
                <w:sz w:val="14"/>
              </w:rPr>
              <w:t>periodic</w:t>
            </w:r>
            <w:r>
              <w:rPr>
                <w:spacing w:val="-3"/>
                <w:sz w:val="14"/>
              </w:rPr>
              <w:t xml:space="preserve"> </w:t>
            </w:r>
            <w:r>
              <w:rPr>
                <w:sz w:val="14"/>
              </w:rPr>
              <w:t>depreciation</w:t>
            </w:r>
            <w:r>
              <w:rPr>
                <w:spacing w:val="-5"/>
                <w:sz w:val="14"/>
              </w:rPr>
              <w:t xml:space="preserve"> </w:t>
            </w:r>
            <w:r>
              <w:rPr>
                <w:sz w:val="14"/>
              </w:rPr>
              <w:t>is</w:t>
            </w:r>
            <w:r>
              <w:rPr>
                <w:spacing w:val="-4"/>
                <w:sz w:val="14"/>
              </w:rPr>
              <w:t xml:space="preserve"> </w:t>
            </w:r>
            <w:r>
              <w:rPr>
                <w:sz w:val="14"/>
              </w:rPr>
              <w:t>derived</w:t>
            </w:r>
            <w:r>
              <w:rPr>
                <w:spacing w:val="-2"/>
                <w:sz w:val="14"/>
              </w:rPr>
              <w:t xml:space="preserve"> </w:t>
            </w:r>
            <w:r>
              <w:rPr>
                <w:sz w:val="14"/>
              </w:rPr>
              <w:t>after</w:t>
            </w:r>
            <w:r>
              <w:rPr>
                <w:spacing w:val="-4"/>
                <w:sz w:val="14"/>
              </w:rPr>
              <w:t xml:space="preserve"> </w:t>
            </w:r>
            <w:r>
              <w:rPr>
                <w:sz w:val="14"/>
              </w:rPr>
              <w:t>determining</w:t>
            </w:r>
            <w:r>
              <w:rPr>
                <w:spacing w:val="-4"/>
                <w:sz w:val="14"/>
              </w:rPr>
              <w:t xml:space="preserve"> </w:t>
            </w:r>
            <w:r>
              <w:rPr>
                <w:sz w:val="14"/>
              </w:rPr>
              <w:t>an</w:t>
            </w:r>
            <w:r>
              <w:rPr>
                <w:spacing w:val="-6"/>
                <w:sz w:val="14"/>
              </w:rPr>
              <w:t xml:space="preserve"> </w:t>
            </w:r>
            <w:r>
              <w:rPr>
                <w:sz w:val="14"/>
              </w:rPr>
              <w:t xml:space="preserve">estimate of an asset’s expected useful </w:t>
            </w:r>
            <w:r>
              <w:rPr>
                <w:spacing w:val="-3"/>
                <w:sz w:val="14"/>
              </w:rPr>
              <w:t xml:space="preserve">life </w:t>
            </w:r>
            <w:r>
              <w:rPr>
                <w:sz w:val="14"/>
              </w:rPr>
              <w:t xml:space="preserve">and the expected residual value at the end of its life. The useful lives and residual values of Company's assets are determined by the </w:t>
            </w:r>
            <w:r>
              <w:rPr>
                <w:spacing w:val="-3"/>
                <w:sz w:val="14"/>
              </w:rPr>
              <w:t xml:space="preserve">management </w:t>
            </w:r>
            <w:r>
              <w:rPr>
                <w:sz w:val="14"/>
              </w:rPr>
              <w:t xml:space="preserve">at the </w:t>
            </w:r>
            <w:r>
              <w:rPr>
                <w:spacing w:val="-3"/>
                <w:sz w:val="14"/>
              </w:rPr>
              <w:t>time</w:t>
            </w:r>
            <w:r>
              <w:rPr>
                <w:spacing w:val="-1"/>
                <w:sz w:val="14"/>
              </w:rPr>
              <w:t xml:space="preserve"> </w:t>
            </w:r>
            <w:r>
              <w:rPr>
                <w:sz w:val="14"/>
              </w:rPr>
              <w:t>the</w:t>
            </w:r>
            <w:r>
              <w:rPr>
                <w:spacing w:val="-1"/>
                <w:sz w:val="14"/>
              </w:rPr>
              <w:t xml:space="preserve"> </w:t>
            </w:r>
            <w:r>
              <w:rPr>
                <w:sz w:val="14"/>
              </w:rPr>
              <w:t>asset</w:t>
            </w:r>
            <w:r>
              <w:rPr>
                <w:spacing w:val="-3"/>
                <w:sz w:val="14"/>
              </w:rPr>
              <w:t xml:space="preserve"> </w:t>
            </w:r>
            <w:r>
              <w:rPr>
                <w:sz w:val="14"/>
              </w:rPr>
              <w:t>is acquired</w:t>
            </w:r>
            <w:r>
              <w:rPr>
                <w:spacing w:val="-2"/>
                <w:sz w:val="14"/>
              </w:rPr>
              <w:t xml:space="preserve"> </w:t>
            </w:r>
            <w:r>
              <w:rPr>
                <w:sz w:val="14"/>
              </w:rPr>
              <w:t>and</w:t>
            </w:r>
            <w:r>
              <w:rPr>
                <w:spacing w:val="-2"/>
                <w:sz w:val="14"/>
              </w:rPr>
              <w:t xml:space="preserve"> </w:t>
            </w:r>
            <w:r>
              <w:rPr>
                <w:sz w:val="14"/>
              </w:rPr>
              <w:t>reviewed</w:t>
            </w:r>
            <w:r>
              <w:rPr>
                <w:spacing w:val="-3"/>
                <w:sz w:val="14"/>
              </w:rPr>
              <w:t xml:space="preserve"> </w:t>
            </w:r>
            <w:r>
              <w:rPr>
                <w:sz w:val="14"/>
              </w:rPr>
              <w:t>periodically,</w:t>
            </w:r>
            <w:r>
              <w:rPr>
                <w:spacing w:val="1"/>
                <w:sz w:val="14"/>
              </w:rPr>
              <w:t xml:space="preserve"> </w:t>
            </w:r>
            <w:r>
              <w:rPr>
                <w:sz w:val="14"/>
              </w:rPr>
              <w:t>including</w:t>
            </w:r>
            <w:r>
              <w:rPr>
                <w:spacing w:val="-5"/>
                <w:sz w:val="14"/>
              </w:rPr>
              <w:t xml:space="preserve"> </w:t>
            </w:r>
            <w:r>
              <w:rPr>
                <w:sz w:val="14"/>
              </w:rPr>
              <w:t>at</w:t>
            </w:r>
            <w:r>
              <w:rPr>
                <w:spacing w:val="-2"/>
                <w:sz w:val="14"/>
              </w:rPr>
              <w:t xml:space="preserve"> </w:t>
            </w:r>
            <w:r>
              <w:rPr>
                <w:sz w:val="14"/>
              </w:rPr>
              <w:t>each</w:t>
            </w:r>
            <w:r>
              <w:rPr>
                <w:spacing w:val="-4"/>
                <w:sz w:val="14"/>
              </w:rPr>
              <w:t xml:space="preserve"> </w:t>
            </w:r>
            <w:r>
              <w:rPr>
                <w:sz w:val="14"/>
              </w:rPr>
              <w:t>financial</w:t>
            </w:r>
            <w:r>
              <w:rPr>
                <w:spacing w:val="-3"/>
                <w:sz w:val="14"/>
              </w:rPr>
              <w:t xml:space="preserve"> </w:t>
            </w:r>
            <w:r>
              <w:rPr>
                <w:sz w:val="14"/>
              </w:rPr>
              <w:t>year</w:t>
            </w:r>
            <w:r>
              <w:rPr>
                <w:spacing w:val="-4"/>
                <w:sz w:val="14"/>
              </w:rPr>
              <w:t xml:space="preserve"> </w:t>
            </w:r>
            <w:r>
              <w:rPr>
                <w:sz w:val="14"/>
              </w:rPr>
              <w:t>end. The</w:t>
            </w:r>
            <w:r>
              <w:rPr>
                <w:spacing w:val="-2"/>
                <w:sz w:val="14"/>
              </w:rPr>
              <w:t xml:space="preserve"> </w:t>
            </w:r>
            <w:r>
              <w:rPr>
                <w:sz w:val="14"/>
              </w:rPr>
              <w:t>lives are</w:t>
            </w:r>
            <w:r>
              <w:rPr>
                <w:spacing w:val="-2"/>
                <w:sz w:val="14"/>
              </w:rPr>
              <w:t xml:space="preserve"> </w:t>
            </w:r>
            <w:r>
              <w:rPr>
                <w:sz w:val="14"/>
              </w:rPr>
              <w:t>based</w:t>
            </w:r>
            <w:r>
              <w:rPr>
                <w:spacing w:val="-1"/>
                <w:sz w:val="14"/>
              </w:rPr>
              <w:t xml:space="preserve"> </w:t>
            </w:r>
            <w:r>
              <w:rPr>
                <w:sz w:val="14"/>
              </w:rPr>
              <w:t>on</w:t>
            </w:r>
            <w:r>
              <w:rPr>
                <w:spacing w:val="-4"/>
                <w:sz w:val="14"/>
              </w:rPr>
              <w:t xml:space="preserve"> </w:t>
            </w:r>
            <w:r>
              <w:rPr>
                <w:sz w:val="14"/>
              </w:rPr>
              <w:t>historical</w:t>
            </w:r>
            <w:r>
              <w:rPr>
                <w:spacing w:val="-3"/>
                <w:sz w:val="14"/>
              </w:rPr>
              <w:t xml:space="preserve"> </w:t>
            </w:r>
            <w:r>
              <w:rPr>
                <w:sz w:val="14"/>
              </w:rPr>
              <w:t>experience</w:t>
            </w:r>
            <w:r>
              <w:rPr>
                <w:spacing w:val="-3"/>
                <w:sz w:val="14"/>
              </w:rPr>
              <w:t xml:space="preserve"> </w:t>
            </w:r>
            <w:r>
              <w:rPr>
                <w:sz w:val="14"/>
              </w:rPr>
              <w:t>with</w:t>
            </w:r>
            <w:r>
              <w:rPr>
                <w:spacing w:val="-3"/>
                <w:sz w:val="14"/>
              </w:rPr>
              <w:t xml:space="preserve"> similar</w:t>
            </w:r>
            <w:r>
              <w:rPr>
                <w:spacing w:val="-4"/>
                <w:sz w:val="14"/>
              </w:rPr>
              <w:t xml:space="preserve"> </w:t>
            </w:r>
            <w:r>
              <w:rPr>
                <w:sz w:val="14"/>
              </w:rPr>
              <w:t>assets</w:t>
            </w:r>
            <w:r>
              <w:rPr>
                <w:spacing w:val="1"/>
                <w:sz w:val="14"/>
              </w:rPr>
              <w:t xml:space="preserve"> </w:t>
            </w:r>
            <w:r>
              <w:rPr>
                <w:sz w:val="14"/>
              </w:rPr>
              <w:t>as</w:t>
            </w:r>
            <w:r>
              <w:rPr>
                <w:spacing w:val="-2"/>
                <w:sz w:val="14"/>
              </w:rPr>
              <w:t xml:space="preserve"> </w:t>
            </w:r>
            <w:r>
              <w:rPr>
                <w:sz w:val="14"/>
              </w:rPr>
              <w:t>well</w:t>
            </w:r>
            <w:r>
              <w:rPr>
                <w:spacing w:val="-3"/>
                <w:sz w:val="14"/>
              </w:rPr>
              <w:t xml:space="preserve"> </w:t>
            </w:r>
            <w:r>
              <w:rPr>
                <w:sz w:val="14"/>
              </w:rPr>
              <w:t>as</w:t>
            </w:r>
            <w:r>
              <w:rPr>
                <w:spacing w:val="-3"/>
                <w:sz w:val="14"/>
              </w:rPr>
              <w:t xml:space="preserve"> </w:t>
            </w:r>
            <w:r>
              <w:rPr>
                <w:sz w:val="14"/>
              </w:rPr>
              <w:t>anticipation</w:t>
            </w:r>
            <w:r>
              <w:rPr>
                <w:spacing w:val="-2"/>
                <w:sz w:val="14"/>
              </w:rPr>
              <w:t xml:space="preserve"> </w:t>
            </w:r>
            <w:r>
              <w:rPr>
                <w:sz w:val="14"/>
              </w:rPr>
              <w:t>of</w:t>
            </w:r>
            <w:r>
              <w:rPr>
                <w:spacing w:val="-5"/>
                <w:sz w:val="14"/>
              </w:rPr>
              <w:t xml:space="preserve"> </w:t>
            </w:r>
            <w:r>
              <w:rPr>
                <w:sz w:val="14"/>
              </w:rPr>
              <w:t>future</w:t>
            </w:r>
          </w:p>
          <w:p w:rsidR="00D810C4" w:rsidRDefault="00B55C40">
            <w:pPr>
              <w:pStyle w:val="TableParagraph"/>
              <w:spacing w:before="2" w:line="141" w:lineRule="exact"/>
              <w:ind w:left="27"/>
              <w:jc w:val="both"/>
              <w:rPr>
                <w:sz w:val="14"/>
              </w:rPr>
            </w:pPr>
            <w:r>
              <w:rPr>
                <w:sz w:val="14"/>
              </w:rPr>
              <w:t>events, which may impact their life, such as changes in technology. Refer note no. 2.1</w:t>
            </w:r>
          </w:p>
        </w:tc>
      </w:tr>
    </w:tbl>
    <w:p w:rsidR="00D810C4" w:rsidRDefault="00D810C4">
      <w:pPr>
        <w:spacing w:line="141" w:lineRule="exact"/>
        <w:jc w:val="both"/>
        <w:rPr>
          <w:sz w:val="14"/>
        </w:rPr>
        <w:sectPr w:rsidR="00D810C4">
          <w:footerReference w:type="default" r:id="rId10"/>
          <w:pgSz w:w="11910" w:h="16840"/>
          <w:pgMar w:top="1500" w:right="600" w:bottom="520" w:left="300" w:header="0" w:footer="321" w:gutter="0"/>
          <w:pgNumType w:start="6"/>
          <w:cols w:space="720"/>
        </w:sectPr>
      </w:pPr>
    </w:p>
    <w:tbl>
      <w:tblPr>
        <w:tblW w:w="0" w:type="auto"/>
        <w:tblInd w:w="302" w:type="dxa"/>
        <w:tblLayout w:type="fixed"/>
        <w:tblCellMar>
          <w:left w:w="0" w:type="dxa"/>
          <w:right w:w="0" w:type="dxa"/>
        </w:tblCellMar>
        <w:tblLook w:val="01E0" w:firstRow="1" w:lastRow="1" w:firstColumn="1" w:lastColumn="1" w:noHBand="0" w:noVBand="0"/>
      </w:tblPr>
      <w:tblGrid>
        <w:gridCol w:w="10589"/>
      </w:tblGrid>
      <w:tr w:rsidR="00D810C4">
        <w:trPr>
          <w:trHeight w:val="271"/>
        </w:trPr>
        <w:tc>
          <w:tcPr>
            <w:tcW w:w="10589" w:type="dxa"/>
          </w:tcPr>
          <w:p w:rsidR="00D810C4" w:rsidRDefault="00B55C40">
            <w:pPr>
              <w:pStyle w:val="TableParagraph"/>
              <w:spacing w:line="145" w:lineRule="exact"/>
              <w:ind w:left="141"/>
              <w:rPr>
                <w:b/>
                <w:sz w:val="14"/>
              </w:rPr>
            </w:pPr>
            <w:r>
              <w:rPr>
                <w:b/>
                <w:sz w:val="14"/>
              </w:rPr>
              <w:lastRenderedPageBreak/>
              <w:t>d. Non-current assets held for sale</w:t>
            </w:r>
          </w:p>
        </w:tc>
      </w:tr>
      <w:tr w:rsidR="00D810C4">
        <w:trPr>
          <w:trHeight w:val="1085"/>
        </w:trPr>
        <w:tc>
          <w:tcPr>
            <w:tcW w:w="10589" w:type="dxa"/>
          </w:tcPr>
          <w:p w:rsidR="00D810C4" w:rsidRDefault="00B55C40">
            <w:pPr>
              <w:pStyle w:val="TableParagraph"/>
              <w:spacing w:before="101" w:line="264" w:lineRule="auto"/>
              <w:ind w:left="141" w:right="139"/>
              <w:jc w:val="both"/>
              <w:rPr>
                <w:sz w:val="14"/>
              </w:rPr>
            </w:pPr>
            <w:r>
              <w:rPr>
                <w:sz w:val="14"/>
              </w:rPr>
              <w:t>Assets held for sale are measured at the lower of carrying amount or fair value less costs to sell. The determination of fair value less costs to sell includes use of management estimates and assumptions. The fair value of the assets held for sale has been estimated using valuation techniques (including income and market approach) which includes unobservable inputs. Non-current assets and Disposal Group that ceases to be classified as held for sale shall be measured at the lower of carrying amount before the non-current asset and Disposal Group was classified as held for sale and its recoverable amount at the date of the subsequent decision not to sell (Refer note no. 2.3). Recoverable amounts of assets reclassified from held for sale have been estimated using management’s assumptions which consist of significant unobservable inputs.</w:t>
            </w:r>
          </w:p>
        </w:tc>
      </w:tr>
      <w:tr w:rsidR="00D810C4">
        <w:trPr>
          <w:trHeight w:val="448"/>
        </w:trPr>
        <w:tc>
          <w:tcPr>
            <w:tcW w:w="10589" w:type="dxa"/>
          </w:tcPr>
          <w:p w:rsidR="00D810C4" w:rsidRDefault="00B55C40">
            <w:pPr>
              <w:pStyle w:val="TableParagraph"/>
              <w:spacing w:before="95"/>
              <w:ind w:left="139"/>
              <w:rPr>
                <w:b/>
                <w:sz w:val="12"/>
              </w:rPr>
            </w:pPr>
            <w:r>
              <w:rPr>
                <w:b/>
                <w:w w:val="105"/>
                <w:sz w:val="12"/>
              </w:rPr>
              <w:t>1.5 Recent accounting pronouncements</w:t>
            </w:r>
          </w:p>
        </w:tc>
      </w:tr>
      <w:tr w:rsidR="00D810C4">
        <w:trPr>
          <w:trHeight w:val="3401"/>
        </w:trPr>
        <w:tc>
          <w:tcPr>
            <w:tcW w:w="10589" w:type="dxa"/>
          </w:tcPr>
          <w:p w:rsidR="00D810C4" w:rsidRDefault="00D810C4">
            <w:pPr>
              <w:pStyle w:val="TableParagraph"/>
              <w:spacing w:before="4"/>
              <w:rPr>
                <w:rFonts w:ascii="Arial"/>
                <w:sz w:val="16"/>
              </w:rPr>
            </w:pPr>
          </w:p>
          <w:p w:rsidR="00D810C4" w:rsidRDefault="00B55C40">
            <w:pPr>
              <w:pStyle w:val="TableParagraph"/>
              <w:spacing w:line="264" w:lineRule="auto"/>
              <w:ind w:left="141" w:right="139"/>
              <w:jc w:val="both"/>
              <w:rPr>
                <w:sz w:val="14"/>
              </w:rPr>
            </w:pPr>
            <w:r>
              <w:rPr>
                <w:b/>
                <w:sz w:val="14"/>
              </w:rPr>
              <w:t xml:space="preserve">Ind AS 116 Leases : </w:t>
            </w:r>
            <w:r>
              <w:rPr>
                <w:sz w:val="14"/>
              </w:rPr>
              <w:t>On March 30, 2019, Ministry of Corporate Affairs has notified Ind AS 116, Leases. Ind AS 116 will replace the existing leases Standard, Ind AS 17 Leases, and related Interpretations. The Standard sets out the principles for the recognition, measurement, presentation and disclosure of leases for both parties to a contract i.e., the lessee and the lessor. Ind AS 116 introduces a single lessee accounting model and requires a lessee to recognize assets and liabilities for all leases with a term of more than twelve months, unless the underlying asset is of low value. Currently, operating lease expenses are charged to the statement of Profit &amp; Loss. The Standard also contains enhanced disclosure requirements for lessees. Ind AS 116 substantially carries forward the lessor accounting requirements in Ind AS 17.</w:t>
            </w:r>
          </w:p>
          <w:p w:rsidR="00D810C4" w:rsidRDefault="00D810C4">
            <w:pPr>
              <w:pStyle w:val="TableParagraph"/>
              <w:spacing w:before="7"/>
              <w:rPr>
                <w:rFonts w:ascii="Arial"/>
                <w:sz w:val="15"/>
              </w:rPr>
            </w:pPr>
          </w:p>
          <w:p w:rsidR="00D810C4" w:rsidRDefault="00B55C40">
            <w:pPr>
              <w:pStyle w:val="TableParagraph"/>
              <w:spacing w:before="1"/>
              <w:ind w:left="141"/>
              <w:rPr>
                <w:sz w:val="14"/>
              </w:rPr>
            </w:pPr>
            <w:r>
              <w:rPr>
                <w:sz w:val="14"/>
              </w:rPr>
              <w:t>The effective date for adoption of Ind AS 116 is annual periods beginning on or after April 1, 2019. The standard permits two possible methods of transition:</w:t>
            </w:r>
          </w:p>
          <w:p w:rsidR="00D810C4" w:rsidRDefault="00B55C40">
            <w:pPr>
              <w:pStyle w:val="TableParagraph"/>
              <w:numPr>
                <w:ilvl w:val="0"/>
                <w:numId w:val="4"/>
              </w:numPr>
              <w:tabs>
                <w:tab w:val="left" w:pos="226"/>
              </w:tabs>
              <w:spacing w:before="16"/>
              <w:ind w:firstLine="0"/>
              <w:rPr>
                <w:sz w:val="14"/>
              </w:rPr>
            </w:pPr>
            <w:r>
              <w:rPr>
                <w:spacing w:val="-3"/>
                <w:sz w:val="14"/>
              </w:rPr>
              <w:t>Full</w:t>
            </w:r>
            <w:r>
              <w:rPr>
                <w:spacing w:val="-5"/>
                <w:sz w:val="14"/>
              </w:rPr>
              <w:t xml:space="preserve"> </w:t>
            </w:r>
            <w:r>
              <w:rPr>
                <w:sz w:val="14"/>
              </w:rPr>
              <w:t>retrospective</w:t>
            </w:r>
            <w:r>
              <w:rPr>
                <w:spacing w:val="-1"/>
                <w:sz w:val="14"/>
              </w:rPr>
              <w:t xml:space="preserve"> </w:t>
            </w:r>
            <w:r>
              <w:rPr>
                <w:sz w:val="14"/>
              </w:rPr>
              <w:t>–</w:t>
            </w:r>
            <w:r>
              <w:rPr>
                <w:spacing w:val="-2"/>
                <w:sz w:val="14"/>
              </w:rPr>
              <w:t xml:space="preserve"> </w:t>
            </w:r>
            <w:r>
              <w:rPr>
                <w:sz w:val="14"/>
              </w:rPr>
              <w:t>Retrospectively</w:t>
            </w:r>
            <w:r>
              <w:rPr>
                <w:spacing w:val="-4"/>
                <w:sz w:val="14"/>
              </w:rPr>
              <w:t xml:space="preserve"> </w:t>
            </w:r>
            <w:r>
              <w:rPr>
                <w:sz w:val="14"/>
              </w:rPr>
              <w:t>to</w:t>
            </w:r>
            <w:r>
              <w:rPr>
                <w:spacing w:val="-2"/>
                <w:sz w:val="14"/>
              </w:rPr>
              <w:t xml:space="preserve"> </w:t>
            </w:r>
            <w:r>
              <w:rPr>
                <w:sz w:val="14"/>
              </w:rPr>
              <w:t>each</w:t>
            </w:r>
            <w:r>
              <w:rPr>
                <w:spacing w:val="-4"/>
                <w:sz w:val="14"/>
              </w:rPr>
              <w:t xml:space="preserve"> </w:t>
            </w:r>
            <w:r>
              <w:rPr>
                <w:sz w:val="14"/>
              </w:rPr>
              <w:t>prior</w:t>
            </w:r>
            <w:r>
              <w:rPr>
                <w:spacing w:val="-2"/>
                <w:sz w:val="14"/>
              </w:rPr>
              <w:t xml:space="preserve"> </w:t>
            </w:r>
            <w:r>
              <w:rPr>
                <w:sz w:val="14"/>
              </w:rPr>
              <w:t>period</w:t>
            </w:r>
            <w:r>
              <w:rPr>
                <w:spacing w:val="-3"/>
                <w:sz w:val="14"/>
              </w:rPr>
              <w:t xml:space="preserve"> </w:t>
            </w:r>
            <w:r>
              <w:rPr>
                <w:sz w:val="14"/>
              </w:rPr>
              <w:t>presented</w:t>
            </w:r>
            <w:r>
              <w:rPr>
                <w:spacing w:val="-1"/>
                <w:sz w:val="14"/>
              </w:rPr>
              <w:t xml:space="preserve"> </w:t>
            </w:r>
            <w:r>
              <w:rPr>
                <w:sz w:val="14"/>
              </w:rPr>
              <w:t>applying</w:t>
            </w:r>
            <w:r>
              <w:rPr>
                <w:spacing w:val="-4"/>
                <w:sz w:val="14"/>
              </w:rPr>
              <w:t xml:space="preserve"> </w:t>
            </w:r>
            <w:r>
              <w:rPr>
                <w:sz w:val="14"/>
              </w:rPr>
              <w:t>Ind</w:t>
            </w:r>
            <w:r>
              <w:rPr>
                <w:spacing w:val="-2"/>
                <w:sz w:val="14"/>
              </w:rPr>
              <w:t xml:space="preserve"> </w:t>
            </w:r>
            <w:r>
              <w:rPr>
                <w:sz w:val="14"/>
              </w:rPr>
              <w:t>AS</w:t>
            </w:r>
            <w:r>
              <w:rPr>
                <w:spacing w:val="-2"/>
                <w:sz w:val="14"/>
              </w:rPr>
              <w:t xml:space="preserve"> </w:t>
            </w:r>
            <w:r>
              <w:rPr>
                <w:sz w:val="14"/>
              </w:rPr>
              <w:t>8</w:t>
            </w:r>
            <w:r>
              <w:rPr>
                <w:spacing w:val="-3"/>
                <w:sz w:val="14"/>
              </w:rPr>
              <w:t xml:space="preserve"> </w:t>
            </w:r>
            <w:r>
              <w:rPr>
                <w:sz w:val="14"/>
              </w:rPr>
              <w:t>Accounting</w:t>
            </w:r>
            <w:r>
              <w:rPr>
                <w:spacing w:val="-4"/>
                <w:sz w:val="14"/>
              </w:rPr>
              <w:t xml:space="preserve"> </w:t>
            </w:r>
            <w:r>
              <w:rPr>
                <w:sz w:val="14"/>
              </w:rPr>
              <w:t>Policies, Changes</w:t>
            </w:r>
            <w:r>
              <w:rPr>
                <w:spacing w:val="-1"/>
                <w:sz w:val="14"/>
              </w:rPr>
              <w:t xml:space="preserve"> </w:t>
            </w:r>
            <w:r>
              <w:rPr>
                <w:sz w:val="14"/>
              </w:rPr>
              <w:t>in</w:t>
            </w:r>
            <w:r>
              <w:rPr>
                <w:spacing w:val="-4"/>
                <w:sz w:val="14"/>
              </w:rPr>
              <w:t xml:space="preserve"> </w:t>
            </w:r>
            <w:r>
              <w:rPr>
                <w:sz w:val="14"/>
              </w:rPr>
              <w:t>Accounting</w:t>
            </w:r>
            <w:r>
              <w:rPr>
                <w:spacing w:val="-4"/>
                <w:sz w:val="14"/>
              </w:rPr>
              <w:t xml:space="preserve"> </w:t>
            </w:r>
            <w:r>
              <w:rPr>
                <w:sz w:val="14"/>
              </w:rPr>
              <w:t>Estimates</w:t>
            </w:r>
            <w:r>
              <w:rPr>
                <w:spacing w:val="-1"/>
                <w:sz w:val="14"/>
              </w:rPr>
              <w:t xml:space="preserve"> </w:t>
            </w:r>
            <w:r>
              <w:rPr>
                <w:sz w:val="14"/>
              </w:rPr>
              <w:t>and</w:t>
            </w:r>
            <w:r>
              <w:rPr>
                <w:spacing w:val="-2"/>
                <w:sz w:val="14"/>
              </w:rPr>
              <w:t xml:space="preserve"> </w:t>
            </w:r>
            <w:r>
              <w:rPr>
                <w:sz w:val="14"/>
              </w:rPr>
              <w:t>Errors</w:t>
            </w:r>
          </w:p>
          <w:p w:rsidR="00D810C4" w:rsidRDefault="00D810C4">
            <w:pPr>
              <w:pStyle w:val="TableParagraph"/>
              <w:spacing w:before="10"/>
              <w:rPr>
                <w:rFonts w:ascii="Arial"/>
                <w:sz w:val="16"/>
              </w:rPr>
            </w:pPr>
          </w:p>
          <w:p w:rsidR="00D810C4" w:rsidRDefault="00B55C40">
            <w:pPr>
              <w:pStyle w:val="TableParagraph"/>
              <w:numPr>
                <w:ilvl w:val="0"/>
                <w:numId w:val="4"/>
              </w:numPr>
              <w:tabs>
                <w:tab w:val="left" w:pos="226"/>
              </w:tabs>
              <w:ind w:firstLine="0"/>
              <w:rPr>
                <w:sz w:val="14"/>
              </w:rPr>
            </w:pPr>
            <w:r>
              <w:rPr>
                <w:sz w:val="14"/>
              </w:rPr>
              <w:t>Modified</w:t>
            </w:r>
            <w:r>
              <w:rPr>
                <w:spacing w:val="-2"/>
                <w:sz w:val="14"/>
              </w:rPr>
              <w:t xml:space="preserve"> </w:t>
            </w:r>
            <w:r>
              <w:rPr>
                <w:sz w:val="14"/>
              </w:rPr>
              <w:t>retrospective</w:t>
            </w:r>
            <w:r>
              <w:rPr>
                <w:spacing w:val="-1"/>
                <w:sz w:val="14"/>
              </w:rPr>
              <w:t xml:space="preserve"> </w:t>
            </w:r>
            <w:r>
              <w:rPr>
                <w:sz w:val="14"/>
              </w:rPr>
              <w:t>–</w:t>
            </w:r>
            <w:r>
              <w:rPr>
                <w:spacing w:val="-1"/>
                <w:sz w:val="14"/>
              </w:rPr>
              <w:t xml:space="preserve"> </w:t>
            </w:r>
            <w:r>
              <w:rPr>
                <w:sz w:val="14"/>
              </w:rPr>
              <w:t>Retrospectively, with</w:t>
            </w:r>
            <w:r>
              <w:rPr>
                <w:spacing w:val="-3"/>
                <w:sz w:val="14"/>
              </w:rPr>
              <w:t xml:space="preserve"> </w:t>
            </w:r>
            <w:r>
              <w:rPr>
                <w:sz w:val="14"/>
              </w:rPr>
              <w:t>the</w:t>
            </w:r>
            <w:r>
              <w:rPr>
                <w:spacing w:val="-1"/>
                <w:sz w:val="14"/>
              </w:rPr>
              <w:t xml:space="preserve"> </w:t>
            </w:r>
            <w:r>
              <w:rPr>
                <w:spacing w:val="-3"/>
                <w:sz w:val="14"/>
              </w:rPr>
              <w:t>cumulative</w:t>
            </w:r>
            <w:r>
              <w:rPr>
                <w:spacing w:val="-1"/>
                <w:sz w:val="14"/>
              </w:rPr>
              <w:t xml:space="preserve"> </w:t>
            </w:r>
            <w:r>
              <w:rPr>
                <w:sz w:val="14"/>
              </w:rPr>
              <w:t>effect</w:t>
            </w:r>
            <w:r>
              <w:rPr>
                <w:spacing w:val="-1"/>
                <w:sz w:val="14"/>
              </w:rPr>
              <w:t xml:space="preserve"> </w:t>
            </w:r>
            <w:r>
              <w:rPr>
                <w:sz w:val="14"/>
              </w:rPr>
              <w:t>of</w:t>
            </w:r>
            <w:r>
              <w:rPr>
                <w:spacing w:val="-5"/>
                <w:sz w:val="14"/>
              </w:rPr>
              <w:t xml:space="preserve"> </w:t>
            </w:r>
            <w:r>
              <w:rPr>
                <w:spacing w:val="-3"/>
                <w:sz w:val="14"/>
              </w:rPr>
              <w:t xml:space="preserve">initially </w:t>
            </w:r>
            <w:r>
              <w:rPr>
                <w:sz w:val="14"/>
              </w:rPr>
              <w:t>applying</w:t>
            </w:r>
            <w:r>
              <w:rPr>
                <w:spacing w:val="-4"/>
                <w:sz w:val="14"/>
              </w:rPr>
              <w:t xml:space="preserve"> </w:t>
            </w:r>
            <w:r>
              <w:rPr>
                <w:sz w:val="14"/>
              </w:rPr>
              <w:t>the Standard</w:t>
            </w:r>
            <w:r>
              <w:rPr>
                <w:spacing w:val="-2"/>
                <w:sz w:val="14"/>
              </w:rPr>
              <w:t xml:space="preserve"> </w:t>
            </w:r>
            <w:r>
              <w:rPr>
                <w:sz w:val="14"/>
              </w:rPr>
              <w:t>recognized</w:t>
            </w:r>
            <w:r>
              <w:rPr>
                <w:spacing w:val="-1"/>
                <w:sz w:val="14"/>
              </w:rPr>
              <w:t xml:space="preserve"> </w:t>
            </w:r>
            <w:r>
              <w:rPr>
                <w:sz w:val="14"/>
              </w:rPr>
              <w:t>at</w:t>
            </w:r>
            <w:r>
              <w:rPr>
                <w:spacing w:val="-2"/>
                <w:sz w:val="14"/>
              </w:rPr>
              <w:t xml:space="preserve"> </w:t>
            </w:r>
            <w:r>
              <w:rPr>
                <w:sz w:val="14"/>
              </w:rPr>
              <w:t>the date</w:t>
            </w:r>
            <w:r>
              <w:rPr>
                <w:spacing w:val="-1"/>
                <w:sz w:val="14"/>
              </w:rPr>
              <w:t xml:space="preserve"> </w:t>
            </w:r>
            <w:r>
              <w:rPr>
                <w:sz w:val="14"/>
              </w:rPr>
              <w:t>of</w:t>
            </w:r>
            <w:r>
              <w:rPr>
                <w:spacing w:val="-4"/>
                <w:sz w:val="14"/>
              </w:rPr>
              <w:t xml:space="preserve"> </w:t>
            </w:r>
            <w:r>
              <w:rPr>
                <w:sz w:val="14"/>
              </w:rPr>
              <w:t>initial</w:t>
            </w:r>
            <w:r>
              <w:rPr>
                <w:spacing w:val="-4"/>
                <w:sz w:val="14"/>
              </w:rPr>
              <w:t xml:space="preserve"> </w:t>
            </w:r>
            <w:r>
              <w:rPr>
                <w:sz w:val="14"/>
              </w:rPr>
              <w:t>application.</w:t>
            </w:r>
          </w:p>
          <w:p w:rsidR="00D810C4" w:rsidRDefault="00D810C4">
            <w:pPr>
              <w:pStyle w:val="TableParagraph"/>
              <w:spacing w:before="11"/>
              <w:rPr>
                <w:rFonts w:ascii="Arial"/>
                <w:sz w:val="16"/>
              </w:rPr>
            </w:pPr>
          </w:p>
          <w:p w:rsidR="00D810C4" w:rsidRDefault="00B55C40">
            <w:pPr>
              <w:pStyle w:val="TableParagraph"/>
              <w:spacing w:line="264" w:lineRule="auto"/>
              <w:ind w:left="141"/>
              <w:rPr>
                <w:sz w:val="14"/>
              </w:rPr>
            </w:pPr>
            <w:r>
              <w:rPr>
                <w:sz w:val="14"/>
              </w:rPr>
              <w:t>Under modified retrospective approach, the lessee records the lease liability as the present value of the remaining lease payments, discounted at the incremental borrowing rate and the right of use asset either as:</w:t>
            </w:r>
          </w:p>
          <w:p w:rsidR="00D810C4" w:rsidRDefault="00B55C40">
            <w:pPr>
              <w:pStyle w:val="TableParagraph"/>
              <w:numPr>
                <w:ilvl w:val="0"/>
                <w:numId w:val="4"/>
              </w:numPr>
              <w:tabs>
                <w:tab w:val="left" w:pos="226"/>
              </w:tabs>
              <w:spacing w:before="1"/>
              <w:ind w:firstLine="0"/>
              <w:rPr>
                <w:sz w:val="14"/>
              </w:rPr>
            </w:pPr>
            <w:r>
              <w:rPr>
                <w:sz w:val="14"/>
              </w:rPr>
              <w:t>Its</w:t>
            </w:r>
            <w:r>
              <w:rPr>
                <w:spacing w:val="-3"/>
                <w:sz w:val="14"/>
              </w:rPr>
              <w:t xml:space="preserve"> </w:t>
            </w:r>
            <w:r>
              <w:rPr>
                <w:sz w:val="14"/>
              </w:rPr>
              <w:t>carrying</w:t>
            </w:r>
            <w:r>
              <w:rPr>
                <w:spacing w:val="-6"/>
                <w:sz w:val="14"/>
              </w:rPr>
              <w:t xml:space="preserve"> </w:t>
            </w:r>
            <w:r>
              <w:rPr>
                <w:sz w:val="14"/>
              </w:rPr>
              <w:t>amount</w:t>
            </w:r>
            <w:r>
              <w:rPr>
                <w:spacing w:val="-4"/>
                <w:sz w:val="14"/>
              </w:rPr>
              <w:t xml:space="preserve"> </w:t>
            </w:r>
            <w:r>
              <w:rPr>
                <w:sz w:val="14"/>
              </w:rPr>
              <w:t>as</w:t>
            </w:r>
            <w:r>
              <w:rPr>
                <w:spacing w:val="-3"/>
                <w:sz w:val="14"/>
              </w:rPr>
              <w:t xml:space="preserve"> </w:t>
            </w:r>
            <w:r>
              <w:rPr>
                <w:sz w:val="14"/>
              </w:rPr>
              <w:t>if</w:t>
            </w:r>
            <w:r>
              <w:rPr>
                <w:spacing w:val="-7"/>
                <w:sz w:val="14"/>
              </w:rPr>
              <w:t xml:space="preserve"> </w:t>
            </w:r>
            <w:r>
              <w:rPr>
                <w:sz w:val="14"/>
              </w:rPr>
              <w:t>the</w:t>
            </w:r>
            <w:r>
              <w:rPr>
                <w:spacing w:val="-3"/>
                <w:sz w:val="14"/>
              </w:rPr>
              <w:t xml:space="preserve"> </w:t>
            </w:r>
            <w:r>
              <w:rPr>
                <w:sz w:val="14"/>
              </w:rPr>
              <w:t>standard</w:t>
            </w:r>
            <w:r>
              <w:rPr>
                <w:spacing w:val="-3"/>
                <w:sz w:val="14"/>
              </w:rPr>
              <w:t xml:space="preserve"> </w:t>
            </w:r>
            <w:r>
              <w:rPr>
                <w:sz w:val="14"/>
              </w:rPr>
              <w:t>had</w:t>
            </w:r>
            <w:r>
              <w:rPr>
                <w:spacing w:val="-4"/>
                <w:sz w:val="14"/>
              </w:rPr>
              <w:t xml:space="preserve"> </w:t>
            </w:r>
            <w:r>
              <w:rPr>
                <w:sz w:val="14"/>
              </w:rPr>
              <w:t>been</w:t>
            </w:r>
            <w:r>
              <w:rPr>
                <w:spacing w:val="-6"/>
                <w:sz w:val="14"/>
              </w:rPr>
              <w:t xml:space="preserve"> </w:t>
            </w:r>
            <w:r>
              <w:rPr>
                <w:sz w:val="14"/>
              </w:rPr>
              <w:t>applied</w:t>
            </w:r>
            <w:r>
              <w:rPr>
                <w:spacing w:val="-4"/>
                <w:sz w:val="14"/>
              </w:rPr>
              <w:t xml:space="preserve"> </w:t>
            </w:r>
            <w:r>
              <w:rPr>
                <w:sz w:val="14"/>
              </w:rPr>
              <w:t>since</w:t>
            </w:r>
            <w:r>
              <w:rPr>
                <w:spacing w:val="-3"/>
                <w:sz w:val="14"/>
              </w:rPr>
              <w:t xml:space="preserve"> </w:t>
            </w:r>
            <w:r>
              <w:rPr>
                <w:sz w:val="14"/>
              </w:rPr>
              <w:t>the</w:t>
            </w:r>
            <w:r>
              <w:rPr>
                <w:spacing w:val="-3"/>
                <w:sz w:val="14"/>
              </w:rPr>
              <w:t xml:space="preserve"> </w:t>
            </w:r>
            <w:r>
              <w:rPr>
                <w:sz w:val="14"/>
              </w:rPr>
              <w:t>commencement</w:t>
            </w:r>
            <w:r>
              <w:rPr>
                <w:spacing w:val="-4"/>
                <w:sz w:val="14"/>
              </w:rPr>
              <w:t xml:space="preserve"> </w:t>
            </w:r>
            <w:r>
              <w:rPr>
                <w:sz w:val="14"/>
              </w:rPr>
              <w:t>date,</w:t>
            </w:r>
            <w:r>
              <w:rPr>
                <w:spacing w:val="-2"/>
                <w:sz w:val="14"/>
              </w:rPr>
              <w:t xml:space="preserve"> </w:t>
            </w:r>
            <w:r>
              <w:rPr>
                <w:sz w:val="14"/>
              </w:rPr>
              <w:t>but</w:t>
            </w:r>
            <w:r>
              <w:rPr>
                <w:spacing w:val="-4"/>
                <w:sz w:val="14"/>
              </w:rPr>
              <w:t xml:space="preserve"> </w:t>
            </w:r>
            <w:r>
              <w:rPr>
                <w:sz w:val="14"/>
              </w:rPr>
              <w:t>discounted</w:t>
            </w:r>
            <w:r>
              <w:rPr>
                <w:spacing w:val="-3"/>
                <w:sz w:val="14"/>
              </w:rPr>
              <w:t xml:space="preserve"> </w:t>
            </w:r>
            <w:r>
              <w:rPr>
                <w:sz w:val="14"/>
              </w:rPr>
              <w:t>at</w:t>
            </w:r>
            <w:r>
              <w:rPr>
                <w:spacing w:val="-4"/>
                <w:sz w:val="14"/>
              </w:rPr>
              <w:t xml:space="preserve"> </w:t>
            </w:r>
            <w:r>
              <w:rPr>
                <w:sz w:val="14"/>
              </w:rPr>
              <w:t>lessee’s</w:t>
            </w:r>
            <w:r>
              <w:rPr>
                <w:spacing w:val="-3"/>
                <w:sz w:val="14"/>
              </w:rPr>
              <w:t xml:space="preserve"> </w:t>
            </w:r>
            <w:r>
              <w:rPr>
                <w:sz w:val="14"/>
              </w:rPr>
              <w:t>incremental</w:t>
            </w:r>
            <w:r>
              <w:rPr>
                <w:spacing w:val="-5"/>
                <w:sz w:val="14"/>
              </w:rPr>
              <w:t xml:space="preserve"> </w:t>
            </w:r>
            <w:r>
              <w:rPr>
                <w:sz w:val="14"/>
              </w:rPr>
              <w:t>borrowing</w:t>
            </w:r>
            <w:r>
              <w:rPr>
                <w:spacing w:val="-6"/>
                <w:sz w:val="14"/>
              </w:rPr>
              <w:t xml:space="preserve"> </w:t>
            </w:r>
            <w:r>
              <w:rPr>
                <w:sz w:val="14"/>
              </w:rPr>
              <w:t>rate</w:t>
            </w:r>
            <w:r>
              <w:rPr>
                <w:spacing w:val="-3"/>
                <w:sz w:val="14"/>
              </w:rPr>
              <w:t xml:space="preserve"> </w:t>
            </w:r>
            <w:r>
              <w:rPr>
                <w:sz w:val="14"/>
              </w:rPr>
              <w:t>at</w:t>
            </w:r>
            <w:r>
              <w:rPr>
                <w:spacing w:val="-4"/>
                <w:sz w:val="14"/>
              </w:rPr>
              <w:t xml:space="preserve"> </w:t>
            </w:r>
            <w:r>
              <w:rPr>
                <w:sz w:val="14"/>
              </w:rPr>
              <w:t>the</w:t>
            </w:r>
            <w:r>
              <w:rPr>
                <w:spacing w:val="-3"/>
                <w:sz w:val="14"/>
              </w:rPr>
              <w:t xml:space="preserve"> </w:t>
            </w:r>
            <w:r>
              <w:rPr>
                <w:sz w:val="14"/>
              </w:rPr>
              <w:t>date</w:t>
            </w:r>
            <w:r>
              <w:rPr>
                <w:spacing w:val="-3"/>
                <w:sz w:val="14"/>
              </w:rPr>
              <w:t xml:space="preserve"> </w:t>
            </w:r>
            <w:r>
              <w:rPr>
                <w:sz w:val="14"/>
              </w:rPr>
              <w:t>of</w:t>
            </w:r>
            <w:r>
              <w:rPr>
                <w:spacing w:val="-6"/>
                <w:sz w:val="14"/>
              </w:rPr>
              <w:t xml:space="preserve"> </w:t>
            </w:r>
            <w:r>
              <w:rPr>
                <w:sz w:val="14"/>
              </w:rPr>
              <w:t>initial</w:t>
            </w:r>
            <w:r>
              <w:rPr>
                <w:spacing w:val="-6"/>
                <w:sz w:val="14"/>
              </w:rPr>
              <w:t xml:space="preserve"> </w:t>
            </w:r>
            <w:r>
              <w:rPr>
                <w:sz w:val="14"/>
              </w:rPr>
              <w:t>application</w:t>
            </w:r>
            <w:r>
              <w:rPr>
                <w:spacing w:val="-6"/>
                <w:sz w:val="14"/>
              </w:rPr>
              <w:t xml:space="preserve"> </w:t>
            </w:r>
            <w:r>
              <w:rPr>
                <w:sz w:val="14"/>
              </w:rPr>
              <w:t>or</w:t>
            </w:r>
          </w:p>
          <w:p w:rsidR="00D810C4" w:rsidRDefault="00B55C40">
            <w:pPr>
              <w:pStyle w:val="TableParagraph"/>
              <w:numPr>
                <w:ilvl w:val="0"/>
                <w:numId w:val="4"/>
              </w:numPr>
              <w:tabs>
                <w:tab w:val="left" w:pos="228"/>
              </w:tabs>
              <w:spacing w:before="16" w:line="264" w:lineRule="auto"/>
              <w:ind w:right="136" w:firstLine="0"/>
              <w:rPr>
                <w:sz w:val="14"/>
              </w:rPr>
            </w:pPr>
            <w:r>
              <w:rPr>
                <w:sz w:val="14"/>
              </w:rPr>
              <w:t>An</w:t>
            </w:r>
            <w:r>
              <w:rPr>
                <w:spacing w:val="-6"/>
                <w:sz w:val="14"/>
              </w:rPr>
              <w:t xml:space="preserve"> </w:t>
            </w:r>
            <w:r>
              <w:rPr>
                <w:sz w:val="14"/>
              </w:rPr>
              <w:t>amount</w:t>
            </w:r>
            <w:r>
              <w:rPr>
                <w:spacing w:val="-3"/>
                <w:sz w:val="14"/>
              </w:rPr>
              <w:t xml:space="preserve"> </w:t>
            </w:r>
            <w:r>
              <w:rPr>
                <w:sz w:val="14"/>
              </w:rPr>
              <w:t>equal</w:t>
            </w:r>
            <w:r>
              <w:rPr>
                <w:spacing w:val="-5"/>
                <w:sz w:val="14"/>
              </w:rPr>
              <w:t xml:space="preserve"> </w:t>
            </w:r>
            <w:r>
              <w:rPr>
                <w:sz w:val="14"/>
              </w:rPr>
              <w:t>to</w:t>
            </w:r>
            <w:r>
              <w:rPr>
                <w:spacing w:val="-3"/>
                <w:sz w:val="14"/>
              </w:rPr>
              <w:t xml:space="preserve"> </w:t>
            </w:r>
            <w:r>
              <w:rPr>
                <w:sz w:val="14"/>
              </w:rPr>
              <w:t>the</w:t>
            </w:r>
            <w:r>
              <w:rPr>
                <w:spacing w:val="-4"/>
                <w:sz w:val="14"/>
              </w:rPr>
              <w:t xml:space="preserve"> </w:t>
            </w:r>
            <w:r>
              <w:rPr>
                <w:sz w:val="14"/>
              </w:rPr>
              <w:t>lease</w:t>
            </w:r>
            <w:r>
              <w:rPr>
                <w:spacing w:val="-2"/>
                <w:sz w:val="14"/>
              </w:rPr>
              <w:t xml:space="preserve"> </w:t>
            </w:r>
            <w:r>
              <w:rPr>
                <w:sz w:val="14"/>
              </w:rPr>
              <w:t>liability,</w:t>
            </w:r>
            <w:r>
              <w:rPr>
                <w:spacing w:val="-5"/>
                <w:sz w:val="14"/>
              </w:rPr>
              <w:t xml:space="preserve"> </w:t>
            </w:r>
            <w:r>
              <w:rPr>
                <w:sz w:val="14"/>
              </w:rPr>
              <w:t>adjusted</w:t>
            </w:r>
            <w:r>
              <w:rPr>
                <w:spacing w:val="-3"/>
                <w:sz w:val="14"/>
              </w:rPr>
              <w:t xml:space="preserve"> </w:t>
            </w:r>
            <w:r>
              <w:rPr>
                <w:sz w:val="14"/>
              </w:rPr>
              <w:t>by</w:t>
            </w:r>
            <w:r>
              <w:rPr>
                <w:spacing w:val="-8"/>
                <w:sz w:val="14"/>
              </w:rPr>
              <w:t xml:space="preserve"> </w:t>
            </w:r>
            <w:r>
              <w:rPr>
                <w:sz w:val="14"/>
              </w:rPr>
              <w:t>the</w:t>
            </w:r>
            <w:r>
              <w:rPr>
                <w:spacing w:val="-3"/>
                <w:sz w:val="14"/>
              </w:rPr>
              <w:t xml:space="preserve"> </w:t>
            </w:r>
            <w:r>
              <w:rPr>
                <w:sz w:val="14"/>
              </w:rPr>
              <w:t>amount</w:t>
            </w:r>
            <w:r>
              <w:rPr>
                <w:spacing w:val="-5"/>
                <w:sz w:val="14"/>
              </w:rPr>
              <w:t xml:space="preserve"> </w:t>
            </w:r>
            <w:r>
              <w:rPr>
                <w:sz w:val="14"/>
              </w:rPr>
              <w:t>of</w:t>
            </w:r>
            <w:r>
              <w:rPr>
                <w:spacing w:val="-6"/>
                <w:sz w:val="14"/>
              </w:rPr>
              <w:t xml:space="preserve"> </w:t>
            </w:r>
            <w:r>
              <w:rPr>
                <w:sz w:val="14"/>
              </w:rPr>
              <w:t>any</w:t>
            </w:r>
            <w:r>
              <w:rPr>
                <w:spacing w:val="-8"/>
                <w:sz w:val="14"/>
              </w:rPr>
              <w:t xml:space="preserve"> </w:t>
            </w:r>
            <w:r>
              <w:rPr>
                <w:sz w:val="14"/>
              </w:rPr>
              <w:t>prepaid</w:t>
            </w:r>
            <w:r>
              <w:rPr>
                <w:spacing w:val="-3"/>
                <w:sz w:val="14"/>
              </w:rPr>
              <w:t xml:space="preserve"> </w:t>
            </w:r>
            <w:r>
              <w:rPr>
                <w:sz w:val="14"/>
              </w:rPr>
              <w:t>or</w:t>
            </w:r>
            <w:r>
              <w:rPr>
                <w:spacing w:val="-6"/>
                <w:sz w:val="14"/>
              </w:rPr>
              <w:t xml:space="preserve"> </w:t>
            </w:r>
            <w:r>
              <w:rPr>
                <w:sz w:val="14"/>
              </w:rPr>
              <w:t>accrued</w:t>
            </w:r>
            <w:r>
              <w:rPr>
                <w:spacing w:val="-2"/>
                <w:sz w:val="14"/>
              </w:rPr>
              <w:t xml:space="preserve"> </w:t>
            </w:r>
            <w:r>
              <w:rPr>
                <w:sz w:val="14"/>
              </w:rPr>
              <w:t>lease</w:t>
            </w:r>
            <w:r>
              <w:rPr>
                <w:spacing w:val="-5"/>
                <w:sz w:val="14"/>
              </w:rPr>
              <w:t xml:space="preserve"> </w:t>
            </w:r>
            <w:r>
              <w:rPr>
                <w:sz w:val="14"/>
              </w:rPr>
              <w:t>payments</w:t>
            </w:r>
            <w:r>
              <w:rPr>
                <w:spacing w:val="-2"/>
                <w:sz w:val="14"/>
              </w:rPr>
              <w:t xml:space="preserve"> </w:t>
            </w:r>
            <w:r>
              <w:rPr>
                <w:sz w:val="14"/>
              </w:rPr>
              <w:t>related</w:t>
            </w:r>
            <w:r>
              <w:rPr>
                <w:spacing w:val="-5"/>
                <w:sz w:val="14"/>
              </w:rPr>
              <w:t xml:space="preserve"> </w:t>
            </w:r>
            <w:r>
              <w:rPr>
                <w:sz w:val="14"/>
              </w:rPr>
              <w:t>to</w:t>
            </w:r>
            <w:r>
              <w:rPr>
                <w:spacing w:val="-4"/>
                <w:sz w:val="14"/>
              </w:rPr>
              <w:t xml:space="preserve"> </w:t>
            </w:r>
            <w:r>
              <w:rPr>
                <w:sz w:val="14"/>
              </w:rPr>
              <w:t>that</w:t>
            </w:r>
            <w:r>
              <w:rPr>
                <w:spacing w:val="-6"/>
                <w:sz w:val="14"/>
              </w:rPr>
              <w:t xml:space="preserve"> </w:t>
            </w:r>
            <w:r>
              <w:rPr>
                <w:sz w:val="14"/>
              </w:rPr>
              <w:t>lease</w:t>
            </w:r>
            <w:r>
              <w:rPr>
                <w:spacing w:val="-2"/>
                <w:sz w:val="14"/>
              </w:rPr>
              <w:t xml:space="preserve"> </w:t>
            </w:r>
            <w:r>
              <w:rPr>
                <w:sz w:val="14"/>
              </w:rPr>
              <w:t>recognized</w:t>
            </w:r>
            <w:r>
              <w:rPr>
                <w:spacing w:val="-4"/>
                <w:sz w:val="14"/>
              </w:rPr>
              <w:t xml:space="preserve"> </w:t>
            </w:r>
            <w:r>
              <w:rPr>
                <w:sz w:val="14"/>
              </w:rPr>
              <w:t>under</w:t>
            </w:r>
            <w:r>
              <w:rPr>
                <w:spacing w:val="-5"/>
                <w:sz w:val="14"/>
              </w:rPr>
              <w:t xml:space="preserve"> </w:t>
            </w:r>
            <w:r>
              <w:rPr>
                <w:sz w:val="14"/>
              </w:rPr>
              <w:t>Ind</w:t>
            </w:r>
            <w:r>
              <w:rPr>
                <w:spacing w:val="-6"/>
                <w:sz w:val="14"/>
              </w:rPr>
              <w:t xml:space="preserve"> </w:t>
            </w:r>
            <w:r>
              <w:rPr>
                <w:sz w:val="14"/>
              </w:rPr>
              <w:t>AS</w:t>
            </w:r>
            <w:r>
              <w:rPr>
                <w:spacing w:val="-4"/>
                <w:sz w:val="14"/>
              </w:rPr>
              <w:t xml:space="preserve"> </w:t>
            </w:r>
            <w:r>
              <w:rPr>
                <w:sz w:val="14"/>
              </w:rPr>
              <w:t>17</w:t>
            </w:r>
            <w:r>
              <w:rPr>
                <w:spacing w:val="-5"/>
                <w:sz w:val="14"/>
              </w:rPr>
              <w:t xml:space="preserve"> </w:t>
            </w:r>
            <w:r>
              <w:rPr>
                <w:sz w:val="14"/>
              </w:rPr>
              <w:t>immediately</w:t>
            </w:r>
            <w:r>
              <w:rPr>
                <w:spacing w:val="-5"/>
                <w:sz w:val="14"/>
              </w:rPr>
              <w:t xml:space="preserve"> </w:t>
            </w:r>
            <w:r>
              <w:rPr>
                <w:sz w:val="14"/>
              </w:rPr>
              <w:t>before</w:t>
            </w:r>
            <w:r>
              <w:rPr>
                <w:spacing w:val="-5"/>
                <w:sz w:val="14"/>
              </w:rPr>
              <w:t xml:space="preserve"> </w:t>
            </w:r>
            <w:r>
              <w:rPr>
                <w:sz w:val="14"/>
              </w:rPr>
              <w:t>the</w:t>
            </w:r>
            <w:r>
              <w:rPr>
                <w:spacing w:val="-3"/>
                <w:sz w:val="14"/>
              </w:rPr>
              <w:t xml:space="preserve"> </w:t>
            </w:r>
            <w:r>
              <w:rPr>
                <w:sz w:val="14"/>
              </w:rPr>
              <w:t>date</w:t>
            </w:r>
            <w:r>
              <w:rPr>
                <w:spacing w:val="-5"/>
                <w:sz w:val="14"/>
              </w:rPr>
              <w:t xml:space="preserve"> </w:t>
            </w:r>
            <w:r>
              <w:rPr>
                <w:sz w:val="14"/>
              </w:rPr>
              <w:t>of initial</w:t>
            </w:r>
            <w:r>
              <w:rPr>
                <w:spacing w:val="-3"/>
                <w:sz w:val="14"/>
              </w:rPr>
              <w:t xml:space="preserve"> </w:t>
            </w:r>
            <w:r>
              <w:rPr>
                <w:sz w:val="14"/>
              </w:rPr>
              <w:t>application.</w:t>
            </w:r>
          </w:p>
          <w:p w:rsidR="00D810C4" w:rsidRDefault="00B55C40">
            <w:pPr>
              <w:pStyle w:val="TableParagraph"/>
              <w:spacing w:before="1"/>
              <w:ind w:left="141"/>
              <w:rPr>
                <w:sz w:val="14"/>
              </w:rPr>
            </w:pPr>
            <w:r>
              <w:rPr>
                <w:sz w:val="14"/>
              </w:rPr>
              <w:t>Certain practical expedients are available under both the methods.</w:t>
            </w:r>
          </w:p>
        </w:tc>
      </w:tr>
      <w:tr w:rsidR="00D810C4">
        <w:trPr>
          <w:trHeight w:val="1271"/>
        </w:trPr>
        <w:tc>
          <w:tcPr>
            <w:tcW w:w="10589" w:type="dxa"/>
          </w:tcPr>
          <w:p w:rsidR="00D810C4" w:rsidRDefault="00D810C4">
            <w:pPr>
              <w:pStyle w:val="TableParagraph"/>
              <w:spacing w:before="1"/>
              <w:rPr>
                <w:rFonts w:ascii="Arial"/>
                <w:sz w:val="16"/>
              </w:rPr>
            </w:pPr>
          </w:p>
          <w:p w:rsidR="00D810C4" w:rsidRDefault="00B55C40">
            <w:pPr>
              <w:pStyle w:val="TableParagraph"/>
              <w:spacing w:line="264" w:lineRule="auto"/>
              <w:ind w:left="141" w:right="138"/>
              <w:jc w:val="both"/>
              <w:rPr>
                <w:sz w:val="14"/>
              </w:rPr>
            </w:pPr>
            <w:r>
              <w:rPr>
                <w:sz w:val="14"/>
              </w:rPr>
              <w:t>On completion of evaluation of the effect of adoption of Ind AS 116, the Company is proposing to use the ‘Modified Retrospective Approach’ for transitioning to Ind AS 116, and take the</w:t>
            </w:r>
            <w:r>
              <w:rPr>
                <w:spacing w:val="-4"/>
                <w:sz w:val="14"/>
              </w:rPr>
              <w:t xml:space="preserve"> </w:t>
            </w:r>
            <w:r>
              <w:rPr>
                <w:spacing w:val="-3"/>
                <w:sz w:val="14"/>
              </w:rPr>
              <w:t xml:space="preserve">cumulative </w:t>
            </w:r>
            <w:r>
              <w:rPr>
                <w:sz w:val="14"/>
              </w:rPr>
              <w:t>adjustment</w:t>
            </w:r>
            <w:r>
              <w:rPr>
                <w:spacing w:val="-4"/>
                <w:sz w:val="14"/>
              </w:rPr>
              <w:t xml:space="preserve"> </w:t>
            </w:r>
            <w:r>
              <w:rPr>
                <w:sz w:val="14"/>
              </w:rPr>
              <w:t>to</w:t>
            </w:r>
            <w:r>
              <w:rPr>
                <w:spacing w:val="-3"/>
                <w:sz w:val="14"/>
              </w:rPr>
              <w:t xml:space="preserve"> </w:t>
            </w:r>
            <w:r>
              <w:rPr>
                <w:sz w:val="14"/>
              </w:rPr>
              <w:t>retained</w:t>
            </w:r>
            <w:r>
              <w:rPr>
                <w:spacing w:val="-4"/>
                <w:sz w:val="14"/>
              </w:rPr>
              <w:t xml:space="preserve"> </w:t>
            </w:r>
            <w:r>
              <w:rPr>
                <w:sz w:val="14"/>
              </w:rPr>
              <w:t>earnings,</w:t>
            </w:r>
            <w:r>
              <w:rPr>
                <w:spacing w:val="-3"/>
                <w:sz w:val="14"/>
              </w:rPr>
              <w:t xml:space="preserve"> </w:t>
            </w:r>
            <w:r>
              <w:rPr>
                <w:sz w:val="14"/>
              </w:rPr>
              <w:t>on</w:t>
            </w:r>
            <w:r>
              <w:rPr>
                <w:spacing w:val="-5"/>
                <w:sz w:val="14"/>
              </w:rPr>
              <w:t xml:space="preserve"> </w:t>
            </w:r>
            <w:r>
              <w:rPr>
                <w:sz w:val="14"/>
              </w:rPr>
              <w:t>the</w:t>
            </w:r>
            <w:r>
              <w:rPr>
                <w:spacing w:val="-4"/>
                <w:sz w:val="14"/>
              </w:rPr>
              <w:t xml:space="preserve"> </w:t>
            </w:r>
            <w:r>
              <w:rPr>
                <w:sz w:val="14"/>
              </w:rPr>
              <w:t>date</w:t>
            </w:r>
            <w:r>
              <w:rPr>
                <w:spacing w:val="-4"/>
                <w:sz w:val="14"/>
              </w:rPr>
              <w:t xml:space="preserve"> </w:t>
            </w:r>
            <w:r>
              <w:rPr>
                <w:sz w:val="14"/>
              </w:rPr>
              <w:t>of</w:t>
            </w:r>
            <w:r>
              <w:rPr>
                <w:spacing w:val="-7"/>
                <w:sz w:val="14"/>
              </w:rPr>
              <w:t xml:space="preserve"> </w:t>
            </w:r>
            <w:r>
              <w:rPr>
                <w:sz w:val="14"/>
              </w:rPr>
              <w:t>initial</w:t>
            </w:r>
            <w:r>
              <w:rPr>
                <w:spacing w:val="-7"/>
                <w:sz w:val="14"/>
              </w:rPr>
              <w:t xml:space="preserve"> </w:t>
            </w:r>
            <w:r>
              <w:rPr>
                <w:sz w:val="14"/>
              </w:rPr>
              <w:t>application</w:t>
            </w:r>
            <w:r>
              <w:rPr>
                <w:spacing w:val="-6"/>
                <w:sz w:val="14"/>
              </w:rPr>
              <w:t xml:space="preserve"> </w:t>
            </w:r>
            <w:r>
              <w:rPr>
                <w:sz w:val="14"/>
              </w:rPr>
              <w:t>(April</w:t>
            </w:r>
            <w:r>
              <w:rPr>
                <w:spacing w:val="-7"/>
                <w:sz w:val="14"/>
              </w:rPr>
              <w:t xml:space="preserve"> </w:t>
            </w:r>
            <w:r>
              <w:rPr>
                <w:sz w:val="14"/>
              </w:rPr>
              <w:t>1,</w:t>
            </w:r>
            <w:r>
              <w:rPr>
                <w:spacing w:val="-3"/>
                <w:sz w:val="14"/>
              </w:rPr>
              <w:t xml:space="preserve"> </w:t>
            </w:r>
            <w:r>
              <w:rPr>
                <w:sz w:val="14"/>
              </w:rPr>
              <w:t>2019).</w:t>
            </w:r>
            <w:r>
              <w:rPr>
                <w:spacing w:val="-5"/>
                <w:sz w:val="14"/>
              </w:rPr>
              <w:t xml:space="preserve"> </w:t>
            </w:r>
            <w:r>
              <w:rPr>
                <w:sz w:val="14"/>
              </w:rPr>
              <w:t>Accordingly,</w:t>
            </w:r>
            <w:r>
              <w:rPr>
                <w:spacing w:val="-2"/>
                <w:sz w:val="14"/>
              </w:rPr>
              <w:t xml:space="preserve"> </w:t>
            </w:r>
            <w:r>
              <w:rPr>
                <w:sz w:val="14"/>
              </w:rPr>
              <w:t>comparatives</w:t>
            </w:r>
            <w:r>
              <w:rPr>
                <w:spacing w:val="-4"/>
                <w:sz w:val="14"/>
              </w:rPr>
              <w:t xml:space="preserve"> </w:t>
            </w:r>
            <w:r>
              <w:rPr>
                <w:sz w:val="14"/>
              </w:rPr>
              <w:t>for</w:t>
            </w:r>
            <w:r>
              <w:rPr>
                <w:spacing w:val="-5"/>
                <w:sz w:val="14"/>
              </w:rPr>
              <w:t xml:space="preserve"> </w:t>
            </w:r>
            <w:r>
              <w:rPr>
                <w:sz w:val="14"/>
              </w:rPr>
              <w:t>the</w:t>
            </w:r>
            <w:r>
              <w:rPr>
                <w:spacing w:val="-5"/>
                <w:sz w:val="14"/>
              </w:rPr>
              <w:t xml:space="preserve"> </w:t>
            </w:r>
            <w:r>
              <w:rPr>
                <w:sz w:val="14"/>
              </w:rPr>
              <w:t>year</w:t>
            </w:r>
            <w:r>
              <w:rPr>
                <w:spacing w:val="-5"/>
                <w:sz w:val="14"/>
              </w:rPr>
              <w:t xml:space="preserve"> </w:t>
            </w:r>
            <w:r>
              <w:rPr>
                <w:sz w:val="14"/>
              </w:rPr>
              <w:t>ended</w:t>
            </w:r>
            <w:r>
              <w:rPr>
                <w:spacing w:val="-5"/>
                <w:sz w:val="14"/>
              </w:rPr>
              <w:t xml:space="preserve"> </w:t>
            </w:r>
            <w:r>
              <w:rPr>
                <w:sz w:val="14"/>
              </w:rPr>
              <w:t>March</w:t>
            </w:r>
            <w:r>
              <w:rPr>
                <w:spacing w:val="-5"/>
                <w:sz w:val="14"/>
              </w:rPr>
              <w:t xml:space="preserve"> </w:t>
            </w:r>
            <w:r>
              <w:rPr>
                <w:sz w:val="14"/>
              </w:rPr>
              <w:t>31,</w:t>
            </w:r>
            <w:r>
              <w:rPr>
                <w:spacing w:val="-5"/>
                <w:sz w:val="14"/>
              </w:rPr>
              <w:t xml:space="preserve"> </w:t>
            </w:r>
            <w:r>
              <w:rPr>
                <w:sz w:val="14"/>
              </w:rPr>
              <w:t>2019</w:t>
            </w:r>
            <w:r>
              <w:rPr>
                <w:spacing w:val="-4"/>
                <w:sz w:val="14"/>
              </w:rPr>
              <w:t xml:space="preserve"> </w:t>
            </w:r>
            <w:r>
              <w:rPr>
                <w:sz w:val="14"/>
              </w:rPr>
              <w:t>will</w:t>
            </w:r>
            <w:r>
              <w:rPr>
                <w:spacing w:val="-7"/>
                <w:sz w:val="14"/>
              </w:rPr>
              <w:t xml:space="preserve"> </w:t>
            </w:r>
            <w:r>
              <w:rPr>
                <w:sz w:val="14"/>
              </w:rPr>
              <w:t>not</w:t>
            </w:r>
            <w:r>
              <w:rPr>
                <w:spacing w:val="-4"/>
                <w:sz w:val="14"/>
              </w:rPr>
              <w:t xml:space="preserve"> </w:t>
            </w:r>
            <w:r>
              <w:rPr>
                <w:sz w:val="14"/>
              </w:rPr>
              <w:t>be</w:t>
            </w:r>
            <w:r>
              <w:rPr>
                <w:spacing w:val="-5"/>
                <w:sz w:val="14"/>
              </w:rPr>
              <w:t xml:space="preserve"> </w:t>
            </w:r>
            <w:r>
              <w:rPr>
                <w:sz w:val="14"/>
              </w:rPr>
              <w:t>retrospectively adjusted. The Company has elected certain available practical expedients on</w:t>
            </w:r>
            <w:r>
              <w:rPr>
                <w:spacing w:val="-7"/>
                <w:sz w:val="14"/>
              </w:rPr>
              <w:t xml:space="preserve"> </w:t>
            </w:r>
            <w:r>
              <w:rPr>
                <w:sz w:val="14"/>
              </w:rPr>
              <w:t>transition.</w:t>
            </w:r>
          </w:p>
          <w:p w:rsidR="00D810C4" w:rsidRDefault="00D810C4">
            <w:pPr>
              <w:pStyle w:val="TableParagraph"/>
              <w:spacing w:before="7"/>
              <w:rPr>
                <w:rFonts w:ascii="Arial"/>
                <w:sz w:val="15"/>
              </w:rPr>
            </w:pPr>
          </w:p>
          <w:p w:rsidR="00D810C4" w:rsidRDefault="00B55C40">
            <w:pPr>
              <w:pStyle w:val="TableParagraph"/>
              <w:spacing w:line="264" w:lineRule="auto"/>
              <w:ind w:left="141" w:right="139"/>
              <w:jc w:val="both"/>
              <w:rPr>
                <w:sz w:val="14"/>
              </w:rPr>
            </w:pPr>
            <w:r>
              <w:rPr>
                <w:sz w:val="14"/>
              </w:rPr>
              <w:t>The</w:t>
            </w:r>
            <w:r>
              <w:rPr>
                <w:spacing w:val="-3"/>
                <w:sz w:val="14"/>
              </w:rPr>
              <w:t xml:space="preserve"> </w:t>
            </w:r>
            <w:r>
              <w:rPr>
                <w:sz w:val="14"/>
              </w:rPr>
              <w:t>effect</w:t>
            </w:r>
            <w:r>
              <w:rPr>
                <w:spacing w:val="-2"/>
                <w:sz w:val="14"/>
              </w:rPr>
              <w:t xml:space="preserve"> </w:t>
            </w:r>
            <w:r>
              <w:rPr>
                <w:sz w:val="14"/>
              </w:rPr>
              <w:t>of</w:t>
            </w:r>
            <w:r>
              <w:rPr>
                <w:spacing w:val="-4"/>
                <w:sz w:val="14"/>
              </w:rPr>
              <w:t xml:space="preserve"> </w:t>
            </w:r>
            <w:r>
              <w:rPr>
                <w:sz w:val="14"/>
              </w:rPr>
              <w:t>adoption</w:t>
            </w:r>
            <w:r>
              <w:rPr>
                <w:spacing w:val="-4"/>
                <w:sz w:val="14"/>
              </w:rPr>
              <w:t xml:space="preserve"> </w:t>
            </w:r>
            <w:r>
              <w:rPr>
                <w:sz w:val="14"/>
              </w:rPr>
              <w:t>as</w:t>
            </w:r>
            <w:r>
              <w:rPr>
                <w:spacing w:val="-1"/>
                <w:sz w:val="14"/>
              </w:rPr>
              <w:t xml:space="preserve"> </w:t>
            </w:r>
            <w:r>
              <w:rPr>
                <w:sz w:val="14"/>
              </w:rPr>
              <w:t>on</w:t>
            </w:r>
            <w:r>
              <w:rPr>
                <w:spacing w:val="-5"/>
                <w:sz w:val="14"/>
              </w:rPr>
              <w:t xml:space="preserve"> </w:t>
            </w:r>
            <w:r>
              <w:rPr>
                <w:sz w:val="14"/>
              </w:rPr>
              <w:t>transition</w:t>
            </w:r>
            <w:r>
              <w:rPr>
                <w:spacing w:val="-6"/>
                <w:sz w:val="14"/>
              </w:rPr>
              <w:t xml:space="preserve"> </w:t>
            </w:r>
            <w:r>
              <w:rPr>
                <w:sz w:val="14"/>
              </w:rPr>
              <w:t>date</w:t>
            </w:r>
            <w:r>
              <w:rPr>
                <w:spacing w:val="-2"/>
                <w:sz w:val="14"/>
              </w:rPr>
              <w:t xml:space="preserve"> </w:t>
            </w:r>
            <w:r>
              <w:rPr>
                <w:sz w:val="14"/>
              </w:rPr>
              <w:t>would</w:t>
            </w:r>
            <w:r>
              <w:rPr>
                <w:spacing w:val="-4"/>
                <w:sz w:val="14"/>
              </w:rPr>
              <w:t xml:space="preserve"> </w:t>
            </w:r>
            <w:r>
              <w:rPr>
                <w:sz w:val="14"/>
              </w:rPr>
              <w:t>majorly</w:t>
            </w:r>
            <w:r>
              <w:rPr>
                <w:spacing w:val="-4"/>
                <w:sz w:val="14"/>
              </w:rPr>
              <w:t xml:space="preserve"> </w:t>
            </w:r>
            <w:r>
              <w:rPr>
                <w:sz w:val="14"/>
              </w:rPr>
              <w:t>result</w:t>
            </w:r>
            <w:r>
              <w:rPr>
                <w:spacing w:val="-4"/>
                <w:sz w:val="14"/>
              </w:rPr>
              <w:t xml:space="preserve"> </w:t>
            </w:r>
            <w:r>
              <w:rPr>
                <w:sz w:val="14"/>
              </w:rPr>
              <w:t>in</w:t>
            </w:r>
            <w:r>
              <w:rPr>
                <w:spacing w:val="-5"/>
                <w:sz w:val="14"/>
              </w:rPr>
              <w:t xml:space="preserve"> </w:t>
            </w:r>
            <w:r>
              <w:rPr>
                <w:sz w:val="14"/>
              </w:rPr>
              <w:t>an</w:t>
            </w:r>
            <w:r>
              <w:rPr>
                <w:spacing w:val="-6"/>
                <w:sz w:val="14"/>
              </w:rPr>
              <w:t xml:space="preserve"> </w:t>
            </w:r>
            <w:r>
              <w:rPr>
                <w:sz w:val="14"/>
              </w:rPr>
              <w:t>increase</w:t>
            </w:r>
            <w:r>
              <w:rPr>
                <w:spacing w:val="-1"/>
                <w:sz w:val="14"/>
              </w:rPr>
              <w:t xml:space="preserve"> </w:t>
            </w:r>
            <w:r>
              <w:rPr>
                <w:sz w:val="14"/>
              </w:rPr>
              <w:t>in</w:t>
            </w:r>
            <w:r>
              <w:rPr>
                <w:spacing w:val="-6"/>
                <w:sz w:val="14"/>
              </w:rPr>
              <w:t xml:space="preserve"> </w:t>
            </w:r>
            <w:r>
              <w:rPr>
                <w:sz w:val="14"/>
              </w:rPr>
              <w:t>Right</w:t>
            </w:r>
            <w:r>
              <w:rPr>
                <w:spacing w:val="-2"/>
                <w:sz w:val="14"/>
              </w:rPr>
              <w:t xml:space="preserve"> </w:t>
            </w:r>
            <w:r>
              <w:rPr>
                <w:sz w:val="14"/>
              </w:rPr>
              <w:t>of</w:t>
            </w:r>
            <w:r>
              <w:rPr>
                <w:spacing w:val="-7"/>
                <w:sz w:val="14"/>
              </w:rPr>
              <w:t xml:space="preserve"> </w:t>
            </w:r>
            <w:r>
              <w:rPr>
                <w:sz w:val="14"/>
              </w:rPr>
              <w:t>use</w:t>
            </w:r>
            <w:r>
              <w:rPr>
                <w:spacing w:val="-2"/>
                <w:sz w:val="14"/>
              </w:rPr>
              <w:t xml:space="preserve"> </w:t>
            </w:r>
            <w:r>
              <w:rPr>
                <w:sz w:val="14"/>
              </w:rPr>
              <w:t>asset</w:t>
            </w:r>
            <w:r>
              <w:rPr>
                <w:spacing w:val="-4"/>
                <w:sz w:val="14"/>
              </w:rPr>
              <w:t xml:space="preserve"> </w:t>
            </w:r>
            <w:r>
              <w:rPr>
                <w:sz w:val="14"/>
              </w:rPr>
              <w:t>approximately</w:t>
            </w:r>
            <w:r>
              <w:rPr>
                <w:spacing w:val="-3"/>
                <w:sz w:val="14"/>
              </w:rPr>
              <w:t xml:space="preserve"> </w:t>
            </w:r>
            <w:r>
              <w:rPr>
                <w:sz w:val="14"/>
              </w:rPr>
              <w:t>by</w:t>
            </w:r>
            <w:r>
              <w:rPr>
                <w:spacing w:val="-6"/>
                <w:sz w:val="14"/>
              </w:rPr>
              <w:t xml:space="preserve"> </w:t>
            </w:r>
            <w:r>
              <w:rPr>
                <w:sz w:val="14"/>
              </w:rPr>
              <w:t>₹1,300</w:t>
            </w:r>
            <w:r>
              <w:rPr>
                <w:spacing w:val="-2"/>
                <w:sz w:val="14"/>
              </w:rPr>
              <w:t xml:space="preserve"> </w:t>
            </w:r>
            <w:r>
              <w:rPr>
                <w:sz w:val="14"/>
              </w:rPr>
              <w:t>crore,</w:t>
            </w:r>
            <w:r>
              <w:rPr>
                <w:spacing w:val="-3"/>
                <w:sz w:val="14"/>
              </w:rPr>
              <w:t xml:space="preserve"> </w:t>
            </w:r>
            <w:r>
              <w:rPr>
                <w:sz w:val="14"/>
              </w:rPr>
              <w:t>net</w:t>
            </w:r>
            <w:r>
              <w:rPr>
                <w:spacing w:val="-2"/>
                <w:sz w:val="14"/>
              </w:rPr>
              <w:t xml:space="preserve"> </w:t>
            </w:r>
            <w:r>
              <w:rPr>
                <w:sz w:val="14"/>
              </w:rPr>
              <w:t>investment</w:t>
            </w:r>
            <w:r>
              <w:rPr>
                <w:spacing w:val="-5"/>
                <w:sz w:val="14"/>
              </w:rPr>
              <w:t xml:space="preserve"> </w:t>
            </w:r>
            <w:r>
              <w:rPr>
                <w:sz w:val="14"/>
              </w:rPr>
              <w:t>in</w:t>
            </w:r>
            <w:r>
              <w:rPr>
                <w:spacing w:val="-4"/>
                <w:sz w:val="14"/>
              </w:rPr>
              <w:t xml:space="preserve"> </w:t>
            </w:r>
            <w:r>
              <w:rPr>
                <w:sz w:val="14"/>
              </w:rPr>
              <w:t>sub-lease</w:t>
            </w:r>
            <w:r>
              <w:rPr>
                <w:spacing w:val="-4"/>
                <w:sz w:val="14"/>
              </w:rPr>
              <w:t xml:space="preserve"> </w:t>
            </w:r>
            <w:r>
              <w:rPr>
                <w:sz w:val="14"/>
              </w:rPr>
              <w:t>approximately</w:t>
            </w:r>
            <w:r>
              <w:rPr>
                <w:spacing w:val="-4"/>
                <w:sz w:val="14"/>
              </w:rPr>
              <w:t xml:space="preserve"> </w:t>
            </w:r>
            <w:r>
              <w:rPr>
                <w:sz w:val="14"/>
              </w:rPr>
              <w:t>by</w:t>
            </w:r>
            <w:r>
              <w:rPr>
                <w:spacing w:val="-6"/>
                <w:sz w:val="14"/>
              </w:rPr>
              <w:t xml:space="preserve"> </w:t>
            </w:r>
            <w:r>
              <w:rPr>
                <w:sz w:val="14"/>
              </w:rPr>
              <w:t>₹550 crore and an increase in lease liability approximately by ₹2,000</w:t>
            </w:r>
            <w:r>
              <w:rPr>
                <w:spacing w:val="-13"/>
                <w:sz w:val="14"/>
              </w:rPr>
              <w:t xml:space="preserve"> </w:t>
            </w:r>
            <w:r>
              <w:rPr>
                <w:sz w:val="14"/>
              </w:rPr>
              <w:t>crore.</w:t>
            </w:r>
          </w:p>
        </w:tc>
      </w:tr>
      <w:tr w:rsidR="00D810C4">
        <w:trPr>
          <w:trHeight w:val="2662"/>
        </w:trPr>
        <w:tc>
          <w:tcPr>
            <w:tcW w:w="10589" w:type="dxa"/>
          </w:tcPr>
          <w:p w:rsidR="00D810C4" w:rsidRDefault="00B55C40">
            <w:pPr>
              <w:pStyle w:val="TableParagraph"/>
              <w:spacing w:before="11" w:line="264" w:lineRule="auto"/>
              <w:ind w:left="141" w:right="70"/>
              <w:rPr>
                <w:sz w:val="14"/>
              </w:rPr>
            </w:pPr>
            <w:r>
              <w:rPr>
                <w:b/>
                <w:sz w:val="14"/>
              </w:rPr>
              <w:t>Ind</w:t>
            </w:r>
            <w:r>
              <w:rPr>
                <w:b/>
                <w:spacing w:val="-6"/>
                <w:sz w:val="14"/>
              </w:rPr>
              <w:t xml:space="preserve"> </w:t>
            </w:r>
            <w:r>
              <w:rPr>
                <w:b/>
                <w:sz w:val="14"/>
              </w:rPr>
              <w:t>AS</w:t>
            </w:r>
            <w:r>
              <w:rPr>
                <w:b/>
                <w:spacing w:val="-5"/>
                <w:sz w:val="14"/>
              </w:rPr>
              <w:t xml:space="preserve"> </w:t>
            </w:r>
            <w:r>
              <w:rPr>
                <w:b/>
                <w:sz w:val="14"/>
              </w:rPr>
              <w:t>12</w:t>
            </w:r>
            <w:r>
              <w:rPr>
                <w:b/>
                <w:spacing w:val="-5"/>
                <w:sz w:val="14"/>
              </w:rPr>
              <w:t xml:space="preserve"> </w:t>
            </w:r>
            <w:r>
              <w:rPr>
                <w:b/>
                <w:sz w:val="14"/>
              </w:rPr>
              <w:t>Appendix</w:t>
            </w:r>
            <w:r>
              <w:rPr>
                <w:b/>
                <w:spacing w:val="-7"/>
                <w:sz w:val="14"/>
              </w:rPr>
              <w:t xml:space="preserve"> </w:t>
            </w:r>
            <w:r>
              <w:rPr>
                <w:b/>
                <w:sz w:val="14"/>
              </w:rPr>
              <w:t>C,</w:t>
            </w:r>
            <w:r>
              <w:rPr>
                <w:b/>
                <w:spacing w:val="-3"/>
                <w:sz w:val="14"/>
              </w:rPr>
              <w:t xml:space="preserve"> </w:t>
            </w:r>
            <w:r>
              <w:rPr>
                <w:b/>
                <w:sz w:val="14"/>
              </w:rPr>
              <w:t>Uncertainty</w:t>
            </w:r>
            <w:r>
              <w:rPr>
                <w:b/>
                <w:spacing w:val="-5"/>
                <w:sz w:val="14"/>
              </w:rPr>
              <w:t xml:space="preserve"> </w:t>
            </w:r>
            <w:r>
              <w:rPr>
                <w:b/>
                <w:sz w:val="14"/>
              </w:rPr>
              <w:t>over</w:t>
            </w:r>
            <w:r>
              <w:rPr>
                <w:b/>
                <w:spacing w:val="-4"/>
                <w:sz w:val="14"/>
              </w:rPr>
              <w:t xml:space="preserve"> </w:t>
            </w:r>
            <w:r>
              <w:rPr>
                <w:b/>
                <w:sz w:val="14"/>
              </w:rPr>
              <w:t>Income</w:t>
            </w:r>
            <w:r>
              <w:rPr>
                <w:b/>
                <w:spacing w:val="-5"/>
                <w:sz w:val="14"/>
              </w:rPr>
              <w:t xml:space="preserve"> </w:t>
            </w:r>
            <w:r>
              <w:rPr>
                <w:b/>
                <w:sz w:val="14"/>
              </w:rPr>
              <w:t>Tax</w:t>
            </w:r>
            <w:r>
              <w:rPr>
                <w:b/>
                <w:spacing w:val="-6"/>
                <w:sz w:val="14"/>
              </w:rPr>
              <w:t xml:space="preserve"> </w:t>
            </w:r>
            <w:r>
              <w:rPr>
                <w:b/>
                <w:sz w:val="14"/>
              </w:rPr>
              <w:t>Treatments</w:t>
            </w:r>
            <w:r>
              <w:rPr>
                <w:b/>
                <w:spacing w:val="-5"/>
                <w:sz w:val="14"/>
              </w:rPr>
              <w:t xml:space="preserve"> </w:t>
            </w:r>
            <w:r>
              <w:rPr>
                <w:b/>
                <w:sz w:val="14"/>
              </w:rPr>
              <w:t>:</w:t>
            </w:r>
            <w:r>
              <w:rPr>
                <w:b/>
                <w:spacing w:val="-1"/>
                <w:sz w:val="14"/>
              </w:rPr>
              <w:t xml:space="preserve"> </w:t>
            </w:r>
            <w:r>
              <w:rPr>
                <w:sz w:val="14"/>
              </w:rPr>
              <w:t>On</w:t>
            </w:r>
            <w:r>
              <w:rPr>
                <w:spacing w:val="-7"/>
                <w:sz w:val="14"/>
              </w:rPr>
              <w:t xml:space="preserve"> </w:t>
            </w:r>
            <w:r>
              <w:rPr>
                <w:sz w:val="14"/>
              </w:rPr>
              <w:t>March</w:t>
            </w:r>
            <w:r>
              <w:rPr>
                <w:spacing w:val="-7"/>
                <w:sz w:val="14"/>
              </w:rPr>
              <w:t xml:space="preserve"> </w:t>
            </w:r>
            <w:r>
              <w:rPr>
                <w:sz w:val="14"/>
              </w:rPr>
              <w:t>30,</w:t>
            </w:r>
            <w:r>
              <w:rPr>
                <w:spacing w:val="-3"/>
                <w:sz w:val="14"/>
              </w:rPr>
              <w:t xml:space="preserve"> </w:t>
            </w:r>
            <w:r>
              <w:rPr>
                <w:sz w:val="14"/>
              </w:rPr>
              <w:t>2019,</w:t>
            </w:r>
            <w:r>
              <w:rPr>
                <w:spacing w:val="-4"/>
                <w:sz w:val="14"/>
              </w:rPr>
              <w:t xml:space="preserve"> </w:t>
            </w:r>
            <w:r>
              <w:rPr>
                <w:sz w:val="14"/>
              </w:rPr>
              <w:t>Ministry</w:t>
            </w:r>
            <w:r>
              <w:rPr>
                <w:spacing w:val="-6"/>
                <w:sz w:val="14"/>
              </w:rPr>
              <w:t xml:space="preserve"> </w:t>
            </w:r>
            <w:r>
              <w:rPr>
                <w:sz w:val="14"/>
              </w:rPr>
              <w:t>of</w:t>
            </w:r>
            <w:r>
              <w:rPr>
                <w:spacing w:val="-8"/>
                <w:sz w:val="14"/>
              </w:rPr>
              <w:t xml:space="preserve"> </w:t>
            </w:r>
            <w:r>
              <w:rPr>
                <w:sz w:val="14"/>
              </w:rPr>
              <w:t>Corporate</w:t>
            </w:r>
            <w:r>
              <w:rPr>
                <w:spacing w:val="-4"/>
                <w:sz w:val="14"/>
              </w:rPr>
              <w:t xml:space="preserve"> </w:t>
            </w:r>
            <w:r>
              <w:rPr>
                <w:spacing w:val="-3"/>
                <w:sz w:val="14"/>
              </w:rPr>
              <w:t>Affairs</w:t>
            </w:r>
            <w:r>
              <w:rPr>
                <w:spacing w:val="-5"/>
                <w:sz w:val="14"/>
              </w:rPr>
              <w:t xml:space="preserve"> </w:t>
            </w:r>
            <w:r>
              <w:rPr>
                <w:sz w:val="14"/>
              </w:rPr>
              <w:t>has</w:t>
            </w:r>
            <w:r>
              <w:rPr>
                <w:spacing w:val="-4"/>
                <w:sz w:val="14"/>
              </w:rPr>
              <w:t xml:space="preserve"> </w:t>
            </w:r>
            <w:r>
              <w:rPr>
                <w:sz w:val="14"/>
              </w:rPr>
              <w:t>notified</w:t>
            </w:r>
            <w:r>
              <w:rPr>
                <w:spacing w:val="-5"/>
                <w:sz w:val="14"/>
              </w:rPr>
              <w:t xml:space="preserve"> </w:t>
            </w:r>
            <w:r>
              <w:rPr>
                <w:sz w:val="14"/>
              </w:rPr>
              <w:t>Ind</w:t>
            </w:r>
            <w:r>
              <w:rPr>
                <w:spacing w:val="-5"/>
                <w:sz w:val="14"/>
              </w:rPr>
              <w:t xml:space="preserve"> </w:t>
            </w:r>
            <w:r>
              <w:rPr>
                <w:sz w:val="14"/>
              </w:rPr>
              <w:t>AS</w:t>
            </w:r>
            <w:r>
              <w:rPr>
                <w:spacing w:val="-5"/>
                <w:sz w:val="14"/>
              </w:rPr>
              <w:t xml:space="preserve"> </w:t>
            </w:r>
            <w:r>
              <w:rPr>
                <w:sz w:val="14"/>
              </w:rPr>
              <w:t>12</w:t>
            </w:r>
            <w:r>
              <w:rPr>
                <w:spacing w:val="-5"/>
                <w:sz w:val="14"/>
              </w:rPr>
              <w:t xml:space="preserve"> </w:t>
            </w:r>
            <w:r>
              <w:rPr>
                <w:sz w:val="14"/>
              </w:rPr>
              <w:t>Appendix</w:t>
            </w:r>
            <w:r>
              <w:rPr>
                <w:spacing w:val="-7"/>
                <w:sz w:val="14"/>
              </w:rPr>
              <w:t xml:space="preserve"> </w:t>
            </w:r>
            <w:r>
              <w:rPr>
                <w:sz w:val="14"/>
              </w:rPr>
              <w:t>C,</w:t>
            </w:r>
            <w:r>
              <w:rPr>
                <w:spacing w:val="-3"/>
                <w:sz w:val="14"/>
              </w:rPr>
              <w:t xml:space="preserve"> </w:t>
            </w:r>
            <w:r>
              <w:rPr>
                <w:sz w:val="14"/>
              </w:rPr>
              <w:t>Uncertainty</w:t>
            </w:r>
            <w:r>
              <w:rPr>
                <w:spacing w:val="-7"/>
                <w:sz w:val="14"/>
              </w:rPr>
              <w:t xml:space="preserve"> </w:t>
            </w:r>
            <w:r>
              <w:rPr>
                <w:sz w:val="14"/>
              </w:rPr>
              <w:t>over</w:t>
            </w:r>
            <w:r>
              <w:rPr>
                <w:spacing w:val="-5"/>
                <w:sz w:val="14"/>
              </w:rPr>
              <w:t xml:space="preserve"> </w:t>
            </w:r>
            <w:r>
              <w:rPr>
                <w:sz w:val="14"/>
              </w:rPr>
              <w:t>Income Tax Treatments which is to be applied while performing the determination of taxable profit (or loss), tax bases, unused tax losses, unused tax credits and tax rates, when there is uncertainty over income tax treatments under Ind AS 12. According to the appendix, companies need to determine the probability of the relevant tax authority accepting each tax treatment,</w:t>
            </w:r>
            <w:r>
              <w:rPr>
                <w:spacing w:val="-5"/>
                <w:sz w:val="14"/>
              </w:rPr>
              <w:t xml:space="preserve"> </w:t>
            </w:r>
            <w:r>
              <w:rPr>
                <w:sz w:val="14"/>
              </w:rPr>
              <w:t>or</w:t>
            </w:r>
            <w:r>
              <w:rPr>
                <w:spacing w:val="-6"/>
                <w:sz w:val="14"/>
              </w:rPr>
              <w:t xml:space="preserve"> </w:t>
            </w:r>
            <w:r>
              <w:rPr>
                <w:sz w:val="14"/>
              </w:rPr>
              <w:t>group</w:t>
            </w:r>
            <w:r>
              <w:rPr>
                <w:spacing w:val="-6"/>
                <w:sz w:val="14"/>
              </w:rPr>
              <w:t xml:space="preserve"> </w:t>
            </w:r>
            <w:r>
              <w:rPr>
                <w:sz w:val="14"/>
              </w:rPr>
              <w:t>of</w:t>
            </w:r>
            <w:r>
              <w:rPr>
                <w:spacing w:val="-8"/>
                <w:sz w:val="14"/>
              </w:rPr>
              <w:t xml:space="preserve"> </w:t>
            </w:r>
            <w:r>
              <w:rPr>
                <w:sz w:val="14"/>
              </w:rPr>
              <w:t>tax</w:t>
            </w:r>
            <w:r>
              <w:rPr>
                <w:spacing w:val="-7"/>
                <w:sz w:val="14"/>
              </w:rPr>
              <w:t xml:space="preserve"> </w:t>
            </w:r>
            <w:r>
              <w:rPr>
                <w:sz w:val="14"/>
              </w:rPr>
              <w:t>treatments,</w:t>
            </w:r>
            <w:r>
              <w:rPr>
                <w:spacing w:val="-4"/>
                <w:sz w:val="14"/>
              </w:rPr>
              <w:t xml:space="preserve"> </w:t>
            </w:r>
            <w:r>
              <w:rPr>
                <w:sz w:val="14"/>
              </w:rPr>
              <w:t>that</w:t>
            </w:r>
            <w:r>
              <w:rPr>
                <w:spacing w:val="-6"/>
                <w:sz w:val="14"/>
              </w:rPr>
              <w:t xml:space="preserve"> </w:t>
            </w:r>
            <w:r>
              <w:rPr>
                <w:sz w:val="14"/>
              </w:rPr>
              <w:t>the</w:t>
            </w:r>
            <w:r>
              <w:rPr>
                <w:spacing w:val="-4"/>
                <w:sz w:val="14"/>
              </w:rPr>
              <w:t xml:space="preserve"> </w:t>
            </w:r>
            <w:r>
              <w:rPr>
                <w:sz w:val="14"/>
              </w:rPr>
              <w:t>companies</w:t>
            </w:r>
            <w:r>
              <w:rPr>
                <w:spacing w:val="-5"/>
                <w:sz w:val="14"/>
              </w:rPr>
              <w:t xml:space="preserve"> </w:t>
            </w:r>
            <w:r>
              <w:rPr>
                <w:sz w:val="14"/>
              </w:rPr>
              <w:t>have</w:t>
            </w:r>
            <w:r>
              <w:rPr>
                <w:spacing w:val="-5"/>
                <w:sz w:val="14"/>
              </w:rPr>
              <w:t xml:space="preserve"> </w:t>
            </w:r>
            <w:r>
              <w:rPr>
                <w:sz w:val="14"/>
              </w:rPr>
              <w:t>used</w:t>
            </w:r>
            <w:r>
              <w:rPr>
                <w:spacing w:val="-6"/>
                <w:sz w:val="14"/>
              </w:rPr>
              <w:t xml:space="preserve"> </w:t>
            </w:r>
            <w:r>
              <w:rPr>
                <w:sz w:val="14"/>
              </w:rPr>
              <w:t>or</w:t>
            </w:r>
            <w:r>
              <w:rPr>
                <w:spacing w:val="-5"/>
                <w:sz w:val="14"/>
              </w:rPr>
              <w:t xml:space="preserve"> </w:t>
            </w:r>
            <w:r>
              <w:rPr>
                <w:sz w:val="14"/>
              </w:rPr>
              <w:t>plan</w:t>
            </w:r>
            <w:r>
              <w:rPr>
                <w:spacing w:val="-7"/>
                <w:sz w:val="14"/>
              </w:rPr>
              <w:t xml:space="preserve"> </w:t>
            </w:r>
            <w:r>
              <w:rPr>
                <w:sz w:val="14"/>
              </w:rPr>
              <w:t>to</w:t>
            </w:r>
            <w:r>
              <w:rPr>
                <w:spacing w:val="-6"/>
                <w:sz w:val="14"/>
              </w:rPr>
              <w:t xml:space="preserve"> </w:t>
            </w:r>
            <w:r>
              <w:rPr>
                <w:sz w:val="14"/>
              </w:rPr>
              <w:t>use</w:t>
            </w:r>
            <w:r>
              <w:rPr>
                <w:spacing w:val="-5"/>
                <w:sz w:val="14"/>
              </w:rPr>
              <w:t xml:space="preserve"> </w:t>
            </w:r>
            <w:r>
              <w:rPr>
                <w:sz w:val="14"/>
              </w:rPr>
              <w:t>in</w:t>
            </w:r>
            <w:r>
              <w:rPr>
                <w:spacing w:val="-7"/>
                <w:sz w:val="14"/>
              </w:rPr>
              <w:t xml:space="preserve"> </w:t>
            </w:r>
            <w:r>
              <w:rPr>
                <w:sz w:val="14"/>
              </w:rPr>
              <w:t>their</w:t>
            </w:r>
            <w:r>
              <w:rPr>
                <w:spacing w:val="-6"/>
                <w:sz w:val="14"/>
              </w:rPr>
              <w:t xml:space="preserve"> </w:t>
            </w:r>
            <w:r>
              <w:rPr>
                <w:sz w:val="14"/>
              </w:rPr>
              <w:t>income</w:t>
            </w:r>
            <w:r>
              <w:rPr>
                <w:spacing w:val="-5"/>
                <w:sz w:val="14"/>
              </w:rPr>
              <w:t xml:space="preserve"> </w:t>
            </w:r>
            <w:r>
              <w:rPr>
                <w:sz w:val="14"/>
              </w:rPr>
              <w:t>tax</w:t>
            </w:r>
            <w:r>
              <w:rPr>
                <w:spacing w:val="-7"/>
                <w:sz w:val="14"/>
              </w:rPr>
              <w:t xml:space="preserve"> </w:t>
            </w:r>
            <w:r>
              <w:rPr>
                <w:spacing w:val="-3"/>
                <w:sz w:val="14"/>
              </w:rPr>
              <w:t>filing</w:t>
            </w:r>
            <w:r>
              <w:rPr>
                <w:spacing w:val="-7"/>
                <w:sz w:val="14"/>
              </w:rPr>
              <w:t xml:space="preserve"> </w:t>
            </w:r>
            <w:r>
              <w:rPr>
                <w:sz w:val="14"/>
              </w:rPr>
              <w:t>which</w:t>
            </w:r>
            <w:r>
              <w:rPr>
                <w:spacing w:val="-7"/>
                <w:sz w:val="14"/>
              </w:rPr>
              <w:t xml:space="preserve"> </w:t>
            </w:r>
            <w:r>
              <w:rPr>
                <w:sz w:val="14"/>
              </w:rPr>
              <w:t>has</w:t>
            </w:r>
            <w:r>
              <w:rPr>
                <w:spacing w:val="-5"/>
                <w:sz w:val="14"/>
              </w:rPr>
              <w:t xml:space="preserve"> </w:t>
            </w:r>
            <w:r>
              <w:rPr>
                <w:sz w:val="14"/>
              </w:rPr>
              <w:t>to</w:t>
            </w:r>
            <w:r>
              <w:rPr>
                <w:spacing w:val="-6"/>
                <w:sz w:val="14"/>
              </w:rPr>
              <w:t xml:space="preserve"> </w:t>
            </w:r>
            <w:r>
              <w:rPr>
                <w:sz w:val="14"/>
              </w:rPr>
              <w:t>be</w:t>
            </w:r>
            <w:r>
              <w:rPr>
                <w:spacing w:val="-5"/>
                <w:sz w:val="14"/>
              </w:rPr>
              <w:t xml:space="preserve"> </w:t>
            </w:r>
            <w:r>
              <w:rPr>
                <w:sz w:val="14"/>
              </w:rPr>
              <w:t>considered</w:t>
            </w:r>
            <w:r>
              <w:rPr>
                <w:spacing w:val="-5"/>
                <w:sz w:val="14"/>
              </w:rPr>
              <w:t xml:space="preserve"> </w:t>
            </w:r>
            <w:r>
              <w:rPr>
                <w:sz w:val="14"/>
              </w:rPr>
              <w:t>to</w:t>
            </w:r>
            <w:r>
              <w:rPr>
                <w:spacing w:val="-6"/>
                <w:sz w:val="14"/>
              </w:rPr>
              <w:t xml:space="preserve"> </w:t>
            </w:r>
            <w:r>
              <w:rPr>
                <w:sz w:val="14"/>
              </w:rPr>
              <w:t>compute</w:t>
            </w:r>
            <w:r>
              <w:rPr>
                <w:spacing w:val="-5"/>
                <w:sz w:val="14"/>
              </w:rPr>
              <w:t xml:space="preserve"> </w:t>
            </w:r>
            <w:r>
              <w:rPr>
                <w:sz w:val="14"/>
              </w:rPr>
              <w:t>the</w:t>
            </w:r>
            <w:r>
              <w:rPr>
                <w:spacing w:val="-5"/>
                <w:sz w:val="14"/>
              </w:rPr>
              <w:t xml:space="preserve"> </w:t>
            </w:r>
            <w:r>
              <w:rPr>
                <w:sz w:val="14"/>
              </w:rPr>
              <w:t>most</w:t>
            </w:r>
            <w:r>
              <w:rPr>
                <w:spacing w:val="-5"/>
                <w:sz w:val="14"/>
              </w:rPr>
              <w:t xml:space="preserve"> </w:t>
            </w:r>
            <w:r>
              <w:rPr>
                <w:sz w:val="14"/>
              </w:rPr>
              <w:t>likely</w:t>
            </w:r>
            <w:r>
              <w:rPr>
                <w:spacing w:val="-7"/>
                <w:sz w:val="14"/>
              </w:rPr>
              <w:t xml:space="preserve"> </w:t>
            </w:r>
            <w:r>
              <w:rPr>
                <w:sz w:val="14"/>
              </w:rPr>
              <w:t>amount</w:t>
            </w:r>
            <w:r>
              <w:rPr>
                <w:spacing w:val="-6"/>
                <w:sz w:val="14"/>
              </w:rPr>
              <w:t xml:space="preserve"> </w:t>
            </w:r>
            <w:r>
              <w:rPr>
                <w:sz w:val="14"/>
              </w:rPr>
              <w:t>or</w:t>
            </w:r>
            <w:r>
              <w:rPr>
                <w:spacing w:val="-6"/>
                <w:sz w:val="14"/>
              </w:rPr>
              <w:t xml:space="preserve"> </w:t>
            </w:r>
            <w:r>
              <w:rPr>
                <w:sz w:val="14"/>
              </w:rPr>
              <w:t>the</w:t>
            </w:r>
            <w:r>
              <w:rPr>
                <w:spacing w:val="-4"/>
                <w:sz w:val="14"/>
              </w:rPr>
              <w:t xml:space="preserve"> </w:t>
            </w:r>
            <w:r>
              <w:rPr>
                <w:sz w:val="14"/>
              </w:rPr>
              <w:t>expected value</w:t>
            </w:r>
            <w:r>
              <w:rPr>
                <w:spacing w:val="-1"/>
                <w:sz w:val="14"/>
              </w:rPr>
              <w:t xml:space="preserve"> </w:t>
            </w:r>
            <w:r>
              <w:rPr>
                <w:sz w:val="14"/>
              </w:rPr>
              <w:t>of</w:t>
            </w:r>
            <w:r>
              <w:rPr>
                <w:spacing w:val="-4"/>
                <w:sz w:val="14"/>
              </w:rPr>
              <w:t xml:space="preserve"> </w:t>
            </w:r>
            <w:r>
              <w:rPr>
                <w:sz w:val="14"/>
              </w:rPr>
              <w:t>the tax</w:t>
            </w:r>
            <w:r>
              <w:rPr>
                <w:spacing w:val="-3"/>
                <w:sz w:val="14"/>
              </w:rPr>
              <w:t xml:space="preserve"> </w:t>
            </w:r>
            <w:r>
              <w:rPr>
                <w:sz w:val="14"/>
              </w:rPr>
              <w:t>treatment</w:t>
            </w:r>
            <w:r>
              <w:rPr>
                <w:spacing w:val="-1"/>
                <w:sz w:val="14"/>
              </w:rPr>
              <w:t xml:space="preserve"> </w:t>
            </w:r>
            <w:r>
              <w:rPr>
                <w:sz w:val="14"/>
              </w:rPr>
              <w:t>when</w:t>
            </w:r>
            <w:r>
              <w:rPr>
                <w:spacing w:val="-3"/>
                <w:sz w:val="14"/>
              </w:rPr>
              <w:t xml:space="preserve"> </w:t>
            </w:r>
            <w:r>
              <w:rPr>
                <w:sz w:val="14"/>
              </w:rPr>
              <w:t>determining</w:t>
            </w:r>
            <w:r>
              <w:rPr>
                <w:spacing w:val="-4"/>
                <w:sz w:val="14"/>
              </w:rPr>
              <w:t xml:space="preserve"> </w:t>
            </w:r>
            <w:r>
              <w:rPr>
                <w:sz w:val="14"/>
              </w:rPr>
              <w:t>taxable profit</w:t>
            </w:r>
            <w:r>
              <w:rPr>
                <w:spacing w:val="-1"/>
                <w:sz w:val="14"/>
              </w:rPr>
              <w:t xml:space="preserve"> </w:t>
            </w:r>
            <w:r>
              <w:rPr>
                <w:sz w:val="14"/>
              </w:rPr>
              <w:t>(tax</w:t>
            </w:r>
            <w:r>
              <w:rPr>
                <w:spacing w:val="-3"/>
                <w:sz w:val="14"/>
              </w:rPr>
              <w:t xml:space="preserve"> </w:t>
            </w:r>
            <w:r>
              <w:rPr>
                <w:sz w:val="14"/>
              </w:rPr>
              <w:t>loss),</w:t>
            </w:r>
            <w:r>
              <w:rPr>
                <w:spacing w:val="1"/>
                <w:sz w:val="14"/>
              </w:rPr>
              <w:t xml:space="preserve"> </w:t>
            </w:r>
            <w:r>
              <w:rPr>
                <w:sz w:val="14"/>
              </w:rPr>
              <w:t>tax</w:t>
            </w:r>
            <w:r>
              <w:rPr>
                <w:spacing w:val="-3"/>
                <w:sz w:val="14"/>
              </w:rPr>
              <w:t xml:space="preserve"> </w:t>
            </w:r>
            <w:r>
              <w:rPr>
                <w:sz w:val="14"/>
              </w:rPr>
              <w:t>bases, unused</w:t>
            </w:r>
            <w:r>
              <w:rPr>
                <w:spacing w:val="-1"/>
                <w:sz w:val="14"/>
              </w:rPr>
              <w:t xml:space="preserve"> </w:t>
            </w:r>
            <w:r>
              <w:rPr>
                <w:sz w:val="14"/>
              </w:rPr>
              <w:t>tax</w:t>
            </w:r>
            <w:r>
              <w:rPr>
                <w:spacing w:val="-3"/>
                <w:sz w:val="14"/>
              </w:rPr>
              <w:t xml:space="preserve"> </w:t>
            </w:r>
            <w:r>
              <w:rPr>
                <w:sz w:val="14"/>
              </w:rPr>
              <w:t>losses,</w:t>
            </w:r>
            <w:r>
              <w:rPr>
                <w:spacing w:val="1"/>
                <w:sz w:val="14"/>
              </w:rPr>
              <w:t xml:space="preserve"> </w:t>
            </w:r>
            <w:r>
              <w:rPr>
                <w:sz w:val="14"/>
              </w:rPr>
              <w:t>unused</w:t>
            </w:r>
            <w:r>
              <w:rPr>
                <w:spacing w:val="-1"/>
                <w:sz w:val="14"/>
              </w:rPr>
              <w:t xml:space="preserve"> </w:t>
            </w:r>
            <w:r>
              <w:rPr>
                <w:sz w:val="14"/>
              </w:rPr>
              <w:t>tax</w:t>
            </w:r>
            <w:r>
              <w:rPr>
                <w:spacing w:val="-4"/>
                <w:sz w:val="14"/>
              </w:rPr>
              <w:t xml:space="preserve"> </w:t>
            </w:r>
            <w:r>
              <w:rPr>
                <w:sz w:val="14"/>
              </w:rPr>
              <w:t>credits and</w:t>
            </w:r>
            <w:r>
              <w:rPr>
                <w:spacing w:val="-1"/>
                <w:sz w:val="14"/>
              </w:rPr>
              <w:t xml:space="preserve"> </w:t>
            </w:r>
            <w:r>
              <w:rPr>
                <w:sz w:val="14"/>
              </w:rPr>
              <w:t>tax</w:t>
            </w:r>
            <w:r>
              <w:rPr>
                <w:spacing w:val="-3"/>
                <w:sz w:val="14"/>
              </w:rPr>
              <w:t xml:space="preserve"> </w:t>
            </w:r>
            <w:r>
              <w:rPr>
                <w:sz w:val="14"/>
              </w:rPr>
              <w:t>rates.</w:t>
            </w:r>
          </w:p>
          <w:p w:rsidR="00D810C4" w:rsidRDefault="00D810C4">
            <w:pPr>
              <w:pStyle w:val="TableParagraph"/>
              <w:spacing w:before="8"/>
              <w:rPr>
                <w:rFonts w:ascii="Arial"/>
                <w:sz w:val="15"/>
              </w:rPr>
            </w:pPr>
          </w:p>
          <w:p w:rsidR="00D810C4" w:rsidRDefault="00B55C40">
            <w:pPr>
              <w:pStyle w:val="TableParagraph"/>
              <w:spacing w:line="264" w:lineRule="auto"/>
              <w:ind w:left="141"/>
              <w:rPr>
                <w:sz w:val="14"/>
              </w:rPr>
            </w:pPr>
            <w:r>
              <w:rPr>
                <w:sz w:val="14"/>
              </w:rPr>
              <w:t>The</w:t>
            </w:r>
            <w:r>
              <w:rPr>
                <w:spacing w:val="-6"/>
                <w:sz w:val="14"/>
              </w:rPr>
              <w:t xml:space="preserve"> </w:t>
            </w:r>
            <w:r>
              <w:rPr>
                <w:sz w:val="14"/>
              </w:rPr>
              <w:t>standard</w:t>
            </w:r>
            <w:r>
              <w:rPr>
                <w:spacing w:val="-6"/>
                <w:sz w:val="14"/>
              </w:rPr>
              <w:t xml:space="preserve"> </w:t>
            </w:r>
            <w:r>
              <w:rPr>
                <w:sz w:val="14"/>
              </w:rPr>
              <w:t>permits</w:t>
            </w:r>
            <w:r>
              <w:rPr>
                <w:spacing w:val="-6"/>
                <w:sz w:val="14"/>
              </w:rPr>
              <w:t xml:space="preserve"> </w:t>
            </w:r>
            <w:r>
              <w:rPr>
                <w:sz w:val="14"/>
              </w:rPr>
              <w:t>two</w:t>
            </w:r>
            <w:r>
              <w:rPr>
                <w:spacing w:val="-6"/>
                <w:sz w:val="14"/>
              </w:rPr>
              <w:t xml:space="preserve"> </w:t>
            </w:r>
            <w:r>
              <w:rPr>
                <w:sz w:val="14"/>
              </w:rPr>
              <w:t>possible</w:t>
            </w:r>
            <w:r>
              <w:rPr>
                <w:spacing w:val="-5"/>
                <w:sz w:val="14"/>
              </w:rPr>
              <w:t xml:space="preserve"> </w:t>
            </w:r>
            <w:r>
              <w:rPr>
                <w:sz w:val="14"/>
              </w:rPr>
              <w:t>methods</w:t>
            </w:r>
            <w:r>
              <w:rPr>
                <w:spacing w:val="-6"/>
                <w:sz w:val="14"/>
              </w:rPr>
              <w:t xml:space="preserve"> </w:t>
            </w:r>
            <w:r>
              <w:rPr>
                <w:sz w:val="14"/>
              </w:rPr>
              <w:t>of</w:t>
            </w:r>
            <w:r>
              <w:rPr>
                <w:spacing w:val="-8"/>
                <w:sz w:val="14"/>
              </w:rPr>
              <w:t xml:space="preserve"> </w:t>
            </w:r>
            <w:r>
              <w:rPr>
                <w:sz w:val="14"/>
              </w:rPr>
              <w:t>transition</w:t>
            </w:r>
            <w:r>
              <w:rPr>
                <w:spacing w:val="-8"/>
                <w:sz w:val="14"/>
              </w:rPr>
              <w:t xml:space="preserve"> </w:t>
            </w:r>
            <w:r>
              <w:rPr>
                <w:sz w:val="14"/>
              </w:rPr>
              <w:t>-</w:t>
            </w:r>
            <w:r>
              <w:rPr>
                <w:spacing w:val="-6"/>
                <w:sz w:val="14"/>
              </w:rPr>
              <w:t xml:space="preserve"> </w:t>
            </w:r>
            <w:r>
              <w:rPr>
                <w:sz w:val="14"/>
              </w:rPr>
              <w:t>i)</w:t>
            </w:r>
            <w:r>
              <w:rPr>
                <w:spacing w:val="-7"/>
                <w:sz w:val="14"/>
              </w:rPr>
              <w:t xml:space="preserve"> </w:t>
            </w:r>
            <w:r>
              <w:rPr>
                <w:spacing w:val="-3"/>
                <w:sz w:val="14"/>
              </w:rPr>
              <w:t>Full</w:t>
            </w:r>
            <w:r>
              <w:rPr>
                <w:spacing w:val="-7"/>
                <w:sz w:val="14"/>
              </w:rPr>
              <w:t xml:space="preserve"> </w:t>
            </w:r>
            <w:r>
              <w:rPr>
                <w:sz w:val="14"/>
              </w:rPr>
              <w:t>retrospective</w:t>
            </w:r>
            <w:r>
              <w:rPr>
                <w:spacing w:val="-6"/>
                <w:sz w:val="14"/>
              </w:rPr>
              <w:t xml:space="preserve"> </w:t>
            </w:r>
            <w:r>
              <w:rPr>
                <w:sz w:val="14"/>
              </w:rPr>
              <w:t>approach</w:t>
            </w:r>
            <w:r>
              <w:rPr>
                <w:spacing w:val="-8"/>
                <w:sz w:val="14"/>
              </w:rPr>
              <w:t xml:space="preserve"> </w:t>
            </w:r>
            <w:r>
              <w:rPr>
                <w:sz w:val="14"/>
              </w:rPr>
              <w:t>–</w:t>
            </w:r>
            <w:r>
              <w:rPr>
                <w:spacing w:val="-6"/>
                <w:sz w:val="14"/>
              </w:rPr>
              <w:t xml:space="preserve"> </w:t>
            </w:r>
            <w:r>
              <w:rPr>
                <w:sz w:val="14"/>
              </w:rPr>
              <w:t>Under</w:t>
            </w:r>
            <w:r>
              <w:rPr>
                <w:spacing w:val="-6"/>
                <w:sz w:val="14"/>
              </w:rPr>
              <w:t xml:space="preserve"> </w:t>
            </w:r>
            <w:r>
              <w:rPr>
                <w:sz w:val="14"/>
              </w:rPr>
              <w:t>this</w:t>
            </w:r>
            <w:r>
              <w:rPr>
                <w:spacing w:val="-6"/>
                <w:sz w:val="14"/>
              </w:rPr>
              <w:t xml:space="preserve"> </w:t>
            </w:r>
            <w:r>
              <w:rPr>
                <w:sz w:val="14"/>
              </w:rPr>
              <w:t>approach,</w:t>
            </w:r>
            <w:r>
              <w:rPr>
                <w:spacing w:val="-4"/>
                <w:sz w:val="14"/>
              </w:rPr>
              <w:t xml:space="preserve"> </w:t>
            </w:r>
            <w:r>
              <w:rPr>
                <w:sz w:val="14"/>
              </w:rPr>
              <w:t>Appendix</w:t>
            </w:r>
            <w:r>
              <w:rPr>
                <w:spacing w:val="-8"/>
                <w:sz w:val="14"/>
              </w:rPr>
              <w:t xml:space="preserve"> </w:t>
            </w:r>
            <w:r>
              <w:rPr>
                <w:sz w:val="14"/>
              </w:rPr>
              <w:t>C</w:t>
            </w:r>
            <w:r>
              <w:rPr>
                <w:spacing w:val="-5"/>
                <w:sz w:val="14"/>
              </w:rPr>
              <w:t xml:space="preserve"> </w:t>
            </w:r>
            <w:r>
              <w:rPr>
                <w:sz w:val="14"/>
              </w:rPr>
              <w:t>will</w:t>
            </w:r>
            <w:r>
              <w:rPr>
                <w:spacing w:val="-8"/>
                <w:sz w:val="14"/>
              </w:rPr>
              <w:t xml:space="preserve"> </w:t>
            </w:r>
            <w:r>
              <w:rPr>
                <w:sz w:val="14"/>
              </w:rPr>
              <w:t>be</w:t>
            </w:r>
            <w:r>
              <w:rPr>
                <w:spacing w:val="-6"/>
                <w:sz w:val="14"/>
              </w:rPr>
              <w:t xml:space="preserve"> </w:t>
            </w:r>
            <w:r>
              <w:rPr>
                <w:sz w:val="14"/>
              </w:rPr>
              <w:t>applied</w:t>
            </w:r>
            <w:r>
              <w:rPr>
                <w:spacing w:val="-6"/>
                <w:sz w:val="14"/>
              </w:rPr>
              <w:t xml:space="preserve"> </w:t>
            </w:r>
            <w:r>
              <w:rPr>
                <w:sz w:val="14"/>
              </w:rPr>
              <w:t>retrospectively</w:t>
            </w:r>
            <w:r>
              <w:rPr>
                <w:spacing w:val="-8"/>
                <w:sz w:val="14"/>
              </w:rPr>
              <w:t xml:space="preserve"> </w:t>
            </w:r>
            <w:r>
              <w:rPr>
                <w:sz w:val="14"/>
              </w:rPr>
              <w:t>to</w:t>
            </w:r>
            <w:r>
              <w:rPr>
                <w:spacing w:val="-6"/>
                <w:sz w:val="14"/>
              </w:rPr>
              <w:t xml:space="preserve"> </w:t>
            </w:r>
            <w:r>
              <w:rPr>
                <w:sz w:val="14"/>
              </w:rPr>
              <w:t>each</w:t>
            </w:r>
            <w:r>
              <w:rPr>
                <w:spacing w:val="-8"/>
                <w:sz w:val="14"/>
              </w:rPr>
              <w:t xml:space="preserve"> </w:t>
            </w:r>
            <w:r>
              <w:rPr>
                <w:sz w:val="14"/>
              </w:rPr>
              <w:t>prior</w:t>
            </w:r>
            <w:r>
              <w:rPr>
                <w:spacing w:val="-6"/>
                <w:sz w:val="14"/>
              </w:rPr>
              <w:t xml:space="preserve"> </w:t>
            </w:r>
            <w:r>
              <w:rPr>
                <w:sz w:val="14"/>
              </w:rPr>
              <w:t>reporting</w:t>
            </w:r>
            <w:r>
              <w:rPr>
                <w:spacing w:val="-8"/>
                <w:sz w:val="14"/>
              </w:rPr>
              <w:t xml:space="preserve"> </w:t>
            </w:r>
            <w:r>
              <w:rPr>
                <w:sz w:val="14"/>
              </w:rPr>
              <w:t xml:space="preserve">period presented in accordance with Ind AS 8 – Accounting Policies, Changes in Accounting Estimates and Errors, without using hindsight and ii) Retrospectively with </w:t>
            </w:r>
            <w:r>
              <w:rPr>
                <w:spacing w:val="-3"/>
                <w:sz w:val="14"/>
              </w:rPr>
              <w:t xml:space="preserve">cumulative </w:t>
            </w:r>
            <w:r>
              <w:rPr>
                <w:sz w:val="14"/>
              </w:rPr>
              <w:t xml:space="preserve">effect of </w:t>
            </w:r>
            <w:r>
              <w:rPr>
                <w:spacing w:val="-3"/>
                <w:sz w:val="14"/>
              </w:rPr>
              <w:t xml:space="preserve">initially </w:t>
            </w:r>
            <w:r>
              <w:rPr>
                <w:sz w:val="14"/>
              </w:rPr>
              <w:t>applying</w:t>
            </w:r>
            <w:r>
              <w:rPr>
                <w:spacing w:val="-4"/>
                <w:sz w:val="14"/>
              </w:rPr>
              <w:t xml:space="preserve"> </w:t>
            </w:r>
            <w:r>
              <w:rPr>
                <w:sz w:val="14"/>
              </w:rPr>
              <w:t>Appendix</w:t>
            </w:r>
            <w:r>
              <w:rPr>
                <w:spacing w:val="-3"/>
                <w:sz w:val="14"/>
              </w:rPr>
              <w:t xml:space="preserve"> </w:t>
            </w:r>
            <w:r>
              <w:rPr>
                <w:sz w:val="14"/>
              </w:rPr>
              <w:t>C recognized</w:t>
            </w:r>
            <w:r>
              <w:rPr>
                <w:spacing w:val="-1"/>
                <w:sz w:val="14"/>
              </w:rPr>
              <w:t xml:space="preserve"> </w:t>
            </w:r>
            <w:r>
              <w:rPr>
                <w:sz w:val="14"/>
              </w:rPr>
              <w:t>by</w:t>
            </w:r>
            <w:r>
              <w:rPr>
                <w:spacing w:val="-3"/>
                <w:sz w:val="14"/>
              </w:rPr>
              <w:t xml:space="preserve"> </w:t>
            </w:r>
            <w:r>
              <w:rPr>
                <w:sz w:val="14"/>
              </w:rPr>
              <w:t>adjusting</w:t>
            </w:r>
            <w:r>
              <w:rPr>
                <w:spacing w:val="-3"/>
                <w:sz w:val="14"/>
              </w:rPr>
              <w:t xml:space="preserve"> </w:t>
            </w:r>
            <w:r>
              <w:rPr>
                <w:sz w:val="14"/>
              </w:rPr>
              <w:t>equity</w:t>
            </w:r>
            <w:r>
              <w:rPr>
                <w:spacing w:val="-3"/>
                <w:sz w:val="14"/>
              </w:rPr>
              <w:t xml:space="preserve"> </w:t>
            </w:r>
            <w:r>
              <w:rPr>
                <w:sz w:val="14"/>
              </w:rPr>
              <w:t>on</w:t>
            </w:r>
            <w:r>
              <w:rPr>
                <w:spacing w:val="-3"/>
                <w:sz w:val="14"/>
              </w:rPr>
              <w:t xml:space="preserve"> </w:t>
            </w:r>
            <w:r>
              <w:rPr>
                <w:sz w:val="14"/>
              </w:rPr>
              <w:t>initial</w:t>
            </w:r>
            <w:r>
              <w:rPr>
                <w:spacing w:val="-3"/>
                <w:sz w:val="14"/>
              </w:rPr>
              <w:t xml:space="preserve"> </w:t>
            </w:r>
            <w:r>
              <w:rPr>
                <w:sz w:val="14"/>
              </w:rPr>
              <w:t>application,</w:t>
            </w:r>
            <w:r>
              <w:rPr>
                <w:spacing w:val="1"/>
                <w:sz w:val="14"/>
              </w:rPr>
              <w:t xml:space="preserve"> </w:t>
            </w:r>
            <w:r>
              <w:rPr>
                <w:sz w:val="14"/>
              </w:rPr>
              <w:t>without</w:t>
            </w:r>
            <w:r>
              <w:rPr>
                <w:spacing w:val="-1"/>
                <w:sz w:val="14"/>
              </w:rPr>
              <w:t xml:space="preserve"> </w:t>
            </w:r>
            <w:r>
              <w:rPr>
                <w:sz w:val="14"/>
              </w:rPr>
              <w:t>adjusting</w:t>
            </w:r>
            <w:r>
              <w:rPr>
                <w:spacing w:val="-3"/>
                <w:sz w:val="14"/>
              </w:rPr>
              <w:t xml:space="preserve"> </w:t>
            </w:r>
            <w:r>
              <w:rPr>
                <w:sz w:val="14"/>
              </w:rPr>
              <w:t>comparatives.</w:t>
            </w:r>
          </w:p>
          <w:p w:rsidR="00D810C4" w:rsidRDefault="00D810C4">
            <w:pPr>
              <w:pStyle w:val="TableParagraph"/>
              <w:spacing w:before="6"/>
              <w:rPr>
                <w:rFonts w:ascii="Arial"/>
                <w:sz w:val="15"/>
              </w:rPr>
            </w:pPr>
          </w:p>
          <w:p w:rsidR="00D810C4" w:rsidRDefault="00B55C40">
            <w:pPr>
              <w:pStyle w:val="TableParagraph"/>
              <w:spacing w:line="266" w:lineRule="auto"/>
              <w:ind w:left="141"/>
              <w:rPr>
                <w:sz w:val="14"/>
              </w:rPr>
            </w:pPr>
            <w:r>
              <w:rPr>
                <w:sz w:val="14"/>
              </w:rPr>
              <w:t>The</w:t>
            </w:r>
            <w:r>
              <w:rPr>
                <w:spacing w:val="-5"/>
                <w:sz w:val="14"/>
              </w:rPr>
              <w:t xml:space="preserve"> </w:t>
            </w:r>
            <w:r>
              <w:rPr>
                <w:sz w:val="14"/>
              </w:rPr>
              <w:t>effective</w:t>
            </w:r>
            <w:r>
              <w:rPr>
                <w:spacing w:val="-4"/>
                <w:sz w:val="14"/>
              </w:rPr>
              <w:t xml:space="preserve"> </w:t>
            </w:r>
            <w:r>
              <w:rPr>
                <w:sz w:val="14"/>
              </w:rPr>
              <w:t>date</w:t>
            </w:r>
            <w:r>
              <w:rPr>
                <w:spacing w:val="-5"/>
                <w:sz w:val="14"/>
              </w:rPr>
              <w:t xml:space="preserve"> </w:t>
            </w:r>
            <w:r>
              <w:rPr>
                <w:sz w:val="14"/>
              </w:rPr>
              <w:t>for</w:t>
            </w:r>
            <w:r>
              <w:rPr>
                <w:spacing w:val="-5"/>
                <w:sz w:val="14"/>
              </w:rPr>
              <w:t xml:space="preserve"> </w:t>
            </w:r>
            <w:r>
              <w:rPr>
                <w:sz w:val="14"/>
              </w:rPr>
              <w:t>adoption</w:t>
            </w:r>
            <w:r>
              <w:rPr>
                <w:spacing w:val="-7"/>
                <w:sz w:val="14"/>
              </w:rPr>
              <w:t xml:space="preserve"> </w:t>
            </w:r>
            <w:r>
              <w:rPr>
                <w:sz w:val="14"/>
              </w:rPr>
              <w:t>of</w:t>
            </w:r>
            <w:r>
              <w:rPr>
                <w:spacing w:val="-8"/>
                <w:sz w:val="14"/>
              </w:rPr>
              <w:t xml:space="preserve"> </w:t>
            </w:r>
            <w:r>
              <w:rPr>
                <w:sz w:val="14"/>
              </w:rPr>
              <w:t>Ind</w:t>
            </w:r>
            <w:r>
              <w:rPr>
                <w:spacing w:val="-5"/>
                <w:sz w:val="14"/>
              </w:rPr>
              <w:t xml:space="preserve"> </w:t>
            </w:r>
            <w:r>
              <w:rPr>
                <w:sz w:val="14"/>
              </w:rPr>
              <w:t>AS</w:t>
            </w:r>
            <w:r>
              <w:rPr>
                <w:spacing w:val="-5"/>
                <w:sz w:val="14"/>
              </w:rPr>
              <w:t xml:space="preserve"> </w:t>
            </w:r>
            <w:r>
              <w:rPr>
                <w:sz w:val="14"/>
              </w:rPr>
              <w:t>12</w:t>
            </w:r>
            <w:r>
              <w:rPr>
                <w:spacing w:val="-5"/>
                <w:sz w:val="14"/>
              </w:rPr>
              <w:t xml:space="preserve"> </w:t>
            </w:r>
            <w:r>
              <w:rPr>
                <w:sz w:val="14"/>
              </w:rPr>
              <w:t>Appendix</w:t>
            </w:r>
            <w:r>
              <w:rPr>
                <w:spacing w:val="-7"/>
                <w:sz w:val="14"/>
              </w:rPr>
              <w:t xml:space="preserve"> </w:t>
            </w:r>
            <w:r>
              <w:rPr>
                <w:sz w:val="14"/>
              </w:rPr>
              <w:t>C</w:t>
            </w:r>
            <w:r>
              <w:rPr>
                <w:spacing w:val="-4"/>
                <w:sz w:val="14"/>
              </w:rPr>
              <w:t xml:space="preserve"> </w:t>
            </w:r>
            <w:r>
              <w:rPr>
                <w:sz w:val="14"/>
              </w:rPr>
              <w:t>is</w:t>
            </w:r>
            <w:r>
              <w:rPr>
                <w:spacing w:val="-5"/>
                <w:sz w:val="14"/>
              </w:rPr>
              <w:t xml:space="preserve"> </w:t>
            </w:r>
            <w:r>
              <w:rPr>
                <w:sz w:val="14"/>
              </w:rPr>
              <w:t>annual</w:t>
            </w:r>
            <w:r>
              <w:rPr>
                <w:spacing w:val="-7"/>
                <w:sz w:val="14"/>
              </w:rPr>
              <w:t xml:space="preserve"> </w:t>
            </w:r>
            <w:r>
              <w:rPr>
                <w:sz w:val="14"/>
              </w:rPr>
              <w:t>periods</w:t>
            </w:r>
            <w:r>
              <w:rPr>
                <w:spacing w:val="-4"/>
                <w:sz w:val="14"/>
              </w:rPr>
              <w:t xml:space="preserve"> </w:t>
            </w:r>
            <w:r>
              <w:rPr>
                <w:sz w:val="14"/>
              </w:rPr>
              <w:t>beginning</w:t>
            </w:r>
            <w:r>
              <w:rPr>
                <w:spacing w:val="-7"/>
                <w:sz w:val="14"/>
              </w:rPr>
              <w:t xml:space="preserve"> </w:t>
            </w:r>
            <w:r>
              <w:rPr>
                <w:sz w:val="14"/>
              </w:rPr>
              <w:t>on</w:t>
            </w:r>
            <w:r>
              <w:rPr>
                <w:spacing w:val="-7"/>
                <w:sz w:val="14"/>
              </w:rPr>
              <w:t xml:space="preserve"> </w:t>
            </w:r>
            <w:r>
              <w:rPr>
                <w:sz w:val="14"/>
              </w:rPr>
              <w:t>or</w:t>
            </w:r>
            <w:r>
              <w:rPr>
                <w:spacing w:val="-5"/>
                <w:sz w:val="14"/>
              </w:rPr>
              <w:t xml:space="preserve"> </w:t>
            </w:r>
            <w:r>
              <w:rPr>
                <w:sz w:val="14"/>
              </w:rPr>
              <w:t>after</w:t>
            </w:r>
            <w:r>
              <w:rPr>
                <w:spacing w:val="-5"/>
                <w:sz w:val="14"/>
              </w:rPr>
              <w:t xml:space="preserve"> </w:t>
            </w:r>
            <w:r>
              <w:rPr>
                <w:sz w:val="14"/>
              </w:rPr>
              <w:t>April</w:t>
            </w:r>
            <w:r>
              <w:rPr>
                <w:spacing w:val="-7"/>
                <w:sz w:val="14"/>
              </w:rPr>
              <w:t xml:space="preserve"> </w:t>
            </w:r>
            <w:r>
              <w:rPr>
                <w:sz w:val="14"/>
              </w:rPr>
              <w:t>1,</w:t>
            </w:r>
            <w:r>
              <w:rPr>
                <w:spacing w:val="-4"/>
                <w:sz w:val="14"/>
              </w:rPr>
              <w:t xml:space="preserve"> </w:t>
            </w:r>
            <w:r>
              <w:rPr>
                <w:sz w:val="14"/>
              </w:rPr>
              <w:t>2019.</w:t>
            </w:r>
            <w:r>
              <w:rPr>
                <w:spacing w:val="-3"/>
                <w:sz w:val="14"/>
              </w:rPr>
              <w:t xml:space="preserve"> </w:t>
            </w:r>
            <w:r>
              <w:rPr>
                <w:sz w:val="14"/>
              </w:rPr>
              <w:t>The</w:t>
            </w:r>
            <w:r>
              <w:rPr>
                <w:spacing w:val="-5"/>
                <w:sz w:val="14"/>
              </w:rPr>
              <w:t xml:space="preserve"> </w:t>
            </w:r>
            <w:r>
              <w:rPr>
                <w:sz w:val="14"/>
              </w:rPr>
              <w:t>Company</w:t>
            </w:r>
            <w:r>
              <w:rPr>
                <w:spacing w:val="-7"/>
                <w:sz w:val="14"/>
              </w:rPr>
              <w:t xml:space="preserve"> </w:t>
            </w:r>
            <w:r>
              <w:rPr>
                <w:sz w:val="14"/>
              </w:rPr>
              <w:t>will</w:t>
            </w:r>
            <w:r>
              <w:rPr>
                <w:spacing w:val="-7"/>
                <w:sz w:val="14"/>
              </w:rPr>
              <w:t xml:space="preserve"> </w:t>
            </w:r>
            <w:r>
              <w:rPr>
                <w:sz w:val="14"/>
              </w:rPr>
              <w:t>adopt</w:t>
            </w:r>
            <w:r>
              <w:rPr>
                <w:spacing w:val="-5"/>
                <w:sz w:val="14"/>
              </w:rPr>
              <w:t xml:space="preserve"> </w:t>
            </w:r>
            <w:r>
              <w:rPr>
                <w:sz w:val="14"/>
              </w:rPr>
              <w:t>the</w:t>
            </w:r>
            <w:r>
              <w:rPr>
                <w:spacing w:val="-4"/>
                <w:sz w:val="14"/>
              </w:rPr>
              <w:t xml:space="preserve"> </w:t>
            </w:r>
            <w:r>
              <w:rPr>
                <w:sz w:val="14"/>
              </w:rPr>
              <w:t>standard</w:t>
            </w:r>
            <w:r>
              <w:rPr>
                <w:spacing w:val="-5"/>
                <w:sz w:val="14"/>
              </w:rPr>
              <w:t xml:space="preserve"> </w:t>
            </w:r>
            <w:r>
              <w:rPr>
                <w:sz w:val="14"/>
              </w:rPr>
              <w:t>on</w:t>
            </w:r>
            <w:r>
              <w:rPr>
                <w:spacing w:val="-7"/>
                <w:sz w:val="14"/>
              </w:rPr>
              <w:t xml:space="preserve"> </w:t>
            </w:r>
            <w:r>
              <w:rPr>
                <w:sz w:val="14"/>
              </w:rPr>
              <w:t>April</w:t>
            </w:r>
            <w:r>
              <w:rPr>
                <w:spacing w:val="-7"/>
                <w:sz w:val="14"/>
              </w:rPr>
              <w:t xml:space="preserve"> </w:t>
            </w:r>
            <w:r>
              <w:rPr>
                <w:sz w:val="14"/>
              </w:rPr>
              <w:t>1,</w:t>
            </w:r>
            <w:r>
              <w:rPr>
                <w:spacing w:val="-4"/>
                <w:sz w:val="14"/>
              </w:rPr>
              <w:t xml:space="preserve"> </w:t>
            </w:r>
            <w:r>
              <w:rPr>
                <w:sz w:val="14"/>
              </w:rPr>
              <w:t>2019</w:t>
            </w:r>
            <w:r>
              <w:rPr>
                <w:spacing w:val="-5"/>
                <w:sz w:val="14"/>
              </w:rPr>
              <w:t xml:space="preserve"> </w:t>
            </w:r>
            <w:r>
              <w:rPr>
                <w:sz w:val="14"/>
              </w:rPr>
              <w:t>and</w:t>
            </w:r>
            <w:r>
              <w:rPr>
                <w:spacing w:val="-5"/>
                <w:sz w:val="14"/>
              </w:rPr>
              <w:t xml:space="preserve"> </w:t>
            </w:r>
            <w:r>
              <w:rPr>
                <w:sz w:val="14"/>
              </w:rPr>
              <w:t>has</w:t>
            </w:r>
            <w:r>
              <w:rPr>
                <w:spacing w:val="-5"/>
                <w:sz w:val="14"/>
              </w:rPr>
              <w:t xml:space="preserve"> </w:t>
            </w:r>
            <w:r>
              <w:rPr>
                <w:sz w:val="14"/>
              </w:rPr>
              <w:t>decided</w:t>
            </w:r>
            <w:r>
              <w:rPr>
                <w:spacing w:val="-5"/>
                <w:sz w:val="14"/>
              </w:rPr>
              <w:t xml:space="preserve"> </w:t>
            </w:r>
            <w:r>
              <w:rPr>
                <w:sz w:val="14"/>
              </w:rPr>
              <w:t xml:space="preserve">to adjust the </w:t>
            </w:r>
            <w:r>
              <w:rPr>
                <w:spacing w:val="-3"/>
                <w:sz w:val="14"/>
              </w:rPr>
              <w:t xml:space="preserve">cumulative </w:t>
            </w:r>
            <w:r>
              <w:rPr>
                <w:sz w:val="14"/>
              </w:rPr>
              <w:t>effect in equity on the date of initial application i.e. April 1, 2019 without adjusting</w:t>
            </w:r>
            <w:r>
              <w:rPr>
                <w:spacing w:val="-23"/>
                <w:sz w:val="14"/>
              </w:rPr>
              <w:t xml:space="preserve"> </w:t>
            </w:r>
            <w:r>
              <w:rPr>
                <w:sz w:val="14"/>
              </w:rPr>
              <w:t>comparatives.</w:t>
            </w:r>
          </w:p>
          <w:p w:rsidR="00D810C4" w:rsidRDefault="00D810C4">
            <w:pPr>
              <w:pStyle w:val="TableParagraph"/>
              <w:spacing w:before="4"/>
              <w:rPr>
                <w:rFonts w:ascii="Arial"/>
                <w:sz w:val="15"/>
              </w:rPr>
            </w:pPr>
          </w:p>
          <w:p w:rsidR="00D810C4" w:rsidRDefault="00B55C40">
            <w:pPr>
              <w:pStyle w:val="TableParagraph"/>
              <w:ind w:left="141"/>
              <w:rPr>
                <w:sz w:val="14"/>
              </w:rPr>
            </w:pPr>
            <w:r>
              <w:rPr>
                <w:sz w:val="14"/>
              </w:rPr>
              <w:t>The effect on adoption of Ind AS 12 Appendix C would be insignificant in the standalone financial statements.</w:t>
            </w:r>
          </w:p>
        </w:tc>
      </w:tr>
      <w:tr w:rsidR="00D810C4">
        <w:trPr>
          <w:trHeight w:val="1763"/>
        </w:trPr>
        <w:tc>
          <w:tcPr>
            <w:tcW w:w="10589" w:type="dxa"/>
          </w:tcPr>
          <w:p w:rsidR="00D810C4" w:rsidRDefault="00D810C4">
            <w:pPr>
              <w:pStyle w:val="TableParagraph"/>
              <w:spacing w:before="5"/>
              <w:rPr>
                <w:rFonts w:ascii="Arial"/>
                <w:sz w:val="13"/>
              </w:rPr>
            </w:pPr>
          </w:p>
          <w:p w:rsidR="00D810C4" w:rsidRDefault="00B55C40">
            <w:pPr>
              <w:pStyle w:val="TableParagraph"/>
              <w:spacing w:before="1" w:line="264" w:lineRule="auto"/>
              <w:ind w:left="141" w:right="225"/>
              <w:rPr>
                <w:sz w:val="14"/>
              </w:rPr>
            </w:pPr>
            <w:r>
              <w:rPr>
                <w:b/>
                <w:sz w:val="14"/>
              </w:rPr>
              <w:t xml:space="preserve">Amendment to Ind AS 12 – Income taxes : </w:t>
            </w:r>
            <w:r>
              <w:rPr>
                <w:sz w:val="14"/>
              </w:rPr>
              <w:t xml:space="preserve">On March 30, 2019, Ministry of Corporate </w:t>
            </w:r>
            <w:r>
              <w:rPr>
                <w:spacing w:val="-3"/>
                <w:sz w:val="14"/>
              </w:rPr>
              <w:t xml:space="preserve">Affairs </w:t>
            </w:r>
            <w:r>
              <w:rPr>
                <w:sz w:val="14"/>
              </w:rPr>
              <w:t>issued amendments to the guidance in Ind AS 12, ‘Income Taxes’, in connection with accounting for dividend distribution taxes.</w:t>
            </w:r>
          </w:p>
          <w:p w:rsidR="00D810C4" w:rsidRDefault="00D810C4">
            <w:pPr>
              <w:pStyle w:val="TableParagraph"/>
              <w:spacing w:before="6"/>
              <w:rPr>
                <w:rFonts w:ascii="Arial"/>
                <w:sz w:val="15"/>
              </w:rPr>
            </w:pPr>
          </w:p>
          <w:p w:rsidR="00D810C4" w:rsidRDefault="00B55C40">
            <w:pPr>
              <w:pStyle w:val="TableParagraph"/>
              <w:spacing w:line="264" w:lineRule="auto"/>
              <w:ind w:left="141"/>
              <w:rPr>
                <w:sz w:val="14"/>
              </w:rPr>
            </w:pPr>
            <w:r>
              <w:rPr>
                <w:sz w:val="14"/>
              </w:rPr>
              <w:t>The</w:t>
            </w:r>
            <w:r>
              <w:rPr>
                <w:spacing w:val="-8"/>
                <w:sz w:val="14"/>
              </w:rPr>
              <w:t xml:space="preserve"> </w:t>
            </w:r>
            <w:r>
              <w:rPr>
                <w:sz w:val="14"/>
              </w:rPr>
              <w:t>amendment</w:t>
            </w:r>
            <w:r>
              <w:rPr>
                <w:spacing w:val="-8"/>
                <w:sz w:val="14"/>
              </w:rPr>
              <w:t xml:space="preserve"> </w:t>
            </w:r>
            <w:r>
              <w:rPr>
                <w:sz w:val="14"/>
              </w:rPr>
              <w:t>clarifies</w:t>
            </w:r>
            <w:r>
              <w:rPr>
                <w:spacing w:val="-7"/>
                <w:sz w:val="14"/>
              </w:rPr>
              <w:t xml:space="preserve"> </w:t>
            </w:r>
            <w:r>
              <w:rPr>
                <w:sz w:val="14"/>
              </w:rPr>
              <w:t>that</w:t>
            </w:r>
            <w:r>
              <w:rPr>
                <w:spacing w:val="-8"/>
                <w:sz w:val="14"/>
              </w:rPr>
              <w:t xml:space="preserve"> </w:t>
            </w:r>
            <w:r>
              <w:rPr>
                <w:sz w:val="14"/>
              </w:rPr>
              <w:t>an</w:t>
            </w:r>
            <w:r>
              <w:rPr>
                <w:spacing w:val="-9"/>
                <w:sz w:val="14"/>
              </w:rPr>
              <w:t xml:space="preserve"> </w:t>
            </w:r>
            <w:r>
              <w:rPr>
                <w:sz w:val="14"/>
              </w:rPr>
              <w:t>entity</w:t>
            </w:r>
            <w:r>
              <w:rPr>
                <w:spacing w:val="-9"/>
                <w:sz w:val="14"/>
              </w:rPr>
              <w:t xml:space="preserve"> </w:t>
            </w:r>
            <w:r>
              <w:rPr>
                <w:sz w:val="14"/>
              </w:rPr>
              <w:t>shall</w:t>
            </w:r>
            <w:r>
              <w:rPr>
                <w:spacing w:val="-10"/>
                <w:sz w:val="14"/>
              </w:rPr>
              <w:t xml:space="preserve"> </w:t>
            </w:r>
            <w:r>
              <w:rPr>
                <w:sz w:val="14"/>
              </w:rPr>
              <w:t>recognise</w:t>
            </w:r>
            <w:r>
              <w:rPr>
                <w:spacing w:val="-7"/>
                <w:sz w:val="14"/>
              </w:rPr>
              <w:t xml:space="preserve"> </w:t>
            </w:r>
            <w:r>
              <w:rPr>
                <w:sz w:val="14"/>
              </w:rPr>
              <w:t>the</w:t>
            </w:r>
            <w:r>
              <w:rPr>
                <w:spacing w:val="-7"/>
                <w:sz w:val="14"/>
              </w:rPr>
              <w:t xml:space="preserve"> </w:t>
            </w:r>
            <w:r>
              <w:rPr>
                <w:sz w:val="14"/>
              </w:rPr>
              <w:t>income</w:t>
            </w:r>
            <w:r>
              <w:rPr>
                <w:spacing w:val="-7"/>
                <w:sz w:val="14"/>
              </w:rPr>
              <w:t xml:space="preserve"> </w:t>
            </w:r>
            <w:r>
              <w:rPr>
                <w:sz w:val="14"/>
              </w:rPr>
              <w:t>tax</w:t>
            </w:r>
            <w:r>
              <w:rPr>
                <w:spacing w:val="-10"/>
                <w:sz w:val="14"/>
              </w:rPr>
              <w:t xml:space="preserve"> </w:t>
            </w:r>
            <w:r>
              <w:rPr>
                <w:sz w:val="14"/>
              </w:rPr>
              <w:t>consequences</w:t>
            </w:r>
            <w:r>
              <w:rPr>
                <w:spacing w:val="-7"/>
                <w:sz w:val="14"/>
              </w:rPr>
              <w:t xml:space="preserve"> </w:t>
            </w:r>
            <w:r>
              <w:rPr>
                <w:sz w:val="14"/>
              </w:rPr>
              <w:t>of</w:t>
            </w:r>
            <w:r>
              <w:rPr>
                <w:spacing w:val="-10"/>
                <w:sz w:val="14"/>
              </w:rPr>
              <w:t xml:space="preserve"> </w:t>
            </w:r>
            <w:r>
              <w:rPr>
                <w:sz w:val="14"/>
              </w:rPr>
              <w:t>dividends</w:t>
            </w:r>
            <w:r>
              <w:rPr>
                <w:spacing w:val="-7"/>
                <w:sz w:val="14"/>
              </w:rPr>
              <w:t xml:space="preserve"> </w:t>
            </w:r>
            <w:r>
              <w:rPr>
                <w:sz w:val="14"/>
              </w:rPr>
              <w:t>in</w:t>
            </w:r>
            <w:r>
              <w:rPr>
                <w:spacing w:val="-10"/>
                <w:sz w:val="14"/>
              </w:rPr>
              <w:t xml:space="preserve"> </w:t>
            </w:r>
            <w:r>
              <w:rPr>
                <w:sz w:val="14"/>
              </w:rPr>
              <w:t>profit</w:t>
            </w:r>
            <w:r>
              <w:rPr>
                <w:spacing w:val="-8"/>
                <w:sz w:val="14"/>
              </w:rPr>
              <w:t xml:space="preserve"> </w:t>
            </w:r>
            <w:r>
              <w:rPr>
                <w:sz w:val="14"/>
              </w:rPr>
              <w:t>or</w:t>
            </w:r>
            <w:r>
              <w:rPr>
                <w:spacing w:val="-7"/>
                <w:sz w:val="14"/>
              </w:rPr>
              <w:t xml:space="preserve"> </w:t>
            </w:r>
            <w:r>
              <w:rPr>
                <w:sz w:val="14"/>
              </w:rPr>
              <w:t>loss,</w:t>
            </w:r>
            <w:r>
              <w:rPr>
                <w:spacing w:val="-7"/>
                <w:sz w:val="14"/>
              </w:rPr>
              <w:t xml:space="preserve"> </w:t>
            </w:r>
            <w:r>
              <w:rPr>
                <w:sz w:val="14"/>
              </w:rPr>
              <w:t>other</w:t>
            </w:r>
            <w:r>
              <w:rPr>
                <w:spacing w:val="-8"/>
                <w:sz w:val="14"/>
              </w:rPr>
              <w:t xml:space="preserve"> </w:t>
            </w:r>
            <w:r>
              <w:rPr>
                <w:sz w:val="14"/>
              </w:rPr>
              <w:t>comprehensive</w:t>
            </w:r>
            <w:r>
              <w:rPr>
                <w:spacing w:val="-7"/>
                <w:sz w:val="14"/>
              </w:rPr>
              <w:t xml:space="preserve"> </w:t>
            </w:r>
            <w:r>
              <w:rPr>
                <w:sz w:val="14"/>
              </w:rPr>
              <w:t>income</w:t>
            </w:r>
            <w:r>
              <w:rPr>
                <w:spacing w:val="-7"/>
                <w:sz w:val="14"/>
              </w:rPr>
              <w:t xml:space="preserve"> </w:t>
            </w:r>
            <w:r>
              <w:rPr>
                <w:sz w:val="14"/>
              </w:rPr>
              <w:t>or</w:t>
            </w:r>
            <w:r>
              <w:rPr>
                <w:spacing w:val="-8"/>
                <w:sz w:val="14"/>
              </w:rPr>
              <w:t xml:space="preserve"> </w:t>
            </w:r>
            <w:r>
              <w:rPr>
                <w:sz w:val="14"/>
              </w:rPr>
              <w:t>equity</w:t>
            </w:r>
            <w:r>
              <w:rPr>
                <w:spacing w:val="-9"/>
                <w:sz w:val="14"/>
              </w:rPr>
              <w:t xml:space="preserve"> </w:t>
            </w:r>
            <w:r>
              <w:rPr>
                <w:sz w:val="14"/>
              </w:rPr>
              <w:t>according</w:t>
            </w:r>
            <w:r>
              <w:rPr>
                <w:spacing w:val="-10"/>
                <w:sz w:val="14"/>
              </w:rPr>
              <w:t xml:space="preserve"> </w:t>
            </w:r>
            <w:r>
              <w:rPr>
                <w:sz w:val="14"/>
              </w:rPr>
              <w:t>to</w:t>
            </w:r>
            <w:r>
              <w:rPr>
                <w:spacing w:val="-8"/>
                <w:sz w:val="14"/>
              </w:rPr>
              <w:t xml:space="preserve"> </w:t>
            </w:r>
            <w:r>
              <w:rPr>
                <w:sz w:val="14"/>
              </w:rPr>
              <w:t>where</w:t>
            </w:r>
            <w:r>
              <w:rPr>
                <w:spacing w:val="-7"/>
                <w:sz w:val="14"/>
              </w:rPr>
              <w:t xml:space="preserve"> </w:t>
            </w:r>
            <w:r>
              <w:rPr>
                <w:sz w:val="14"/>
              </w:rPr>
              <w:t>the</w:t>
            </w:r>
            <w:r>
              <w:rPr>
                <w:spacing w:val="-7"/>
                <w:sz w:val="14"/>
              </w:rPr>
              <w:t xml:space="preserve"> </w:t>
            </w:r>
            <w:r>
              <w:rPr>
                <w:sz w:val="14"/>
              </w:rPr>
              <w:t>entity originally recognised those past transactions or</w:t>
            </w:r>
            <w:r>
              <w:rPr>
                <w:spacing w:val="-2"/>
                <w:sz w:val="14"/>
              </w:rPr>
              <w:t xml:space="preserve"> </w:t>
            </w:r>
            <w:r>
              <w:rPr>
                <w:sz w:val="14"/>
              </w:rPr>
              <w:t>events.</w:t>
            </w:r>
          </w:p>
          <w:p w:rsidR="00D810C4" w:rsidRDefault="00D810C4">
            <w:pPr>
              <w:pStyle w:val="TableParagraph"/>
              <w:spacing w:before="6"/>
              <w:rPr>
                <w:rFonts w:ascii="Arial"/>
                <w:sz w:val="15"/>
              </w:rPr>
            </w:pPr>
          </w:p>
          <w:p w:rsidR="00D810C4" w:rsidRDefault="00B55C40">
            <w:pPr>
              <w:pStyle w:val="TableParagraph"/>
              <w:spacing w:line="264" w:lineRule="auto"/>
              <w:ind w:left="141"/>
              <w:rPr>
                <w:sz w:val="14"/>
              </w:rPr>
            </w:pPr>
            <w:r>
              <w:rPr>
                <w:sz w:val="14"/>
              </w:rPr>
              <w:t>Effective</w:t>
            </w:r>
            <w:r>
              <w:rPr>
                <w:spacing w:val="-8"/>
                <w:sz w:val="14"/>
              </w:rPr>
              <w:t xml:space="preserve"> </w:t>
            </w:r>
            <w:r>
              <w:rPr>
                <w:sz w:val="14"/>
              </w:rPr>
              <w:t>date</w:t>
            </w:r>
            <w:r>
              <w:rPr>
                <w:spacing w:val="-7"/>
                <w:sz w:val="14"/>
              </w:rPr>
              <w:t xml:space="preserve"> </w:t>
            </w:r>
            <w:r>
              <w:rPr>
                <w:sz w:val="14"/>
              </w:rPr>
              <w:t>for</w:t>
            </w:r>
            <w:r>
              <w:rPr>
                <w:spacing w:val="-8"/>
                <w:sz w:val="14"/>
              </w:rPr>
              <w:t xml:space="preserve"> </w:t>
            </w:r>
            <w:r>
              <w:rPr>
                <w:sz w:val="14"/>
              </w:rPr>
              <w:t>application</w:t>
            </w:r>
            <w:r>
              <w:rPr>
                <w:spacing w:val="-10"/>
                <w:sz w:val="14"/>
              </w:rPr>
              <w:t xml:space="preserve"> </w:t>
            </w:r>
            <w:r>
              <w:rPr>
                <w:sz w:val="14"/>
              </w:rPr>
              <w:t>of</w:t>
            </w:r>
            <w:r>
              <w:rPr>
                <w:spacing w:val="-10"/>
                <w:sz w:val="14"/>
              </w:rPr>
              <w:t xml:space="preserve"> </w:t>
            </w:r>
            <w:r>
              <w:rPr>
                <w:sz w:val="14"/>
              </w:rPr>
              <w:t>this</w:t>
            </w:r>
            <w:r>
              <w:rPr>
                <w:spacing w:val="-7"/>
                <w:sz w:val="14"/>
              </w:rPr>
              <w:t xml:space="preserve"> </w:t>
            </w:r>
            <w:r>
              <w:rPr>
                <w:sz w:val="14"/>
              </w:rPr>
              <w:t>amendment</w:t>
            </w:r>
            <w:r>
              <w:rPr>
                <w:spacing w:val="-8"/>
                <w:sz w:val="14"/>
              </w:rPr>
              <w:t xml:space="preserve"> </w:t>
            </w:r>
            <w:r>
              <w:rPr>
                <w:sz w:val="14"/>
              </w:rPr>
              <w:t>is</w:t>
            </w:r>
            <w:r>
              <w:rPr>
                <w:spacing w:val="-8"/>
                <w:sz w:val="14"/>
              </w:rPr>
              <w:t xml:space="preserve"> </w:t>
            </w:r>
            <w:r>
              <w:rPr>
                <w:sz w:val="14"/>
              </w:rPr>
              <w:t>annual</w:t>
            </w:r>
            <w:r>
              <w:rPr>
                <w:spacing w:val="-9"/>
                <w:sz w:val="14"/>
              </w:rPr>
              <w:t xml:space="preserve"> </w:t>
            </w:r>
            <w:r>
              <w:rPr>
                <w:sz w:val="14"/>
              </w:rPr>
              <w:t>period</w:t>
            </w:r>
            <w:r>
              <w:rPr>
                <w:spacing w:val="-8"/>
                <w:sz w:val="14"/>
              </w:rPr>
              <w:t xml:space="preserve"> </w:t>
            </w:r>
            <w:r>
              <w:rPr>
                <w:sz w:val="14"/>
              </w:rPr>
              <w:t>beginning</w:t>
            </w:r>
            <w:r>
              <w:rPr>
                <w:spacing w:val="-10"/>
                <w:sz w:val="14"/>
              </w:rPr>
              <w:t xml:space="preserve"> </w:t>
            </w:r>
            <w:r>
              <w:rPr>
                <w:sz w:val="14"/>
              </w:rPr>
              <w:t>on</w:t>
            </w:r>
            <w:r>
              <w:rPr>
                <w:spacing w:val="-9"/>
                <w:sz w:val="14"/>
              </w:rPr>
              <w:t xml:space="preserve"> </w:t>
            </w:r>
            <w:r>
              <w:rPr>
                <w:sz w:val="14"/>
              </w:rPr>
              <w:t>or</w:t>
            </w:r>
            <w:r>
              <w:rPr>
                <w:spacing w:val="-8"/>
                <w:sz w:val="14"/>
              </w:rPr>
              <w:t xml:space="preserve"> </w:t>
            </w:r>
            <w:r>
              <w:rPr>
                <w:sz w:val="14"/>
              </w:rPr>
              <w:t>after</w:t>
            </w:r>
            <w:r>
              <w:rPr>
                <w:spacing w:val="-8"/>
                <w:sz w:val="14"/>
              </w:rPr>
              <w:t xml:space="preserve"> </w:t>
            </w:r>
            <w:r>
              <w:rPr>
                <w:sz w:val="14"/>
              </w:rPr>
              <w:t>April</w:t>
            </w:r>
            <w:r>
              <w:rPr>
                <w:spacing w:val="-10"/>
                <w:sz w:val="14"/>
              </w:rPr>
              <w:t xml:space="preserve"> </w:t>
            </w:r>
            <w:r>
              <w:rPr>
                <w:sz w:val="14"/>
              </w:rPr>
              <w:t>1,</w:t>
            </w:r>
            <w:r>
              <w:rPr>
                <w:spacing w:val="-7"/>
                <w:sz w:val="14"/>
              </w:rPr>
              <w:t xml:space="preserve"> </w:t>
            </w:r>
            <w:r>
              <w:rPr>
                <w:sz w:val="14"/>
              </w:rPr>
              <w:t>2019.</w:t>
            </w:r>
            <w:r>
              <w:rPr>
                <w:spacing w:val="-6"/>
                <w:sz w:val="14"/>
              </w:rPr>
              <w:t xml:space="preserve"> </w:t>
            </w:r>
            <w:r>
              <w:rPr>
                <w:sz w:val="14"/>
              </w:rPr>
              <w:t>The</w:t>
            </w:r>
            <w:r>
              <w:rPr>
                <w:spacing w:val="-7"/>
                <w:sz w:val="14"/>
              </w:rPr>
              <w:t xml:space="preserve"> </w:t>
            </w:r>
            <w:r>
              <w:rPr>
                <w:sz w:val="14"/>
              </w:rPr>
              <w:t>Company</w:t>
            </w:r>
            <w:r>
              <w:rPr>
                <w:spacing w:val="-10"/>
                <w:sz w:val="14"/>
              </w:rPr>
              <w:t xml:space="preserve"> </w:t>
            </w:r>
            <w:r>
              <w:rPr>
                <w:sz w:val="14"/>
              </w:rPr>
              <w:t>is</w:t>
            </w:r>
            <w:r>
              <w:rPr>
                <w:spacing w:val="-7"/>
                <w:sz w:val="14"/>
              </w:rPr>
              <w:t xml:space="preserve"> </w:t>
            </w:r>
            <w:r>
              <w:rPr>
                <w:sz w:val="14"/>
              </w:rPr>
              <w:t>currently</w:t>
            </w:r>
            <w:r>
              <w:rPr>
                <w:spacing w:val="-10"/>
                <w:sz w:val="14"/>
              </w:rPr>
              <w:t xml:space="preserve"> </w:t>
            </w:r>
            <w:r>
              <w:rPr>
                <w:sz w:val="14"/>
              </w:rPr>
              <w:t>evaluating</w:t>
            </w:r>
            <w:r>
              <w:rPr>
                <w:spacing w:val="-9"/>
                <w:sz w:val="14"/>
              </w:rPr>
              <w:t xml:space="preserve"> </w:t>
            </w:r>
            <w:r>
              <w:rPr>
                <w:sz w:val="14"/>
              </w:rPr>
              <w:t>the</w:t>
            </w:r>
            <w:r>
              <w:rPr>
                <w:spacing w:val="-8"/>
                <w:sz w:val="14"/>
              </w:rPr>
              <w:t xml:space="preserve"> </w:t>
            </w:r>
            <w:r>
              <w:rPr>
                <w:sz w:val="14"/>
              </w:rPr>
              <w:t>effect</w:t>
            </w:r>
            <w:r>
              <w:rPr>
                <w:spacing w:val="-8"/>
                <w:sz w:val="14"/>
              </w:rPr>
              <w:t xml:space="preserve"> </w:t>
            </w:r>
            <w:r>
              <w:rPr>
                <w:sz w:val="14"/>
              </w:rPr>
              <w:t>of</w:t>
            </w:r>
            <w:r>
              <w:rPr>
                <w:spacing w:val="-10"/>
                <w:sz w:val="14"/>
              </w:rPr>
              <w:t xml:space="preserve"> </w:t>
            </w:r>
            <w:r>
              <w:rPr>
                <w:sz w:val="14"/>
              </w:rPr>
              <w:t>this</w:t>
            </w:r>
            <w:r>
              <w:rPr>
                <w:spacing w:val="-7"/>
                <w:sz w:val="14"/>
              </w:rPr>
              <w:t xml:space="preserve"> </w:t>
            </w:r>
            <w:r>
              <w:rPr>
                <w:sz w:val="14"/>
              </w:rPr>
              <w:t>amendment</w:t>
            </w:r>
            <w:r>
              <w:rPr>
                <w:spacing w:val="-8"/>
                <w:sz w:val="14"/>
              </w:rPr>
              <w:t xml:space="preserve"> </w:t>
            </w:r>
            <w:r>
              <w:rPr>
                <w:sz w:val="14"/>
              </w:rPr>
              <w:t>on</w:t>
            </w:r>
            <w:r>
              <w:rPr>
                <w:spacing w:val="-10"/>
                <w:sz w:val="14"/>
              </w:rPr>
              <w:t xml:space="preserve"> </w:t>
            </w:r>
            <w:r>
              <w:rPr>
                <w:sz w:val="14"/>
              </w:rPr>
              <w:t>the</w:t>
            </w:r>
            <w:r>
              <w:rPr>
                <w:spacing w:val="-7"/>
                <w:sz w:val="14"/>
              </w:rPr>
              <w:t xml:space="preserve"> </w:t>
            </w:r>
            <w:r>
              <w:rPr>
                <w:sz w:val="14"/>
              </w:rPr>
              <w:t>standalone financial</w:t>
            </w:r>
            <w:r>
              <w:rPr>
                <w:spacing w:val="-3"/>
                <w:sz w:val="14"/>
              </w:rPr>
              <w:t xml:space="preserve"> </w:t>
            </w:r>
            <w:r>
              <w:rPr>
                <w:sz w:val="14"/>
              </w:rPr>
              <w:t>statements.</w:t>
            </w:r>
          </w:p>
        </w:tc>
      </w:tr>
      <w:tr w:rsidR="00D810C4">
        <w:trPr>
          <w:trHeight w:val="1770"/>
        </w:trPr>
        <w:tc>
          <w:tcPr>
            <w:tcW w:w="10589" w:type="dxa"/>
          </w:tcPr>
          <w:p w:rsidR="00D810C4" w:rsidRDefault="00D810C4">
            <w:pPr>
              <w:pStyle w:val="TableParagraph"/>
              <w:spacing w:before="6"/>
              <w:rPr>
                <w:rFonts w:ascii="Arial"/>
                <w:sz w:val="15"/>
              </w:rPr>
            </w:pPr>
          </w:p>
          <w:p w:rsidR="00D810C4" w:rsidRDefault="00B55C40">
            <w:pPr>
              <w:pStyle w:val="TableParagraph"/>
              <w:spacing w:before="1" w:line="264" w:lineRule="auto"/>
              <w:ind w:left="141" w:right="225"/>
              <w:rPr>
                <w:sz w:val="14"/>
              </w:rPr>
            </w:pPr>
            <w:r>
              <w:rPr>
                <w:b/>
                <w:sz w:val="14"/>
              </w:rPr>
              <w:t>Amendment</w:t>
            </w:r>
            <w:r>
              <w:rPr>
                <w:b/>
                <w:spacing w:val="-7"/>
                <w:sz w:val="14"/>
              </w:rPr>
              <w:t xml:space="preserve"> </w:t>
            </w:r>
            <w:r>
              <w:rPr>
                <w:b/>
                <w:sz w:val="14"/>
              </w:rPr>
              <w:t>to</w:t>
            </w:r>
            <w:r>
              <w:rPr>
                <w:b/>
                <w:spacing w:val="-7"/>
                <w:sz w:val="14"/>
              </w:rPr>
              <w:t xml:space="preserve"> </w:t>
            </w:r>
            <w:r>
              <w:rPr>
                <w:b/>
                <w:sz w:val="14"/>
              </w:rPr>
              <w:t>Ind</w:t>
            </w:r>
            <w:r>
              <w:rPr>
                <w:b/>
                <w:spacing w:val="-6"/>
                <w:sz w:val="14"/>
              </w:rPr>
              <w:t xml:space="preserve"> </w:t>
            </w:r>
            <w:r>
              <w:rPr>
                <w:b/>
                <w:sz w:val="14"/>
              </w:rPr>
              <w:t>AS</w:t>
            </w:r>
            <w:r>
              <w:rPr>
                <w:b/>
                <w:spacing w:val="-7"/>
                <w:sz w:val="14"/>
              </w:rPr>
              <w:t xml:space="preserve"> </w:t>
            </w:r>
            <w:r>
              <w:rPr>
                <w:b/>
                <w:sz w:val="14"/>
              </w:rPr>
              <w:t>19</w:t>
            </w:r>
            <w:r>
              <w:rPr>
                <w:b/>
                <w:spacing w:val="-6"/>
                <w:sz w:val="14"/>
              </w:rPr>
              <w:t xml:space="preserve"> </w:t>
            </w:r>
            <w:r>
              <w:rPr>
                <w:b/>
                <w:sz w:val="14"/>
              </w:rPr>
              <w:t>–</w:t>
            </w:r>
            <w:r>
              <w:rPr>
                <w:b/>
                <w:spacing w:val="-6"/>
                <w:sz w:val="14"/>
              </w:rPr>
              <w:t xml:space="preserve"> </w:t>
            </w:r>
            <w:r>
              <w:rPr>
                <w:b/>
                <w:sz w:val="14"/>
              </w:rPr>
              <w:t>plan</w:t>
            </w:r>
            <w:r>
              <w:rPr>
                <w:b/>
                <w:spacing w:val="-8"/>
                <w:sz w:val="14"/>
              </w:rPr>
              <w:t xml:space="preserve"> </w:t>
            </w:r>
            <w:r>
              <w:rPr>
                <w:b/>
                <w:sz w:val="14"/>
              </w:rPr>
              <w:t>amendment,</w:t>
            </w:r>
            <w:r>
              <w:rPr>
                <w:b/>
                <w:spacing w:val="-5"/>
                <w:sz w:val="14"/>
              </w:rPr>
              <w:t xml:space="preserve"> </w:t>
            </w:r>
            <w:r>
              <w:rPr>
                <w:b/>
                <w:sz w:val="14"/>
              </w:rPr>
              <w:t>curtailment</w:t>
            </w:r>
            <w:r>
              <w:rPr>
                <w:b/>
                <w:spacing w:val="-6"/>
                <w:sz w:val="14"/>
              </w:rPr>
              <w:t xml:space="preserve"> </w:t>
            </w:r>
            <w:r>
              <w:rPr>
                <w:b/>
                <w:sz w:val="14"/>
              </w:rPr>
              <w:t>or</w:t>
            </w:r>
            <w:r>
              <w:rPr>
                <w:b/>
                <w:spacing w:val="-5"/>
                <w:sz w:val="14"/>
              </w:rPr>
              <w:t xml:space="preserve"> </w:t>
            </w:r>
            <w:r>
              <w:rPr>
                <w:b/>
                <w:sz w:val="14"/>
              </w:rPr>
              <w:t>settlement-</w:t>
            </w:r>
            <w:r>
              <w:rPr>
                <w:b/>
                <w:spacing w:val="-4"/>
                <w:sz w:val="14"/>
              </w:rPr>
              <w:t xml:space="preserve"> </w:t>
            </w:r>
            <w:r>
              <w:rPr>
                <w:sz w:val="14"/>
              </w:rPr>
              <w:t>On</w:t>
            </w:r>
            <w:r>
              <w:rPr>
                <w:spacing w:val="-7"/>
                <w:sz w:val="14"/>
              </w:rPr>
              <w:t xml:space="preserve"> </w:t>
            </w:r>
            <w:r>
              <w:rPr>
                <w:sz w:val="14"/>
              </w:rPr>
              <w:t>March</w:t>
            </w:r>
            <w:r>
              <w:rPr>
                <w:spacing w:val="-8"/>
                <w:sz w:val="14"/>
              </w:rPr>
              <w:t xml:space="preserve"> </w:t>
            </w:r>
            <w:r>
              <w:rPr>
                <w:sz w:val="14"/>
              </w:rPr>
              <w:t>30,</w:t>
            </w:r>
            <w:r>
              <w:rPr>
                <w:spacing w:val="-5"/>
                <w:sz w:val="14"/>
              </w:rPr>
              <w:t xml:space="preserve"> </w:t>
            </w:r>
            <w:r>
              <w:rPr>
                <w:sz w:val="14"/>
              </w:rPr>
              <w:t>2019,</w:t>
            </w:r>
            <w:r>
              <w:rPr>
                <w:spacing w:val="-4"/>
                <w:sz w:val="14"/>
              </w:rPr>
              <w:t xml:space="preserve"> </w:t>
            </w:r>
            <w:r>
              <w:rPr>
                <w:sz w:val="14"/>
              </w:rPr>
              <w:t>Ministry</w:t>
            </w:r>
            <w:r>
              <w:rPr>
                <w:spacing w:val="-8"/>
                <w:sz w:val="14"/>
              </w:rPr>
              <w:t xml:space="preserve"> </w:t>
            </w:r>
            <w:r>
              <w:rPr>
                <w:sz w:val="14"/>
              </w:rPr>
              <w:t>of</w:t>
            </w:r>
            <w:r>
              <w:rPr>
                <w:spacing w:val="-8"/>
                <w:sz w:val="14"/>
              </w:rPr>
              <w:t xml:space="preserve"> </w:t>
            </w:r>
            <w:r>
              <w:rPr>
                <w:sz w:val="14"/>
              </w:rPr>
              <w:t>Corporate</w:t>
            </w:r>
            <w:r>
              <w:rPr>
                <w:spacing w:val="-6"/>
                <w:sz w:val="14"/>
              </w:rPr>
              <w:t xml:space="preserve"> </w:t>
            </w:r>
            <w:r>
              <w:rPr>
                <w:spacing w:val="-3"/>
                <w:sz w:val="14"/>
              </w:rPr>
              <w:t>Affairs</w:t>
            </w:r>
            <w:r>
              <w:rPr>
                <w:spacing w:val="-5"/>
                <w:sz w:val="14"/>
              </w:rPr>
              <w:t xml:space="preserve"> </w:t>
            </w:r>
            <w:r>
              <w:rPr>
                <w:sz w:val="14"/>
              </w:rPr>
              <w:t>issued</w:t>
            </w:r>
            <w:r>
              <w:rPr>
                <w:spacing w:val="-6"/>
                <w:sz w:val="14"/>
              </w:rPr>
              <w:t xml:space="preserve"> </w:t>
            </w:r>
            <w:r>
              <w:rPr>
                <w:sz w:val="14"/>
              </w:rPr>
              <w:t>amendments</w:t>
            </w:r>
            <w:r>
              <w:rPr>
                <w:spacing w:val="-5"/>
                <w:sz w:val="14"/>
              </w:rPr>
              <w:t xml:space="preserve"> </w:t>
            </w:r>
            <w:r>
              <w:rPr>
                <w:sz w:val="14"/>
              </w:rPr>
              <w:t>to</w:t>
            </w:r>
            <w:r>
              <w:rPr>
                <w:spacing w:val="-6"/>
                <w:sz w:val="14"/>
              </w:rPr>
              <w:t xml:space="preserve"> </w:t>
            </w:r>
            <w:r>
              <w:rPr>
                <w:sz w:val="14"/>
              </w:rPr>
              <w:t>Ind</w:t>
            </w:r>
            <w:r>
              <w:rPr>
                <w:spacing w:val="-7"/>
                <w:sz w:val="14"/>
              </w:rPr>
              <w:t xml:space="preserve"> </w:t>
            </w:r>
            <w:r>
              <w:rPr>
                <w:sz w:val="14"/>
              </w:rPr>
              <w:t>AS</w:t>
            </w:r>
            <w:r>
              <w:rPr>
                <w:spacing w:val="-6"/>
                <w:sz w:val="14"/>
              </w:rPr>
              <w:t xml:space="preserve"> </w:t>
            </w:r>
            <w:r>
              <w:rPr>
                <w:sz w:val="14"/>
              </w:rPr>
              <w:t>19,</w:t>
            </w:r>
            <w:r>
              <w:rPr>
                <w:spacing w:val="-4"/>
                <w:sz w:val="14"/>
              </w:rPr>
              <w:t xml:space="preserve"> </w:t>
            </w:r>
            <w:r>
              <w:rPr>
                <w:sz w:val="14"/>
              </w:rPr>
              <w:t>‘Employee</w:t>
            </w:r>
            <w:r>
              <w:rPr>
                <w:spacing w:val="-5"/>
                <w:sz w:val="14"/>
              </w:rPr>
              <w:t xml:space="preserve"> </w:t>
            </w:r>
            <w:r>
              <w:rPr>
                <w:sz w:val="14"/>
              </w:rPr>
              <w:t>Benefits’, in connection with accounting for plan amendments, curtailments and</w:t>
            </w:r>
            <w:r>
              <w:rPr>
                <w:spacing w:val="-13"/>
                <w:sz w:val="14"/>
              </w:rPr>
              <w:t xml:space="preserve"> </w:t>
            </w:r>
            <w:r>
              <w:rPr>
                <w:sz w:val="14"/>
              </w:rPr>
              <w:t>settlements.</w:t>
            </w:r>
          </w:p>
          <w:p w:rsidR="00D810C4" w:rsidRDefault="00D810C4">
            <w:pPr>
              <w:pStyle w:val="TableParagraph"/>
              <w:spacing w:before="6"/>
              <w:rPr>
                <w:rFonts w:ascii="Arial"/>
                <w:sz w:val="15"/>
              </w:rPr>
            </w:pPr>
          </w:p>
          <w:p w:rsidR="00D810C4" w:rsidRDefault="00B55C40">
            <w:pPr>
              <w:pStyle w:val="TableParagraph"/>
              <w:ind w:left="141"/>
              <w:rPr>
                <w:sz w:val="14"/>
              </w:rPr>
            </w:pPr>
            <w:r>
              <w:rPr>
                <w:sz w:val="14"/>
              </w:rPr>
              <w:t>The amendments require an entity:</w:t>
            </w:r>
          </w:p>
          <w:p w:rsidR="00D810C4" w:rsidRDefault="00B55C40">
            <w:pPr>
              <w:pStyle w:val="TableParagraph"/>
              <w:numPr>
                <w:ilvl w:val="0"/>
                <w:numId w:val="3"/>
              </w:numPr>
              <w:tabs>
                <w:tab w:val="left" w:pos="226"/>
              </w:tabs>
              <w:spacing w:before="17"/>
              <w:ind w:firstLine="0"/>
              <w:rPr>
                <w:sz w:val="14"/>
              </w:rPr>
            </w:pPr>
            <w:r>
              <w:rPr>
                <w:sz w:val="14"/>
              </w:rPr>
              <w:t>to</w:t>
            </w:r>
            <w:r>
              <w:rPr>
                <w:spacing w:val="-4"/>
                <w:sz w:val="14"/>
              </w:rPr>
              <w:t xml:space="preserve"> </w:t>
            </w:r>
            <w:r>
              <w:rPr>
                <w:sz w:val="14"/>
              </w:rPr>
              <w:t>use</w:t>
            </w:r>
            <w:r>
              <w:rPr>
                <w:spacing w:val="-2"/>
                <w:sz w:val="14"/>
              </w:rPr>
              <w:t xml:space="preserve"> </w:t>
            </w:r>
            <w:r>
              <w:rPr>
                <w:sz w:val="14"/>
              </w:rPr>
              <w:t>updated</w:t>
            </w:r>
            <w:r>
              <w:rPr>
                <w:spacing w:val="-2"/>
                <w:sz w:val="14"/>
              </w:rPr>
              <w:t xml:space="preserve"> </w:t>
            </w:r>
            <w:r>
              <w:rPr>
                <w:sz w:val="14"/>
              </w:rPr>
              <w:t>assumptions</w:t>
            </w:r>
            <w:r>
              <w:rPr>
                <w:spacing w:val="-2"/>
                <w:sz w:val="14"/>
              </w:rPr>
              <w:t xml:space="preserve"> </w:t>
            </w:r>
            <w:r>
              <w:rPr>
                <w:sz w:val="14"/>
              </w:rPr>
              <w:t>to</w:t>
            </w:r>
            <w:r>
              <w:rPr>
                <w:spacing w:val="-3"/>
                <w:sz w:val="14"/>
              </w:rPr>
              <w:t xml:space="preserve"> </w:t>
            </w:r>
            <w:r>
              <w:rPr>
                <w:sz w:val="14"/>
              </w:rPr>
              <w:t>determine</w:t>
            </w:r>
            <w:r>
              <w:rPr>
                <w:spacing w:val="-2"/>
                <w:sz w:val="14"/>
              </w:rPr>
              <w:t xml:space="preserve"> </w:t>
            </w:r>
            <w:r>
              <w:rPr>
                <w:sz w:val="14"/>
              </w:rPr>
              <w:t>current</w:t>
            </w:r>
            <w:r>
              <w:rPr>
                <w:spacing w:val="-3"/>
                <w:sz w:val="14"/>
              </w:rPr>
              <w:t xml:space="preserve"> </w:t>
            </w:r>
            <w:r>
              <w:rPr>
                <w:sz w:val="14"/>
              </w:rPr>
              <w:t>service</w:t>
            </w:r>
            <w:r>
              <w:rPr>
                <w:spacing w:val="-2"/>
                <w:sz w:val="14"/>
              </w:rPr>
              <w:t xml:space="preserve"> </w:t>
            </w:r>
            <w:r>
              <w:rPr>
                <w:sz w:val="14"/>
              </w:rPr>
              <w:t>cost</w:t>
            </w:r>
            <w:r>
              <w:rPr>
                <w:spacing w:val="-3"/>
                <w:sz w:val="14"/>
              </w:rPr>
              <w:t xml:space="preserve"> </w:t>
            </w:r>
            <w:r>
              <w:rPr>
                <w:sz w:val="14"/>
              </w:rPr>
              <w:t>and</w:t>
            </w:r>
            <w:r>
              <w:rPr>
                <w:spacing w:val="-3"/>
                <w:sz w:val="14"/>
              </w:rPr>
              <w:t xml:space="preserve"> </w:t>
            </w:r>
            <w:r>
              <w:rPr>
                <w:sz w:val="14"/>
              </w:rPr>
              <w:t>net</w:t>
            </w:r>
            <w:r>
              <w:rPr>
                <w:spacing w:val="-3"/>
                <w:sz w:val="14"/>
              </w:rPr>
              <w:t xml:space="preserve"> </w:t>
            </w:r>
            <w:r>
              <w:rPr>
                <w:sz w:val="14"/>
              </w:rPr>
              <w:t>interest</w:t>
            </w:r>
            <w:r>
              <w:rPr>
                <w:spacing w:val="-3"/>
                <w:sz w:val="14"/>
              </w:rPr>
              <w:t xml:space="preserve"> </w:t>
            </w:r>
            <w:r>
              <w:rPr>
                <w:sz w:val="14"/>
              </w:rPr>
              <w:t>for</w:t>
            </w:r>
            <w:r>
              <w:rPr>
                <w:spacing w:val="-3"/>
                <w:sz w:val="14"/>
              </w:rPr>
              <w:t xml:space="preserve"> </w:t>
            </w:r>
            <w:r>
              <w:rPr>
                <w:sz w:val="14"/>
              </w:rPr>
              <w:t>the</w:t>
            </w:r>
            <w:r>
              <w:rPr>
                <w:spacing w:val="-2"/>
                <w:sz w:val="14"/>
              </w:rPr>
              <w:t xml:space="preserve"> </w:t>
            </w:r>
            <w:r>
              <w:rPr>
                <w:sz w:val="14"/>
              </w:rPr>
              <w:t>remainder</w:t>
            </w:r>
            <w:r>
              <w:rPr>
                <w:spacing w:val="-3"/>
                <w:sz w:val="14"/>
              </w:rPr>
              <w:t xml:space="preserve"> </w:t>
            </w:r>
            <w:r>
              <w:rPr>
                <w:sz w:val="14"/>
              </w:rPr>
              <w:t>of</w:t>
            </w:r>
            <w:r>
              <w:rPr>
                <w:spacing w:val="-6"/>
                <w:sz w:val="14"/>
              </w:rPr>
              <w:t xml:space="preserve"> </w:t>
            </w:r>
            <w:r>
              <w:rPr>
                <w:sz w:val="14"/>
              </w:rPr>
              <w:t>the</w:t>
            </w:r>
            <w:r>
              <w:rPr>
                <w:spacing w:val="-2"/>
                <w:sz w:val="14"/>
              </w:rPr>
              <w:t xml:space="preserve"> </w:t>
            </w:r>
            <w:r>
              <w:rPr>
                <w:sz w:val="14"/>
              </w:rPr>
              <w:t>period</w:t>
            </w:r>
            <w:r>
              <w:rPr>
                <w:spacing w:val="-3"/>
                <w:sz w:val="14"/>
              </w:rPr>
              <w:t xml:space="preserve"> </w:t>
            </w:r>
            <w:r>
              <w:rPr>
                <w:sz w:val="14"/>
              </w:rPr>
              <w:t>after</w:t>
            </w:r>
            <w:r>
              <w:rPr>
                <w:spacing w:val="-3"/>
                <w:sz w:val="14"/>
              </w:rPr>
              <w:t xml:space="preserve"> </w:t>
            </w:r>
            <w:r>
              <w:rPr>
                <w:sz w:val="14"/>
              </w:rPr>
              <w:t>a</w:t>
            </w:r>
            <w:r>
              <w:rPr>
                <w:spacing w:val="-2"/>
                <w:sz w:val="14"/>
              </w:rPr>
              <w:t xml:space="preserve"> </w:t>
            </w:r>
            <w:r>
              <w:rPr>
                <w:sz w:val="14"/>
              </w:rPr>
              <w:t>plan</w:t>
            </w:r>
            <w:r>
              <w:rPr>
                <w:spacing w:val="-5"/>
                <w:sz w:val="14"/>
              </w:rPr>
              <w:t xml:space="preserve"> </w:t>
            </w:r>
            <w:r>
              <w:rPr>
                <w:sz w:val="14"/>
              </w:rPr>
              <w:t>amendment,</w:t>
            </w:r>
            <w:r>
              <w:rPr>
                <w:spacing w:val="-2"/>
                <w:sz w:val="14"/>
              </w:rPr>
              <w:t xml:space="preserve"> </w:t>
            </w:r>
            <w:r>
              <w:rPr>
                <w:sz w:val="14"/>
              </w:rPr>
              <w:t>curtailment</w:t>
            </w:r>
            <w:r>
              <w:rPr>
                <w:spacing w:val="-3"/>
                <w:sz w:val="14"/>
              </w:rPr>
              <w:t xml:space="preserve"> </w:t>
            </w:r>
            <w:r>
              <w:rPr>
                <w:sz w:val="14"/>
              </w:rPr>
              <w:t>or</w:t>
            </w:r>
            <w:r>
              <w:rPr>
                <w:spacing w:val="-3"/>
                <w:sz w:val="14"/>
              </w:rPr>
              <w:t xml:space="preserve"> </w:t>
            </w:r>
            <w:r>
              <w:rPr>
                <w:sz w:val="14"/>
              </w:rPr>
              <w:t>settlement;</w:t>
            </w:r>
            <w:r>
              <w:rPr>
                <w:spacing w:val="-3"/>
                <w:sz w:val="14"/>
              </w:rPr>
              <w:t xml:space="preserve"> </w:t>
            </w:r>
            <w:r>
              <w:rPr>
                <w:sz w:val="14"/>
              </w:rPr>
              <w:t>and</w:t>
            </w:r>
          </w:p>
          <w:p w:rsidR="00D810C4" w:rsidRDefault="00B55C40">
            <w:pPr>
              <w:pStyle w:val="TableParagraph"/>
              <w:numPr>
                <w:ilvl w:val="0"/>
                <w:numId w:val="3"/>
              </w:numPr>
              <w:tabs>
                <w:tab w:val="left" w:pos="226"/>
              </w:tabs>
              <w:spacing w:before="16" w:line="264" w:lineRule="auto"/>
              <w:ind w:right="427" w:firstLine="0"/>
              <w:rPr>
                <w:sz w:val="14"/>
              </w:rPr>
            </w:pPr>
            <w:r>
              <w:rPr>
                <w:sz w:val="14"/>
              </w:rPr>
              <w:t>to</w:t>
            </w:r>
            <w:r>
              <w:rPr>
                <w:spacing w:val="-6"/>
                <w:sz w:val="14"/>
              </w:rPr>
              <w:t xml:space="preserve"> </w:t>
            </w:r>
            <w:r>
              <w:rPr>
                <w:sz w:val="14"/>
              </w:rPr>
              <w:t>recognise</w:t>
            </w:r>
            <w:r>
              <w:rPr>
                <w:spacing w:val="-4"/>
                <w:sz w:val="14"/>
              </w:rPr>
              <w:t xml:space="preserve"> </w:t>
            </w:r>
            <w:r>
              <w:rPr>
                <w:sz w:val="14"/>
              </w:rPr>
              <w:t>in</w:t>
            </w:r>
            <w:r>
              <w:rPr>
                <w:spacing w:val="-7"/>
                <w:sz w:val="14"/>
              </w:rPr>
              <w:t xml:space="preserve"> </w:t>
            </w:r>
            <w:r>
              <w:rPr>
                <w:sz w:val="14"/>
              </w:rPr>
              <w:t>profit</w:t>
            </w:r>
            <w:r>
              <w:rPr>
                <w:spacing w:val="-5"/>
                <w:sz w:val="14"/>
              </w:rPr>
              <w:t xml:space="preserve"> </w:t>
            </w:r>
            <w:r>
              <w:rPr>
                <w:sz w:val="14"/>
              </w:rPr>
              <w:t>or</w:t>
            </w:r>
            <w:r>
              <w:rPr>
                <w:spacing w:val="-5"/>
                <w:sz w:val="14"/>
              </w:rPr>
              <w:t xml:space="preserve"> </w:t>
            </w:r>
            <w:r>
              <w:rPr>
                <w:sz w:val="14"/>
              </w:rPr>
              <w:t>loss</w:t>
            </w:r>
            <w:r>
              <w:rPr>
                <w:spacing w:val="-4"/>
                <w:sz w:val="14"/>
              </w:rPr>
              <w:t xml:space="preserve"> </w:t>
            </w:r>
            <w:r>
              <w:rPr>
                <w:sz w:val="14"/>
              </w:rPr>
              <w:t>as</w:t>
            </w:r>
            <w:r>
              <w:rPr>
                <w:spacing w:val="-4"/>
                <w:sz w:val="14"/>
              </w:rPr>
              <w:t xml:space="preserve"> </w:t>
            </w:r>
            <w:r>
              <w:rPr>
                <w:sz w:val="14"/>
              </w:rPr>
              <w:t>part</w:t>
            </w:r>
            <w:r>
              <w:rPr>
                <w:spacing w:val="-5"/>
                <w:sz w:val="14"/>
              </w:rPr>
              <w:t xml:space="preserve"> </w:t>
            </w:r>
            <w:r>
              <w:rPr>
                <w:sz w:val="14"/>
              </w:rPr>
              <w:t>of</w:t>
            </w:r>
            <w:r>
              <w:rPr>
                <w:spacing w:val="-8"/>
                <w:sz w:val="14"/>
              </w:rPr>
              <w:t xml:space="preserve"> </w:t>
            </w:r>
            <w:r>
              <w:rPr>
                <w:sz w:val="14"/>
              </w:rPr>
              <w:t>past</w:t>
            </w:r>
            <w:r>
              <w:rPr>
                <w:spacing w:val="-5"/>
                <w:sz w:val="14"/>
              </w:rPr>
              <w:t xml:space="preserve"> </w:t>
            </w:r>
            <w:r>
              <w:rPr>
                <w:sz w:val="14"/>
              </w:rPr>
              <w:t>service</w:t>
            </w:r>
            <w:r>
              <w:rPr>
                <w:spacing w:val="-4"/>
                <w:sz w:val="14"/>
              </w:rPr>
              <w:t xml:space="preserve"> </w:t>
            </w:r>
            <w:r>
              <w:rPr>
                <w:sz w:val="14"/>
              </w:rPr>
              <w:t>cost,</w:t>
            </w:r>
            <w:r>
              <w:rPr>
                <w:spacing w:val="-4"/>
                <w:sz w:val="14"/>
              </w:rPr>
              <w:t xml:space="preserve"> </w:t>
            </w:r>
            <w:r>
              <w:rPr>
                <w:sz w:val="14"/>
              </w:rPr>
              <w:t>or</w:t>
            </w:r>
            <w:r>
              <w:rPr>
                <w:spacing w:val="-5"/>
                <w:sz w:val="14"/>
              </w:rPr>
              <w:t xml:space="preserve"> </w:t>
            </w:r>
            <w:r>
              <w:rPr>
                <w:sz w:val="14"/>
              </w:rPr>
              <w:t>a</w:t>
            </w:r>
            <w:r>
              <w:rPr>
                <w:spacing w:val="-4"/>
                <w:sz w:val="14"/>
              </w:rPr>
              <w:t xml:space="preserve"> </w:t>
            </w:r>
            <w:r>
              <w:rPr>
                <w:sz w:val="14"/>
              </w:rPr>
              <w:t>gain</w:t>
            </w:r>
            <w:r>
              <w:rPr>
                <w:spacing w:val="-7"/>
                <w:sz w:val="14"/>
              </w:rPr>
              <w:t xml:space="preserve"> </w:t>
            </w:r>
            <w:r>
              <w:rPr>
                <w:sz w:val="14"/>
              </w:rPr>
              <w:t>or</w:t>
            </w:r>
            <w:r>
              <w:rPr>
                <w:spacing w:val="-5"/>
                <w:sz w:val="14"/>
              </w:rPr>
              <w:t xml:space="preserve"> </w:t>
            </w:r>
            <w:r>
              <w:rPr>
                <w:sz w:val="14"/>
              </w:rPr>
              <w:t>loss</w:t>
            </w:r>
            <w:r>
              <w:rPr>
                <w:spacing w:val="-5"/>
                <w:sz w:val="14"/>
              </w:rPr>
              <w:t xml:space="preserve"> </w:t>
            </w:r>
            <w:r>
              <w:rPr>
                <w:sz w:val="14"/>
              </w:rPr>
              <w:t>on</w:t>
            </w:r>
            <w:r>
              <w:rPr>
                <w:spacing w:val="-6"/>
                <w:sz w:val="14"/>
              </w:rPr>
              <w:t xml:space="preserve"> </w:t>
            </w:r>
            <w:r>
              <w:rPr>
                <w:sz w:val="14"/>
              </w:rPr>
              <w:t>settlement,</w:t>
            </w:r>
            <w:r>
              <w:rPr>
                <w:spacing w:val="-4"/>
                <w:sz w:val="14"/>
              </w:rPr>
              <w:t xml:space="preserve"> </w:t>
            </w:r>
            <w:r>
              <w:rPr>
                <w:sz w:val="14"/>
              </w:rPr>
              <w:t>any</w:t>
            </w:r>
            <w:r>
              <w:rPr>
                <w:spacing w:val="-7"/>
                <w:sz w:val="14"/>
              </w:rPr>
              <w:t xml:space="preserve"> </w:t>
            </w:r>
            <w:r>
              <w:rPr>
                <w:sz w:val="14"/>
              </w:rPr>
              <w:t>reduction</w:t>
            </w:r>
            <w:r>
              <w:rPr>
                <w:spacing w:val="-7"/>
                <w:sz w:val="14"/>
              </w:rPr>
              <w:t xml:space="preserve"> </w:t>
            </w:r>
            <w:r>
              <w:rPr>
                <w:sz w:val="14"/>
              </w:rPr>
              <w:t>in</w:t>
            </w:r>
            <w:r>
              <w:rPr>
                <w:spacing w:val="-7"/>
                <w:sz w:val="14"/>
              </w:rPr>
              <w:t xml:space="preserve"> </w:t>
            </w:r>
            <w:r>
              <w:rPr>
                <w:sz w:val="14"/>
              </w:rPr>
              <w:t>a</w:t>
            </w:r>
            <w:r>
              <w:rPr>
                <w:spacing w:val="-4"/>
                <w:sz w:val="14"/>
              </w:rPr>
              <w:t xml:space="preserve"> </w:t>
            </w:r>
            <w:r>
              <w:rPr>
                <w:sz w:val="14"/>
              </w:rPr>
              <w:t>surplus,</w:t>
            </w:r>
            <w:r>
              <w:rPr>
                <w:spacing w:val="-3"/>
                <w:sz w:val="14"/>
              </w:rPr>
              <w:t xml:space="preserve"> </w:t>
            </w:r>
            <w:r>
              <w:rPr>
                <w:sz w:val="14"/>
              </w:rPr>
              <w:t>even</w:t>
            </w:r>
            <w:r>
              <w:rPr>
                <w:spacing w:val="-7"/>
                <w:sz w:val="14"/>
              </w:rPr>
              <w:t xml:space="preserve"> </w:t>
            </w:r>
            <w:r>
              <w:rPr>
                <w:sz w:val="14"/>
              </w:rPr>
              <w:t>if</w:t>
            </w:r>
            <w:r>
              <w:rPr>
                <w:spacing w:val="-8"/>
                <w:sz w:val="14"/>
              </w:rPr>
              <w:t xml:space="preserve"> </w:t>
            </w:r>
            <w:r>
              <w:rPr>
                <w:sz w:val="14"/>
              </w:rPr>
              <w:t>that</w:t>
            </w:r>
            <w:r>
              <w:rPr>
                <w:spacing w:val="-5"/>
                <w:sz w:val="14"/>
              </w:rPr>
              <w:t xml:space="preserve"> </w:t>
            </w:r>
            <w:r>
              <w:rPr>
                <w:sz w:val="14"/>
              </w:rPr>
              <w:t>surplus</w:t>
            </w:r>
            <w:r>
              <w:rPr>
                <w:spacing w:val="-4"/>
                <w:sz w:val="14"/>
              </w:rPr>
              <w:t xml:space="preserve"> </w:t>
            </w:r>
            <w:r>
              <w:rPr>
                <w:sz w:val="14"/>
              </w:rPr>
              <w:t>was</w:t>
            </w:r>
            <w:r>
              <w:rPr>
                <w:spacing w:val="-4"/>
                <w:sz w:val="14"/>
              </w:rPr>
              <w:t xml:space="preserve"> </w:t>
            </w:r>
            <w:r>
              <w:rPr>
                <w:sz w:val="14"/>
              </w:rPr>
              <w:t>not</w:t>
            </w:r>
            <w:r>
              <w:rPr>
                <w:spacing w:val="-5"/>
                <w:sz w:val="14"/>
              </w:rPr>
              <w:t xml:space="preserve"> </w:t>
            </w:r>
            <w:r>
              <w:rPr>
                <w:sz w:val="14"/>
              </w:rPr>
              <w:t>previously</w:t>
            </w:r>
            <w:r>
              <w:rPr>
                <w:spacing w:val="-7"/>
                <w:sz w:val="14"/>
              </w:rPr>
              <w:t xml:space="preserve"> </w:t>
            </w:r>
            <w:r>
              <w:rPr>
                <w:sz w:val="14"/>
              </w:rPr>
              <w:t>recognised</w:t>
            </w:r>
            <w:r>
              <w:rPr>
                <w:spacing w:val="-5"/>
                <w:sz w:val="14"/>
              </w:rPr>
              <w:t xml:space="preserve"> </w:t>
            </w:r>
            <w:r>
              <w:rPr>
                <w:sz w:val="14"/>
              </w:rPr>
              <w:t>because</w:t>
            </w:r>
            <w:r>
              <w:rPr>
                <w:spacing w:val="-4"/>
                <w:sz w:val="14"/>
              </w:rPr>
              <w:t xml:space="preserve"> </w:t>
            </w:r>
            <w:r>
              <w:rPr>
                <w:sz w:val="14"/>
              </w:rPr>
              <w:t>of</w:t>
            </w:r>
            <w:r>
              <w:rPr>
                <w:spacing w:val="-8"/>
                <w:sz w:val="14"/>
              </w:rPr>
              <w:t xml:space="preserve"> </w:t>
            </w:r>
            <w:r>
              <w:rPr>
                <w:sz w:val="14"/>
              </w:rPr>
              <w:t>the impact of the asset</w:t>
            </w:r>
            <w:r>
              <w:rPr>
                <w:spacing w:val="-3"/>
                <w:sz w:val="14"/>
              </w:rPr>
              <w:t xml:space="preserve"> </w:t>
            </w:r>
            <w:r>
              <w:rPr>
                <w:sz w:val="14"/>
              </w:rPr>
              <w:t>ceiling.</w:t>
            </w:r>
          </w:p>
          <w:p w:rsidR="00D810C4" w:rsidRDefault="00D810C4">
            <w:pPr>
              <w:pStyle w:val="TableParagraph"/>
              <w:spacing w:before="6"/>
              <w:rPr>
                <w:rFonts w:ascii="Arial"/>
                <w:sz w:val="15"/>
              </w:rPr>
            </w:pPr>
          </w:p>
          <w:p w:rsidR="00D810C4" w:rsidRDefault="00B55C40">
            <w:pPr>
              <w:pStyle w:val="TableParagraph"/>
              <w:spacing w:before="1" w:line="150" w:lineRule="exact"/>
              <w:ind w:left="141"/>
              <w:rPr>
                <w:sz w:val="14"/>
              </w:rPr>
            </w:pPr>
            <w:r>
              <w:rPr>
                <w:sz w:val="14"/>
              </w:rPr>
              <w:t>Effective date for application of this amendment is annual period beginning on or after April 1, 2019. The Company does not have any impact on account of this amendment.</w:t>
            </w:r>
          </w:p>
        </w:tc>
      </w:tr>
    </w:tbl>
    <w:p w:rsidR="00D810C4" w:rsidRDefault="00D810C4">
      <w:pPr>
        <w:spacing w:line="150" w:lineRule="exact"/>
        <w:rPr>
          <w:sz w:val="14"/>
        </w:rPr>
        <w:sectPr w:rsidR="00D810C4">
          <w:pgSz w:w="11910" w:h="16840"/>
          <w:pgMar w:top="1540" w:right="600" w:bottom="560" w:left="300" w:header="0" w:footer="321" w:gutter="0"/>
          <w:cols w:space="720"/>
        </w:sectPr>
      </w:pPr>
    </w:p>
    <w:p w:rsidR="00D810C4" w:rsidRDefault="00D810C4">
      <w:pPr>
        <w:pStyle w:val="BodyText"/>
        <w:spacing w:before="2"/>
        <w:rPr>
          <w:rFonts w:ascii="Arial"/>
          <w:sz w:val="5"/>
        </w:rPr>
      </w:pPr>
    </w:p>
    <w:p w:rsidR="00D810C4" w:rsidRDefault="00BE15ED">
      <w:pPr>
        <w:pStyle w:val="BodyText"/>
        <w:spacing w:line="20" w:lineRule="exact"/>
        <w:ind w:left="108"/>
        <w:rPr>
          <w:rFonts w:ascii="Arial"/>
          <w:sz w:val="2"/>
        </w:rPr>
      </w:pPr>
      <w:r>
        <w:rPr>
          <w:rFonts w:ascii="Arial"/>
          <w:noProof/>
          <w:sz w:val="2"/>
        </w:rPr>
        <mc:AlternateContent>
          <mc:Choice Requires="wpg">
            <w:drawing>
              <wp:inline distT="0" distB="0" distL="0" distR="0">
                <wp:extent cx="675005" cy="7620"/>
                <wp:effectExtent l="11430" t="3175" r="0" b="8255"/>
                <wp:docPr id="3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005" cy="7620"/>
                          <a:chOff x="0" y="0"/>
                          <a:chExt cx="1063" cy="12"/>
                        </a:xfrm>
                      </wpg:grpSpPr>
                      <wps:wsp>
                        <wps:cNvPr id="31" name="Rectangle 30"/>
                        <wps:cNvSpPr>
                          <a:spLocks noChangeArrowheads="1"/>
                        </wps:cNvSpPr>
                        <wps:spPr bwMode="auto">
                          <a:xfrm>
                            <a:off x="1051" y="0"/>
                            <a:ext cx="12" cy="1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29"/>
                        <wps:cNvCnPr>
                          <a:cxnSpLocks noChangeShapeType="1"/>
                        </wps:cNvCnPr>
                        <wps:spPr bwMode="auto">
                          <a:xfrm>
                            <a:off x="0" y="6"/>
                            <a:ext cx="1051" cy="0"/>
                          </a:xfrm>
                          <a:prstGeom prst="line">
                            <a:avLst/>
                          </a:prstGeom>
                          <a:noFill/>
                          <a:ln w="7101">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33" name="Rectangle 28"/>
                        <wps:cNvSpPr>
                          <a:spLocks noChangeArrowheads="1"/>
                        </wps:cNvSpPr>
                        <wps:spPr bwMode="auto">
                          <a:xfrm>
                            <a:off x="0" y="0"/>
                            <a:ext cx="12" cy="12"/>
                          </a:xfrm>
                          <a:prstGeom prst="rect">
                            <a:avLst/>
                          </a:prstGeom>
                          <a:solidFill>
                            <a:srgbClr val="69696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7"/>
                        <wps:cNvCnPr>
                          <a:cxnSpLocks noChangeShapeType="1"/>
                        </wps:cNvCnPr>
                        <wps:spPr bwMode="auto">
                          <a:xfrm>
                            <a:off x="12" y="6"/>
                            <a:ext cx="1039" cy="0"/>
                          </a:xfrm>
                          <a:prstGeom prst="line">
                            <a:avLst/>
                          </a:prstGeom>
                          <a:noFill/>
                          <a:ln w="7102">
                            <a:solidFill>
                              <a:srgbClr val="696969"/>
                            </a:solidFill>
                            <a:prstDash val="solid"/>
                            <a:round/>
                            <a:headEnd/>
                            <a:tailEnd/>
                          </a:ln>
                          <a:extLst>
                            <a:ext uri="{909E8E84-426E-40DD-AFC4-6F175D3DCCD1}">
                              <a14:hiddenFill xmlns:a14="http://schemas.microsoft.com/office/drawing/2010/main">
                                <a:noFill/>
                              </a14:hiddenFill>
                            </a:ext>
                          </a:extLst>
                        </wps:spPr>
                        <wps:bodyPr/>
                      </wps:wsp>
                      <wps:wsp>
                        <wps:cNvPr id="35" name="Line 26"/>
                        <wps:cNvCnPr>
                          <a:cxnSpLocks noChangeShapeType="1"/>
                        </wps:cNvCnPr>
                        <wps:spPr bwMode="auto">
                          <a:xfrm>
                            <a:off x="12" y="6"/>
                            <a:ext cx="1039" cy="0"/>
                          </a:xfrm>
                          <a:prstGeom prst="line">
                            <a:avLst/>
                          </a:prstGeom>
                          <a:noFill/>
                          <a:ln w="7101">
                            <a:solidFill>
                              <a:srgbClr val="FFFFF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C65FAD8" id="Group 25" o:spid="_x0000_s1026" style="width:53.15pt;height:.6pt;mso-position-horizontal-relative:char;mso-position-vertical-relative:line" coordsize="10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">
                <v:rect id="Rectangle 30" o:spid="_x0000_s1027" style="position:absolute;left:1051;width:12;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" fillcolor="#e2e2e2" stroked="f"/>
                <v:line id="Line 29" o:spid="_x0000_s1028" style="position:absolute;visibility:visible;mso-wrap-style:square" from="0,6" to="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" strokecolor="#e2e2e2" strokeweight=".19725mm"/>
                <v:rect id="Rectangle 28" o:spid="_x0000_s1029" style="position:absolute;width:12;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" fillcolor="#696969" stroked="f"/>
                <v:line id="Line 27" o:spid="_x0000_s1030" style="position:absolute;visibility:visible;mso-wrap-style:square" from="12,6" to="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" strokecolor="#696969" strokeweight=".19728mm"/>
                <v:line id="Line 26" o:spid="_x0000_s1031" style="position:absolute;visibility:visible;mso-wrap-style:square" from="12,6" to="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" strokecolor="white" strokeweight=".19725mm"/>
                <w10:anchorlock/>
              </v:group>
            </w:pict>
          </mc:Fallback>
        </mc:AlternateContent>
      </w:r>
    </w:p>
    <w:p w:rsidR="00D810C4" w:rsidRDefault="00B55C40">
      <w:pPr>
        <w:pStyle w:val="Heading2"/>
        <w:spacing w:before="4" w:line="240" w:lineRule="auto"/>
      </w:pPr>
      <w:r>
        <w:t>2.1 PROPERTY, PLANT AND EQUIPMENT</w:t>
      </w:r>
    </w:p>
    <w:p w:rsidR="00D810C4" w:rsidRDefault="00D810C4">
      <w:pPr>
        <w:pStyle w:val="BodyText"/>
        <w:spacing w:before="9"/>
        <w:rPr>
          <w:b/>
          <w:sz w:val="10"/>
        </w:rPr>
      </w:pPr>
    </w:p>
    <w:p w:rsidR="00D810C4" w:rsidRDefault="00B55C40">
      <w:pPr>
        <w:spacing w:before="94"/>
        <w:ind w:left="141"/>
        <w:rPr>
          <w:b/>
          <w:sz w:val="14"/>
        </w:rPr>
      </w:pPr>
      <w:r>
        <w:rPr>
          <w:b/>
          <w:sz w:val="14"/>
        </w:rPr>
        <w:t>Accounting Policy</w:t>
      </w:r>
    </w:p>
    <w:p w:rsidR="00D810C4" w:rsidRDefault="00B55C40">
      <w:pPr>
        <w:pStyle w:val="Heading3"/>
        <w:spacing w:before="112" w:line="264" w:lineRule="auto"/>
        <w:ind w:right="641"/>
        <w:jc w:val="both"/>
      </w:pPr>
      <w:r>
        <w:t>Property,</w:t>
      </w:r>
      <w:r>
        <w:rPr>
          <w:spacing w:val="-2"/>
        </w:rPr>
        <w:t xml:space="preserve"> </w:t>
      </w:r>
      <w:r>
        <w:t>plant</w:t>
      </w:r>
      <w:r>
        <w:rPr>
          <w:spacing w:val="-3"/>
        </w:rPr>
        <w:t xml:space="preserve"> </w:t>
      </w:r>
      <w:r>
        <w:t>and</w:t>
      </w:r>
      <w:r>
        <w:rPr>
          <w:spacing w:val="-2"/>
        </w:rPr>
        <w:t xml:space="preserve"> </w:t>
      </w:r>
      <w:r>
        <w:t>equipment</w:t>
      </w:r>
      <w:r>
        <w:rPr>
          <w:spacing w:val="-2"/>
        </w:rPr>
        <w:t xml:space="preserve"> </w:t>
      </w:r>
      <w:r>
        <w:t>are</w:t>
      </w:r>
      <w:r>
        <w:rPr>
          <w:spacing w:val="-2"/>
        </w:rPr>
        <w:t xml:space="preserve"> </w:t>
      </w:r>
      <w:r>
        <w:t>stated</w:t>
      </w:r>
      <w:r>
        <w:rPr>
          <w:spacing w:val="-2"/>
        </w:rPr>
        <w:t xml:space="preserve"> </w:t>
      </w:r>
      <w:r>
        <w:t>at</w:t>
      </w:r>
      <w:r>
        <w:rPr>
          <w:spacing w:val="-3"/>
        </w:rPr>
        <w:t xml:space="preserve"> </w:t>
      </w:r>
      <w:r>
        <w:t>cost,</w:t>
      </w:r>
      <w:r>
        <w:rPr>
          <w:spacing w:val="-2"/>
        </w:rPr>
        <w:t xml:space="preserve"> </w:t>
      </w:r>
      <w:r>
        <w:t>less</w:t>
      </w:r>
      <w:r>
        <w:rPr>
          <w:spacing w:val="-1"/>
        </w:rPr>
        <w:t xml:space="preserve"> </w:t>
      </w:r>
      <w:r>
        <w:t>accumulated</w:t>
      </w:r>
      <w:r>
        <w:rPr>
          <w:spacing w:val="-2"/>
        </w:rPr>
        <w:t xml:space="preserve"> </w:t>
      </w:r>
      <w:r>
        <w:t>depreciation</w:t>
      </w:r>
      <w:r>
        <w:rPr>
          <w:spacing w:val="-3"/>
        </w:rPr>
        <w:t xml:space="preserve"> </w:t>
      </w:r>
      <w:r>
        <w:t>and</w:t>
      </w:r>
      <w:r>
        <w:rPr>
          <w:spacing w:val="-3"/>
        </w:rPr>
        <w:t xml:space="preserve"> </w:t>
      </w:r>
      <w:r>
        <w:t>impairment,</w:t>
      </w:r>
      <w:r>
        <w:rPr>
          <w:spacing w:val="-1"/>
        </w:rPr>
        <w:t xml:space="preserve"> </w:t>
      </w:r>
      <w:r>
        <w:t>if</w:t>
      </w:r>
      <w:r>
        <w:rPr>
          <w:spacing w:val="-6"/>
        </w:rPr>
        <w:t xml:space="preserve"> </w:t>
      </w:r>
      <w:r>
        <w:t>any.</w:t>
      </w:r>
      <w:r>
        <w:rPr>
          <w:spacing w:val="-1"/>
        </w:rPr>
        <w:t xml:space="preserve"> </w:t>
      </w:r>
      <w:r>
        <w:t>Costs</w:t>
      </w:r>
      <w:r>
        <w:rPr>
          <w:spacing w:val="-2"/>
        </w:rPr>
        <w:t xml:space="preserve"> </w:t>
      </w:r>
      <w:r>
        <w:t>directly</w:t>
      </w:r>
      <w:r>
        <w:rPr>
          <w:spacing w:val="-4"/>
        </w:rPr>
        <w:t xml:space="preserve"> </w:t>
      </w:r>
      <w:r>
        <w:t>attributable</w:t>
      </w:r>
      <w:r>
        <w:rPr>
          <w:spacing w:val="-2"/>
        </w:rPr>
        <w:t xml:space="preserve"> </w:t>
      </w:r>
      <w:r>
        <w:t>to</w:t>
      </w:r>
      <w:r>
        <w:rPr>
          <w:spacing w:val="-3"/>
        </w:rPr>
        <w:t xml:space="preserve"> </w:t>
      </w:r>
      <w:r>
        <w:t>acquisition</w:t>
      </w:r>
      <w:r>
        <w:rPr>
          <w:spacing w:val="-4"/>
        </w:rPr>
        <w:t xml:space="preserve"> </w:t>
      </w:r>
      <w:r>
        <w:t>are</w:t>
      </w:r>
      <w:r>
        <w:rPr>
          <w:spacing w:val="-2"/>
        </w:rPr>
        <w:t xml:space="preserve"> </w:t>
      </w:r>
      <w:r>
        <w:t>capitalized</w:t>
      </w:r>
      <w:r>
        <w:rPr>
          <w:spacing w:val="-2"/>
        </w:rPr>
        <w:t xml:space="preserve"> </w:t>
      </w:r>
      <w:r>
        <w:t>until</w:t>
      </w:r>
      <w:r>
        <w:rPr>
          <w:spacing w:val="-4"/>
        </w:rPr>
        <w:t xml:space="preserve"> </w:t>
      </w:r>
      <w:r>
        <w:t>the</w:t>
      </w:r>
      <w:r>
        <w:rPr>
          <w:spacing w:val="-2"/>
        </w:rPr>
        <w:t xml:space="preserve"> </w:t>
      </w:r>
      <w:r>
        <w:t>property,</w:t>
      </w:r>
      <w:r>
        <w:rPr>
          <w:spacing w:val="-1"/>
        </w:rPr>
        <w:t xml:space="preserve"> </w:t>
      </w:r>
      <w:r>
        <w:t>plant and equipment are ready for use, as intended by the management. The Company depreciates property, plant and equipment over their estimated useful lives using the straight-line method. The estimated useful lives of assets are as</w:t>
      </w:r>
      <w:r>
        <w:rPr>
          <w:spacing w:val="-1"/>
        </w:rPr>
        <w:t xml:space="preserve"> </w:t>
      </w:r>
      <w:r>
        <w:t>follows:</w:t>
      </w:r>
    </w:p>
    <w:p w:rsidR="00D810C4" w:rsidRDefault="00D810C4">
      <w:pPr>
        <w:pStyle w:val="BodyText"/>
        <w:spacing w:before="5"/>
        <w:rPr>
          <w:sz w:val="13"/>
        </w:rPr>
      </w:pPr>
    </w:p>
    <w:p w:rsidR="00D810C4" w:rsidRDefault="00B55C40">
      <w:pPr>
        <w:tabs>
          <w:tab w:val="left" w:pos="3749"/>
        </w:tabs>
        <w:spacing w:before="1"/>
        <w:ind w:left="444"/>
        <w:rPr>
          <w:sz w:val="14"/>
        </w:rPr>
      </w:pPr>
      <w:r>
        <w:rPr>
          <w:sz w:val="14"/>
        </w:rPr>
        <w:t>Building</w:t>
      </w:r>
      <w:r>
        <w:rPr>
          <w:i/>
          <w:sz w:val="14"/>
          <w:vertAlign w:val="superscript"/>
        </w:rPr>
        <w:t>(1)</w:t>
      </w:r>
      <w:r>
        <w:rPr>
          <w:i/>
          <w:sz w:val="14"/>
        </w:rPr>
        <w:tab/>
      </w:r>
      <w:r>
        <w:rPr>
          <w:position w:val="1"/>
          <w:sz w:val="14"/>
        </w:rPr>
        <w:t>22-25</w:t>
      </w:r>
      <w:r>
        <w:rPr>
          <w:spacing w:val="-9"/>
          <w:position w:val="1"/>
          <w:sz w:val="14"/>
        </w:rPr>
        <w:t xml:space="preserve"> </w:t>
      </w:r>
      <w:r>
        <w:rPr>
          <w:position w:val="1"/>
          <w:sz w:val="14"/>
        </w:rPr>
        <w:t>years</w:t>
      </w:r>
    </w:p>
    <w:p w:rsidR="00D810C4" w:rsidRDefault="00B55C40">
      <w:pPr>
        <w:tabs>
          <w:tab w:val="left" w:pos="4004"/>
        </w:tabs>
        <w:spacing w:before="18"/>
        <w:ind w:left="444"/>
        <w:rPr>
          <w:sz w:val="14"/>
        </w:rPr>
      </w:pPr>
      <w:r>
        <w:rPr>
          <w:sz w:val="14"/>
        </w:rPr>
        <w:t>Plant</w:t>
      </w:r>
      <w:r>
        <w:rPr>
          <w:spacing w:val="-4"/>
          <w:sz w:val="14"/>
        </w:rPr>
        <w:t xml:space="preserve"> </w:t>
      </w:r>
      <w:r>
        <w:rPr>
          <w:sz w:val="14"/>
        </w:rPr>
        <w:t>and</w:t>
      </w:r>
      <w:r>
        <w:rPr>
          <w:spacing w:val="-4"/>
          <w:sz w:val="14"/>
        </w:rPr>
        <w:t xml:space="preserve"> </w:t>
      </w:r>
      <w:r>
        <w:rPr>
          <w:sz w:val="14"/>
        </w:rPr>
        <w:t>machinery</w:t>
      </w:r>
      <w:r>
        <w:rPr>
          <w:i/>
          <w:sz w:val="14"/>
          <w:vertAlign w:val="superscript"/>
        </w:rPr>
        <w:t>(1)(2)</w:t>
      </w:r>
      <w:r>
        <w:rPr>
          <w:i/>
          <w:sz w:val="14"/>
        </w:rPr>
        <w:tab/>
      </w:r>
      <w:r>
        <w:rPr>
          <w:position w:val="1"/>
          <w:sz w:val="14"/>
        </w:rPr>
        <w:t>5</w:t>
      </w:r>
      <w:r>
        <w:rPr>
          <w:spacing w:val="-6"/>
          <w:position w:val="1"/>
          <w:sz w:val="14"/>
        </w:rPr>
        <w:t xml:space="preserve"> </w:t>
      </w:r>
      <w:r>
        <w:rPr>
          <w:position w:val="1"/>
          <w:sz w:val="14"/>
        </w:rPr>
        <w:t>years</w:t>
      </w:r>
    </w:p>
    <w:p w:rsidR="00D810C4" w:rsidRDefault="00B55C40">
      <w:pPr>
        <w:pStyle w:val="Heading3"/>
        <w:tabs>
          <w:tab w:val="left" w:pos="4004"/>
        </w:tabs>
        <w:spacing w:before="19"/>
        <w:ind w:left="444"/>
      </w:pPr>
      <w:r>
        <w:t>Office</w:t>
      </w:r>
      <w:r>
        <w:rPr>
          <w:spacing w:val="-9"/>
        </w:rPr>
        <w:t xml:space="preserve"> </w:t>
      </w:r>
      <w:r>
        <w:t>equipment</w:t>
      </w:r>
      <w:r>
        <w:tab/>
      </w:r>
      <w:r>
        <w:rPr>
          <w:position w:val="1"/>
        </w:rPr>
        <w:t>5</w:t>
      </w:r>
      <w:r>
        <w:rPr>
          <w:spacing w:val="-6"/>
          <w:position w:val="1"/>
        </w:rPr>
        <w:t xml:space="preserve"> </w:t>
      </w:r>
      <w:r>
        <w:rPr>
          <w:position w:val="1"/>
        </w:rPr>
        <w:t>years</w:t>
      </w:r>
    </w:p>
    <w:p w:rsidR="00D810C4" w:rsidRDefault="00B55C40">
      <w:pPr>
        <w:tabs>
          <w:tab w:val="left" w:pos="3888"/>
        </w:tabs>
        <w:spacing w:before="18"/>
        <w:ind w:left="444"/>
        <w:rPr>
          <w:sz w:val="14"/>
        </w:rPr>
      </w:pPr>
      <w:r>
        <w:rPr>
          <w:sz w:val="14"/>
        </w:rPr>
        <w:t>Computer</w:t>
      </w:r>
      <w:r>
        <w:rPr>
          <w:spacing w:val="-7"/>
          <w:sz w:val="14"/>
        </w:rPr>
        <w:t xml:space="preserve"> </w:t>
      </w:r>
      <w:r>
        <w:rPr>
          <w:sz w:val="14"/>
        </w:rPr>
        <w:t>equipment</w:t>
      </w:r>
      <w:r>
        <w:rPr>
          <w:i/>
          <w:sz w:val="14"/>
          <w:vertAlign w:val="superscript"/>
        </w:rPr>
        <w:t>(1)</w:t>
      </w:r>
      <w:r>
        <w:rPr>
          <w:i/>
          <w:sz w:val="14"/>
        </w:rPr>
        <w:tab/>
      </w:r>
      <w:r>
        <w:rPr>
          <w:position w:val="1"/>
          <w:sz w:val="14"/>
        </w:rPr>
        <w:t>3-5</w:t>
      </w:r>
      <w:r>
        <w:rPr>
          <w:spacing w:val="-8"/>
          <w:position w:val="1"/>
          <w:sz w:val="14"/>
        </w:rPr>
        <w:t xml:space="preserve"> </w:t>
      </w:r>
      <w:r>
        <w:rPr>
          <w:position w:val="1"/>
          <w:sz w:val="14"/>
        </w:rPr>
        <w:t>years</w:t>
      </w:r>
    </w:p>
    <w:p w:rsidR="00D810C4" w:rsidRDefault="00B55C40">
      <w:pPr>
        <w:tabs>
          <w:tab w:val="left" w:pos="4004"/>
        </w:tabs>
        <w:spacing w:before="19"/>
        <w:ind w:left="444"/>
        <w:rPr>
          <w:sz w:val="14"/>
        </w:rPr>
      </w:pPr>
      <w:r>
        <w:rPr>
          <w:sz w:val="14"/>
        </w:rPr>
        <w:t>Furniture</w:t>
      </w:r>
      <w:r>
        <w:rPr>
          <w:spacing w:val="-7"/>
          <w:sz w:val="14"/>
        </w:rPr>
        <w:t xml:space="preserve"> </w:t>
      </w:r>
      <w:r>
        <w:rPr>
          <w:sz w:val="14"/>
        </w:rPr>
        <w:t>and</w:t>
      </w:r>
      <w:r>
        <w:rPr>
          <w:spacing w:val="-7"/>
          <w:sz w:val="14"/>
        </w:rPr>
        <w:t xml:space="preserve"> </w:t>
      </w:r>
      <w:r>
        <w:rPr>
          <w:sz w:val="14"/>
        </w:rPr>
        <w:t>fixtures</w:t>
      </w:r>
      <w:r>
        <w:rPr>
          <w:i/>
          <w:sz w:val="14"/>
          <w:vertAlign w:val="superscript"/>
        </w:rPr>
        <w:t>(1)</w:t>
      </w:r>
      <w:r>
        <w:rPr>
          <w:i/>
          <w:sz w:val="14"/>
        </w:rPr>
        <w:tab/>
      </w:r>
      <w:r>
        <w:rPr>
          <w:position w:val="1"/>
          <w:sz w:val="14"/>
        </w:rPr>
        <w:t>5</w:t>
      </w:r>
      <w:r>
        <w:rPr>
          <w:spacing w:val="-6"/>
          <w:position w:val="1"/>
          <w:sz w:val="14"/>
        </w:rPr>
        <w:t xml:space="preserve"> </w:t>
      </w:r>
      <w:r>
        <w:rPr>
          <w:position w:val="1"/>
          <w:sz w:val="14"/>
        </w:rPr>
        <w:t>years</w:t>
      </w:r>
    </w:p>
    <w:p w:rsidR="00D810C4" w:rsidRDefault="00B55C40">
      <w:pPr>
        <w:tabs>
          <w:tab w:val="left" w:pos="4004"/>
        </w:tabs>
        <w:spacing w:before="19"/>
        <w:ind w:left="444"/>
        <w:rPr>
          <w:sz w:val="14"/>
        </w:rPr>
      </w:pPr>
      <w:r>
        <w:rPr>
          <w:sz w:val="14"/>
        </w:rPr>
        <w:t>Vehicles</w:t>
      </w:r>
      <w:r>
        <w:rPr>
          <w:i/>
          <w:sz w:val="14"/>
          <w:vertAlign w:val="superscript"/>
        </w:rPr>
        <w:t>(1)</w:t>
      </w:r>
      <w:r>
        <w:rPr>
          <w:i/>
          <w:sz w:val="14"/>
        </w:rPr>
        <w:tab/>
      </w:r>
      <w:r>
        <w:rPr>
          <w:position w:val="1"/>
          <w:sz w:val="14"/>
        </w:rPr>
        <w:t>5</w:t>
      </w:r>
      <w:r>
        <w:rPr>
          <w:spacing w:val="-7"/>
          <w:position w:val="1"/>
          <w:sz w:val="14"/>
        </w:rPr>
        <w:t xml:space="preserve"> </w:t>
      </w:r>
      <w:r>
        <w:rPr>
          <w:position w:val="1"/>
          <w:sz w:val="14"/>
        </w:rPr>
        <w:t>years</w:t>
      </w:r>
    </w:p>
    <w:p w:rsidR="00D810C4" w:rsidRDefault="00B55C40">
      <w:pPr>
        <w:pStyle w:val="Heading3"/>
        <w:tabs>
          <w:tab w:val="left" w:pos="3525"/>
        </w:tabs>
        <w:spacing w:before="18"/>
        <w:ind w:left="444"/>
      </w:pPr>
      <w:r>
        <w:t>Leasehold</w:t>
      </w:r>
      <w:r>
        <w:rPr>
          <w:spacing w:val="-12"/>
        </w:rPr>
        <w:t xml:space="preserve"> </w:t>
      </w:r>
      <w:r>
        <w:t>improvements</w:t>
      </w:r>
      <w:r>
        <w:tab/>
      </w:r>
      <w:r>
        <w:rPr>
          <w:position w:val="1"/>
        </w:rPr>
        <w:t>Over lease</w:t>
      </w:r>
      <w:r>
        <w:rPr>
          <w:spacing w:val="-11"/>
          <w:position w:val="1"/>
        </w:rPr>
        <w:t xml:space="preserve"> </w:t>
      </w:r>
      <w:r>
        <w:rPr>
          <w:position w:val="1"/>
        </w:rPr>
        <w:t>term</w:t>
      </w:r>
    </w:p>
    <w:p w:rsidR="00D810C4" w:rsidRDefault="00B55C40">
      <w:pPr>
        <w:spacing w:before="143" w:line="264" w:lineRule="auto"/>
        <w:ind w:left="141" w:right="633"/>
        <w:rPr>
          <w:i/>
          <w:sz w:val="14"/>
        </w:rPr>
      </w:pPr>
      <w:r>
        <w:rPr>
          <w:i/>
          <w:position w:val="7"/>
          <w:sz w:val="9"/>
        </w:rPr>
        <w:t xml:space="preserve">(1) </w:t>
      </w:r>
      <w:r>
        <w:rPr>
          <w:i/>
          <w:sz w:val="14"/>
        </w:rPr>
        <w:t>Based on technical evaluation, the management believes that the useful lives as given above best represent the period over which management expects to use these assets. Hence, the useful lives for these assets is different from the useful lives as prescribed under Part C of Schedule II of the Companies Act 2013.</w:t>
      </w:r>
    </w:p>
    <w:p w:rsidR="00D810C4" w:rsidRDefault="00B55C40">
      <w:pPr>
        <w:spacing w:before="33"/>
        <w:ind w:left="141"/>
        <w:jc w:val="both"/>
        <w:rPr>
          <w:i/>
          <w:sz w:val="14"/>
        </w:rPr>
      </w:pPr>
      <w:r>
        <w:rPr>
          <w:i/>
          <w:position w:val="7"/>
          <w:sz w:val="9"/>
        </w:rPr>
        <w:t xml:space="preserve">(2) </w:t>
      </w:r>
      <w:r>
        <w:rPr>
          <w:i/>
          <w:sz w:val="14"/>
        </w:rPr>
        <w:t>Includes solar plant with useful life of 20 years.</w:t>
      </w:r>
    </w:p>
    <w:p w:rsidR="00D810C4" w:rsidRDefault="00D810C4">
      <w:pPr>
        <w:pStyle w:val="BodyText"/>
        <w:spacing w:before="5"/>
        <w:rPr>
          <w:i/>
          <w:sz w:val="15"/>
        </w:rPr>
      </w:pPr>
    </w:p>
    <w:p w:rsidR="00D810C4" w:rsidRDefault="00B55C40">
      <w:pPr>
        <w:ind w:left="141"/>
        <w:rPr>
          <w:sz w:val="14"/>
        </w:rPr>
      </w:pPr>
      <w:r>
        <w:rPr>
          <w:sz w:val="14"/>
        </w:rPr>
        <w:t>Depreciation methods, useful lives and residual values are reviewed periodically, including at each financial year end.</w:t>
      </w:r>
    </w:p>
    <w:p w:rsidR="00D810C4" w:rsidRDefault="00D810C4">
      <w:pPr>
        <w:pStyle w:val="BodyText"/>
        <w:spacing w:before="2"/>
        <w:rPr>
          <w:sz w:val="19"/>
        </w:rPr>
      </w:pPr>
    </w:p>
    <w:p w:rsidR="00D810C4" w:rsidRDefault="00B55C40">
      <w:pPr>
        <w:spacing w:line="264" w:lineRule="auto"/>
        <w:ind w:left="141" w:right="639"/>
        <w:jc w:val="both"/>
        <w:rPr>
          <w:sz w:val="14"/>
        </w:rPr>
      </w:pPr>
      <w:r>
        <w:rPr>
          <w:sz w:val="14"/>
        </w:rPr>
        <w:t>Advances paid towards the acquisition of property, plant and equipment outstanding at each Balance Sheet date is classified as capital advances under other non-current assets and the cost of assets not ready to use before such date are disclosed under ‘Capital work-in-progress’. Subsequent expenditures relating to property, plant and equipment is capitalized only when it is probable that future economic benefits associated with these will flow to the Company and the cost of the item can be measured reliably. Repairs and maintenance costs are recognized</w:t>
      </w:r>
      <w:r>
        <w:rPr>
          <w:spacing w:val="-5"/>
          <w:sz w:val="14"/>
        </w:rPr>
        <w:t xml:space="preserve"> </w:t>
      </w:r>
      <w:r>
        <w:rPr>
          <w:sz w:val="14"/>
        </w:rPr>
        <w:t>in</w:t>
      </w:r>
      <w:r>
        <w:rPr>
          <w:spacing w:val="-6"/>
          <w:sz w:val="14"/>
        </w:rPr>
        <w:t xml:space="preserve"> </w:t>
      </w:r>
      <w:r>
        <w:rPr>
          <w:sz w:val="14"/>
        </w:rPr>
        <w:t>the</w:t>
      </w:r>
      <w:r>
        <w:rPr>
          <w:spacing w:val="-5"/>
          <w:sz w:val="14"/>
        </w:rPr>
        <w:t xml:space="preserve"> </w:t>
      </w:r>
      <w:r>
        <w:rPr>
          <w:sz w:val="14"/>
        </w:rPr>
        <w:t>Statement</w:t>
      </w:r>
      <w:r>
        <w:rPr>
          <w:spacing w:val="-5"/>
          <w:sz w:val="14"/>
        </w:rPr>
        <w:t xml:space="preserve"> </w:t>
      </w:r>
      <w:r>
        <w:rPr>
          <w:sz w:val="14"/>
        </w:rPr>
        <w:t>of</w:t>
      </w:r>
      <w:r>
        <w:rPr>
          <w:spacing w:val="-7"/>
          <w:sz w:val="14"/>
        </w:rPr>
        <w:t xml:space="preserve"> </w:t>
      </w:r>
      <w:r>
        <w:rPr>
          <w:sz w:val="14"/>
        </w:rPr>
        <w:t>Profit</w:t>
      </w:r>
      <w:r>
        <w:rPr>
          <w:spacing w:val="-4"/>
          <w:sz w:val="14"/>
        </w:rPr>
        <w:t xml:space="preserve"> </w:t>
      </w:r>
      <w:r>
        <w:rPr>
          <w:sz w:val="14"/>
        </w:rPr>
        <w:t>and</w:t>
      </w:r>
      <w:r>
        <w:rPr>
          <w:spacing w:val="-5"/>
          <w:sz w:val="14"/>
        </w:rPr>
        <w:t xml:space="preserve"> </w:t>
      </w:r>
      <w:r>
        <w:rPr>
          <w:sz w:val="14"/>
        </w:rPr>
        <w:t>Loss</w:t>
      </w:r>
      <w:r>
        <w:rPr>
          <w:spacing w:val="-4"/>
          <w:sz w:val="14"/>
        </w:rPr>
        <w:t xml:space="preserve"> </w:t>
      </w:r>
      <w:r>
        <w:rPr>
          <w:sz w:val="14"/>
        </w:rPr>
        <w:t>when</w:t>
      </w:r>
      <w:r>
        <w:rPr>
          <w:spacing w:val="-6"/>
          <w:sz w:val="14"/>
        </w:rPr>
        <w:t xml:space="preserve"> </w:t>
      </w:r>
      <w:r>
        <w:rPr>
          <w:sz w:val="14"/>
        </w:rPr>
        <w:t>incurred.</w:t>
      </w:r>
      <w:r>
        <w:rPr>
          <w:spacing w:val="-3"/>
          <w:sz w:val="14"/>
        </w:rPr>
        <w:t xml:space="preserve"> </w:t>
      </w:r>
      <w:r>
        <w:rPr>
          <w:sz w:val="14"/>
        </w:rPr>
        <w:t>The</w:t>
      </w:r>
      <w:r>
        <w:rPr>
          <w:spacing w:val="-4"/>
          <w:sz w:val="14"/>
        </w:rPr>
        <w:t xml:space="preserve"> </w:t>
      </w:r>
      <w:r>
        <w:rPr>
          <w:sz w:val="14"/>
        </w:rPr>
        <w:t>cost</w:t>
      </w:r>
      <w:r>
        <w:rPr>
          <w:spacing w:val="-4"/>
          <w:sz w:val="14"/>
        </w:rPr>
        <w:t xml:space="preserve"> </w:t>
      </w:r>
      <w:r>
        <w:rPr>
          <w:sz w:val="14"/>
        </w:rPr>
        <w:t>and</w:t>
      </w:r>
      <w:r>
        <w:rPr>
          <w:spacing w:val="-5"/>
          <w:sz w:val="14"/>
        </w:rPr>
        <w:t xml:space="preserve"> </w:t>
      </w:r>
      <w:r>
        <w:rPr>
          <w:sz w:val="14"/>
        </w:rPr>
        <w:t>related</w:t>
      </w:r>
      <w:r>
        <w:rPr>
          <w:spacing w:val="-4"/>
          <w:sz w:val="14"/>
        </w:rPr>
        <w:t xml:space="preserve"> </w:t>
      </w:r>
      <w:r>
        <w:rPr>
          <w:sz w:val="14"/>
        </w:rPr>
        <w:t>accumulated</w:t>
      </w:r>
      <w:r>
        <w:rPr>
          <w:spacing w:val="-3"/>
          <w:sz w:val="14"/>
        </w:rPr>
        <w:t xml:space="preserve"> </w:t>
      </w:r>
      <w:r>
        <w:rPr>
          <w:sz w:val="14"/>
        </w:rPr>
        <w:t>depreciation</w:t>
      </w:r>
      <w:r>
        <w:rPr>
          <w:spacing w:val="-4"/>
          <w:sz w:val="14"/>
        </w:rPr>
        <w:t xml:space="preserve"> </w:t>
      </w:r>
      <w:r>
        <w:rPr>
          <w:sz w:val="14"/>
        </w:rPr>
        <w:t>are</w:t>
      </w:r>
      <w:r>
        <w:rPr>
          <w:spacing w:val="-4"/>
          <w:sz w:val="14"/>
        </w:rPr>
        <w:t xml:space="preserve"> </w:t>
      </w:r>
      <w:r>
        <w:rPr>
          <w:sz w:val="14"/>
        </w:rPr>
        <w:t>eliminated</w:t>
      </w:r>
      <w:r>
        <w:rPr>
          <w:spacing w:val="-2"/>
          <w:sz w:val="14"/>
        </w:rPr>
        <w:t xml:space="preserve"> </w:t>
      </w:r>
      <w:r>
        <w:rPr>
          <w:sz w:val="14"/>
        </w:rPr>
        <w:t>from</w:t>
      </w:r>
      <w:r>
        <w:rPr>
          <w:spacing w:val="-9"/>
          <w:sz w:val="14"/>
        </w:rPr>
        <w:t xml:space="preserve"> </w:t>
      </w:r>
      <w:r>
        <w:rPr>
          <w:sz w:val="14"/>
        </w:rPr>
        <w:t>the</w:t>
      </w:r>
      <w:r>
        <w:rPr>
          <w:spacing w:val="-2"/>
          <w:sz w:val="14"/>
        </w:rPr>
        <w:t xml:space="preserve"> </w:t>
      </w:r>
      <w:r>
        <w:rPr>
          <w:sz w:val="14"/>
        </w:rPr>
        <w:t>financial</w:t>
      </w:r>
      <w:r>
        <w:rPr>
          <w:spacing w:val="-6"/>
          <w:sz w:val="14"/>
        </w:rPr>
        <w:t xml:space="preserve"> </w:t>
      </w:r>
      <w:r>
        <w:rPr>
          <w:sz w:val="14"/>
        </w:rPr>
        <w:t>statements</w:t>
      </w:r>
      <w:r>
        <w:rPr>
          <w:spacing w:val="-2"/>
          <w:sz w:val="14"/>
        </w:rPr>
        <w:t xml:space="preserve"> </w:t>
      </w:r>
      <w:r>
        <w:rPr>
          <w:sz w:val="14"/>
        </w:rPr>
        <w:t>upon</w:t>
      </w:r>
      <w:r>
        <w:rPr>
          <w:spacing w:val="-7"/>
          <w:sz w:val="14"/>
        </w:rPr>
        <w:t xml:space="preserve"> </w:t>
      </w:r>
      <w:r>
        <w:rPr>
          <w:sz w:val="14"/>
        </w:rPr>
        <w:t>sale</w:t>
      </w:r>
      <w:r>
        <w:rPr>
          <w:spacing w:val="-2"/>
          <w:sz w:val="14"/>
        </w:rPr>
        <w:t xml:space="preserve"> </w:t>
      </w:r>
      <w:r>
        <w:rPr>
          <w:sz w:val="14"/>
        </w:rPr>
        <w:t>or</w:t>
      </w:r>
      <w:r>
        <w:rPr>
          <w:spacing w:val="-5"/>
          <w:sz w:val="14"/>
        </w:rPr>
        <w:t xml:space="preserve"> </w:t>
      </w:r>
      <w:r>
        <w:rPr>
          <w:sz w:val="14"/>
        </w:rPr>
        <w:t>retirement</w:t>
      </w:r>
      <w:r>
        <w:rPr>
          <w:spacing w:val="-3"/>
          <w:sz w:val="14"/>
        </w:rPr>
        <w:t xml:space="preserve"> </w:t>
      </w:r>
      <w:r>
        <w:rPr>
          <w:sz w:val="14"/>
        </w:rPr>
        <w:t>of</w:t>
      </w:r>
      <w:r>
        <w:rPr>
          <w:spacing w:val="-7"/>
          <w:sz w:val="14"/>
        </w:rPr>
        <w:t xml:space="preserve"> </w:t>
      </w:r>
      <w:r>
        <w:rPr>
          <w:sz w:val="14"/>
        </w:rPr>
        <w:t>the asset and the resultant gains or losses are recognized in the Statement of Profit and</w:t>
      </w:r>
      <w:r>
        <w:rPr>
          <w:spacing w:val="-9"/>
          <w:sz w:val="14"/>
        </w:rPr>
        <w:t xml:space="preserve"> </w:t>
      </w:r>
      <w:r>
        <w:rPr>
          <w:sz w:val="14"/>
        </w:rPr>
        <w:t>Loss.</w:t>
      </w:r>
    </w:p>
    <w:p w:rsidR="00D810C4" w:rsidRDefault="00D810C4">
      <w:pPr>
        <w:pStyle w:val="BodyText"/>
        <w:spacing w:before="5"/>
        <w:rPr>
          <w:sz w:val="19"/>
        </w:rPr>
      </w:pPr>
    </w:p>
    <w:p w:rsidR="00D810C4" w:rsidRDefault="00B55C40">
      <w:pPr>
        <w:spacing w:before="93"/>
        <w:ind w:left="141"/>
        <w:rPr>
          <w:b/>
          <w:sz w:val="14"/>
        </w:rPr>
      </w:pPr>
      <w:r>
        <w:rPr>
          <w:b/>
          <w:sz w:val="14"/>
        </w:rPr>
        <w:t>Impairment</w:t>
      </w:r>
    </w:p>
    <w:p w:rsidR="00D810C4" w:rsidRDefault="00B55C40">
      <w:pPr>
        <w:spacing w:before="17" w:line="264" w:lineRule="auto"/>
        <w:ind w:left="141" w:right="639"/>
        <w:jc w:val="both"/>
        <w:rPr>
          <w:sz w:val="14"/>
        </w:rPr>
      </w:pPr>
      <w:r>
        <w:rPr>
          <w:sz w:val="14"/>
        </w:rPr>
        <w:t xml:space="preserve">Property, plant and equipment are evaluated for recoverability whenever events or changes in circumstances indicate that their carrying amounts may not be recoverable. For the purpose of </w:t>
      </w:r>
      <w:r>
        <w:rPr>
          <w:spacing w:val="-3"/>
          <w:sz w:val="14"/>
        </w:rPr>
        <w:t xml:space="preserve">impairment </w:t>
      </w:r>
      <w:r>
        <w:rPr>
          <w:sz w:val="14"/>
        </w:rPr>
        <w:t>testing, the recoverable amount (i.e. the higher of the fair value less cost to sell and the value-in-use) is determined on an individual asset basis unless the asset does</w:t>
      </w:r>
      <w:r>
        <w:rPr>
          <w:spacing w:val="-3"/>
          <w:sz w:val="14"/>
        </w:rPr>
        <w:t xml:space="preserve"> </w:t>
      </w:r>
      <w:r>
        <w:rPr>
          <w:sz w:val="14"/>
        </w:rPr>
        <w:t>not</w:t>
      </w:r>
      <w:r>
        <w:rPr>
          <w:spacing w:val="-3"/>
          <w:sz w:val="14"/>
        </w:rPr>
        <w:t xml:space="preserve"> </w:t>
      </w:r>
      <w:r>
        <w:rPr>
          <w:sz w:val="14"/>
        </w:rPr>
        <w:t>generate</w:t>
      </w:r>
      <w:r>
        <w:rPr>
          <w:spacing w:val="-2"/>
          <w:sz w:val="14"/>
        </w:rPr>
        <w:t xml:space="preserve"> </w:t>
      </w:r>
      <w:r>
        <w:rPr>
          <w:sz w:val="14"/>
        </w:rPr>
        <w:t>cash</w:t>
      </w:r>
      <w:r>
        <w:rPr>
          <w:spacing w:val="-4"/>
          <w:sz w:val="14"/>
        </w:rPr>
        <w:t xml:space="preserve"> </w:t>
      </w:r>
      <w:r>
        <w:rPr>
          <w:sz w:val="14"/>
        </w:rPr>
        <w:t>flows</w:t>
      </w:r>
      <w:r>
        <w:rPr>
          <w:spacing w:val="-3"/>
          <w:sz w:val="14"/>
        </w:rPr>
        <w:t xml:space="preserve"> </w:t>
      </w:r>
      <w:r>
        <w:rPr>
          <w:sz w:val="14"/>
        </w:rPr>
        <w:t>that</w:t>
      </w:r>
      <w:r>
        <w:rPr>
          <w:spacing w:val="-2"/>
          <w:sz w:val="14"/>
        </w:rPr>
        <w:t xml:space="preserve"> </w:t>
      </w:r>
      <w:r>
        <w:rPr>
          <w:sz w:val="14"/>
        </w:rPr>
        <w:t>are</w:t>
      </w:r>
      <w:r>
        <w:rPr>
          <w:spacing w:val="-3"/>
          <w:sz w:val="14"/>
        </w:rPr>
        <w:t xml:space="preserve"> </w:t>
      </w:r>
      <w:r>
        <w:rPr>
          <w:sz w:val="14"/>
        </w:rPr>
        <w:t>largely</w:t>
      </w:r>
      <w:r>
        <w:rPr>
          <w:spacing w:val="-4"/>
          <w:sz w:val="14"/>
        </w:rPr>
        <w:t xml:space="preserve"> </w:t>
      </w:r>
      <w:r>
        <w:rPr>
          <w:sz w:val="14"/>
        </w:rPr>
        <w:t>independent</w:t>
      </w:r>
      <w:r>
        <w:rPr>
          <w:spacing w:val="-3"/>
          <w:sz w:val="14"/>
        </w:rPr>
        <w:t xml:space="preserve"> </w:t>
      </w:r>
      <w:r>
        <w:rPr>
          <w:sz w:val="14"/>
        </w:rPr>
        <w:t>of</w:t>
      </w:r>
      <w:r>
        <w:rPr>
          <w:spacing w:val="-6"/>
          <w:sz w:val="14"/>
        </w:rPr>
        <w:t xml:space="preserve"> </w:t>
      </w:r>
      <w:r>
        <w:rPr>
          <w:sz w:val="14"/>
        </w:rPr>
        <w:t>those</w:t>
      </w:r>
      <w:r>
        <w:rPr>
          <w:spacing w:val="-2"/>
          <w:sz w:val="14"/>
        </w:rPr>
        <w:t xml:space="preserve"> </w:t>
      </w:r>
      <w:r>
        <w:rPr>
          <w:sz w:val="14"/>
        </w:rPr>
        <w:t>from</w:t>
      </w:r>
      <w:r>
        <w:rPr>
          <w:spacing w:val="-7"/>
          <w:sz w:val="14"/>
        </w:rPr>
        <w:t xml:space="preserve"> </w:t>
      </w:r>
      <w:r>
        <w:rPr>
          <w:sz w:val="14"/>
        </w:rPr>
        <w:t>other</w:t>
      </w:r>
      <w:r>
        <w:rPr>
          <w:spacing w:val="-4"/>
          <w:sz w:val="14"/>
        </w:rPr>
        <w:t xml:space="preserve"> </w:t>
      </w:r>
      <w:r>
        <w:rPr>
          <w:sz w:val="14"/>
        </w:rPr>
        <w:t>assets.</w:t>
      </w:r>
      <w:r>
        <w:rPr>
          <w:spacing w:val="-1"/>
          <w:sz w:val="14"/>
        </w:rPr>
        <w:t xml:space="preserve"> </w:t>
      </w:r>
      <w:r>
        <w:rPr>
          <w:sz w:val="14"/>
        </w:rPr>
        <w:t>In</w:t>
      </w:r>
      <w:r>
        <w:rPr>
          <w:spacing w:val="-5"/>
          <w:sz w:val="14"/>
        </w:rPr>
        <w:t xml:space="preserve"> </w:t>
      </w:r>
      <w:r>
        <w:rPr>
          <w:sz w:val="14"/>
        </w:rPr>
        <w:t>such</w:t>
      </w:r>
      <w:r>
        <w:rPr>
          <w:spacing w:val="-4"/>
          <w:sz w:val="14"/>
        </w:rPr>
        <w:t xml:space="preserve"> </w:t>
      </w:r>
      <w:r>
        <w:rPr>
          <w:sz w:val="14"/>
        </w:rPr>
        <w:t>cases,</w:t>
      </w:r>
      <w:r>
        <w:rPr>
          <w:spacing w:val="-2"/>
          <w:sz w:val="14"/>
        </w:rPr>
        <w:t xml:space="preserve"> </w:t>
      </w:r>
      <w:r>
        <w:rPr>
          <w:sz w:val="14"/>
        </w:rPr>
        <w:t>the</w:t>
      </w:r>
      <w:r>
        <w:rPr>
          <w:spacing w:val="-2"/>
          <w:sz w:val="14"/>
        </w:rPr>
        <w:t xml:space="preserve"> </w:t>
      </w:r>
      <w:r>
        <w:rPr>
          <w:sz w:val="14"/>
        </w:rPr>
        <w:t>recoverable</w:t>
      </w:r>
      <w:r>
        <w:rPr>
          <w:spacing w:val="-2"/>
          <w:sz w:val="14"/>
        </w:rPr>
        <w:t xml:space="preserve"> </w:t>
      </w:r>
      <w:r>
        <w:rPr>
          <w:sz w:val="14"/>
        </w:rPr>
        <w:t>amount</w:t>
      </w:r>
      <w:r>
        <w:rPr>
          <w:spacing w:val="-3"/>
          <w:sz w:val="14"/>
        </w:rPr>
        <w:t xml:space="preserve"> </w:t>
      </w:r>
      <w:r>
        <w:rPr>
          <w:sz w:val="14"/>
        </w:rPr>
        <w:t>is</w:t>
      </w:r>
      <w:r>
        <w:rPr>
          <w:spacing w:val="-2"/>
          <w:sz w:val="14"/>
        </w:rPr>
        <w:t xml:space="preserve"> </w:t>
      </w:r>
      <w:r>
        <w:rPr>
          <w:sz w:val="14"/>
        </w:rPr>
        <w:t>determined</w:t>
      </w:r>
      <w:r>
        <w:rPr>
          <w:spacing w:val="-3"/>
          <w:sz w:val="14"/>
        </w:rPr>
        <w:t xml:space="preserve"> </w:t>
      </w:r>
      <w:r>
        <w:rPr>
          <w:sz w:val="14"/>
        </w:rPr>
        <w:t>for</w:t>
      </w:r>
      <w:r>
        <w:rPr>
          <w:spacing w:val="-4"/>
          <w:sz w:val="14"/>
        </w:rPr>
        <w:t xml:space="preserve"> </w:t>
      </w:r>
      <w:r>
        <w:rPr>
          <w:sz w:val="14"/>
        </w:rPr>
        <w:t>the</w:t>
      </w:r>
      <w:r>
        <w:rPr>
          <w:spacing w:val="-2"/>
          <w:sz w:val="14"/>
        </w:rPr>
        <w:t xml:space="preserve"> </w:t>
      </w:r>
      <w:r>
        <w:rPr>
          <w:sz w:val="14"/>
        </w:rPr>
        <w:t>Cash</w:t>
      </w:r>
      <w:r>
        <w:rPr>
          <w:spacing w:val="-5"/>
          <w:sz w:val="14"/>
        </w:rPr>
        <w:t xml:space="preserve"> </w:t>
      </w:r>
      <w:r>
        <w:rPr>
          <w:sz w:val="14"/>
        </w:rPr>
        <w:t>Generating</w:t>
      </w:r>
      <w:r>
        <w:rPr>
          <w:spacing w:val="-4"/>
          <w:sz w:val="14"/>
        </w:rPr>
        <w:t xml:space="preserve"> </w:t>
      </w:r>
      <w:r>
        <w:rPr>
          <w:sz w:val="14"/>
        </w:rPr>
        <w:t>Unit</w:t>
      </w:r>
      <w:r>
        <w:rPr>
          <w:spacing w:val="-3"/>
          <w:sz w:val="14"/>
        </w:rPr>
        <w:t xml:space="preserve"> </w:t>
      </w:r>
      <w:r>
        <w:rPr>
          <w:sz w:val="14"/>
        </w:rPr>
        <w:t>(CGU)</w:t>
      </w:r>
      <w:r>
        <w:rPr>
          <w:spacing w:val="-4"/>
          <w:sz w:val="14"/>
        </w:rPr>
        <w:t xml:space="preserve"> </w:t>
      </w:r>
      <w:r>
        <w:rPr>
          <w:sz w:val="14"/>
        </w:rPr>
        <w:t>to</w:t>
      </w:r>
      <w:r>
        <w:rPr>
          <w:spacing w:val="-5"/>
          <w:sz w:val="14"/>
        </w:rPr>
        <w:t xml:space="preserve"> </w:t>
      </w:r>
      <w:r>
        <w:rPr>
          <w:sz w:val="14"/>
        </w:rPr>
        <w:t>which the asset belongs.</w:t>
      </w:r>
    </w:p>
    <w:p w:rsidR="00D810C4" w:rsidRDefault="00D810C4">
      <w:pPr>
        <w:pStyle w:val="BodyText"/>
        <w:rPr>
          <w:sz w:val="14"/>
        </w:rPr>
      </w:pPr>
    </w:p>
    <w:p w:rsidR="00D810C4" w:rsidRDefault="00B55C40">
      <w:pPr>
        <w:spacing w:line="264" w:lineRule="auto"/>
        <w:ind w:left="141" w:right="642"/>
        <w:jc w:val="both"/>
        <w:rPr>
          <w:sz w:val="14"/>
        </w:rPr>
      </w:pPr>
      <w:r>
        <w:rPr>
          <w:sz w:val="14"/>
        </w:rPr>
        <w:t xml:space="preserve">If such assets are considered to be impaired, the </w:t>
      </w:r>
      <w:r>
        <w:rPr>
          <w:spacing w:val="-3"/>
          <w:sz w:val="14"/>
        </w:rPr>
        <w:t xml:space="preserve">impairment </w:t>
      </w:r>
      <w:r>
        <w:rPr>
          <w:sz w:val="14"/>
        </w:rPr>
        <w:t xml:space="preserve">to be recognized in the Statement of Profit and Loss is measured by the amount by which the carrying value of the assets exceeds the estimated recoverable amount of the asset. An </w:t>
      </w:r>
      <w:r>
        <w:rPr>
          <w:spacing w:val="-3"/>
          <w:sz w:val="14"/>
        </w:rPr>
        <w:t xml:space="preserve">impairment </w:t>
      </w:r>
      <w:r>
        <w:rPr>
          <w:sz w:val="14"/>
        </w:rPr>
        <w:t>loss is reversed in the statement of profit and loss if there has been a change in the estimates used to determine the</w:t>
      </w:r>
      <w:r>
        <w:rPr>
          <w:spacing w:val="-7"/>
          <w:sz w:val="14"/>
        </w:rPr>
        <w:t xml:space="preserve"> </w:t>
      </w:r>
      <w:r>
        <w:rPr>
          <w:sz w:val="14"/>
        </w:rPr>
        <w:t>recoverable</w:t>
      </w:r>
      <w:r>
        <w:rPr>
          <w:spacing w:val="-5"/>
          <w:sz w:val="14"/>
        </w:rPr>
        <w:t xml:space="preserve"> </w:t>
      </w:r>
      <w:r>
        <w:rPr>
          <w:sz w:val="14"/>
        </w:rPr>
        <w:t>amount.</w:t>
      </w:r>
      <w:r>
        <w:rPr>
          <w:spacing w:val="-6"/>
          <w:sz w:val="14"/>
        </w:rPr>
        <w:t xml:space="preserve"> </w:t>
      </w:r>
      <w:r>
        <w:rPr>
          <w:sz w:val="14"/>
        </w:rPr>
        <w:t>The</w:t>
      </w:r>
      <w:r>
        <w:rPr>
          <w:spacing w:val="-6"/>
          <w:sz w:val="14"/>
        </w:rPr>
        <w:t xml:space="preserve"> </w:t>
      </w:r>
      <w:r>
        <w:rPr>
          <w:sz w:val="14"/>
        </w:rPr>
        <w:t>carrying</w:t>
      </w:r>
      <w:r>
        <w:rPr>
          <w:spacing w:val="-9"/>
          <w:sz w:val="14"/>
        </w:rPr>
        <w:t xml:space="preserve"> </w:t>
      </w:r>
      <w:r>
        <w:rPr>
          <w:sz w:val="14"/>
        </w:rPr>
        <w:t>amount</w:t>
      </w:r>
      <w:r>
        <w:rPr>
          <w:spacing w:val="-7"/>
          <w:sz w:val="14"/>
        </w:rPr>
        <w:t xml:space="preserve"> </w:t>
      </w:r>
      <w:r>
        <w:rPr>
          <w:sz w:val="14"/>
        </w:rPr>
        <w:t>of</w:t>
      </w:r>
      <w:r>
        <w:rPr>
          <w:spacing w:val="-10"/>
          <w:sz w:val="14"/>
        </w:rPr>
        <w:t xml:space="preserve"> </w:t>
      </w:r>
      <w:r>
        <w:rPr>
          <w:sz w:val="14"/>
        </w:rPr>
        <w:t>the</w:t>
      </w:r>
      <w:r>
        <w:rPr>
          <w:spacing w:val="-6"/>
          <w:sz w:val="14"/>
        </w:rPr>
        <w:t xml:space="preserve"> </w:t>
      </w:r>
      <w:r>
        <w:rPr>
          <w:sz w:val="14"/>
        </w:rPr>
        <w:t>asset</w:t>
      </w:r>
      <w:r>
        <w:rPr>
          <w:spacing w:val="-5"/>
          <w:sz w:val="14"/>
        </w:rPr>
        <w:t xml:space="preserve"> </w:t>
      </w:r>
      <w:r>
        <w:rPr>
          <w:sz w:val="14"/>
        </w:rPr>
        <w:t>is</w:t>
      </w:r>
      <w:r>
        <w:rPr>
          <w:spacing w:val="-5"/>
          <w:sz w:val="14"/>
        </w:rPr>
        <w:t xml:space="preserve"> </w:t>
      </w:r>
      <w:r>
        <w:rPr>
          <w:sz w:val="14"/>
        </w:rPr>
        <w:t>increased</w:t>
      </w:r>
      <w:r>
        <w:rPr>
          <w:spacing w:val="-4"/>
          <w:sz w:val="14"/>
        </w:rPr>
        <w:t xml:space="preserve"> </w:t>
      </w:r>
      <w:r>
        <w:rPr>
          <w:sz w:val="14"/>
        </w:rPr>
        <w:t>to</w:t>
      </w:r>
      <w:r>
        <w:rPr>
          <w:spacing w:val="-7"/>
          <w:sz w:val="14"/>
        </w:rPr>
        <w:t xml:space="preserve"> </w:t>
      </w:r>
      <w:r>
        <w:rPr>
          <w:sz w:val="14"/>
        </w:rPr>
        <w:t>its</w:t>
      </w:r>
      <w:r>
        <w:rPr>
          <w:spacing w:val="-3"/>
          <w:sz w:val="14"/>
        </w:rPr>
        <w:t xml:space="preserve"> </w:t>
      </w:r>
      <w:r>
        <w:rPr>
          <w:sz w:val="14"/>
        </w:rPr>
        <w:t>revised</w:t>
      </w:r>
      <w:r>
        <w:rPr>
          <w:spacing w:val="-7"/>
          <w:sz w:val="14"/>
        </w:rPr>
        <w:t xml:space="preserve"> </w:t>
      </w:r>
      <w:r>
        <w:rPr>
          <w:sz w:val="14"/>
        </w:rPr>
        <w:t>recoverable</w:t>
      </w:r>
      <w:r>
        <w:rPr>
          <w:spacing w:val="-4"/>
          <w:sz w:val="14"/>
        </w:rPr>
        <w:t xml:space="preserve"> </w:t>
      </w:r>
      <w:r>
        <w:rPr>
          <w:sz w:val="14"/>
        </w:rPr>
        <w:t>amount,</w:t>
      </w:r>
      <w:r>
        <w:rPr>
          <w:spacing w:val="-5"/>
          <w:sz w:val="14"/>
        </w:rPr>
        <w:t xml:space="preserve"> </w:t>
      </w:r>
      <w:r>
        <w:rPr>
          <w:sz w:val="14"/>
        </w:rPr>
        <w:t>provided</w:t>
      </w:r>
      <w:r>
        <w:rPr>
          <w:spacing w:val="-5"/>
          <w:sz w:val="14"/>
        </w:rPr>
        <w:t xml:space="preserve"> </w:t>
      </w:r>
      <w:r>
        <w:rPr>
          <w:sz w:val="14"/>
        </w:rPr>
        <w:t>that</w:t>
      </w:r>
      <w:r>
        <w:rPr>
          <w:spacing w:val="-7"/>
          <w:sz w:val="14"/>
        </w:rPr>
        <w:t xml:space="preserve"> </w:t>
      </w:r>
      <w:r>
        <w:rPr>
          <w:sz w:val="14"/>
        </w:rPr>
        <w:t>this</w:t>
      </w:r>
      <w:r>
        <w:rPr>
          <w:spacing w:val="-4"/>
          <w:sz w:val="14"/>
        </w:rPr>
        <w:t xml:space="preserve"> </w:t>
      </w:r>
      <w:r>
        <w:rPr>
          <w:sz w:val="14"/>
        </w:rPr>
        <w:t>amount</w:t>
      </w:r>
      <w:r>
        <w:rPr>
          <w:spacing w:val="-7"/>
          <w:sz w:val="14"/>
        </w:rPr>
        <w:t xml:space="preserve"> </w:t>
      </w:r>
      <w:r>
        <w:rPr>
          <w:sz w:val="14"/>
        </w:rPr>
        <w:t>does</w:t>
      </w:r>
      <w:r>
        <w:rPr>
          <w:spacing w:val="-4"/>
          <w:sz w:val="14"/>
        </w:rPr>
        <w:t xml:space="preserve"> </w:t>
      </w:r>
      <w:r>
        <w:rPr>
          <w:sz w:val="14"/>
        </w:rPr>
        <w:t>not</w:t>
      </w:r>
      <w:r>
        <w:rPr>
          <w:spacing w:val="-7"/>
          <w:sz w:val="14"/>
        </w:rPr>
        <w:t xml:space="preserve"> </w:t>
      </w:r>
      <w:r>
        <w:rPr>
          <w:sz w:val="14"/>
        </w:rPr>
        <w:t>exceed</w:t>
      </w:r>
      <w:r>
        <w:rPr>
          <w:spacing w:val="-4"/>
          <w:sz w:val="14"/>
        </w:rPr>
        <w:t xml:space="preserve"> </w:t>
      </w:r>
      <w:r>
        <w:rPr>
          <w:sz w:val="14"/>
        </w:rPr>
        <w:t>the</w:t>
      </w:r>
      <w:r>
        <w:rPr>
          <w:spacing w:val="-7"/>
          <w:sz w:val="14"/>
        </w:rPr>
        <w:t xml:space="preserve"> </w:t>
      </w:r>
      <w:r>
        <w:rPr>
          <w:sz w:val="14"/>
        </w:rPr>
        <w:t>carrying</w:t>
      </w:r>
      <w:r>
        <w:rPr>
          <w:spacing w:val="-6"/>
          <w:sz w:val="14"/>
        </w:rPr>
        <w:t xml:space="preserve"> </w:t>
      </w:r>
      <w:r>
        <w:rPr>
          <w:sz w:val="14"/>
        </w:rPr>
        <w:t>amount</w:t>
      </w:r>
      <w:r>
        <w:rPr>
          <w:spacing w:val="-7"/>
          <w:sz w:val="14"/>
        </w:rPr>
        <w:t xml:space="preserve"> </w:t>
      </w:r>
      <w:r>
        <w:rPr>
          <w:sz w:val="14"/>
        </w:rPr>
        <w:t>that</w:t>
      </w:r>
      <w:r>
        <w:rPr>
          <w:spacing w:val="-5"/>
          <w:sz w:val="14"/>
        </w:rPr>
        <w:t xml:space="preserve"> </w:t>
      </w:r>
      <w:r>
        <w:rPr>
          <w:sz w:val="14"/>
        </w:rPr>
        <w:t>would</w:t>
      </w:r>
      <w:r>
        <w:rPr>
          <w:spacing w:val="-7"/>
          <w:sz w:val="14"/>
        </w:rPr>
        <w:t xml:space="preserve"> </w:t>
      </w:r>
      <w:r>
        <w:rPr>
          <w:sz w:val="14"/>
        </w:rPr>
        <w:t xml:space="preserve">have been determined (net of any accumulated depreciation) had no </w:t>
      </w:r>
      <w:r>
        <w:rPr>
          <w:spacing w:val="-3"/>
          <w:sz w:val="14"/>
        </w:rPr>
        <w:t xml:space="preserve">impairment </w:t>
      </w:r>
      <w:r>
        <w:rPr>
          <w:sz w:val="14"/>
        </w:rPr>
        <w:t>loss been recognized for the asset in prior</w:t>
      </w:r>
      <w:r>
        <w:rPr>
          <w:spacing w:val="-22"/>
          <w:sz w:val="14"/>
        </w:rPr>
        <w:t xml:space="preserve"> </w:t>
      </w:r>
      <w:r>
        <w:rPr>
          <w:sz w:val="14"/>
        </w:rPr>
        <w:t>years.</w:t>
      </w:r>
    </w:p>
    <w:p w:rsidR="00D810C4" w:rsidRDefault="00D810C4">
      <w:pPr>
        <w:pStyle w:val="BodyText"/>
        <w:spacing w:before="2"/>
        <w:rPr>
          <w:sz w:val="9"/>
        </w:rPr>
      </w:pPr>
    </w:p>
    <w:p w:rsidR="00D810C4" w:rsidRDefault="00BE15ED">
      <w:pPr>
        <w:tabs>
          <w:tab w:val="left" w:pos="9633"/>
        </w:tabs>
        <w:spacing w:before="110"/>
        <w:ind w:left="141"/>
        <w:rPr>
          <w:i/>
          <w:sz w:val="14"/>
        </w:rPr>
      </w:pPr>
      <w:r>
        <w:rPr>
          <w:noProof/>
        </w:rPr>
        <mc:AlternateContent>
          <mc:Choice Requires="wps">
            <w:drawing>
              <wp:anchor distT="0" distB="0" distL="114300" distR="114300" simplePos="0" relativeHeight="251646464" behindDoc="0" locked="0" layoutInCell="1" allowOverlap="1">
                <wp:simplePos x="0" y="0"/>
                <wp:positionH relativeFrom="page">
                  <wp:posOffset>262255</wp:posOffset>
                </wp:positionH>
                <wp:positionV relativeFrom="paragraph">
                  <wp:posOffset>279400</wp:posOffset>
                </wp:positionV>
                <wp:extent cx="6523990" cy="0"/>
                <wp:effectExtent l="5080" t="12700" r="5080" b="6350"/>
                <wp:wrapNone/>
                <wp:docPr id="2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399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F47E2" id="Line 24"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65pt,22pt" to="534.3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" strokeweight=".72pt">
                <w10:wrap anchorx="page"/>
              </v:line>
            </w:pict>
          </mc:Fallback>
        </mc:AlternateContent>
      </w:r>
      <w:r w:rsidR="00B55C40">
        <w:rPr>
          <w:sz w:val="14"/>
        </w:rPr>
        <w:t>The</w:t>
      </w:r>
      <w:r w:rsidR="00B55C40">
        <w:rPr>
          <w:spacing w:val="-5"/>
          <w:sz w:val="14"/>
        </w:rPr>
        <w:t xml:space="preserve"> </w:t>
      </w:r>
      <w:r w:rsidR="00B55C40">
        <w:rPr>
          <w:sz w:val="14"/>
        </w:rPr>
        <w:t>changes</w:t>
      </w:r>
      <w:r w:rsidR="00B55C40">
        <w:rPr>
          <w:spacing w:val="-5"/>
          <w:sz w:val="14"/>
        </w:rPr>
        <w:t xml:space="preserve"> </w:t>
      </w:r>
      <w:r w:rsidR="00B55C40">
        <w:rPr>
          <w:sz w:val="14"/>
        </w:rPr>
        <w:t>in</w:t>
      </w:r>
      <w:r w:rsidR="00B55C40">
        <w:rPr>
          <w:spacing w:val="-7"/>
          <w:sz w:val="14"/>
        </w:rPr>
        <w:t xml:space="preserve"> </w:t>
      </w:r>
      <w:r w:rsidR="00B55C40">
        <w:rPr>
          <w:sz w:val="14"/>
        </w:rPr>
        <w:t>the</w:t>
      </w:r>
      <w:r w:rsidR="00B55C40">
        <w:rPr>
          <w:spacing w:val="-5"/>
          <w:sz w:val="14"/>
        </w:rPr>
        <w:t xml:space="preserve"> </w:t>
      </w:r>
      <w:r w:rsidR="00B55C40">
        <w:rPr>
          <w:sz w:val="14"/>
        </w:rPr>
        <w:t>carrying</w:t>
      </w:r>
      <w:r w:rsidR="00B55C40">
        <w:rPr>
          <w:spacing w:val="-8"/>
          <w:sz w:val="14"/>
        </w:rPr>
        <w:t xml:space="preserve"> </w:t>
      </w:r>
      <w:r w:rsidR="00B55C40">
        <w:rPr>
          <w:sz w:val="14"/>
        </w:rPr>
        <w:t>value</w:t>
      </w:r>
      <w:r w:rsidR="00B55C40">
        <w:rPr>
          <w:spacing w:val="-4"/>
          <w:sz w:val="14"/>
        </w:rPr>
        <w:t xml:space="preserve"> </w:t>
      </w:r>
      <w:r w:rsidR="00B55C40">
        <w:rPr>
          <w:sz w:val="14"/>
        </w:rPr>
        <w:t>of</w:t>
      </w:r>
      <w:r w:rsidR="00B55C40">
        <w:rPr>
          <w:spacing w:val="-9"/>
          <w:sz w:val="14"/>
        </w:rPr>
        <w:t xml:space="preserve"> </w:t>
      </w:r>
      <w:r w:rsidR="00B55C40">
        <w:rPr>
          <w:sz w:val="14"/>
        </w:rPr>
        <w:t>property,</w:t>
      </w:r>
      <w:r w:rsidR="00B55C40">
        <w:rPr>
          <w:spacing w:val="-4"/>
          <w:sz w:val="14"/>
        </w:rPr>
        <w:t xml:space="preserve"> </w:t>
      </w:r>
      <w:r w:rsidR="00B55C40">
        <w:rPr>
          <w:sz w:val="14"/>
        </w:rPr>
        <w:t>plant</w:t>
      </w:r>
      <w:r w:rsidR="00B55C40">
        <w:rPr>
          <w:spacing w:val="-5"/>
          <w:sz w:val="14"/>
        </w:rPr>
        <w:t xml:space="preserve"> </w:t>
      </w:r>
      <w:r w:rsidR="00B55C40">
        <w:rPr>
          <w:sz w:val="14"/>
        </w:rPr>
        <w:t>and</w:t>
      </w:r>
      <w:r w:rsidR="00B55C40">
        <w:rPr>
          <w:spacing w:val="-6"/>
          <w:sz w:val="14"/>
        </w:rPr>
        <w:t xml:space="preserve"> </w:t>
      </w:r>
      <w:r w:rsidR="00B55C40">
        <w:rPr>
          <w:sz w:val="14"/>
        </w:rPr>
        <w:t>equipment</w:t>
      </w:r>
      <w:r w:rsidR="00B55C40">
        <w:rPr>
          <w:spacing w:val="-6"/>
          <w:sz w:val="14"/>
        </w:rPr>
        <w:t xml:space="preserve"> </w:t>
      </w:r>
      <w:r w:rsidR="00B55C40">
        <w:rPr>
          <w:sz w:val="14"/>
        </w:rPr>
        <w:t>for</w:t>
      </w:r>
      <w:r w:rsidR="00B55C40">
        <w:rPr>
          <w:spacing w:val="-5"/>
          <w:sz w:val="14"/>
        </w:rPr>
        <w:t xml:space="preserve"> </w:t>
      </w:r>
      <w:r w:rsidR="00B55C40">
        <w:rPr>
          <w:sz w:val="14"/>
        </w:rPr>
        <w:t>the</w:t>
      </w:r>
      <w:r w:rsidR="00B55C40">
        <w:rPr>
          <w:spacing w:val="-5"/>
          <w:sz w:val="14"/>
        </w:rPr>
        <w:t xml:space="preserve"> </w:t>
      </w:r>
      <w:r w:rsidR="00B55C40">
        <w:rPr>
          <w:sz w:val="14"/>
        </w:rPr>
        <w:t>year</w:t>
      </w:r>
      <w:r w:rsidR="00B55C40">
        <w:rPr>
          <w:spacing w:val="-6"/>
          <w:sz w:val="14"/>
        </w:rPr>
        <w:t xml:space="preserve"> </w:t>
      </w:r>
      <w:r w:rsidR="00B55C40">
        <w:rPr>
          <w:sz w:val="14"/>
        </w:rPr>
        <w:t>ended</w:t>
      </w:r>
      <w:r w:rsidR="00B55C40">
        <w:rPr>
          <w:spacing w:val="-5"/>
          <w:sz w:val="14"/>
        </w:rPr>
        <w:t xml:space="preserve"> </w:t>
      </w:r>
      <w:r w:rsidR="00B55C40">
        <w:rPr>
          <w:sz w:val="14"/>
        </w:rPr>
        <w:t>March</w:t>
      </w:r>
      <w:r w:rsidR="00B55C40">
        <w:rPr>
          <w:spacing w:val="-8"/>
          <w:sz w:val="14"/>
        </w:rPr>
        <w:t xml:space="preserve"> </w:t>
      </w:r>
      <w:r w:rsidR="00B55C40">
        <w:rPr>
          <w:sz w:val="14"/>
        </w:rPr>
        <w:t>31,</w:t>
      </w:r>
      <w:r w:rsidR="00B55C40">
        <w:rPr>
          <w:spacing w:val="-4"/>
          <w:sz w:val="14"/>
        </w:rPr>
        <w:t xml:space="preserve"> </w:t>
      </w:r>
      <w:r w:rsidR="00B55C40">
        <w:rPr>
          <w:sz w:val="14"/>
        </w:rPr>
        <w:t>2019</w:t>
      </w:r>
      <w:r w:rsidR="00B55C40">
        <w:rPr>
          <w:spacing w:val="-5"/>
          <w:sz w:val="14"/>
        </w:rPr>
        <w:t xml:space="preserve"> </w:t>
      </w:r>
      <w:r w:rsidR="00B55C40">
        <w:rPr>
          <w:sz w:val="14"/>
        </w:rPr>
        <w:t>are</w:t>
      </w:r>
      <w:r w:rsidR="00B55C40">
        <w:rPr>
          <w:spacing w:val="-5"/>
          <w:sz w:val="14"/>
        </w:rPr>
        <w:t xml:space="preserve"> </w:t>
      </w:r>
      <w:r w:rsidR="00B55C40">
        <w:rPr>
          <w:sz w:val="14"/>
        </w:rPr>
        <w:t>as</w:t>
      </w:r>
      <w:r w:rsidR="00B55C40">
        <w:rPr>
          <w:spacing w:val="-5"/>
          <w:sz w:val="14"/>
        </w:rPr>
        <w:t xml:space="preserve"> </w:t>
      </w:r>
      <w:r w:rsidR="00B55C40">
        <w:rPr>
          <w:sz w:val="14"/>
        </w:rPr>
        <w:t>follows:</w:t>
      </w:r>
      <w:r w:rsidR="00B55C40">
        <w:rPr>
          <w:sz w:val="14"/>
        </w:rPr>
        <w:tab/>
      </w:r>
      <w:r w:rsidR="00B55C40">
        <w:rPr>
          <w:i/>
          <w:sz w:val="14"/>
        </w:rPr>
        <w:t xml:space="preserve">(In </w:t>
      </w:r>
      <w:r w:rsidR="00B55C40">
        <w:rPr>
          <w:rFonts w:ascii="Georgia"/>
          <w:i/>
          <w:sz w:val="14"/>
        </w:rPr>
        <w:t>`</w:t>
      </w:r>
      <w:r w:rsidR="00B55C40">
        <w:rPr>
          <w:rFonts w:ascii="Georgia"/>
          <w:i/>
          <w:spacing w:val="15"/>
          <w:sz w:val="14"/>
        </w:rPr>
        <w:t xml:space="preserve"> </w:t>
      </w:r>
      <w:r w:rsidR="00B55C40">
        <w:rPr>
          <w:i/>
          <w:sz w:val="14"/>
        </w:rPr>
        <w:t>crore)</w:t>
      </w:r>
    </w:p>
    <w:p w:rsidR="00D810C4" w:rsidRDefault="00D810C4">
      <w:pPr>
        <w:rPr>
          <w:sz w:val="14"/>
        </w:rPr>
        <w:sectPr w:rsidR="00D810C4">
          <w:pgSz w:w="11910" w:h="16840"/>
          <w:pgMar w:top="560" w:right="600" w:bottom="540" w:left="300" w:header="0" w:footer="321" w:gutter="0"/>
          <w:cols w:space="720"/>
        </w:sectPr>
      </w:pPr>
    </w:p>
    <w:p w:rsidR="00D810C4" w:rsidRDefault="00D810C4">
      <w:pPr>
        <w:pStyle w:val="BodyText"/>
        <w:rPr>
          <w:i/>
          <w:sz w:val="14"/>
        </w:rPr>
      </w:pPr>
    </w:p>
    <w:p w:rsidR="00D810C4" w:rsidRDefault="00D810C4">
      <w:pPr>
        <w:pStyle w:val="BodyText"/>
        <w:spacing w:before="5"/>
        <w:rPr>
          <w:i/>
          <w:sz w:val="16"/>
        </w:rPr>
      </w:pPr>
    </w:p>
    <w:p w:rsidR="00D810C4" w:rsidRDefault="00B55C40">
      <w:pPr>
        <w:spacing w:line="95" w:lineRule="exact"/>
        <w:jc w:val="right"/>
        <w:rPr>
          <w:b/>
          <w:sz w:val="14"/>
        </w:rPr>
      </w:pPr>
      <w:r>
        <w:rPr>
          <w:b/>
          <w:w w:val="95"/>
          <w:sz w:val="14"/>
        </w:rPr>
        <w:t>Land-</w:t>
      </w:r>
    </w:p>
    <w:p w:rsidR="00D810C4" w:rsidRDefault="00B55C40">
      <w:pPr>
        <w:pStyle w:val="BodyText"/>
        <w:rPr>
          <w:b/>
          <w:sz w:val="14"/>
        </w:rPr>
      </w:pPr>
      <w:r>
        <w:br w:type="column"/>
      </w:r>
    </w:p>
    <w:p w:rsidR="00D810C4" w:rsidRDefault="00D810C4">
      <w:pPr>
        <w:pStyle w:val="BodyText"/>
        <w:spacing w:before="5"/>
        <w:rPr>
          <w:b/>
          <w:sz w:val="16"/>
        </w:rPr>
      </w:pPr>
    </w:p>
    <w:p w:rsidR="00D810C4" w:rsidRDefault="00B55C40">
      <w:pPr>
        <w:spacing w:line="95" w:lineRule="exact"/>
        <w:ind w:left="248"/>
        <w:rPr>
          <w:b/>
          <w:sz w:val="14"/>
        </w:rPr>
      </w:pPr>
      <w:r>
        <w:rPr>
          <w:b/>
          <w:w w:val="95"/>
          <w:sz w:val="14"/>
        </w:rPr>
        <w:t>Land-</w:t>
      </w:r>
    </w:p>
    <w:p w:rsidR="00D810C4" w:rsidRDefault="00B55C40">
      <w:pPr>
        <w:pStyle w:val="BodyText"/>
        <w:rPr>
          <w:b/>
          <w:sz w:val="14"/>
        </w:rPr>
      </w:pPr>
      <w:r>
        <w:br w:type="column"/>
      </w:r>
    </w:p>
    <w:p w:rsidR="00D810C4" w:rsidRDefault="00D810C4">
      <w:pPr>
        <w:pStyle w:val="BodyText"/>
        <w:spacing w:before="7"/>
        <w:rPr>
          <w:b/>
          <w:sz w:val="16"/>
        </w:rPr>
      </w:pPr>
    </w:p>
    <w:p w:rsidR="00D810C4" w:rsidRDefault="00B55C40">
      <w:pPr>
        <w:spacing w:line="93" w:lineRule="exact"/>
        <w:ind w:left="144"/>
        <w:rPr>
          <w:b/>
          <w:sz w:val="7"/>
        </w:rPr>
      </w:pPr>
      <w:r>
        <w:rPr>
          <w:b/>
          <w:spacing w:val="-2"/>
          <w:sz w:val="14"/>
        </w:rPr>
        <w:t>Buildings</w:t>
      </w:r>
      <w:r>
        <w:rPr>
          <w:b/>
          <w:spacing w:val="-2"/>
          <w:position w:val="6"/>
          <w:sz w:val="7"/>
        </w:rPr>
        <w:t>(1</w:t>
      </w:r>
    </w:p>
    <w:p w:rsidR="00D810C4" w:rsidRDefault="00B55C40">
      <w:pPr>
        <w:pStyle w:val="BodyText"/>
        <w:rPr>
          <w:b/>
          <w:sz w:val="14"/>
        </w:rPr>
      </w:pPr>
      <w:r>
        <w:br w:type="column"/>
      </w:r>
    </w:p>
    <w:p w:rsidR="00D810C4" w:rsidRDefault="00D810C4">
      <w:pPr>
        <w:pStyle w:val="BodyText"/>
        <w:spacing w:before="5"/>
        <w:rPr>
          <w:b/>
          <w:sz w:val="16"/>
        </w:rPr>
      </w:pPr>
    </w:p>
    <w:p w:rsidR="00D810C4" w:rsidRDefault="00B55C40">
      <w:pPr>
        <w:spacing w:line="95" w:lineRule="exact"/>
        <w:ind w:left="149"/>
        <w:rPr>
          <w:b/>
          <w:sz w:val="14"/>
        </w:rPr>
      </w:pPr>
      <w:r>
        <w:rPr>
          <w:b/>
          <w:sz w:val="14"/>
        </w:rPr>
        <w:t>Plant</w:t>
      </w:r>
      <w:r>
        <w:rPr>
          <w:b/>
          <w:spacing w:val="-10"/>
          <w:sz w:val="14"/>
        </w:rPr>
        <w:t xml:space="preserve"> </w:t>
      </w:r>
      <w:r>
        <w:rPr>
          <w:b/>
          <w:sz w:val="14"/>
        </w:rPr>
        <w:t>and</w:t>
      </w:r>
    </w:p>
    <w:p w:rsidR="00D810C4" w:rsidRDefault="00B55C40">
      <w:pPr>
        <w:pStyle w:val="BodyText"/>
        <w:rPr>
          <w:b/>
          <w:sz w:val="14"/>
        </w:rPr>
      </w:pPr>
      <w:r>
        <w:br w:type="column"/>
      </w:r>
    </w:p>
    <w:p w:rsidR="00D810C4" w:rsidRDefault="00D810C4">
      <w:pPr>
        <w:pStyle w:val="BodyText"/>
        <w:spacing w:before="5"/>
        <w:rPr>
          <w:b/>
          <w:sz w:val="16"/>
        </w:rPr>
      </w:pPr>
    </w:p>
    <w:p w:rsidR="00D810C4" w:rsidRDefault="00B55C40">
      <w:pPr>
        <w:spacing w:line="95" w:lineRule="exact"/>
        <w:ind w:left="348"/>
        <w:rPr>
          <w:b/>
          <w:sz w:val="14"/>
        </w:rPr>
      </w:pPr>
      <w:r>
        <w:rPr>
          <w:b/>
          <w:sz w:val="14"/>
        </w:rPr>
        <w:t>Office</w:t>
      </w:r>
    </w:p>
    <w:p w:rsidR="00D810C4" w:rsidRDefault="00B55C40">
      <w:pPr>
        <w:pStyle w:val="BodyText"/>
        <w:rPr>
          <w:b/>
          <w:sz w:val="14"/>
        </w:rPr>
      </w:pPr>
      <w:r>
        <w:br w:type="column"/>
      </w:r>
    </w:p>
    <w:p w:rsidR="00D810C4" w:rsidRDefault="00D810C4">
      <w:pPr>
        <w:pStyle w:val="BodyText"/>
        <w:spacing w:before="5"/>
        <w:rPr>
          <w:b/>
          <w:sz w:val="16"/>
        </w:rPr>
      </w:pPr>
    </w:p>
    <w:p w:rsidR="00D810C4" w:rsidRDefault="00B55C40">
      <w:pPr>
        <w:spacing w:line="95" w:lineRule="exact"/>
        <w:ind w:left="292"/>
        <w:rPr>
          <w:b/>
          <w:sz w:val="14"/>
        </w:rPr>
      </w:pPr>
      <w:r>
        <w:rPr>
          <w:b/>
          <w:w w:val="95"/>
          <w:sz w:val="14"/>
        </w:rPr>
        <w:t>Computer</w:t>
      </w:r>
    </w:p>
    <w:p w:rsidR="00D810C4" w:rsidRDefault="00B55C40">
      <w:pPr>
        <w:pStyle w:val="BodyText"/>
        <w:spacing w:before="7"/>
        <w:rPr>
          <w:b/>
          <w:sz w:val="14"/>
        </w:rPr>
      </w:pPr>
      <w:r>
        <w:br w:type="column"/>
      </w:r>
    </w:p>
    <w:p w:rsidR="00D810C4" w:rsidRDefault="00B55C40">
      <w:pPr>
        <w:spacing w:line="170" w:lineRule="atLeast"/>
        <w:ind w:left="147" w:right="-4" w:hanging="36"/>
        <w:rPr>
          <w:b/>
          <w:sz w:val="14"/>
        </w:rPr>
      </w:pPr>
      <w:r>
        <w:rPr>
          <w:b/>
          <w:w w:val="95"/>
          <w:sz w:val="14"/>
        </w:rPr>
        <w:t xml:space="preserve">Furnitu </w:t>
      </w:r>
      <w:r>
        <w:rPr>
          <w:b/>
          <w:sz w:val="14"/>
        </w:rPr>
        <w:t>re and</w:t>
      </w:r>
    </w:p>
    <w:p w:rsidR="00D810C4" w:rsidRDefault="00B55C40">
      <w:pPr>
        <w:pStyle w:val="BodyText"/>
        <w:rPr>
          <w:b/>
          <w:sz w:val="14"/>
        </w:rPr>
      </w:pPr>
      <w:r>
        <w:br w:type="column"/>
      </w:r>
    </w:p>
    <w:p w:rsidR="00D810C4" w:rsidRDefault="00D810C4">
      <w:pPr>
        <w:pStyle w:val="BodyText"/>
        <w:spacing w:before="5"/>
        <w:rPr>
          <w:b/>
          <w:sz w:val="16"/>
        </w:rPr>
      </w:pPr>
    </w:p>
    <w:p w:rsidR="00D810C4" w:rsidRDefault="00B55C40">
      <w:pPr>
        <w:spacing w:line="95" w:lineRule="exact"/>
        <w:ind w:left="174"/>
        <w:rPr>
          <w:b/>
          <w:sz w:val="14"/>
        </w:rPr>
      </w:pPr>
      <w:r>
        <w:rPr>
          <w:b/>
          <w:sz w:val="14"/>
        </w:rPr>
        <w:t>Leasehold</w:t>
      </w:r>
    </w:p>
    <w:p w:rsidR="00D810C4" w:rsidRDefault="00D810C4">
      <w:pPr>
        <w:spacing w:line="95" w:lineRule="exact"/>
        <w:rPr>
          <w:sz w:val="14"/>
        </w:rPr>
        <w:sectPr w:rsidR="00D810C4">
          <w:type w:val="continuous"/>
          <w:pgSz w:w="11910" w:h="16840"/>
          <w:pgMar w:top="1060" w:right="600" w:bottom="280" w:left="300" w:header="720" w:footer="720" w:gutter="0"/>
          <w:cols w:num="8" w:space="720" w:equalWidth="0">
            <w:col w:w="3628" w:space="40"/>
            <w:col w:w="609" w:space="39"/>
            <w:col w:w="764" w:space="39"/>
            <w:col w:w="721" w:space="40"/>
            <w:col w:w="715" w:space="40"/>
            <w:col w:w="897" w:space="40"/>
            <w:col w:w="571" w:space="39"/>
            <w:col w:w="2828"/>
          </w:cols>
        </w:sectPr>
      </w:pPr>
    </w:p>
    <w:p w:rsidR="00D810C4" w:rsidRDefault="00B55C40">
      <w:pPr>
        <w:spacing w:line="92" w:lineRule="exact"/>
        <w:ind w:left="141"/>
        <w:rPr>
          <w:b/>
          <w:sz w:val="14"/>
        </w:rPr>
      </w:pPr>
      <w:r>
        <w:rPr>
          <w:b/>
          <w:sz w:val="14"/>
        </w:rPr>
        <w:t>Particulars</w:t>
      </w:r>
    </w:p>
    <w:p w:rsidR="00D810C4" w:rsidRDefault="00B55C40">
      <w:pPr>
        <w:spacing w:before="20"/>
        <w:ind w:left="141"/>
        <w:rPr>
          <w:b/>
          <w:sz w:val="14"/>
        </w:rPr>
      </w:pPr>
      <w:r>
        <w:br w:type="column"/>
      </w:r>
      <w:r>
        <w:rPr>
          <w:b/>
          <w:sz w:val="14"/>
        </w:rPr>
        <w:t>Freehold Leasehold</w:t>
      </w:r>
    </w:p>
    <w:p w:rsidR="00D810C4" w:rsidRDefault="00B55C40">
      <w:pPr>
        <w:spacing w:before="30"/>
        <w:ind w:left="141"/>
        <w:rPr>
          <w:b/>
          <w:sz w:val="7"/>
        </w:rPr>
      </w:pPr>
      <w:r>
        <w:br w:type="column"/>
      </w:r>
      <w:r>
        <w:rPr>
          <w:b/>
          <w:w w:val="105"/>
          <w:sz w:val="7"/>
        </w:rPr>
        <w:t>)(2)</w:t>
      </w:r>
    </w:p>
    <w:p w:rsidR="00D810C4" w:rsidRDefault="00B55C40">
      <w:pPr>
        <w:spacing w:before="20"/>
        <w:ind w:left="141"/>
        <w:rPr>
          <w:b/>
          <w:sz w:val="7"/>
        </w:rPr>
      </w:pPr>
      <w:r>
        <w:br w:type="column"/>
      </w:r>
      <w:r>
        <w:rPr>
          <w:b/>
          <w:spacing w:val="-1"/>
          <w:sz w:val="14"/>
        </w:rPr>
        <w:t>machinery</w:t>
      </w:r>
      <w:r>
        <w:rPr>
          <w:b/>
          <w:spacing w:val="-1"/>
          <w:position w:val="6"/>
          <w:sz w:val="7"/>
        </w:rPr>
        <w:t>(2)</w:t>
      </w:r>
    </w:p>
    <w:p w:rsidR="00D810C4" w:rsidRDefault="00B55C40">
      <w:pPr>
        <w:tabs>
          <w:tab w:val="left" w:pos="3948"/>
        </w:tabs>
        <w:spacing w:line="186" w:lineRule="exact"/>
        <w:ind w:left="86"/>
        <w:rPr>
          <w:b/>
          <w:sz w:val="14"/>
        </w:rPr>
      </w:pPr>
      <w:r>
        <w:br w:type="column"/>
      </w:r>
      <w:r>
        <w:rPr>
          <w:b/>
          <w:sz w:val="14"/>
        </w:rPr>
        <w:t>Equipment</w:t>
      </w:r>
      <w:r>
        <w:rPr>
          <w:b/>
          <w:position w:val="6"/>
          <w:sz w:val="7"/>
        </w:rPr>
        <w:t xml:space="preserve">(2)     </w:t>
      </w:r>
      <w:r>
        <w:rPr>
          <w:b/>
          <w:sz w:val="14"/>
        </w:rPr>
        <w:t>equipment</w:t>
      </w:r>
      <w:r>
        <w:rPr>
          <w:b/>
          <w:position w:val="6"/>
          <w:sz w:val="7"/>
        </w:rPr>
        <w:t xml:space="preserve">(2)     </w:t>
      </w:r>
      <w:r>
        <w:rPr>
          <w:b/>
          <w:sz w:val="14"/>
        </w:rPr>
        <w:t>fixtures</w:t>
      </w:r>
      <w:r>
        <w:rPr>
          <w:b/>
          <w:position w:val="6"/>
          <w:sz w:val="7"/>
        </w:rPr>
        <w:t xml:space="preserve">( </w:t>
      </w:r>
      <w:r>
        <w:rPr>
          <w:b/>
          <w:spacing w:val="9"/>
          <w:position w:val="6"/>
          <w:sz w:val="7"/>
        </w:rPr>
        <w:t xml:space="preserve"> </w:t>
      </w:r>
      <w:r>
        <w:rPr>
          <w:b/>
          <w:sz w:val="14"/>
        </w:rPr>
        <w:t xml:space="preserve">Improvements </w:t>
      </w:r>
      <w:r>
        <w:rPr>
          <w:b/>
          <w:spacing w:val="16"/>
          <w:sz w:val="14"/>
        </w:rPr>
        <w:t xml:space="preserve"> </w:t>
      </w:r>
      <w:r>
        <w:rPr>
          <w:b/>
          <w:position w:val="9"/>
          <w:sz w:val="14"/>
        </w:rPr>
        <w:t>Vehicles</w:t>
      </w:r>
      <w:r>
        <w:rPr>
          <w:b/>
          <w:position w:val="9"/>
          <w:sz w:val="14"/>
        </w:rPr>
        <w:tab/>
        <w:t>Total</w:t>
      </w:r>
    </w:p>
    <w:p w:rsidR="00D810C4" w:rsidRDefault="00B55C40">
      <w:pPr>
        <w:spacing w:before="24"/>
        <w:ind w:left="1913" w:right="3042"/>
        <w:jc w:val="center"/>
        <w:rPr>
          <w:b/>
          <w:sz w:val="7"/>
        </w:rPr>
      </w:pPr>
      <w:r>
        <w:rPr>
          <w:b/>
          <w:w w:val="105"/>
          <w:sz w:val="7"/>
        </w:rPr>
        <w:t>2)</w:t>
      </w:r>
    </w:p>
    <w:p w:rsidR="00D810C4" w:rsidRDefault="00D810C4">
      <w:pPr>
        <w:jc w:val="center"/>
        <w:rPr>
          <w:sz w:val="7"/>
        </w:rPr>
        <w:sectPr w:rsidR="00D810C4">
          <w:type w:val="continuous"/>
          <w:pgSz w:w="11910" w:h="16840"/>
          <w:pgMar w:top="1060" w:right="600" w:bottom="280" w:left="300" w:header="720" w:footer="720" w:gutter="0"/>
          <w:cols w:num="5" w:space="720" w:equalWidth="0">
            <w:col w:w="845" w:space="2193"/>
            <w:col w:w="1397" w:space="140"/>
            <w:col w:w="293" w:space="187"/>
            <w:col w:w="858" w:space="40"/>
            <w:col w:w="5057"/>
          </w:cols>
        </w:sectPr>
      </w:pPr>
    </w:p>
    <w:p w:rsidR="00D810C4" w:rsidRDefault="00D810C4">
      <w:pPr>
        <w:pStyle w:val="BodyText"/>
        <w:spacing w:before="4"/>
        <w:rPr>
          <w:b/>
          <w:sz w:val="5"/>
        </w:rPr>
      </w:pPr>
    </w:p>
    <w:tbl>
      <w:tblPr>
        <w:tblW w:w="0" w:type="auto"/>
        <w:tblInd w:w="112" w:type="dxa"/>
        <w:tblLayout w:type="fixed"/>
        <w:tblCellMar>
          <w:left w:w="0" w:type="dxa"/>
          <w:right w:w="0" w:type="dxa"/>
        </w:tblCellMar>
        <w:tblLook w:val="01E0" w:firstRow="1" w:lastRow="1" w:firstColumn="1" w:lastColumn="1" w:noHBand="0" w:noVBand="0"/>
      </w:tblPr>
      <w:tblGrid>
        <w:gridCol w:w="3080"/>
        <w:gridCol w:w="761"/>
        <w:gridCol w:w="589"/>
        <w:gridCol w:w="784"/>
        <w:gridCol w:w="910"/>
        <w:gridCol w:w="765"/>
        <w:gridCol w:w="682"/>
        <w:gridCol w:w="798"/>
        <w:gridCol w:w="809"/>
        <w:gridCol w:w="510"/>
        <w:gridCol w:w="592"/>
      </w:tblGrid>
      <w:tr w:rsidR="00D810C4">
        <w:trPr>
          <w:trHeight w:val="171"/>
        </w:trPr>
        <w:tc>
          <w:tcPr>
            <w:tcW w:w="3080" w:type="dxa"/>
            <w:tcBorders>
              <w:top w:val="single" w:sz="6" w:space="0" w:color="000000"/>
            </w:tcBorders>
          </w:tcPr>
          <w:p w:rsidR="00D810C4" w:rsidRDefault="00B55C40">
            <w:pPr>
              <w:pStyle w:val="TableParagraph"/>
              <w:spacing w:before="5" w:line="145" w:lineRule="exact"/>
              <w:ind w:left="28"/>
              <w:rPr>
                <w:b/>
                <w:sz w:val="14"/>
              </w:rPr>
            </w:pPr>
            <w:r>
              <w:rPr>
                <w:b/>
                <w:sz w:val="14"/>
              </w:rPr>
              <w:t>Gross carrying value as at April 1, 2018</w:t>
            </w:r>
          </w:p>
        </w:tc>
        <w:tc>
          <w:tcPr>
            <w:tcW w:w="761" w:type="dxa"/>
            <w:tcBorders>
              <w:top w:val="single" w:sz="6" w:space="0" w:color="000000"/>
            </w:tcBorders>
          </w:tcPr>
          <w:p w:rsidR="00D810C4" w:rsidRDefault="00B55C40">
            <w:pPr>
              <w:pStyle w:val="TableParagraph"/>
              <w:spacing w:before="5" w:line="145" w:lineRule="exact"/>
              <w:ind w:right="221"/>
              <w:jc w:val="right"/>
              <w:rPr>
                <w:b/>
                <w:sz w:val="14"/>
              </w:rPr>
            </w:pPr>
            <w:r>
              <w:rPr>
                <w:b/>
                <w:w w:val="95"/>
                <w:sz w:val="14"/>
              </w:rPr>
              <w:t>1,227</w:t>
            </w:r>
          </w:p>
        </w:tc>
        <w:tc>
          <w:tcPr>
            <w:tcW w:w="589" w:type="dxa"/>
            <w:tcBorders>
              <w:top w:val="single" w:sz="6" w:space="0" w:color="000000"/>
            </w:tcBorders>
          </w:tcPr>
          <w:p w:rsidR="00D810C4" w:rsidRDefault="00B55C40">
            <w:pPr>
              <w:pStyle w:val="TableParagraph"/>
              <w:spacing w:before="5" w:line="145" w:lineRule="exact"/>
              <w:ind w:right="133"/>
              <w:jc w:val="right"/>
              <w:rPr>
                <w:b/>
                <w:sz w:val="14"/>
              </w:rPr>
            </w:pPr>
            <w:r>
              <w:rPr>
                <w:b/>
                <w:w w:val="95"/>
                <w:sz w:val="14"/>
              </w:rPr>
              <w:t>661</w:t>
            </w:r>
          </w:p>
        </w:tc>
        <w:tc>
          <w:tcPr>
            <w:tcW w:w="784" w:type="dxa"/>
            <w:tcBorders>
              <w:top w:val="single" w:sz="6" w:space="0" w:color="000000"/>
            </w:tcBorders>
          </w:tcPr>
          <w:p w:rsidR="00D810C4" w:rsidRDefault="00B55C40">
            <w:pPr>
              <w:pStyle w:val="TableParagraph"/>
              <w:spacing w:before="5" w:line="145" w:lineRule="exact"/>
              <w:ind w:right="240"/>
              <w:jc w:val="right"/>
              <w:rPr>
                <w:b/>
                <w:sz w:val="14"/>
              </w:rPr>
            </w:pPr>
            <w:r>
              <w:rPr>
                <w:b/>
                <w:w w:val="95"/>
                <w:sz w:val="14"/>
              </w:rPr>
              <w:t>7,271</w:t>
            </w:r>
          </w:p>
        </w:tc>
        <w:tc>
          <w:tcPr>
            <w:tcW w:w="910" w:type="dxa"/>
            <w:tcBorders>
              <w:top w:val="single" w:sz="6" w:space="0" w:color="000000"/>
            </w:tcBorders>
          </w:tcPr>
          <w:p w:rsidR="00D810C4" w:rsidRDefault="00B55C40">
            <w:pPr>
              <w:pStyle w:val="TableParagraph"/>
              <w:spacing w:before="5" w:line="145" w:lineRule="exact"/>
              <w:ind w:right="260"/>
              <w:jc w:val="right"/>
              <w:rPr>
                <w:b/>
                <w:sz w:val="14"/>
              </w:rPr>
            </w:pPr>
            <w:r>
              <w:rPr>
                <w:b/>
                <w:w w:val="95"/>
                <w:sz w:val="14"/>
              </w:rPr>
              <w:t>2,209</w:t>
            </w:r>
          </w:p>
        </w:tc>
        <w:tc>
          <w:tcPr>
            <w:tcW w:w="765" w:type="dxa"/>
            <w:tcBorders>
              <w:top w:val="single" w:sz="6" w:space="0" w:color="000000"/>
            </w:tcBorders>
          </w:tcPr>
          <w:p w:rsidR="00D810C4" w:rsidRDefault="00B55C40">
            <w:pPr>
              <w:pStyle w:val="TableParagraph"/>
              <w:spacing w:before="5" w:line="145" w:lineRule="exact"/>
              <w:ind w:right="201"/>
              <w:jc w:val="right"/>
              <w:rPr>
                <w:b/>
                <w:sz w:val="14"/>
              </w:rPr>
            </w:pPr>
            <w:r>
              <w:rPr>
                <w:b/>
                <w:sz w:val="14"/>
              </w:rPr>
              <w:t>841</w:t>
            </w:r>
          </w:p>
        </w:tc>
        <w:tc>
          <w:tcPr>
            <w:tcW w:w="682" w:type="dxa"/>
            <w:tcBorders>
              <w:top w:val="single" w:sz="6" w:space="0" w:color="000000"/>
            </w:tcBorders>
          </w:tcPr>
          <w:p w:rsidR="00D810C4" w:rsidRDefault="00B55C40">
            <w:pPr>
              <w:pStyle w:val="TableParagraph"/>
              <w:spacing w:before="5" w:line="145" w:lineRule="exact"/>
              <w:ind w:right="72"/>
              <w:jc w:val="right"/>
              <w:rPr>
                <w:b/>
                <w:sz w:val="14"/>
              </w:rPr>
            </w:pPr>
            <w:r>
              <w:rPr>
                <w:b/>
                <w:w w:val="95"/>
                <w:sz w:val="14"/>
              </w:rPr>
              <w:t>4,229</w:t>
            </w:r>
          </w:p>
        </w:tc>
        <w:tc>
          <w:tcPr>
            <w:tcW w:w="798" w:type="dxa"/>
            <w:tcBorders>
              <w:top w:val="single" w:sz="6" w:space="0" w:color="000000"/>
            </w:tcBorders>
          </w:tcPr>
          <w:p w:rsidR="00D810C4" w:rsidRDefault="00B55C40">
            <w:pPr>
              <w:pStyle w:val="TableParagraph"/>
              <w:spacing w:before="5" w:line="145" w:lineRule="exact"/>
              <w:ind w:right="318"/>
              <w:jc w:val="right"/>
              <w:rPr>
                <w:b/>
                <w:sz w:val="14"/>
              </w:rPr>
            </w:pPr>
            <w:r>
              <w:rPr>
                <w:b/>
                <w:w w:val="95"/>
                <w:sz w:val="14"/>
              </w:rPr>
              <w:t>1,247</w:t>
            </w:r>
          </w:p>
        </w:tc>
        <w:tc>
          <w:tcPr>
            <w:tcW w:w="809" w:type="dxa"/>
            <w:tcBorders>
              <w:top w:val="single" w:sz="6" w:space="0" w:color="000000"/>
            </w:tcBorders>
          </w:tcPr>
          <w:p w:rsidR="00D810C4" w:rsidRDefault="00B55C40">
            <w:pPr>
              <w:pStyle w:val="TableParagraph"/>
              <w:spacing w:before="5" w:line="145" w:lineRule="exact"/>
              <w:ind w:right="190"/>
              <w:jc w:val="right"/>
              <w:rPr>
                <w:b/>
                <w:sz w:val="14"/>
              </w:rPr>
            </w:pPr>
            <w:r>
              <w:rPr>
                <w:b/>
                <w:w w:val="95"/>
                <w:sz w:val="14"/>
              </w:rPr>
              <w:t>235</w:t>
            </w:r>
          </w:p>
        </w:tc>
        <w:tc>
          <w:tcPr>
            <w:tcW w:w="510" w:type="dxa"/>
            <w:tcBorders>
              <w:top w:val="single" w:sz="6" w:space="0" w:color="000000"/>
            </w:tcBorders>
          </w:tcPr>
          <w:p w:rsidR="00D810C4" w:rsidRDefault="00B55C40">
            <w:pPr>
              <w:pStyle w:val="TableParagraph"/>
              <w:spacing w:before="5" w:line="145" w:lineRule="exact"/>
              <w:ind w:right="91"/>
              <w:jc w:val="right"/>
              <w:rPr>
                <w:b/>
                <w:sz w:val="14"/>
              </w:rPr>
            </w:pPr>
            <w:r>
              <w:rPr>
                <w:b/>
                <w:w w:val="95"/>
                <w:sz w:val="14"/>
              </w:rPr>
              <w:t>29</w:t>
            </w:r>
          </w:p>
        </w:tc>
        <w:tc>
          <w:tcPr>
            <w:tcW w:w="592" w:type="dxa"/>
            <w:tcBorders>
              <w:top w:val="single" w:sz="6" w:space="0" w:color="000000"/>
            </w:tcBorders>
          </w:tcPr>
          <w:p w:rsidR="00D810C4" w:rsidRDefault="00B55C40">
            <w:pPr>
              <w:pStyle w:val="TableParagraph"/>
              <w:spacing w:before="3" w:line="148" w:lineRule="exact"/>
              <w:ind w:right="66"/>
              <w:jc w:val="right"/>
              <w:rPr>
                <w:b/>
                <w:sz w:val="14"/>
              </w:rPr>
            </w:pPr>
            <w:r>
              <w:rPr>
                <w:b/>
                <w:w w:val="95"/>
                <w:sz w:val="14"/>
              </w:rPr>
              <w:t>17,949</w:t>
            </w:r>
          </w:p>
        </w:tc>
      </w:tr>
      <w:tr w:rsidR="00D810C4">
        <w:trPr>
          <w:trHeight w:val="168"/>
        </w:trPr>
        <w:tc>
          <w:tcPr>
            <w:tcW w:w="3080" w:type="dxa"/>
          </w:tcPr>
          <w:p w:rsidR="00D810C4" w:rsidRDefault="00B55C40">
            <w:pPr>
              <w:pStyle w:val="TableParagraph"/>
              <w:spacing w:line="148" w:lineRule="exact"/>
              <w:ind w:left="28"/>
              <w:rPr>
                <w:sz w:val="14"/>
              </w:rPr>
            </w:pPr>
            <w:r>
              <w:rPr>
                <w:sz w:val="14"/>
              </w:rPr>
              <w:t>Additions</w:t>
            </w:r>
          </w:p>
        </w:tc>
        <w:tc>
          <w:tcPr>
            <w:tcW w:w="761" w:type="dxa"/>
          </w:tcPr>
          <w:p w:rsidR="00D810C4" w:rsidRDefault="00B55C40">
            <w:pPr>
              <w:pStyle w:val="TableParagraph"/>
              <w:spacing w:line="148" w:lineRule="exact"/>
              <w:ind w:right="221"/>
              <w:jc w:val="right"/>
              <w:rPr>
                <w:sz w:val="14"/>
              </w:rPr>
            </w:pPr>
            <w:r>
              <w:rPr>
                <w:sz w:val="14"/>
              </w:rPr>
              <w:t>78</w:t>
            </w:r>
          </w:p>
        </w:tc>
        <w:tc>
          <w:tcPr>
            <w:tcW w:w="589" w:type="dxa"/>
          </w:tcPr>
          <w:p w:rsidR="00D810C4" w:rsidRDefault="00B55C40">
            <w:pPr>
              <w:pStyle w:val="TableParagraph"/>
              <w:spacing w:line="148" w:lineRule="exact"/>
              <w:ind w:right="132"/>
              <w:jc w:val="right"/>
              <w:rPr>
                <w:sz w:val="14"/>
              </w:rPr>
            </w:pPr>
            <w:r>
              <w:rPr>
                <w:w w:val="99"/>
                <w:sz w:val="14"/>
              </w:rPr>
              <w:t>-</w:t>
            </w:r>
          </w:p>
        </w:tc>
        <w:tc>
          <w:tcPr>
            <w:tcW w:w="784" w:type="dxa"/>
          </w:tcPr>
          <w:p w:rsidR="00D810C4" w:rsidRDefault="00B55C40">
            <w:pPr>
              <w:pStyle w:val="TableParagraph"/>
              <w:spacing w:line="148" w:lineRule="exact"/>
              <w:ind w:right="240"/>
              <w:jc w:val="right"/>
              <w:rPr>
                <w:sz w:val="14"/>
              </w:rPr>
            </w:pPr>
            <w:r>
              <w:rPr>
                <w:w w:val="95"/>
                <w:sz w:val="14"/>
              </w:rPr>
              <w:t>915</w:t>
            </w:r>
          </w:p>
        </w:tc>
        <w:tc>
          <w:tcPr>
            <w:tcW w:w="910" w:type="dxa"/>
          </w:tcPr>
          <w:p w:rsidR="00D810C4" w:rsidRDefault="00B55C40">
            <w:pPr>
              <w:pStyle w:val="TableParagraph"/>
              <w:spacing w:line="148" w:lineRule="exact"/>
              <w:ind w:right="260"/>
              <w:jc w:val="right"/>
              <w:rPr>
                <w:sz w:val="14"/>
              </w:rPr>
            </w:pPr>
            <w:r>
              <w:rPr>
                <w:w w:val="95"/>
                <w:sz w:val="14"/>
              </w:rPr>
              <w:t>460</w:t>
            </w:r>
          </w:p>
        </w:tc>
        <w:tc>
          <w:tcPr>
            <w:tcW w:w="765" w:type="dxa"/>
          </w:tcPr>
          <w:p w:rsidR="00D810C4" w:rsidRDefault="00B55C40">
            <w:pPr>
              <w:pStyle w:val="TableParagraph"/>
              <w:spacing w:line="148" w:lineRule="exact"/>
              <w:ind w:right="201"/>
              <w:jc w:val="right"/>
              <w:rPr>
                <w:sz w:val="14"/>
              </w:rPr>
            </w:pPr>
            <w:r>
              <w:rPr>
                <w:w w:val="95"/>
                <w:sz w:val="14"/>
              </w:rPr>
              <w:t>130</w:t>
            </w:r>
          </w:p>
        </w:tc>
        <w:tc>
          <w:tcPr>
            <w:tcW w:w="682" w:type="dxa"/>
          </w:tcPr>
          <w:p w:rsidR="00D810C4" w:rsidRDefault="00B55C40">
            <w:pPr>
              <w:pStyle w:val="TableParagraph"/>
              <w:spacing w:line="148" w:lineRule="exact"/>
              <w:ind w:right="72"/>
              <w:jc w:val="right"/>
              <w:rPr>
                <w:sz w:val="14"/>
              </w:rPr>
            </w:pPr>
            <w:r>
              <w:rPr>
                <w:sz w:val="14"/>
              </w:rPr>
              <w:t>1,023</w:t>
            </w:r>
          </w:p>
        </w:tc>
        <w:tc>
          <w:tcPr>
            <w:tcW w:w="798" w:type="dxa"/>
          </w:tcPr>
          <w:p w:rsidR="00D810C4" w:rsidRDefault="00B55C40">
            <w:pPr>
              <w:pStyle w:val="TableParagraph"/>
              <w:spacing w:line="148" w:lineRule="exact"/>
              <w:ind w:right="318"/>
              <w:jc w:val="right"/>
              <w:rPr>
                <w:sz w:val="14"/>
              </w:rPr>
            </w:pPr>
            <w:r>
              <w:rPr>
                <w:w w:val="95"/>
                <w:sz w:val="14"/>
              </w:rPr>
              <w:t>238</w:t>
            </w:r>
          </w:p>
        </w:tc>
        <w:tc>
          <w:tcPr>
            <w:tcW w:w="809" w:type="dxa"/>
          </w:tcPr>
          <w:p w:rsidR="00D810C4" w:rsidRDefault="00B55C40">
            <w:pPr>
              <w:pStyle w:val="TableParagraph"/>
              <w:spacing w:line="148" w:lineRule="exact"/>
              <w:ind w:right="190"/>
              <w:jc w:val="right"/>
              <w:rPr>
                <w:sz w:val="14"/>
              </w:rPr>
            </w:pPr>
            <w:r>
              <w:rPr>
                <w:w w:val="95"/>
                <w:sz w:val="14"/>
              </w:rPr>
              <w:t>187</w:t>
            </w:r>
          </w:p>
        </w:tc>
        <w:tc>
          <w:tcPr>
            <w:tcW w:w="510" w:type="dxa"/>
          </w:tcPr>
          <w:p w:rsidR="00D810C4" w:rsidRDefault="00B55C40">
            <w:pPr>
              <w:pStyle w:val="TableParagraph"/>
              <w:spacing w:line="148" w:lineRule="exact"/>
              <w:ind w:right="91"/>
              <w:jc w:val="right"/>
              <w:rPr>
                <w:sz w:val="14"/>
              </w:rPr>
            </w:pPr>
            <w:r>
              <w:rPr>
                <w:w w:val="99"/>
                <w:sz w:val="14"/>
              </w:rPr>
              <w:t>9</w:t>
            </w:r>
          </w:p>
        </w:tc>
        <w:tc>
          <w:tcPr>
            <w:tcW w:w="592" w:type="dxa"/>
          </w:tcPr>
          <w:p w:rsidR="00D810C4" w:rsidRDefault="00B55C40">
            <w:pPr>
              <w:pStyle w:val="TableParagraph"/>
              <w:spacing w:line="148" w:lineRule="exact"/>
              <w:ind w:left="175"/>
              <w:rPr>
                <w:sz w:val="14"/>
              </w:rPr>
            </w:pPr>
            <w:r>
              <w:rPr>
                <w:sz w:val="14"/>
              </w:rPr>
              <w:t>3,040</w:t>
            </w:r>
          </w:p>
        </w:tc>
      </w:tr>
      <w:tr w:rsidR="00D810C4">
        <w:trPr>
          <w:trHeight w:val="157"/>
        </w:trPr>
        <w:tc>
          <w:tcPr>
            <w:tcW w:w="3080" w:type="dxa"/>
            <w:tcBorders>
              <w:bottom w:val="single" w:sz="6" w:space="0" w:color="000000"/>
            </w:tcBorders>
          </w:tcPr>
          <w:p w:rsidR="00D810C4" w:rsidRDefault="00B55C40">
            <w:pPr>
              <w:pStyle w:val="TableParagraph"/>
              <w:spacing w:before="2" w:line="134" w:lineRule="exact"/>
              <w:ind w:left="28"/>
              <w:rPr>
                <w:sz w:val="14"/>
              </w:rPr>
            </w:pPr>
            <w:r>
              <w:rPr>
                <w:sz w:val="14"/>
              </w:rPr>
              <w:t>Deletions</w:t>
            </w:r>
          </w:p>
        </w:tc>
        <w:tc>
          <w:tcPr>
            <w:tcW w:w="761" w:type="dxa"/>
            <w:tcBorders>
              <w:bottom w:val="single" w:sz="6" w:space="0" w:color="000000"/>
            </w:tcBorders>
          </w:tcPr>
          <w:p w:rsidR="00D810C4" w:rsidRDefault="00B55C40">
            <w:pPr>
              <w:pStyle w:val="TableParagraph"/>
              <w:spacing w:before="2" w:line="134" w:lineRule="exact"/>
              <w:ind w:right="221"/>
              <w:jc w:val="right"/>
              <w:rPr>
                <w:sz w:val="14"/>
              </w:rPr>
            </w:pPr>
            <w:r>
              <w:rPr>
                <w:w w:val="99"/>
                <w:sz w:val="14"/>
              </w:rPr>
              <w:t>-</w:t>
            </w:r>
          </w:p>
        </w:tc>
        <w:tc>
          <w:tcPr>
            <w:tcW w:w="589" w:type="dxa"/>
            <w:tcBorders>
              <w:bottom w:val="single" w:sz="6" w:space="0" w:color="000000"/>
            </w:tcBorders>
          </w:tcPr>
          <w:p w:rsidR="00D810C4" w:rsidRDefault="00B55C40">
            <w:pPr>
              <w:pStyle w:val="TableParagraph"/>
              <w:spacing w:before="2" w:line="134" w:lineRule="exact"/>
              <w:ind w:right="132"/>
              <w:jc w:val="right"/>
              <w:rPr>
                <w:sz w:val="14"/>
              </w:rPr>
            </w:pPr>
            <w:r>
              <w:rPr>
                <w:w w:val="95"/>
                <w:sz w:val="14"/>
              </w:rPr>
              <w:t>(68)</w:t>
            </w:r>
          </w:p>
        </w:tc>
        <w:tc>
          <w:tcPr>
            <w:tcW w:w="784" w:type="dxa"/>
            <w:tcBorders>
              <w:bottom w:val="single" w:sz="6" w:space="0" w:color="000000"/>
            </w:tcBorders>
          </w:tcPr>
          <w:p w:rsidR="00D810C4" w:rsidRDefault="00B55C40">
            <w:pPr>
              <w:pStyle w:val="TableParagraph"/>
              <w:spacing w:before="2" w:line="134" w:lineRule="exact"/>
              <w:ind w:right="241"/>
              <w:jc w:val="right"/>
              <w:rPr>
                <w:sz w:val="14"/>
              </w:rPr>
            </w:pPr>
            <w:r>
              <w:rPr>
                <w:w w:val="95"/>
                <w:sz w:val="14"/>
              </w:rPr>
              <w:t>(116)</w:t>
            </w:r>
          </w:p>
        </w:tc>
        <w:tc>
          <w:tcPr>
            <w:tcW w:w="910" w:type="dxa"/>
            <w:tcBorders>
              <w:bottom w:val="single" w:sz="6" w:space="0" w:color="000000"/>
            </w:tcBorders>
          </w:tcPr>
          <w:p w:rsidR="00D810C4" w:rsidRDefault="00B55C40">
            <w:pPr>
              <w:pStyle w:val="TableParagraph"/>
              <w:spacing w:before="2" w:line="134" w:lineRule="exact"/>
              <w:ind w:right="259"/>
              <w:jc w:val="right"/>
              <w:rPr>
                <w:sz w:val="14"/>
              </w:rPr>
            </w:pPr>
            <w:r>
              <w:rPr>
                <w:w w:val="95"/>
                <w:sz w:val="14"/>
              </w:rPr>
              <w:t>(57)</w:t>
            </w:r>
          </w:p>
        </w:tc>
        <w:tc>
          <w:tcPr>
            <w:tcW w:w="765" w:type="dxa"/>
            <w:tcBorders>
              <w:bottom w:val="single" w:sz="6" w:space="0" w:color="000000"/>
            </w:tcBorders>
          </w:tcPr>
          <w:p w:rsidR="00D810C4" w:rsidRDefault="00B55C40">
            <w:pPr>
              <w:pStyle w:val="TableParagraph"/>
              <w:spacing w:before="2" w:line="134" w:lineRule="exact"/>
              <w:ind w:right="200"/>
              <w:jc w:val="right"/>
              <w:rPr>
                <w:sz w:val="14"/>
              </w:rPr>
            </w:pPr>
            <w:r>
              <w:rPr>
                <w:w w:val="95"/>
                <w:sz w:val="14"/>
              </w:rPr>
              <w:t>(33)</w:t>
            </w:r>
          </w:p>
        </w:tc>
        <w:tc>
          <w:tcPr>
            <w:tcW w:w="682" w:type="dxa"/>
            <w:tcBorders>
              <w:bottom w:val="single" w:sz="6" w:space="0" w:color="000000"/>
            </w:tcBorders>
          </w:tcPr>
          <w:p w:rsidR="00D810C4" w:rsidRDefault="00B55C40">
            <w:pPr>
              <w:pStyle w:val="TableParagraph"/>
              <w:spacing w:before="2" w:line="134" w:lineRule="exact"/>
              <w:ind w:right="71"/>
              <w:jc w:val="right"/>
              <w:rPr>
                <w:sz w:val="14"/>
              </w:rPr>
            </w:pPr>
            <w:r>
              <w:rPr>
                <w:w w:val="95"/>
                <w:sz w:val="14"/>
              </w:rPr>
              <w:t>(200)</w:t>
            </w:r>
          </w:p>
        </w:tc>
        <w:tc>
          <w:tcPr>
            <w:tcW w:w="798" w:type="dxa"/>
            <w:tcBorders>
              <w:bottom w:val="single" w:sz="6" w:space="0" w:color="000000"/>
            </w:tcBorders>
          </w:tcPr>
          <w:p w:rsidR="00D810C4" w:rsidRDefault="00B55C40">
            <w:pPr>
              <w:pStyle w:val="TableParagraph"/>
              <w:spacing w:before="2" w:line="134" w:lineRule="exact"/>
              <w:ind w:right="317"/>
              <w:jc w:val="right"/>
              <w:rPr>
                <w:sz w:val="14"/>
              </w:rPr>
            </w:pPr>
            <w:r>
              <w:rPr>
                <w:w w:val="95"/>
                <w:sz w:val="14"/>
              </w:rPr>
              <w:t>(31)</w:t>
            </w:r>
          </w:p>
        </w:tc>
        <w:tc>
          <w:tcPr>
            <w:tcW w:w="809" w:type="dxa"/>
            <w:tcBorders>
              <w:bottom w:val="single" w:sz="6" w:space="0" w:color="000000"/>
            </w:tcBorders>
          </w:tcPr>
          <w:p w:rsidR="00D810C4" w:rsidRDefault="00B55C40">
            <w:pPr>
              <w:pStyle w:val="TableParagraph"/>
              <w:spacing w:before="2" w:line="134" w:lineRule="exact"/>
              <w:ind w:right="190"/>
              <w:jc w:val="right"/>
              <w:rPr>
                <w:sz w:val="14"/>
              </w:rPr>
            </w:pPr>
            <w:r>
              <w:rPr>
                <w:sz w:val="14"/>
              </w:rPr>
              <w:t>(8)</w:t>
            </w:r>
          </w:p>
        </w:tc>
        <w:tc>
          <w:tcPr>
            <w:tcW w:w="510" w:type="dxa"/>
            <w:tcBorders>
              <w:bottom w:val="single" w:sz="6" w:space="0" w:color="000000"/>
            </w:tcBorders>
          </w:tcPr>
          <w:p w:rsidR="00D810C4" w:rsidRDefault="00B55C40">
            <w:pPr>
              <w:pStyle w:val="TableParagraph"/>
              <w:spacing w:before="2" w:line="134" w:lineRule="exact"/>
              <w:ind w:right="90"/>
              <w:jc w:val="right"/>
              <w:rPr>
                <w:sz w:val="14"/>
              </w:rPr>
            </w:pPr>
            <w:r>
              <w:rPr>
                <w:sz w:val="14"/>
              </w:rPr>
              <w:t>(1)</w:t>
            </w:r>
          </w:p>
        </w:tc>
        <w:tc>
          <w:tcPr>
            <w:tcW w:w="592" w:type="dxa"/>
            <w:tcBorders>
              <w:bottom w:val="single" w:sz="6" w:space="0" w:color="000000"/>
            </w:tcBorders>
          </w:tcPr>
          <w:p w:rsidR="00D810C4" w:rsidRDefault="00B55C40">
            <w:pPr>
              <w:pStyle w:val="TableParagraph"/>
              <w:spacing w:line="137" w:lineRule="exact"/>
              <w:ind w:right="41"/>
              <w:jc w:val="right"/>
              <w:rPr>
                <w:sz w:val="14"/>
              </w:rPr>
            </w:pPr>
            <w:r>
              <w:rPr>
                <w:w w:val="95"/>
                <w:sz w:val="14"/>
              </w:rPr>
              <w:t>(514)</w:t>
            </w:r>
          </w:p>
        </w:tc>
      </w:tr>
      <w:tr w:rsidR="00D810C4">
        <w:trPr>
          <w:trHeight w:val="198"/>
        </w:trPr>
        <w:tc>
          <w:tcPr>
            <w:tcW w:w="3080" w:type="dxa"/>
            <w:tcBorders>
              <w:top w:val="single" w:sz="6" w:space="0" w:color="000000"/>
              <w:bottom w:val="single" w:sz="6" w:space="0" w:color="000000"/>
            </w:tcBorders>
          </w:tcPr>
          <w:p w:rsidR="00D810C4" w:rsidRDefault="00B55C40">
            <w:pPr>
              <w:pStyle w:val="TableParagraph"/>
              <w:spacing w:before="5"/>
              <w:ind w:left="28"/>
              <w:rPr>
                <w:b/>
                <w:sz w:val="14"/>
              </w:rPr>
            </w:pPr>
            <w:r>
              <w:rPr>
                <w:b/>
                <w:sz w:val="14"/>
              </w:rPr>
              <w:t>Gross carrying value as at March 31, 2019</w:t>
            </w:r>
          </w:p>
        </w:tc>
        <w:tc>
          <w:tcPr>
            <w:tcW w:w="761" w:type="dxa"/>
            <w:tcBorders>
              <w:top w:val="single" w:sz="6" w:space="0" w:color="000000"/>
              <w:bottom w:val="single" w:sz="6" w:space="0" w:color="000000"/>
            </w:tcBorders>
          </w:tcPr>
          <w:p w:rsidR="00D810C4" w:rsidRDefault="00B55C40">
            <w:pPr>
              <w:pStyle w:val="TableParagraph"/>
              <w:spacing w:before="5"/>
              <w:ind w:right="222"/>
              <w:jc w:val="right"/>
              <w:rPr>
                <w:b/>
                <w:sz w:val="14"/>
              </w:rPr>
            </w:pPr>
            <w:r>
              <w:rPr>
                <w:b/>
                <w:w w:val="95"/>
                <w:sz w:val="14"/>
              </w:rPr>
              <w:t>1,305</w:t>
            </w:r>
          </w:p>
        </w:tc>
        <w:tc>
          <w:tcPr>
            <w:tcW w:w="589" w:type="dxa"/>
            <w:tcBorders>
              <w:top w:val="single" w:sz="6" w:space="0" w:color="000000"/>
              <w:bottom w:val="single" w:sz="6" w:space="0" w:color="000000"/>
            </w:tcBorders>
          </w:tcPr>
          <w:p w:rsidR="00D810C4" w:rsidRDefault="00B55C40">
            <w:pPr>
              <w:pStyle w:val="TableParagraph"/>
              <w:spacing w:before="5"/>
              <w:ind w:right="133"/>
              <w:jc w:val="right"/>
              <w:rPr>
                <w:b/>
                <w:sz w:val="14"/>
              </w:rPr>
            </w:pPr>
            <w:r>
              <w:rPr>
                <w:b/>
                <w:w w:val="95"/>
                <w:sz w:val="14"/>
              </w:rPr>
              <w:t>593</w:t>
            </w:r>
          </w:p>
        </w:tc>
        <w:tc>
          <w:tcPr>
            <w:tcW w:w="784" w:type="dxa"/>
            <w:tcBorders>
              <w:top w:val="single" w:sz="6" w:space="0" w:color="000000"/>
              <w:bottom w:val="single" w:sz="6" w:space="0" w:color="000000"/>
            </w:tcBorders>
          </w:tcPr>
          <w:p w:rsidR="00D810C4" w:rsidRDefault="00B55C40">
            <w:pPr>
              <w:pStyle w:val="TableParagraph"/>
              <w:spacing w:before="5"/>
              <w:ind w:right="240"/>
              <w:jc w:val="right"/>
              <w:rPr>
                <w:b/>
                <w:sz w:val="14"/>
              </w:rPr>
            </w:pPr>
            <w:r>
              <w:rPr>
                <w:b/>
                <w:sz w:val="14"/>
              </w:rPr>
              <w:t>8,070</w:t>
            </w:r>
          </w:p>
        </w:tc>
        <w:tc>
          <w:tcPr>
            <w:tcW w:w="910" w:type="dxa"/>
            <w:tcBorders>
              <w:top w:val="single" w:sz="6" w:space="0" w:color="000000"/>
              <w:bottom w:val="single" w:sz="6" w:space="0" w:color="000000"/>
            </w:tcBorders>
          </w:tcPr>
          <w:p w:rsidR="00D810C4" w:rsidRDefault="00B55C40">
            <w:pPr>
              <w:pStyle w:val="TableParagraph"/>
              <w:spacing w:before="5"/>
              <w:ind w:right="260"/>
              <w:jc w:val="right"/>
              <w:rPr>
                <w:b/>
                <w:sz w:val="14"/>
              </w:rPr>
            </w:pPr>
            <w:r>
              <w:rPr>
                <w:b/>
                <w:sz w:val="14"/>
              </w:rPr>
              <w:t>2,612</w:t>
            </w:r>
          </w:p>
        </w:tc>
        <w:tc>
          <w:tcPr>
            <w:tcW w:w="765" w:type="dxa"/>
            <w:tcBorders>
              <w:top w:val="single" w:sz="6" w:space="0" w:color="000000"/>
              <w:bottom w:val="single" w:sz="6" w:space="0" w:color="000000"/>
            </w:tcBorders>
          </w:tcPr>
          <w:p w:rsidR="00D810C4" w:rsidRDefault="00B55C40">
            <w:pPr>
              <w:pStyle w:val="TableParagraph"/>
              <w:spacing w:before="5"/>
              <w:ind w:right="201"/>
              <w:jc w:val="right"/>
              <w:rPr>
                <w:b/>
                <w:sz w:val="14"/>
              </w:rPr>
            </w:pPr>
            <w:r>
              <w:rPr>
                <w:b/>
                <w:w w:val="95"/>
                <w:sz w:val="14"/>
              </w:rPr>
              <w:t>938</w:t>
            </w:r>
          </w:p>
        </w:tc>
        <w:tc>
          <w:tcPr>
            <w:tcW w:w="682" w:type="dxa"/>
            <w:tcBorders>
              <w:top w:val="single" w:sz="6" w:space="0" w:color="000000"/>
              <w:bottom w:val="single" w:sz="6" w:space="0" w:color="000000"/>
            </w:tcBorders>
          </w:tcPr>
          <w:p w:rsidR="00D810C4" w:rsidRDefault="00B55C40">
            <w:pPr>
              <w:pStyle w:val="TableParagraph"/>
              <w:spacing w:before="5"/>
              <w:ind w:right="72"/>
              <w:jc w:val="right"/>
              <w:rPr>
                <w:b/>
                <w:sz w:val="14"/>
              </w:rPr>
            </w:pPr>
            <w:r>
              <w:rPr>
                <w:b/>
                <w:sz w:val="14"/>
              </w:rPr>
              <w:t>5,052</w:t>
            </w:r>
          </w:p>
        </w:tc>
        <w:tc>
          <w:tcPr>
            <w:tcW w:w="798" w:type="dxa"/>
            <w:tcBorders>
              <w:top w:val="single" w:sz="6" w:space="0" w:color="000000"/>
              <w:bottom w:val="single" w:sz="6" w:space="0" w:color="000000"/>
            </w:tcBorders>
          </w:tcPr>
          <w:p w:rsidR="00D810C4" w:rsidRDefault="00B55C40">
            <w:pPr>
              <w:pStyle w:val="TableParagraph"/>
              <w:spacing w:before="5"/>
              <w:ind w:right="318"/>
              <w:jc w:val="right"/>
              <w:rPr>
                <w:b/>
                <w:sz w:val="14"/>
              </w:rPr>
            </w:pPr>
            <w:r>
              <w:rPr>
                <w:b/>
                <w:w w:val="95"/>
                <w:sz w:val="14"/>
              </w:rPr>
              <w:t>1,454</w:t>
            </w:r>
          </w:p>
        </w:tc>
        <w:tc>
          <w:tcPr>
            <w:tcW w:w="809" w:type="dxa"/>
            <w:tcBorders>
              <w:top w:val="single" w:sz="6" w:space="0" w:color="000000"/>
              <w:bottom w:val="single" w:sz="6" w:space="0" w:color="000000"/>
            </w:tcBorders>
          </w:tcPr>
          <w:p w:rsidR="00D810C4" w:rsidRDefault="00B55C40">
            <w:pPr>
              <w:pStyle w:val="TableParagraph"/>
              <w:spacing w:before="5"/>
              <w:ind w:right="190"/>
              <w:jc w:val="right"/>
              <w:rPr>
                <w:b/>
                <w:sz w:val="14"/>
              </w:rPr>
            </w:pPr>
            <w:r>
              <w:rPr>
                <w:b/>
                <w:w w:val="95"/>
                <w:sz w:val="14"/>
              </w:rPr>
              <w:t>414</w:t>
            </w:r>
          </w:p>
        </w:tc>
        <w:tc>
          <w:tcPr>
            <w:tcW w:w="510" w:type="dxa"/>
            <w:tcBorders>
              <w:top w:val="single" w:sz="6" w:space="0" w:color="000000"/>
              <w:bottom w:val="single" w:sz="6" w:space="0" w:color="000000"/>
            </w:tcBorders>
          </w:tcPr>
          <w:p w:rsidR="00D810C4" w:rsidRDefault="00B55C40">
            <w:pPr>
              <w:pStyle w:val="TableParagraph"/>
              <w:spacing w:before="5"/>
              <w:ind w:right="91"/>
              <w:jc w:val="right"/>
              <w:rPr>
                <w:b/>
                <w:sz w:val="14"/>
              </w:rPr>
            </w:pPr>
            <w:r>
              <w:rPr>
                <w:b/>
                <w:sz w:val="14"/>
              </w:rPr>
              <w:t>37</w:t>
            </w:r>
          </w:p>
        </w:tc>
        <w:tc>
          <w:tcPr>
            <w:tcW w:w="592" w:type="dxa"/>
            <w:tcBorders>
              <w:top w:val="single" w:sz="6" w:space="0" w:color="000000"/>
              <w:bottom w:val="single" w:sz="6" w:space="0" w:color="000000"/>
            </w:tcBorders>
          </w:tcPr>
          <w:p w:rsidR="00D810C4" w:rsidRDefault="00B55C40">
            <w:pPr>
              <w:pStyle w:val="TableParagraph"/>
              <w:spacing w:before="5"/>
              <w:ind w:right="30"/>
              <w:jc w:val="right"/>
              <w:rPr>
                <w:b/>
                <w:sz w:val="14"/>
              </w:rPr>
            </w:pPr>
            <w:r>
              <w:rPr>
                <w:b/>
                <w:w w:val="95"/>
                <w:sz w:val="14"/>
              </w:rPr>
              <w:t>20,475</w:t>
            </w:r>
          </w:p>
        </w:tc>
      </w:tr>
      <w:tr w:rsidR="00D810C4">
        <w:trPr>
          <w:trHeight w:val="341"/>
        </w:trPr>
        <w:tc>
          <w:tcPr>
            <w:tcW w:w="3080" w:type="dxa"/>
            <w:tcBorders>
              <w:top w:val="single" w:sz="6" w:space="0" w:color="000000"/>
            </w:tcBorders>
          </w:tcPr>
          <w:p w:rsidR="00D810C4" w:rsidRDefault="00D810C4">
            <w:pPr>
              <w:pStyle w:val="TableParagraph"/>
              <w:spacing w:before="3"/>
              <w:rPr>
                <w:b/>
                <w:sz w:val="15"/>
              </w:rPr>
            </w:pPr>
          </w:p>
          <w:p w:rsidR="00D810C4" w:rsidRDefault="00B55C40">
            <w:pPr>
              <w:pStyle w:val="TableParagraph"/>
              <w:spacing w:line="145" w:lineRule="exact"/>
              <w:ind w:left="28"/>
              <w:rPr>
                <w:b/>
                <w:sz w:val="14"/>
              </w:rPr>
            </w:pPr>
            <w:r>
              <w:rPr>
                <w:b/>
                <w:sz w:val="14"/>
              </w:rPr>
              <w:t>Accumulated depreciation as at April 1, 2018</w:t>
            </w:r>
          </w:p>
        </w:tc>
        <w:tc>
          <w:tcPr>
            <w:tcW w:w="761" w:type="dxa"/>
            <w:tcBorders>
              <w:top w:val="single" w:sz="6" w:space="0" w:color="000000"/>
            </w:tcBorders>
          </w:tcPr>
          <w:p w:rsidR="00D810C4" w:rsidRDefault="00D810C4">
            <w:pPr>
              <w:pStyle w:val="TableParagraph"/>
              <w:spacing w:before="10"/>
              <w:rPr>
                <w:b/>
                <w:sz w:val="14"/>
              </w:rPr>
            </w:pPr>
          </w:p>
          <w:p w:rsidR="00D810C4" w:rsidRDefault="00B55C40">
            <w:pPr>
              <w:pStyle w:val="TableParagraph"/>
              <w:spacing w:line="150" w:lineRule="exact"/>
              <w:ind w:right="221"/>
              <w:jc w:val="right"/>
              <w:rPr>
                <w:sz w:val="14"/>
              </w:rPr>
            </w:pPr>
            <w:r>
              <w:rPr>
                <w:w w:val="99"/>
                <w:sz w:val="14"/>
              </w:rPr>
              <w:t>-</w:t>
            </w:r>
          </w:p>
        </w:tc>
        <w:tc>
          <w:tcPr>
            <w:tcW w:w="589" w:type="dxa"/>
            <w:tcBorders>
              <w:top w:val="single" w:sz="6" w:space="0" w:color="000000"/>
            </w:tcBorders>
          </w:tcPr>
          <w:p w:rsidR="00D810C4" w:rsidRDefault="00D810C4">
            <w:pPr>
              <w:pStyle w:val="TableParagraph"/>
              <w:spacing w:before="3"/>
              <w:rPr>
                <w:b/>
                <w:sz w:val="15"/>
              </w:rPr>
            </w:pPr>
          </w:p>
          <w:p w:rsidR="00D810C4" w:rsidRDefault="00B55C40">
            <w:pPr>
              <w:pStyle w:val="TableParagraph"/>
              <w:spacing w:line="145" w:lineRule="exact"/>
              <w:ind w:right="132"/>
              <w:jc w:val="right"/>
              <w:rPr>
                <w:b/>
                <w:sz w:val="14"/>
              </w:rPr>
            </w:pPr>
            <w:r>
              <w:rPr>
                <w:b/>
                <w:w w:val="95"/>
                <w:sz w:val="14"/>
              </w:rPr>
              <w:t>(30)</w:t>
            </w:r>
          </w:p>
        </w:tc>
        <w:tc>
          <w:tcPr>
            <w:tcW w:w="784" w:type="dxa"/>
            <w:tcBorders>
              <w:top w:val="single" w:sz="6" w:space="0" w:color="000000"/>
            </w:tcBorders>
          </w:tcPr>
          <w:p w:rsidR="00D810C4" w:rsidRDefault="00D810C4">
            <w:pPr>
              <w:pStyle w:val="TableParagraph"/>
              <w:spacing w:before="3"/>
              <w:rPr>
                <w:b/>
                <w:sz w:val="15"/>
              </w:rPr>
            </w:pPr>
          </w:p>
          <w:p w:rsidR="00D810C4" w:rsidRDefault="00B55C40">
            <w:pPr>
              <w:pStyle w:val="TableParagraph"/>
              <w:spacing w:line="145" w:lineRule="exact"/>
              <w:ind w:right="240"/>
              <w:jc w:val="right"/>
              <w:rPr>
                <w:b/>
                <w:sz w:val="14"/>
              </w:rPr>
            </w:pPr>
            <w:r>
              <w:rPr>
                <w:b/>
                <w:w w:val="95"/>
                <w:sz w:val="14"/>
              </w:rPr>
              <w:t>(2,621)</w:t>
            </w:r>
          </w:p>
        </w:tc>
        <w:tc>
          <w:tcPr>
            <w:tcW w:w="910" w:type="dxa"/>
            <w:tcBorders>
              <w:top w:val="single" w:sz="6" w:space="0" w:color="000000"/>
            </w:tcBorders>
          </w:tcPr>
          <w:p w:rsidR="00D810C4" w:rsidRDefault="00D810C4">
            <w:pPr>
              <w:pStyle w:val="TableParagraph"/>
              <w:spacing w:before="3"/>
              <w:rPr>
                <w:b/>
                <w:sz w:val="15"/>
              </w:rPr>
            </w:pPr>
          </w:p>
          <w:p w:rsidR="00D810C4" w:rsidRDefault="00B55C40">
            <w:pPr>
              <w:pStyle w:val="TableParagraph"/>
              <w:spacing w:line="145" w:lineRule="exact"/>
              <w:ind w:right="259"/>
              <w:jc w:val="right"/>
              <w:rPr>
                <w:b/>
                <w:sz w:val="14"/>
              </w:rPr>
            </w:pPr>
            <w:r>
              <w:rPr>
                <w:b/>
                <w:sz w:val="14"/>
              </w:rPr>
              <w:t>(1,526)</w:t>
            </w:r>
          </w:p>
        </w:tc>
        <w:tc>
          <w:tcPr>
            <w:tcW w:w="765" w:type="dxa"/>
            <w:tcBorders>
              <w:top w:val="single" w:sz="6" w:space="0" w:color="000000"/>
            </w:tcBorders>
          </w:tcPr>
          <w:p w:rsidR="00D810C4" w:rsidRDefault="00D810C4">
            <w:pPr>
              <w:pStyle w:val="TableParagraph"/>
              <w:spacing w:before="3"/>
              <w:rPr>
                <w:b/>
                <w:sz w:val="15"/>
              </w:rPr>
            </w:pPr>
          </w:p>
          <w:p w:rsidR="00D810C4" w:rsidRDefault="00B55C40">
            <w:pPr>
              <w:pStyle w:val="TableParagraph"/>
              <w:spacing w:line="145" w:lineRule="exact"/>
              <w:ind w:right="202"/>
              <w:jc w:val="right"/>
              <w:rPr>
                <w:b/>
                <w:sz w:val="14"/>
              </w:rPr>
            </w:pPr>
            <w:r>
              <w:rPr>
                <w:b/>
                <w:w w:val="95"/>
                <w:sz w:val="14"/>
              </w:rPr>
              <w:t>(582)</w:t>
            </w:r>
          </w:p>
        </w:tc>
        <w:tc>
          <w:tcPr>
            <w:tcW w:w="682" w:type="dxa"/>
            <w:tcBorders>
              <w:top w:val="single" w:sz="6" w:space="0" w:color="000000"/>
            </w:tcBorders>
          </w:tcPr>
          <w:p w:rsidR="00D810C4" w:rsidRDefault="00D810C4">
            <w:pPr>
              <w:pStyle w:val="TableParagraph"/>
              <w:spacing w:before="3"/>
              <w:rPr>
                <w:b/>
                <w:sz w:val="15"/>
              </w:rPr>
            </w:pPr>
          </w:p>
          <w:p w:rsidR="00D810C4" w:rsidRDefault="00B55C40">
            <w:pPr>
              <w:pStyle w:val="TableParagraph"/>
              <w:spacing w:line="145" w:lineRule="exact"/>
              <w:ind w:right="71"/>
              <w:jc w:val="right"/>
              <w:rPr>
                <w:b/>
                <w:sz w:val="14"/>
              </w:rPr>
            </w:pPr>
            <w:r>
              <w:rPr>
                <w:b/>
                <w:sz w:val="14"/>
              </w:rPr>
              <w:t>(3,143)</w:t>
            </w:r>
          </w:p>
        </w:tc>
        <w:tc>
          <w:tcPr>
            <w:tcW w:w="798" w:type="dxa"/>
            <w:tcBorders>
              <w:top w:val="single" w:sz="6" w:space="0" w:color="000000"/>
            </w:tcBorders>
          </w:tcPr>
          <w:p w:rsidR="00D810C4" w:rsidRDefault="00D810C4">
            <w:pPr>
              <w:pStyle w:val="TableParagraph"/>
              <w:spacing w:before="3"/>
              <w:rPr>
                <w:b/>
                <w:sz w:val="15"/>
              </w:rPr>
            </w:pPr>
          </w:p>
          <w:p w:rsidR="00D810C4" w:rsidRDefault="00B55C40">
            <w:pPr>
              <w:pStyle w:val="TableParagraph"/>
              <w:spacing w:line="145" w:lineRule="exact"/>
              <w:ind w:right="318"/>
              <w:jc w:val="right"/>
              <w:rPr>
                <w:b/>
                <w:sz w:val="14"/>
              </w:rPr>
            </w:pPr>
            <w:r>
              <w:rPr>
                <w:b/>
                <w:sz w:val="14"/>
              </w:rPr>
              <w:t>(896)</w:t>
            </w:r>
          </w:p>
        </w:tc>
        <w:tc>
          <w:tcPr>
            <w:tcW w:w="809" w:type="dxa"/>
            <w:tcBorders>
              <w:top w:val="single" w:sz="6" w:space="0" w:color="000000"/>
            </w:tcBorders>
          </w:tcPr>
          <w:p w:rsidR="00D810C4" w:rsidRDefault="00D810C4">
            <w:pPr>
              <w:pStyle w:val="TableParagraph"/>
              <w:spacing w:before="3"/>
              <w:rPr>
                <w:b/>
                <w:sz w:val="15"/>
              </w:rPr>
            </w:pPr>
          </w:p>
          <w:p w:rsidR="00D810C4" w:rsidRDefault="00B55C40">
            <w:pPr>
              <w:pStyle w:val="TableParagraph"/>
              <w:spacing w:line="145" w:lineRule="exact"/>
              <w:ind w:right="190"/>
              <w:jc w:val="right"/>
              <w:rPr>
                <w:b/>
                <w:sz w:val="14"/>
              </w:rPr>
            </w:pPr>
            <w:r>
              <w:rPr>
                <w:b/>
                <w:w w:val="95"/>
                <w:sz w:val="14"/>
              </w:rPr>
              <w:t>(107)</w:t>
            </w:r>
          </w:p>
        </w:tc>
        <w:tc>
          <w:tcPr>
            <w:tcW w:w="510" w:type="dxa"/>
            <w:tcBorders>
              <w:top w:val="single" w:sz="6" w:space="0" w:color="000000"/>
            </w:tcBorders>
          </w:tcPr>
          <w:p w:rsidR="00D810C4" w:rsidRDefault="00D810C4">
            <w:pPr>
              <w:pStyle w:val="TableParagraph"/>
              <w:spacing w:before="3"/>
              <w:rPr>
                <w:b/>
                <w:sz w:val="15"/>
              </w:rPr>
            </w:pPr>
          </w:p>
          <w:p w:rsidR="00D810C4" w:rsidRDefault="00B55C40">
            <w:pPr>
              <w:pStyle w:val="TableParagraph"/>
              <w:spacing w:line="145" w:lineRule="exact"/>
              <w:ind w:right="90"/>
              <w:jc w:val="right"/>
              <w:rPr>
                <w:b/>
                <w:sz w:val="14"/>
              </w:rPr>
            </w:pPr>
            <w:r>
              <w:rPr>
                <w:b/>
                <w:w w:val="95"/>
                <w:sz w:val="14"/>
              </w:rPr>
              <w:t>(17)</w:t>
            </w:r>
          </w:p>
        </w:tc>
        <w:tc>
          <w:tcPr>
            <w:tcW w:w="592" w:type="dxa"/>
            <w:tcBorders>
              <w:top w:val="single" w:sz="6" w:space="0" w:color="000000"/>
            </w:tcBorders>
          </w:tcPr>
          <w:p w:rsidR="00D810C4" w:rsidRDefault="00D810C4">
            <w:pPr>
              <w:pStyle w:val="TableParagraph"/>
              <w:spacing w:before="3"/>
              <w:rPr>
                <w:b/>
                <w:sz w:val="15"/>
              </w:rPr>
            </w:pPr>
          </w:p>
          <w:p w:rsidR="00D810C4" w:rsidRDefault="00B55C40">
            <w:pPr>
              <w:pStyle w:val="TableParagraph"/>
              <w:spacing w:line="145" w:lineRule="exact"/>
              <w:ind w:right="30"/>
              <w:jc w:val="right"/>
              <w:rPr>
                <w:b/>
                <w:sz w:val="14"/>
              </w:rPr>
            </w:pPr>
            <w:r>
              <w:rPr>
                <w:b/>
                <w:w w:val="95"/>
                <w:sz w:val="14"/>
              </w:rPr>
              <w:t>(8,922)</w:t>
            </w:r>
          </w:p>
        </w:tc>
      </w:tr>
      <w:tr w:rsidR="00D810C4">
        <w:trPr>
          <w:trHeight w:val="169"/>
        </w:trPr>
        <w:tc>
          <w:tcPr>
            <w:tcW w:w="3080" w:type="dxa"/>
          </w:tcPr>
          <w:p w:rsidR="00D810C4" w:rsidRDefault="00B55C40">
            <w:pPr>
              <w:pStyle w:val="TableParagraph"/>
              <w:spacing w:line="149" w:lineRule="exact"/>
              <w:ind w:left="28"/>
              <w:rPr>
                <w:sz w:val="14"/>
              </w:rPr>
            </w:pPr>
            <w:r>
              <w:rPr>
                <w:sz w:val="14"/>
              </w:rPr>
              <w:t>Depreciation</w:t>
            </w:r>
          </w:p>
        </w:tc>
        <w:tc>
          <w:tcPr>
            <w:tcW w:w="761" w:type="dxa"/>
          </w:tcPr>
          <w:p w:rsidR="00D810C4" w:rsidRDefault="00B55C40">
            <w:pPr>
              <w:pStyle w:val="TableParagraph"/>
              <w:spacing w:line="149" w:lineRule="exact"/>
              <w:ind w:right="221"/>
              <w:jc w:val="right"/>
              <w:rPr>
                <w:sz w:val="14"/>
              </w:rPr>
            </w:pPr>
            <w:r>
              <w:rPr>
                <w:w w:val="99"/>
                <w:sz w:val="14"/>
              </w:rPr>
              <w:t>-</w:t>
            </w:r>
          </w:p>
        </w:tc>
        <w:tc>
          <w:tcPr>
            <w:tcW w:w="589" w:type="dxa"/>
          </w:tcPr>
          <w:p w:rsidR="00D810C4" w:rsidRDefault="00B55C40">
            <w:pPr>
              <w:pStyle w:val="TableParagraph"/>
              <w:spacing w:line="149" w:lineRule="exact"/>
              <w:ind w:right="132"/>
              <w:jc w:val="right"/>
              <w:rPr>
                <w:sz w:val="14"/>
              </w:rPr>
            </w:pPr>
            <w:r>
              <w:rPr>
                <w:sz w:val="14"/>
              </w:rPr>
              <w:t>(5)</w:t>
            </w:r>
          </w:p>
        </w:tc>
        <w:tc>
          <w:tcPr>
            <w:tcW w:w="784" w:type="dxa"/>
          </w:tcPr>
          <w:p w:rsidR="00D810C4" w:rsidRDefault="00B55C40">
            <w:pPr>
              <w:pStyle w:val="TableParagraph"/>
              <w:spacing w:line="149" w:lineRule="exact"/>
              <w:ind w:right="241"/>
              <w:jc w:val="right"/>
              <w:rPr>
                <w:sz w:val="14"/>
              </w:rPr>
            </w:pPr>
            <w:r>
              <w:rPr>
                <w:w w:val="95"/>
                <w:sz w:val="14"/>
              </w:rPr>
              <w:t>(278)</w:t>
            </w:r>
          </w:p>
        </w:tc>
        <w:tc>
          <w:tcPr>
            <w:tcW w:w="910" w:type="dxa"/>
          </w:tcPr>
          <w:p w:rsidR="00D810C4" w:rsidRDefault="00B55C40">
            <w:pPr>
              <w:pStyle w:val="TableParagraph"/>
              <w:spacing w:line="149" w:lineRule="exact"/>
              <w:ind w:right="259"/>
              <w:jc w:val="right"/>
              <w:rPr>
                <w:sz w:val="14"/>
              </w:rPr>
            </w:pPr>
            <w:r>
              <w:rPr>
                <w:w w:val="95"/>
                <w:sz w:val="14"/>
              </w:rPr>
              <w:t>(285)</w:t>
            </w:r>
          </w:p>
        </w:tc>
        <w:tc>
          <w:tcPr>
            <w:tcW w:w="765" w:type="dxa"/>
          </w:tcPr>
          <w:p w:rsidR="00D810C4" w:rsidRDefault="00B55C40">
            <w:pPr>
              <w:pStyle w:val="TableParagraph"/>
              <w:spacing w:line="149" w:lineRule="exact"/>
              <w:ind w:right="202"/>
              <w:jc w:val="right"/>
              <w:rPr>
                <w:sz w:val="14"/>
              </w:rPr>
            </w:pPr>
            <w:r>
              <w:rPr>
                <w:w w:val="95"/>
                <w:sz w:val="14"/>
              </w:rPr>
              <w:t>(116)</w:t>
            </w:r>
          </w:p>
        </w:tc>
        <w:tc>
          <w:tcPr>
            <w:tcW w:w="682" w:type="dxa"/>
          </w:tcPr>
          <w:p w:rsidR="00D810C4" w:rsidRDefault="00B55C40">
            <w:pPr>
              <w:pStyle w:val="TableParagraph"/>
              <w:spacing w:line="149" w:lineRule="exact"/>
              <w:ind w:right="71"/>
              <w:jc w:val="right"/>
              <w:rPr>
                <w:sz w:val="14"/>
              </w:rPr>
            </w:pPr>
            <w:r>
              <w:rPr>
                <w:w w:val="95"/>
                <w:sz w:val="14"/>
              </w:rPr>
              <w:t>(660)</w:t>
            </w:r>
          </w:p>
        </w:tc>
        <w:tc>
          <w:tcPr>
            <w:tcW w:w="798" w:type="dxa"/>
          </w:tcPr>
          <w:p w:rsidR="00D810C4" w:rsidRDefault="00B55C40">
            <w:pPr>
              <w:pStyle w:val="TableParagraph"/>
              <w:spacing w:line="149" w:lineRule="exact"/>
              <w:ind w:right="318"/>
              <w:jc w:val="right"/>
              <w:rPr>
                <w:sz w:val="14"/>
              </w:rPr>
            </w:pPr>
            <w:r>
              <w:rPr>
                <w:sz w:val="14"/>
              </w:rPr>
              <w:t>(169)</w:t>
            </w:r>
          </w:p>
        </w:tc>
        <w:tc>
          <w:tcPr>
            <w:tcW w:w="809" w:type="dxa"/>
          </w:tcPr>
          <w:p w:rsidR="00D810C4" w:rsidRDefault="00B55C40">
            <w:pPr>
              <w:pStyle w:val="TableParagraph"/>
              <w:spacing w:line="149" w:lineRule="exact"/>
              <w:ind w:right="190"/>
              <w:jc w:val="right"/>
              <w:rPr>
                <w:sz w:val="14"/>
              </w:rPr>
            </w:pPr>
            <w:r>
              <w:rPr>
                <w:w w:val="95"/>
                <w:sz w:val="14"/>
              </w:rPr>
              <w:t>(54)</w:t>
            </w:r>
          </w:p>
        </w:tc>
        <w:tc>
          <w:tcPr>
            <w:tcW w:w="510" w:type="dxa"/>
          </w:tcPr>
          <w:p w:rsidR="00D810C4" w:rsidRDefault="00B55C40">
            <w:pPr>
              <w:pStyle w:val="TableParagraph"/>
              <w:spacing w:line="149" w:lineRule="exact"/>
              <w:ind w:right="90"/>
              <w:jc w:val="right"/>
              <w:rPr>
                <w:sz w:val="14"/>
              </w:rPr>
            </w:pPr>
            <w:r>
              <w:rPr>
                <w:sz w:val="14"/>
              </w:rPr>
              <w:t>(5)</w:t>
            </w:r>
          </w:p>
        </w:tc>
        <w:tc>
          <w:tcPr>
            <w:tcW w:w="592" w:type="dxa"/>
          </w:tcPr>
          <w:p w:rsidR="00D810C4" w:rsidRDefault="00B55C40">
            <w:pPr>
              <w:pStyle w:val="TableParagraph"/>
              <w:spacing w:line="150" w:lineRule="exact"/>
              <w:ind w:right="44"/>
              <w:jc w:val="right"/>
              <w:rPr>
                <w:sz w:val="14"/>
              </w:rPr>
            </w:pPr>
            <w:r>
              <w:rPr>
                <w:w w:val="95"/>
                <w:sz w:val="14"/>
              </w:rPr>
              <w:t>(1,572)</w:t>
            </w:r>
          </w:p>
        </w:tc>
      </w:tr>
      <w:tr w:rsidR="00D810C4">
        <w:trPr>
          <w:trHeight w:val="156"/>
        </w:trPr>
        <w:tc>
          <w:tcPr>
            <w:tcW w:w="3080" w:type="dxa"/>
            <w:tcBorders>
              <w:bottom w:val="single" w:sz="6" w:space="0" w:color="000000"/>
            </w:tcBorders>
          </w:tcPr>
          <w:p w:rsidR="00D810C4" w:rsidRDefault="00B55C40">
            <w:pPr>
              <w:pStyle w:val="TableParagraph"/>
              <w:spacing w:before="1" w:line="134" w:lineRule="exact"/>
              <w:ind w:left="28"/>
              <w:rPr>
                <w:sz w:val="14"/>
              </w:rPr>
            </w:pPr>
            <w:r>
              <w:rPr>
                <w:sz w:val="14"/>
              </w:rPr>
              <w:t>Accumulated depreciation on deletions</w:t>
            </w:r>
          </w:p>
        </w:tc>
        <w:tc>
          <w:tcPr>
            <w:tcW w:w="761" w:type="dxa"/>
            <w:tcBorders>
              <w:bottom w:val="single" w:sz="6" w:space="0" w:color="000000"/>
            </w:tcBorders>
          </w:tcPr>
          <w:p w:rsidR="00D810C4" w:rsidRDefault="00B55C40">
            <w:pPr>
              <w:pStyle w:val="TableParagraph"/>
              <w:spacing w:before="1" w:line="134" w:lineRule="exact"/>
              <w:ind w:right="221"/>
              <w:jc w:val="right"/>
              <w:rPr>
                <w:sz w:val="14"/>
              </w:rPr>
            </w:pPr>
            <w:r>
              <w:rPr>
                <w:w w:val="99"/>
                <w:sz w:val="14"/>
              </w:rPr>
              <w:t>-</w:t>
            </w:r>
          </w:p>
        </w:tc>
        <w:tc>
          <w:tcPr>
            <w:tcW w:w="589" w:type="dxa"/>
            <w:tcBorders>
              <w:bottom w:val="single" w:sz="6" w:space="0" w:color="000000"/>
            </w:tcBorders>
          </w:tcPr>
          <w:p w:rsidR="00D810C4" w:rsidRDefault="00B55C40">
            <w:pPr>
              <w:pStyle w:val="TableParagraph"/>
              <w:spacing w:before="1" w:line="134" w:lineRule="exact"/>
              <w:ind w:right="133"/>
              <w:jc w:val="right"/>
              <w:rPr>
                <w:sz w:val="14"/>
              </w:rPr>
            </w:pPr>
            <w:r>
              <w:rPr>
                <w:w w:val="99"/>
                <w:sz w:val="14"/>
              </w:rPr>
              <w:t>3</w:t>
            </w:r>
          </w:p>
        </w:tc>
        <w:tc>
          <w:tcPr>
            <w:tcW w:w="784" w:type="dxa"/>
            <w:tcBorders>
              <w:bottom w:val="single" w:sz="6" w:space="0" w:color="000000"/>
            </w:tcBorders>
          </w:tcPr>
          <w:p w:rsidR="00D810C4" w:rsidRDefault="00B55C40">
            <w:pPr>
              <w:pStyle w:val="TableParagraph"/>
              <w:spacing w:before="1" w:line="134" w:lineRule="exact"/>
              <w:ind w:right="240"/>
              <w:jc w:val="right"/>
              <w:rPr>
                <w:sz w:val="14"/>
              </w:rPr>
            </w:pPr>
            <w:r>
              <w:rPr>
                <w:w w:val="95"/>
                <w:sz w:val="14"/>
              </w:rPr>
              <w:t>102</w:t>
            </w:r>
          </w:p>
        </w:tc>
        <w:tc>
          <w:tcPr>
            <w:tcW w:w="910" w:type="dxa"/>
            <w:tcBorders>
              <w:bottom w:val="single" w:sz="6" w:space="0" w:color="000000"/>
            </w:tcBorders>
          </w:tcPr>
          <w:p w:rsidR="00D810C4" w:rsidRDefault="00B55C40">
            <w:pPr>
              <w:pStyle w:val="TableParagraph"/>
              <w:spacing w:before="1" w:line="134" w:lineRule="exact"/>
              <w:ind w:right="260"/>
              <w:jc w:val="right"/>
              <w:rPr>
                <w:sz w:val="14"/>
              </w:rPr>
            </w:pPr>
            <w:r>
              <w:rPr>
                <w:sz w:val="14"/>
              </w:rPr>
              <w:t>49</w:t>
            </w:r>
          </w:p>
        </w:tc>
        <w:tc>
          <w:tcPr>
            <w:tcW w:w="765" w:type="dxa"/>
            <w:tcBorders>
              <w:bottom w:val="single" w:sz="6" w:space="0" w:color="000000"/>
            </w:tcBorders>
          </w:tcPr>
          <w:p w:rsidR="00D810C4" w:rsidRDefault="00B55C40">
            <w:pPr>
              <w:pStyle w:val="TableParagraph"/>
              <w:spacing w:before="1" w:line="134" w:lineRule="exact"/>
              <w:ind w:right="201"/>
              <w:jc w:val="right"/>
              <w:rPr>
                <w:sz w:val="14"/>
              </w:rPr>
            </w:pPr>
            <w:r>
              <w:rPr>
                <w:sz w:val="14"/>
              </w:rPr>
              <w:t>26</w:t>
            </w:r>
          </w:p>
        </w:tc>
        <w:tc>
          <w:tcPr>
            <w:tcW w:w="682" w:type="dxa"/>
            <w:tcBorders>
              <w:bottom w:val="single" w:sz="6" w:space="0" w:color="000000"/>
            </w:tcBorders>
          </w:tcPr>
          <w:p w:rsidR="00D810C4" w:rsidRDefault="00B55C40">
            <w:pPr>
              <w:pStyle w:val="TableParagraph"/>
              <w:spacing w:before="1" w:line="134" w:lineRule="exact"/>
              <w:ind w:right="72"/>
              <w:jc w:val="right"/>
              <w:rPr>
                <w:sz w:val="14"/>
              </w:rPr>
            </w:pPr>
            <w:r>
              <w:rPr>
                <w:w w:val="95"/>
                <w:sz w:val="14"/>
              </w:rPr>
              <w:t>198</w:t>
            </w:r>
          </w:p>
        </w:tc>
        <w:tc>
          <w:tcPr>
            <w:tcW w:w="798" w:type="dxa"/>
            <w:tcBorders>
              <w:bottom w:val="single" w:sz="6" w:space="0" w:color="000000"/>
            </w:tcBorders>
          </w:tcPr>
          <w:p w:rsidR="00D810C4" w:rsidRDefault="00B55C40">
            <w:pPr>
              <w:pStyle w:val="TableParagraph"/>
              <w:spacing w:before="1" w:line="134" w:lineRule="exact"/>
              <w:ind w:right="318"/>
              <w:jc w:val="right"/>
              <w:rPr>
                <w:sz w:val="14"/>
              </w:rPr>
            </w:pPr>
            <w:r>
              <w:rPr>
                <w:sz w:val="14"/>
              </w:rPr>
              <w:t>26</w:t>
            </w:r>
          </w:p>
        </w:tc>
        <w:tc>
          <w:tcPr>
            <w:tcW w:w="809" w:type="dxa"/>
            <w:tcBorders>
              <w:bottom w:val="single" w:sz="6" w:space="0" w:color="000000"/>
            </w:tcBorders>
          </w:tcPr>
          <w:p w:rsidR="00D810C4" w:rsidRDefault="00B55C40">
            <w:pPr>
              <w:pStyle w:val="TableParagraph"/>
              <w:spacing w:before="1" w:line="134" w:lineRule="exact"/>
              <w:ind w:right="190"/>
              <w:jc w:val="right"/>
              <w:rPr>
                <w:sz w:val="14"/>
              </w:rPr>
            </w:pPr>
            <w:r>
              <w:rPr>
                <w:w w:val="99"/>
                <w:sz w:val="14"/>
              </w:rPr>
              <w:t>8</w:t>
            </w:r>
          </w:p>
        </w:tc>
        <w:tc>
          <w:tcPr>
            <w:tcW w:w="510" w:type="dxa"/>
            <w:tcBorders>
              <w:bottom w:val="single" w:sz="6" w:space="0" w:color="000000"/>
            </w:tcBorders>
          </w:tcPr>
          <w:p w:rsidR="00D810C4" w:rsidRDefault="00B55C40">
            <w:pPr>
              <w:pStyle w:val="TableParagraph"/>
              <w:spacing w:before="1" w:line="134" w:lineRule="exact"/>
              <w:ind w:right="91"/>
              <w:jc w:val="right"/>
              <w:rPr>
                <w:sz w:val="14"/>
              </w:rPr>
            </w:pPr>
            <w:r>
              <w:rPr>
                <w:w w:val="99"/>
                <w:sz w:val="14"/>
              </w:rPr>
              <w:t>1</w:t>
            </w:r>
          </w:p>
        </w:tc>
        <w:tc>
          <w:tcPr>
            <w:tcW w:w="592" w:type="dxa"/>
            <w:tcBorders>
              <w:bottom w:val="single" w:sz="6" w:space="0" w:color="000000"/>
            </w:tcBorders>
          </w:tcPr>
          <w:p w:rsidR="00D810C4" w:rsidRDefault="00B55C40">
            <w:pPr>
              <w:pStyle w:val="TableParagraph"/>
              <w:spacing w:before="1" w:line="134" w:lineRule="exact"/>
              <w:ind w:right="30"/>
              <w:jc w:val="right"/>
              <w:rPr>
                <w:sz w:val="14"/>
              </w:rPr>
            </w:pPr>
            <w:r>
              <w:rPr>
                <w:w w:val="95"/>
                <w:sz w:val="14"/>
              </w:rPr>
              <w:t>413</w:t>
            </w:r>
          </w:p>
        </w:tc>
      </w:tr>
      <w:tr w:rsidR="00D810C4">
        <w:trPr>
          <w:trHeight w:val="198"/>
        </w:trPr>
        <w:tc>
          <w:tcPr>
            <w:tcW w:w="3080" w:type="dxa"/>
            <w:tcBorders>
              <w:top w:val="single" w:sz="6" w:space="0" w:color="000000"/>
              <w:bottom w:val="single" w:sz="6" w:space="0" w:color="000000"/>
            </w:tcBorders>
          </w:tcPr>
          <w:p w:rsidR="00D810C4" w:rsidRDefault="00B55C40">
            <w:pPr>
              <w:pStyle w:val="TableParagraph"/>
              <w:spacing w:before="5"/>
              <w:ind w:left="28"/>
              <w:rPr>
                <w:b/>
                <w:sz w:val="14"/>
              </w:rPr>
            </w:pPr>
            <w:r>
              <w:rPr>
                <w:b/>
                <w:sz w:val="14"/>
              </w:rPr>
              <w:t>Accumulated depreciation as at March 31, 2019</w:t>
            </w:r>
          </w:p>
        </w:tc>
        <w:tc>
          <w:tcPr>
            <w:tcW w:w="761" w:type="dxa"/>
            <w:tcBorders>
              <w:top w:val="single" w:sz="6" w:space="0" w:color="000000"/>
              <w:bottom w:val="single" w:sz="6" w:space="0" w:color="000000"/>
            </w:tcBorders>
          </w:tcPr>
          <w:p w:rsidR="00D810C4" w:rsidRDefault="00B55C40">
            <w:pPr>
              <w:pStyle w:val="TableParagraph"/>
              <w:spacing w:before="5"/>
              <w:ind w:right="221"/>
              <w:jc w:val="right"/>
              <w:rPr>
                <w:b/>
                <w:sz w:val="14"/>
              </w:rPr>
            </w:pPr>
            <w:r>
              <w:rPr>
                <w:b/>
                <w:w w:val="99"/>
                <w:sz w:val="14"/>
              </w:rPr>
              <w:t>-</w:t>
            </w:r>
          </w:p>
        </w:tc>
        <w:tc>
          <w:tcPr>
            <w:tcW w:w="589" w:type="dxa"/>
            <w:tcBorders>
              <w:top w:val="single" w:sz="6" w:space="0" w:color="000000"/>
              <w:bottom w:val="single" w:sz="6" w:space="0" w:color="000000"/>
            </w:tcBorders>
          </w:tcPr>
          <w:p w:rsidR="00D810C4" w:rsidRDefault="00B55C40">
            <w:pPr>
              <w:pStyle w:val="TableParagraph"/>
              <w:spacing w:before="5"/>
              <w:ind w:right="132"/>
              <w:jc w:val="right"/>
              <w:rPr>
                <w:b/>
                <w:sz w:val="14"/>
              </w:rPr>
            </w:pPr>
            <w:r>
              <w:rPr>
                <w:b/>
                <w:w w:val="95"/>
                <w:sz w:val="14"/>
              </w:rPr>
              <w:t>(32)</w:t>
            </w:r>
          </w:p>
        </w:tc>
        <w:tc>
          <w:tcPr>
            <w:tcW w:w="784" w:type="dxa"/>
            <w:tcBorders>
              <w:top w:val="single" w:sz="6" w:space="0" w:color="000000"/>
              <w:bottom w:val="single" w:sz="6" w:space="0" w:color="000000"/>
            </w:tcBorders>
          </w:tcPr>
          <w:p w:rsidR="00D810C4" w:rsidRDefault="00B55C40">
            <w:pPr>
              <w:pStyle w:val="TableParagraph"/>
              <w:spacing w:before="5"/>
              <w:ind w:right="240"/>
              <w:jc w:val="right"/>
              <w:rPr>
                <w:b/>
                <w:sz w:val="14"/>
              </w:rPr>
            </w:pPr>
            <w:r>
              <w:rPr>
                <w:b/>
                <w:w w:val="95"/>
                <w:sz w:val="14"/>
              </w:rPr>
              <w:t>(2,797)</w:t>
            </w:r>
          </w:p>
        </w:tc>
        <w:tc>
          <w:tcPr>
            <w:tcW w:w="910" w:type="dxa"/>
            <w:tcBorders>
              <w:top w:val="single" w:sz="6" w:space="0" w:color="000000"/>
              <w:bottom w:val="single" w:sz="6" w:space="0" w:color="000000"/>
            </w:tcBorders>
          </w:tcPr>
          <w:p w:rsidR="00D810C4" w:rsidRDefault="00B55C40">
            <w:pPr>
              <w:pStyle w:val="TableParagraph"/>
              <w:spacing w:before="5"/>
              <w:ind w:right="259"/>
              <w:jc w:val="right"/>
              <w:rPr>
                <w:b/>
                <w:sz w:val="14"/>
              </w:rPr>
            </w:pPr>
            <w:r>
              <w:rPr>
                <w:b/>
                <w:sz w:val="14"/>
              </w:rPr>
              <w:t>(1,762)</w:t>
            </w:r>
          </w:p>
        </w:tc>
        <w:tc>
          <w:tcPr>
            <w:tcW w:w="765" w:type="dxa"/>
            <w:tcBorders>
              <w:top w:val="single" w:sz="6" w:space="0" w:color="000000"/>
              <w:bottom w:val="single" w:sz="6" w:space="0" w:color="000000"/>
            </w:tcBorders>
          </w:tcPr>
          <w:p w:rsidR="00D810C4" w:rsidRDefault="00B55C40">
            <w:pPr>
              <w:pStyle w:val="TableParagraph"/>
              <w:spacing w:before="5"/>
              <w:ind w:right="202"/>
              <w:jc w:val="right"/>
              <w:rPr>
                <w:b/>
                <w:sz w:val="14"/>
              </w:rPr>
            </w:pPr>
            <w:r>
              <w:rPr>
                <w:b/>
                <w:w w:val="95"/>
                <w:sz w:val="14"/>
              </w:rPr>
              <w:t>(672)</w:t>
            </w:r>
          </w:p>
        </w:tc>
        <w:tc>
          <w:tcPr>
            <w:tcW w:w="682" w:type="dxa"/>
            <w:tcBorders>
              <w:top w:val="single" w:sz="6" w:space="0" w:color="000000"/>
              <w:bottom w:val="single" w:sz="6" w:space="0" w:color="000000"/>
            </w:tcBorders>
          </w:tcPr>
          <w:p w:rsidR="00D810C4" w:rsidRDefault="00B55C40">
            <w:pPr>
              <w:pStyle w:val="TableParagraph"/>
              <w:spacing w:before="5"/>
              <w:ind w:right="71"/>
              <w:jc w:val="right"/>
              <w:rPr>
                <w:b/>
                <w:sz w:val="14"/>
              </w:rPr>
            </w:pPr>
            <w:r>
              <w:rPr>
                <w:b/>
                <w:sz w:val="14"/>
              </w:rPr>
              <w:t>(3,605)</w:t>
            </w:r>
          </w:p>
        </w:tc>
        <w:tc>
          <w:tcPr>
            <w:tcW w:w="798" w:type="dxa"/>
            <w:tcBorders>
              <w:top w:val="single" w:sz="6" w:space="0" w:color="000000"/>
              <w:bottom w:val="single" w:sz="6" w:space="0" w:color="000000"/>
            </w:tcBorders>
          </w:tcPr>
          <w:p w:rsidR="00D810C4" w:rsidRDefault="00B55C40">
            <w:pPr>
              <w:pStyle w:val="TableParagraph"/>
              <w:spacing w:before="5"/>
              <w:ind w:right="317"/>
              <w:jc w:val="right"/>
              <w:rPr>
                <w:b/>
                <w:sz w:val="14"/>
              </w:rPr>
            </w:pPr>
            <w:r>
              <w:rPr>
                <w:b/>
                <w:w w:val="95"/>
                <w:sz w:val="14"/>
              </w:rPr>
              <w:t>(1,039)</w:t>
            </w:r>
          </w:p>
        </w:tc>
        <w:tc>
          <w:tcPr>
            <w:tcW w:w="809" w:type="dxa"/>
            <w:tcBorders>
              <w:top w:val="single" w:sz="6" w:space="0" w:color="000000"/>
              <w:bottom w:val="single" w:sz="6" w:space="0" w:color="000000"/>
            </w:tcBorders>
          </w:tcPr>
          <w:p w:rsidR="00D810C4" w:rsidRDefault="00B55C40">
            <w:pPr>
              <w:pStyle w:val="TableParagraph"/>
              <w:spacing w:before="5"/>
              <w:ind w:right="190"/>
              <w:jc w:val="right"/>
              <w:rPr>
                <w:b/>
                <w:sz w:val="14"/>
              </w:rPr>
            </w:pPr>
            <w:r>
              <w:rPr>
                <w:b/>
                <w:w w:val="95"/>
                <w:sz w:val="14"/>
              </w:rPr>
              <w:t>(153)</w:t>
            </w:r>
          </w:p>
        </w:tc>
        <w:tc>
          <w:tcPr>
            <w:tcW w:w="510" w:type="dxa"/>
            <w:tcBorders>
              <w:top w:val="single" w:sz="6" w:space="0" w:color="000000"/>
              <w:bottom w:val="single" w:sz="6" w:space="0" w:color="000000"/>
            </w:tcBorders>
          </w:tcPr>
          <w:p w:rsidR="00D810C4" w:rsidRDefault="00B55C40">
            <w:pPr>
              <w:pStyle w:val="TableParagraph"/>
              <w:spacing w:before="5"/>
              <w:ind w:right="90"/>
              <w:jc w:val="right"/>
              <w:rPr>
                <w:b/>
                <w:sz w:val="14"/>
              </w:rPr>
            </w:pPr>
            <w:r>
              <w:rPr>
                <w:b/>
                <w:w w:val="95"/>
                <w:sz w:val="14"/>
              </w:rPr>
              <w:t>(21)</w:t>
            </w:r>
          </w:p>
        </w:tc>
        <w:tc>
          <w:tcPr>
            <w:tcW w:w="592" w:type="dxa"/>
            <w:tcBorders>
              <w:top w:val="single" w:sz="6" w:space="0" w:color="000000"/>
              <w:bottom w:val="single" w:sz="6" w:space="0" w:color="000000"/>
            </w:tcBorders>
          </w:tcPr>
          <w:p w:rsidR="00D810C4" w:rsidRDefault="00B55C40">
            <w:pPr>
              <w:pStyle w:val="TableParagraph"/>
              <w:spacing w:before="5"/>
              <w:ind w:right="29"/>
              <w:jc w:val="right"/>
              <w:rPr>
                <w:b/>
                <w:sz w:val="14"/>
              </w:rPr>
            </w:pPr>
            <w:r>
              <w:rPr>
                <w:b/>
                <w:w w:val="95"/>
                <w:sz w:val="14"/>
              </w:rPr>
              <w:t>(10,081)</w:t>
            </w:r>
          </w:p>
        </w:tc>
      </w:tr>
      <w:tr w:rsidR="00D810C4">
        <w:trPr>
          <w:trHeight w:val="198"/>
        </w:trPr>
        <w:tc>
          <w:tcPr>
            <w:tcW w:w="3080" w:type="dxa"/>
            <w:tcBorders>
              <w:top w:val="single" w:sz="6" w:space="0" w:color="000000"/>
              <w:bottom w:val="single" w:sz="6" w:space="0" w:color="000000"/>
            </w:tcBorders>
          </w:tcPr>
          <w:p w:rsidR="00D810C4" w:rsidRDefault="00B55C40">
            <w:pPr>
              <w:pStyle w:val="TableParagraph"/>
              <w:spacing w:before="5"/>
              <w:ind w:left="28"/>
              <w:rPr>
                <w:b/>
                <w:sz w:val="14"/>
              </w:rPr>
            </w:pPr>
            <w:r>
              <w:rPr>
                <w:b/>
                <w:sz w:val="14"/>
              </w:rPr>
              <w:t>Carrying value as at March 31, 2019</w:t>
            </w:r>
          </w:p>
        </w:tc>
        <w:tc>
          <w:tcPr>
            <w:tcW w:w="761" w:type="dxa"/>
            <w:tcBorders>
              <w:top w:val="single" w:sz="6" w:space="0" w:color="000000"/>
              <w:bottom w:val="single" w:sz="6" w:space="0" w:color="000000"/>
            </w:tcBorders>
          </w:tcPr>
          <w:p w:rsidR="00D810C4" w:rsidRDefault="00B55C40">
            <w:pPr>
              <w:pStyle w:val="TableParagraph"/>
              <w:spacing w:before="5"/>
              <w:ind w:right="222"/>
              <w:jc w:val="right"/>
              <w:rPr>
                <w:b/>
                <w:sz w:val="14"/>
              </w:rPr>
            </w:pPr>
            <w:r>
              <w:rPr>
                <w:b/>
                <w:w w:val="95"/>
                <w:sz w:val="14"/>
              </w:rPr>
              <w:t>1,305</w:t>
            </w:r>
          </w:p>
        </w:tc>
        <w:tc>
          <w:tcPr>
            <w:tcW w:w="589" w:type="dxa"/>
            <w:tcBorders>
              <w:top w:val="single" w:sz="6" w:space="0" w:color="000000"/>
              <w:bottom w:val="single" w:sz="6" w:space="0" w:color="000000"/>
            </w:tcBorders>
          </w:tcPr>
          <w:p w:rsidR="00D810C4" w:rsidRDefault="00B55C40">
            <w:pPr>
              <w:pStyle w:val="TableParagraph"/>
              <w:spacing w:before="5"/>
              <w:ind w:right="133"/>
              <w:jc w:val="right"/>
              <w:rPr>
                <w:b/>
                <w:sz w:val="14"/>
              </w:rPr>
            </w:pPr>
            <w:r>
              <w:rPr>
                <w:b/>
                <w:w w:val="95"/>
                <w:sz w:val="14"/>
              </w:rPr>
              <w:t>561</w:t>
            </w:r>
          </w:p>
        </w:tc>
        <w:tc>
          <w:tcPr>
            <w:tcW w:w="784" w:type="dxa"/>
            <w:tcBorders>
              <w:top w:val="single" w:sz="6" w:space="0" w:color="000000"/>
              <w:bottom w:val="single" w:sz="6" w:space="0" w:color="000000"/>
            </w:tcBorders>
          </w:tcPr>
          <w:p w:rsidR="00D810C4" w:rsidRDefault="00B55C40">
            <w:pPr>
              <w:pStyle w:val="TableParagraph"/>
              <w:spacing w:before="5"/>
              <w:ind w:right="240"/>
              <w:jc w:val="right"/>
              <w:rPr>
                <w:b/>
                <w:sz w:val="14"/>
              </w:rPr>
            </w:pPr>
            <w:r>
              <w:rPr>
                <w:b/>
                <w:sz w:val="14"/>
              </w:rPr>
              <w:t>5,273</w:t>
            </w:r>
          </w:p>
        </w:tc>
        <w:tc>
          <w:tcPr>
            <w:tcW w:w="910" w:type="dxa"/>
            <w:tcBorders>
              <w:top w:val="single" w:sz="6" w:space="0" w:color="000000"/>
              <w:bottom w:val="single" w:sz="6" w:space="0" w:color="000000"/>
            </w:tcBorders>
          </w:tcPr>
          <w:p w:rsidR="00D810C4" w:rsidRDefault="00B55C40">
            <w:pPr>
              <w:pStyle w:val="TableParagraph"/>
              <w:spacing w:before="5"/>
              <w:ind w:right="260"/>
              <w:jc w:val="right"/>
              <w:rPr>
                <w:b/>
                <w:sz w:val="14"/>
              </w:rPr>
            </w:pPr>
            <w:r>
              <w:rPr>
                <w:b/>
                <w:w w:val="95"/>
                <w:sz w:val="14"/>
              </w:rPr>
              <w:t>850</w:t>
            </w:r>
          </w:p>
        </w:tc>
        <w:tc>
          <w:tcPr>
            <w:tcW w:w="765" w:type="dxa"/>
            <w:tcBorders>
              <w:top w:val="single" w:sz="6" w:space="0" w:color="000000"/>
              <w:bottom w:val="single" w:sz="6" w:space="0" w:color="000000"/>
            </w:tcBorders>
          </w:tcPr>
          <w:p w:rsidR="00D810C4" w:rsidRDefault="00B55C40">
            <w:pPr>
              <w:pStyle w:val="TableParagraph"/>
              <w:spacing w:before="5"/>
              <w:ind w:right="201"/>
              <w:jc w:val="right"/>
              <w:rPr>
                <w:b/>
                <w:sz w:val="14"/>
              </w:rPr>
            </w:pPr>
            <w:r>
              <w:rPr>
                <w:b/>
                <w:w w:val="95"/>
                <w:sz w:val="14"/>
              </w:rPr>
              <w:t>266</w:t>
            </w:r>
          </w:p>
        </w:tc>
        <w:tc>
          <w:tcPr>
            <w:tcW w:w="682" w:type="dxa"/>
            <w:tcBorders>
              <w:top w:val="single" w:sz="6" w:space="0" w:color="000000"/>
              <w:bottom w:val="single" w:sz="6" w:space="0" w:color="000000"/>
            </w:tcBorders>
          </w:tcPr>
          <w:p w:rsidR="00D810C4" w:rsidRDefault="00B55C40">
            <w:pPr>
              <w:pStyle w:val="TableParagraph"/>
              <w:spacing w:before="5"/>
              <w:ind w:right="72"/>
              <w:jc w:val="right"/>
              <w:rPr>
                <w:b/>
                <w:sz w:val="14"/>
              </w:rPr>
            </w:pPr>
            <w:r>
              <w:rPr>
                <w:b/>
                <w:sz w:val="14"/>
              </w:rPr>
              <w:t>1,447</w:t>
            </w:r>
          </w:p>
        </w:tc>
        <w:tc>
          <w:tcPr>
            <w:tcW w:w="798" w:type="dxa"/>
            <w:tcBorders>
              <w:top w:val="single" w:sz="6" w:space="0" w:color="000000"/>
              <w:bottom w:val="single" w:sz="6" w:space="0" w:color="000000"/>
            </w:tcBorders>
          </w:tcPr>
          <w:p w:rsidR="00D810C4" w:rsidRDefault="00B55C40">
            <w:pPr>
              <w:pStyle w:val="TableParagraph"/>
              <w:spacing w:before="5"/>
              <w:ind w:right="318"/>
              <w:jc w:val="right"/>
              <w:rPr>
                <w:b/>
                <w:sz w:val="14"/>
              </w:rPr>
            </w:pPr>
            <w:r>
              <w:rPr>
                <w:b/>
                <w:w w:val="95"/>
                <w:sz w:val="14"/>
              </w:rPr>
              <w:t>415</w:t>
            </w:r>
          </w:p>
        </w:tc>
        <w:tc>
          <w:tcPr>
            <w:tcW w:w="809" w:type="dxa"/>
            <w:tcBorders>
              <w:top w:val="single" w:sz="6" w:space="0" w:color="000000"/>
              <w:bottom w:val="single" w:sz="6" w:space="0" w:color="000000"/>
            </w:tcBorders>
          </w:tcPr>
          <w:p w:rsidR="00D810C4" w:rsidRDefault="00B55C40">
            <w:pPr>
              <w:pStyle w:val="TableParagraph"/>
              <w:spacing w:before="5"/>
              <w:ind w:right="190"/>
              <w:jc w:val="right"/>
              <w:rPr>
                <w:b/>
                <w:sz w:val="14"/>
              </w:rPr>
            </w:pPr>
            <w:r>
              <w:rPr>
                <w:b/>
                <w:w w:val="95"/>
                <w:sz w:val="14"/>
              </w:rPr>
              <w:t>261</w:t>
            </w:r>
          </w:p>
        </w:tc>
        <w:tc>
          <w:tcPr>
            <w:tcW w:w="510" w:type="dxa"/>
            <w:tcBorders>
              <w:top w:val="single" w:sz="6" w:space="0" w:color="000000"/>
              <w:bottom w:val="single" w:sz="6" w:space="0" w:color="000000"/>
            </w:tcBorders>
          </w:tcPr>
          <w:p w:rsidR="00D810C4" w:rsidRDefault="00B55C40">
            <w:pPr>
              <w:pStyle w:val="TableParagraph"/>
              <w:spacing w:before="5"/>
              <w:ind w:right="91"/>
              <w:jc w:val="right"/>
              <w:rPr>
                <w:b/>
                <w:sz w:val="14"/>
              </w:rPr>
            </w:pPr>
            <w:r>
              <w:rPr>
                <w:b/>
                <w:sz w:val="14"/>
              </w:rPr>
              <w:t>16</w:t>
            </w:r>
          </w:p>
        </w:tc>
        <w:tc>
          <w:tcPr>
            <w:tcW w:w="592" w:type="dxa"/>
            <w:tcBorders>
              <w:top w:val="single" w:sz="6" w:space="0" w:color="000000"/>
              <w:bottom w:val="single" w:sz="6" w:space="0" w:color="000000"/>
            </w:tcBorders>
          </w:tcPr>
          <w:p w:rsidR="00D810C4" w:rsidRDefault="00B55C40">
            <w:pPr>
              <w:pStyle w:val="TableParagraph"/>
              <w:spacing w:before="5"/>
              <w:ind w:right="30"/>
              <w:jc w:val="right"/>
              <w:rPr>
                <w:b/>
                <w:sz w:val="14"/>
              </w:rPr>
            </w:pPr>
            <w:r>
              <w:rPr>
                <w:b/>
                <w:w w:val="95"/>
                <w:sz w:val="14"/>
              </w:rPr>
              <w:t>10,394</w:t>
            </w:r>
          </w:p>
        </w:tc>
      </w:tr>
      <w:tr w:rsidR="00D810C4">
        <w:trPr>
          <w:trHeight w:val="179"/>
        </w:trPr>
        <w:tc>
          <w:tcPr>
            <w:tcW w:w="3080" w:type="dxa"/>
            <w:tcBorders>
              <w:top w:val="single" w:sz="6" w:space="0" w:color="000000"/>
              <w:bottom w:val="single" w:sz="6" w:space="0" w:color="000000"/>
            </w:tcBorders>
          </w:tcPr>
          <w:p w:rsidR="00D810C4" w:rsidRDefault="00B55C40">
            <w:pPr>
              <w:pStyle w:val="TableParagraph"/>
              <w:spacing w:before="5" w:line="154" w:lineRule="exact"/>
              <w:ind w:left="28"/>
              <w:rPr>
                <w:b/>
                <w:sz w:val="14"/>
              </w:rPr>
            </w:pPr>
            <w:r>
              <w:rPr>
                <w:b/>
                <w:sz w:val="14"/>
              </w:rPr>
              <w:t>Carrying value as at April 1, 2018</w:t>
            </w:r>
          </w:p>
        </w:tc>
        <w:tc>
          <w:tcPr>
            <w:tcW w:w="761" w:type="dxa"/>
            <w:tcBorders>
              <w:top w:val="single" w:sz="6" w:space="0" w:color="000000"/>
              <w:bottom w:val="single" w:sz="6" w:space="0" w:color="000000"/>
            </w:tcBorders>
          </w:tcPr>
          <w:p w:rsidR="00D810C4" w:rsidRDefault="00B55C40">
            <w:pPr>
              <w:pStyle w:val="TableParagraph"/>
              <w:spacing w:before="5" w:line="154" w:lineRule="exact"/>
              <w:ind w:right="222"/>
              <w:jc w:val="right"/>
              <w:rPr>
                <w:b/>
                <w:sz w:val="14"/>
              </w:rPr>
            </w:pPr>
            <w:r>
              <w:rPr>
                <w:b/>
                <w:w w:val="95"/>
                <w:sz w:val="14"/>
              </w:rPr>
              <w:t>1,227</w:t>
            </w:r>
          </w:p>
        </w:tc>
        <w:tc>
          <w:tcPr>
            <w:tcW w:w="589" w:type="dxa"/>
            <w:tcBorders>
              <w:top w:val="single" w:sz="6" w:space="0" w:color="000000"/>
              <w:bottom w:val="single" w:sz="6" w:space="0" w:color="000000"/>
            </w:tcBorders>
          </w:tcPr>
          <w:p w:rsidR="00D810C4" w:rsidRDefault="00B55C40">
            <w:pPr>
              <w:pStyle w:val="TableParagraph"/>
              <w:spacing w:before="5" w:line="154" w:lineRule="exact"/>
              <w:ind w:right="133"/>
              <w:jc w:val="right"/>
              <w:rPr>
                <w:b/>
                <w:sz w:val="14"/>
              </w:rPr>
            </w:pPr>
            <w:r>
              <w:rPr>
                <w:b/>
                <w:w w:val="95"/>
                <w:sz w:val="14"/>
              </w:rPr>
              <w:t>631</w:t>
            </w:r>
          </w:p>
        </w:tc>
        <w:tc>
          <w:tcPr>
            <w:tcW w:w="784" w:type="dxa"/>
            <w:tcBorders>
              <w:top w:val="single" w:sz="6" w:space="0" w:color="000000"/>
              <w:bottom w:val="single" w:sz="6" w:space="0" w:color="000000"/>
            </w:tcBorders>
          </w:tcPr>
          <w:p w:rsidR="00D810C4" w:rsidRDefault="00B55C40">
            <w:pPr>
              <w:pStyle w:val="TableParagraph"/>
              <w:spacing w:before="5" w:line="154" w:lineRule="exact"/>
              <w:ind w:right="240"/>
              <w:jc w:val="right"/>
              <w:rPr>
                <w:b/>
                <w:sz w:val="14"/>
              </w:rPr>
            </w:pPr>
            <w:r>
              <w:rPr>
                <w:b/>
                <w:sz w:val="14"/>
              </w:rPr>
              <w:t>4,650</w:t>
            </w:r>
          </w:p>
        </w:tc>
        <w:tc>
          <w:tcPr>
            <w:tcW w:w="910" w:type="dxa"/>
            <w:tcBorders>
              <w:top w:val="single" w:sz="6" w:space="0" w:color="000000"/>
              <w:bottom w:val="single" w:sz="6" w:space="0" w:color="000000"/>
            </w:tcBorders>
          </w:tcPr>
          <w:p w:rsidR="00D810C4" w:rsidRDefault="00B55C40">
            <w:pPr>
              <w:pStyle w:val="TableParagraph"/>
              <w:spacing w:before="5" w:line="154" w:lineRule="exact"/>
              <w:ind w:right="260"/>
              <w:jc w:val="right"/>
              <w:rPr>
                <w:b/>
                <w:sz w:val="14"/>
              </w:rPr>
            </w:pPr>
            <w:r>
              <w:rPr>
                <w:b/>
                <w:w w:val="95"/>
                <w:sz w:val="14"/>
              </w:rPr>
              <w:t>683</w:t>
            </w:r>
          </w:p>
        </w:tc>
        <w:tc>
          <w:tcPr>
            <w:tcW w:w="765" w:type="dxa"/>
            <w:tcBorders>
              <w:top w:val="single" w:sz="6" w:space="0" w:color="000000"/>
              <w:bottom w:val="single" w:sz="6" w:space="0" w:color="000000"/>
            </w:tcBorders>
          </w:tcPr>
          <w:p w:rsidR="00D810C4" w:rsidRDefault="00B55C40">
            <w:pPr>
              <w:pStyle w:val="TableParagraph"/>
              <w:spacing w:before="5" w:line="154" w:lineRule="exact"/>
              <w:ind w:right="201"/>
              <w:jc w:val="right"/>
              <w:rPr>
                <w:b/>
                <w:sz w:val="14"/>
              </w:rPr>
            </w:pPr>
            <w:r>
              <w:rPr>
                <w:b/>
                <w:w w:val="95"/>
                <w:sz w:val="14"/>
              </w:rPr>
              <w:t>259</w:t>
            </w:r>
          </w:p>
        </w:tc>
        <w:tc>
          <w:tcPr>
            <w:tcW w:w="682" w:type="dxa"/>
            <w:tcBorders>
              <w:top w:val="single" w:sz="6" w:space="0" w:color="000000"/>
              <w:bottom w:val="single" w:sz="6" w:space="0" w:color="000000"/>
            </w:tcBorders>
          </w:tcPr>
          <w:p w:rsidR="00D810C4" w:rsidRDefault="00B55C40">
            <w:pPr>
              <w:pStyle w:val="TableParagraph"/>
              <w:spacing w:before="5" w:line="154" w:lineRule="exact"/>
              <w:ind w:right="72"/>
              <w:jc w:val="right"/>
              <w:rPr>
                <w:b/>
                <w:sz w:val="14"/>
              </w:rPr>
            </w:pPr>
            <w:r>
              <w:rPr>
                <w:b/>
                <w:sz w:val="14"/>
              </w:rPr>
              <w:t>1,086</w:t>
            </w:r>
          </w:p>
        </w:tc>
        <w:tc>
          <w:tcPr>
            <w:tcW w:w="798" w:type="dxa"/>
            <w:tcBorders>
              <w:top w:val="single" w:sz="6" w:space="0" w:color="000000"/>
              <w:bottom w:val="single" w:sz="6" w:space="0" w:color="000000"/>
            </w:tcBorders>
          </w:tcPr>
          <w:p w:rsidR="00D810C4" w:rsidRDefault="00B55C40">
            <w:pPr>
              <w:pStyle w:val="TableParagraph"/>
              <w:spacing w:before="5" w:line="154" w:lineRule="exact"/>
              <w:ind w:right="318"/>
              <w:jc w:val="right"/>
              <w:rPr>
                <w:b/>
                <w:sz w:val="14"/>
              </w:rPr>
            </w:pPr>
            <w:r>
              <w:rPr>
                <w:b/>
                <w:w w:val="95"/>
                <w:sz w:val="14"/>
              </w:rPr>
              <w:t>351</w:t>
            </w:r>
          </w:p>
        </w:tc>
        <w:tc>
          <w:tcPr>
            <w:tcW w:w="809" w:type="dxa"/>
            <w:tcBorders>
              <w:top w:val="single" w:sz="6" w:space="0" w:color="000000"/>
              <w:bottom w:val="single" w:sz="6" w:space="0" w:color="000000"/>
            </w:tcBorders>
          </w:tcPr>
          <w:p w:rsidR="00D810C4" w:rsidRDefault="00B55C40">
            <w:pPr>
              <w:pStyle w:val="TableParagraph"/>
              <w:spacing w:before="5" w:line="154" w:lineRule="exact"/>
              <w:ind w:right="190"/>
              <w:jc w:val="right"/>
              <w:rPr>
                <w:b/>
                <w:sz w:val="14"/>
              </w:rPr>
            </w:pPr>
            <w:r>
              <w:rPr>
                <w:b/>
                <w:w w:val="95"/>
                <w:sz w:val="14"/>
              </w:rPr>
              <w:t>128</w:t>
            </w:r>
          </w:p>
        </w:tc>
        <w:tc>
          <w:tcPr>
            <w:tcW w:w="510" w:type="dxa"/>
            <w:tcBorders>
              <w:top w:val="single" w:sz="6" w:space="0" w:color="000000"/>
              <w:bottom w:val="single" w:sz="6" w:space="0" w:color="000000"/>
            </w:tcBorders>
          </w:tcPr>
          <w:p w:rsidR="00D810C4" w:rsidRDefault="00B55C40">
            <w:pPr>
              <w:pStyle w:val="TableParagraph"/>
              <w:spacing w:before="5" w:line="154" w:lineRule="exact"/>
              <w:ind w:right="91"/>
              <w:jc w:val="right"/>
              <w:rPr>
                <w:b/>
                <w:sz w:val="14"/>
              </w:rPr>
            </w:pPr>
            <w:r>
              <w:rPr>
                <w:b/>
                <w:sz w:val="14"/>
              </w:rPr>
              <w:t>12</w:t>
            </w:r>
          </w:p>
        </w:tc>
        <w:tc>
          <w:tcPr>
            <w:tcW w:w="592" w:type="dxa"/>
            <w:tcBorders>
              <w:top w:val="single" w:sz="6" w:space="0" w:color="000000"/>
              <w:bottom w:val="single" w:sz="6" w:space="0" w:color="000000"/>
            </w:tcBorders>
          </w:tcPr>
          <w:p w:rsidR="00D810C4" w:rsidRDefault="00B55C40">
            <w:pPr>
              <w:pStyle w:val="TableParagraph"/>
              <w:spacing w:before="5" w:line="154" w:lineRule="exact"/>
              <w:ind w:right="31"/>
              <w:jc w:val="right"/>
              <w:rPr>
                <w:b/>
                <w:sz w:val="14"/>
              </w:rPr>
            </w:pPr>
            <w:r>
              <w:rPr>
                <w:b/>
                <w:w w:val="95"/>
                <w:sz w:val="14"/>
              </w:rPr>
              <w:t>9,027</w:t>
            </w:r>
          </w:p>
        </w:tc>
      </w:tr>
    </w:tbl>
    <w:p w:rsidR="00D810C4" w:rsidRDefault="00D810C4">
      <w:pPr>
        <w:pStyle w:val="BodyText"/>
        <w:spacing w:before="5"/>
        <w:rPr>
          <w:b/>
          <w:sz w:val="6"/>
        </w:rPr>
      </w:pPr>
    </w:p>
    <w:p w:rsidR="00D810C4" w:rsidRDefault="00BE15ED">
      <w:pPr>
        <w:pStyle w:val="Heading3"/>
        <w:tabs>
          <w:tab w:val="left" w:pos="9633"/>
        </w:tabs>
        <w:spacing w:before="93"/>
        <w:rPr>
          <w:i/>
        </w:rPr>
      </w:pPr>
      <w:r>
        <w:rPr>
          <w:noProof/>
        </w:rPr>
        <mc:AlternateContent>
          <mc:Choice Requires="wps">
            <w:drawing>
              <wp:anchor distT="0" distB="0" distL="0" distR="0" simplePos="0" relativeHeight="251664896" behindDoc="1" locked="0" layoutInCell="1" allowOverlap="1">
                <wp:simplePos x="0" y="0"/>
                <wp:positionH relativeFrom="page">
                  <wp:posOffset>262255</wp:posOffset>
                </wp:positionH>
                <wp:positionV relativeFrom="paragraph">
                  <wp:posOffset>268605</wp:posOffset>
                </wp:positionV>
                <wp:extent cx="6523990" cy="0"/>
                <wp:effectExtent l="5080" t="5080" r="5080" b="13970"/>
                <wp:wrapTopAndBottom/>
                <wp:docPr id="2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399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EAD06" id="Line 23" o:spid="_x0000_s1026" style="position:absolute;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65pt,21.15pt" to="534.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" strokeweight=".72pt">
                <w10:wrap type="topAndBottom" anchorx="page"/>
              </v:line>
            </w:pict>
          </mc:Fallback>
        </mc:AlternateContent>
      </w:r>
      <w:r w:rsidR="00B55C40">
        <w:t>The</w:t>
      </w:r>
      <w:r w:rsidR="00B55C40">
        <w:rPr>
          <w:spacing w:val="-5"/>
        </w:rPr>
        <w:t xml:space="preserve"> </w:t>
      </w:r>
      <w:r w:rsidR="00B55C40">
        <w:t>changes</w:t>
      </w:r>
      <w:r w:rsidR="00B55C40">
        <w:rPr>
          <w:spacing w:val="-5"/>
        </w:rPr>
        <w:t xml:space="preserve"> </w:t>
      </w:r>
      <w:r w:rsidR="00B55C40">
        <w:t>in</w:t>
      </w:r>
      <w:r w:rsidR="00B55C40">
        <w:rPr>
          <w:spacing w:val="-7"/>
        </w:rPr>
        <w:t xml:space="preserve"> </w:t>
      </w:r>
      <w:r w:rsidR="00B55C40">
        <w:t>the</w:t>
      </w:r>
      <w:r w:rsidR="00B55C40">
        <w:rPr>
          <w:spacing w:val="-5"/>
        </w:rPr>
        <w:t xml:space="preserve"> </w:t>
      </w:r>
      <w:r w:rsidR="00B55C40">
        <w:t>carrying</w:t>
      </w:r>
      <w:r w:rsidR="00B55C40">
        <w:rPr>
          <w:spacing w:val="-7"/>
        </w:rPr>
        <w:t xml:space="preserve"> </w:t>
      </w:r>
      <w:r w:rsidR="00B55C40">
        <w:t>value</w:t>
      </w:r>
      <w:r w:rsidR="00B55C40">
        <w:rPr>
          <w:spacing w:val="-5"/>
        </w:rPr>
        <w:t xml:space="preserve"> </w:t>
      </w:r>
      <w:r w:rsidR="00B55C40">
        <w:t>of</w:t>
      </w:r>
      <w:r w:rsidR="00B55C40">
        <w:rPr>
          <w:spacing w:val="-8"/>
        </w:rPr>
        <w:t xml:space="preserve"> </w:t>
      </w:r>
      <w:r w:rsidR="00B55C40">
        <w:t>property,</w:t>
      </w:r>
      <w:r w:rsidR="00B55C40">
        <w:rPr>
          <w:spacing w:val="-4"/>
        </w:rPr>
        <w:t xml:space="preserve"> </w:t>
      </w:r>
      <w:r w:rsidR="00B55C40">
        <w:t>plant</w:t>
      </w:r>
      <w:r w:rsidR="00B55C40">
        <w:rPr>
          <w:spacing w:val="-5"/>
        </w:rPr>
        <w:t xml:space="preserve"> </w:t>
      </w:r>
      <w:r w:rsidR="00B55C40">
        <w:t>and</w:t>
      </w:r>
      <w:r w:rsidR="00B55C40">
        <w:rPr>
          <w:spacing w:val="-6"/>
        </w:rPr>
        <w:t xml:space="preserve"> </w:t>
      </w:r>
      <w:r w:rsidR="00B55C40">
        <w:t>equipment</w:t>
      </w:r>
      <w:r w:rsidR="00B55C40">
        <w:rPr>
          <w:spacing w:val="-5"/>
        </w:rPr>
        <w:t xml:space="preserve"> </w:t>
      </w:r>
      <w:r w:rsidR="00B55C40">
        <w:t>for</w:t>
      </w:r>
      <w:r w:rsidR="00B55C40">
        <w:rPr>
          <w:spacing w:val="-6"/>
        </w:rPr>
        <w:t xml:space="preserve"> </w:t>
      </w:r>
      <w:r w:rsidR="00B55C40">
        <w:t>the</w:t>
      </w:r>
      <w:r w:rsidR="00B55C40">
        <w:rPr>
          <w:spacing w:val="-4"/>
        </w:rPr>
        <w:t xml:space="preserve"> </w:t>
      </w:r>
      <w:r w:rsidR="00B55C40">
        <w:t>year</w:t>
      </w:r>
      <w:r w:rsidR="00B55C40">
        <w:rPr>
          <w:spacing w:val="-6"/>
        </w:rPr>
        <w:t xml:space="preserve"> </w:t>
      </w:r>
      <w:r w:rsidR="00B55C40">
        <w:t>ended</w:t>
      </w:r>
      <w:r w:rsidR="00B55C40">
        <w:rPr>
          <w:spacing w:val="-5"/>
        </w:rPr>
        <w:t xml:space="preserve"> </w:t>
      </w:r>
      <w:r w:rsidR="00B55C40">
        <w:t>March</w:t>
      </w:r>
      <w:r w:rsidR="00B55C40">
        <w:rPr>
          <w:spacing w:val="-8"/>
        </w:rPr>
        <w:t xml:space="preserve"> </w:t>
      </w:r>
      <w:r w:rsidR="00B55C40">
        <w:t>31,</w:t>
      </w:r>
      <w:r w:rsidR="00B55C40">
        <w:rPr>
          <w:spacing w:val="-3"/>
        </w:rPr>
        <w:t xml:space="preserve"> </w:t>
      </w:r>
      <w:r w:rsidR="00B55C40">
        <w:t>2018</w:t>
      </w:r>
      <w:r w:rsidR="00B55C40">
        <w:rPr>
          <w:spacing w:val="-6"/>
        </w:rPr>
        <w:t xml:space="preserve"> </w:t>
      </w:r>
      <w:r w:rsidR="00B55C40">
        <w:t>were</w:t>
      </w:r>
      <w:r w:rsidR="00B55C40">
        <w:rPr>
          <w:spacing w:val="-5"/>
        </w:rPr>
        <w:t xml:space="preserve"> </w:t>
      </w:r>
      <w:r w:rsidR="00B55C40">
        <w:t>as</w:t>
      </w:r>
      <w:r w:rsidR="00B55C40">
        <w:rPr>
          <w:spacing w:val="-4"/>
        </w:rPr>
        <w:t xml:space="preserve"> </w:t>
      </w:r>
      <w:r w:rsidR="00B55C40">
        <w:t>follows:</w:t>
      </w:r>
      <w:r w:rsidR="00B55C40">
        <w:tab/>
      </w:r>
      <w:r w:rsidR="00B55C40">
        <w:rPr>
          <w:i/>
          <w:position w:val="-4"/>
        </w:rPr>
        <w:t xml:space="preserve">(In </w:t>
      </w:r>
      <w:r w:rsidR="00B55C40">
        <w:rPr>
          <w:rFonts w:ascii="Georgia"/>
          <w:i/>
          <w:position w:val="-4"/>
        </w:rPr>
        <w:t>`</w:t>
      </w:r>
      <w:r w:rsidR="00B55C40">
        <w:rPr>
          <w:rFonts w:ascii="Georgia"/>
          <w:i/>
          <w:spacing w:val="14"/>
          <w:position w:val="-4"/>
        </w:rPr>
        <w:t xml:space="preserve"> </w:t>
      </w:r>
      <w:r w:rsidR="00B55C40">
        <w:rPr>
          <w:i/>
          <w:position w:val="-4"/>
        </w:rPr>
        <w:t>crore)</w:t>
      </w:r>
    </w:p>
    <w:p w:rsidR="00D810C4" w:rsidRDefault="00B55C40">
      <w:pPr>
        <w:ind w:right="2859"/>
        <w:jc w:val="right"/>
        <w:rPr>
          <w:b/>
          <w:sz w:val="14"/>
        </w:rPr>
      </w:pPr>
      <w:r>
        <w:rPr>
          <w:b/>
          <w:sz w:val="14"/>
        </w:rPr>
        <w:t>Furnitu</w:t>
      </w:r>
    </w:p>
    <w:p w:rsidR="00D810C4" w:rsidRDefault="00D810C4">
      <w:pPr>
        <w:jc w:val="right"/>
        <w:rPr>
          <w:sz w:val="14"/>
        </w:rPr>
        <w:sectPr w:rsidR="00D810C4">
          <w:type w:val="continuous"/>
          <w:pgSz w:w="11910" w:h="16840"/>
          <w:pgMar w:top="1060" w:right="600" w:bottom="280" w:left="300" w:header="720" w:footer="720" w:gutter="0"/>
          <w:cols w:space="720"/>
        </w:sectPr>
      </w:pPr>
    </w:p>
    <w:p w:rsidR="00D810C4" w:rsidRDefault="00B55C40">
      <w:pPr>
        <w:spacing w:before="12" w:line="95" w:lineRule="exact"/>
        <w:jc w:val="right"/>
        <w:rPr>
          <w:b/>
          <w:sz w:val="14"/>
        </w:rPr>
      </w:pPr>
      <w:r>
        <w:rPr>
          <w:b/>
          <w:w w:val="95"/>
          <w:sz w:val="14"/>
        </w:rPr>
        <w:t>Land-</w:t>
      </w:r>
    </w:p>
    <w:p w:rsidR="00D810C4" w:rsidRDefault="00B55C40">
      <w:pPr>
        <w:spacing w:before="12" w:line="95" w:lineRule="exact"/>
        <w:ind w:left="248"/>
        <w:rPr>
          <w:b/>
          <w:sz w:val="14"/>
        </w:rPr>
      </w:pPr>
      <w:r>
        <w:br w:type="column"/>
      </w:r>
      <w:r>
        <w:rPr>
          <w:b/>
          <w:w w:val="95"/>
          <w:sz w:val="14"/>
        </w:rPr>
        <w:t>Land-</w:t>
      </w:r>
    </w:p>
    <w:p w:rsidR="00D810C4" w:rsidRDefault="00B55C40">
      <w:pPr>
        <w:spacing w:before="14" w:line="93" w:lineRule="exact"/>
        <w:ind w:left="144"/>
        <w:rPr>
          <w:b/>
          <w:sz w:val="7"/>
        </w:rPr>
      </w:pPr>
      <w:r>
        <w:br w:type="column"/>
      </w:r>
      <w:r>
        <w:rPr>
          <w:b/>
          <w:spacing w:val="-2"/>
          <w:sz w:val="14"/>
        </w:rPr>
        <w:t>Buildings</w:t>
      </w:r>
      <w:r>
        <w:rPr>
          <w:b/>
          <w:spacing w:val="-2"/>
          <w:position w:val="6"/>
          <w:sz w:val="7"/>
        </w:rPr>
        <w:t>(1</w:t>
      </w:r>
    </w:p>
    <w:p w:rsidR="00D810C4" w:rsidRDefault="00B55C40">
      <w:pPr>
        <w:pStyle w:val="Heading2"/>
        <w:spacing w:before="12"/>
        <w:ind w:left="149"/>
      </w:pPr>
      <w:r>
        <w:rPr>
          <w:b w:val="0"/>
        </w:rPr>
        <w:br w:type="column"/>
      </w:r>
      <w:r>
        <w:t>Plant</w:t>
      </w:r>
      <w:r>
        <w:rPr>
          <w:spacing w:val="-10"/>
        </w:rPr>
        <w:t xml:space="preserve"> </w:t>
      </w:r>
      <w:r>
        <w:t>and</w:t>
      </w:r>
    </w:p>
    <w:p w:rsidR="00D810C4" w:rsidRDefault="00B55C40">
      <w:pPr>
        <w:spacing w:before="12" w:line="95" w:lineRule="exact"/>
        <w:ind w:left="348"/>
        <w:rPr>
          <w:b/>
          <w:sz w:val="14"/>
        </w:rPr>
      </w:pPr>
      <w:r>
        <w:br w:type="column"/>
      </w:r>
      <w:r>
        <w:rPr>
          <w:b/>
          <w:sz w:val="14"/>
        </w:rPr>
        <w:t>Office</w:t>
      </w:r>
    </w:p>
    <w:p w:rsidR="00D810C4" w:rsidRDefault="00B55C40">
      <w:pPr>
        <w:spacing w:before="12" w:line="95" w:lineRule="exact"/>
        <w:ind w:left="292"/>
        <w:rPr>
          <w:b/>
          <w:sz w:val="14"/>
        </w:rPr>
      </w:pPr>
      <w:r>
        <w:br w:type="column"/>
      </w:r>
      <w:r>
        <w:rPr>
          <w:b/>
          <w:w w:val="95"/>
          <w:sz w:val="14"/>
        </w:rPr>
        <w:t>Computer</w:t>
      </w:r>
    </w:p>
    <w:p w:rsidR="00D810C4" w:rsidRDefault="00B55C40">
      <w:pPr>
        <w:spacing w:before="16" w:line="91" w:lineRule="exact"/>
        <w:ind w:left="147"/>
        <w:rPr>
          <w:b/>
          <w:sz w:val="14"/>
        </w:rPr>
      </w:pPr>
      <w:r>
        <w:br w:type="column"/>
      </w:r>
      <w:r>
        <w:rPr>
          <w:b/>
          <w:sz w:val="14"/>
        </w:rPr>
        <w:t>re</w:t>
      </w:r>
      <w:r>
        <w:rPr>
          <w:b/>
          <w:spacing w:val="-5"/>
          <w:sz w:val="14"/>
        </w:rPr>
        <w:t xml:space="preserve"> </w:t>
      </w:r>
      <w:r>
        <w:rPr>
          <w:b/>
          <w:sz w:val="14"/>
        </w:rPr>
        <w:t>and</w:t>
      </w:r>
    </w:p>
    <w:p w:rsidR="00D810C4" w:rsidRDefault="00B55C40">
      <w:pPr>
        <w:spacing w:before="12" w:line="95" w:lineRule="exact"/>
        <w:ind w:left="214"/>
        <w:rPr>
          <w:b/>
          <w:sz w:val="14"/>
        </w:rPr>
      </w:pPr>
      <w:r>
        <w:br w:type="column"/>
      </w:r>
      <w:r>
        <w:rPr>
          <w:b/>
          <w:sz w:val="14"/>
        </w:rPr>
        <w:t>Leasehold</w:t>
      </w:r>
    </w:p>
    <w:p w:rsidR="00D810C4" w:rsidRDefault="00D810C4">
      <w:pPr>
        <w:spacing w:line="95" w:lineRule="exact"/>
        <w:rPr>
          <w:sz w:val="14"/>
        </w:rPr>
        <w:sectPr w:rsidR="00D810C4">
          <w:type w:val="continuous"/>
          <w:pgSz w:w="11910" w:h="16840"/>
          <w:pgMar w:top="1060" w:right="600" w:bottom="280" w:left="300" w:header="720" w:footer="720" w:gutter="0"/>
          <w:cols w:num="8" w:space="720" w:equalWidth="0">
            <w:col w:w="3628" w:space="40"/>
            <w:col w:w="609" w:space="39"/>
            <w:col w:w="764" w:space="39"/>
            <w:col w:w="721" w:space="40"/>
            <w:col w:w="715" w:space="40"/>
            <w:col w:w="897" w:space="40"/>
            <w:col w:w="530" w:space="39"/>
            <w:col w:w="2869"/>
          </w:cols>
        </w:sectPr>
      </w:pPr>
    </w:p>
    <w:p w:rsidR="00D810C4" w:rsidRDefault="00B55C40">
      <w:pPr>
        <w:spacing w:line="154" w:lineRule="exact"/>
        <w:ind w:left="141"/>
        <w:rPr>
          <w:b/>
          <w:sz w:val="14"/>
        </w:rPr>
      </w:pPr>
      <w:r>
        <w:rPr>
          <w:b/>
          <w:sz w:val="14"/>
        </w:rPr>
        <w:t>Particulars</w:t>
      </w:r>
    </w:p>
    <w:p w:rsidR="00D810C4" w:rsidRDefault="00B55C40">
      <w:pPr>
        <w:spacing w:before="82"/>
        <w:ind w:left="141"/>
        <w:rPr>
          <w:b/>
          <w:sz w:val="14"/>
        </w:rPr>
      </w:pPr>
      <w:r>
        <w:br w:type="column"/>
      </w:r>
      <w:r>
        <w:rPr>
          <w:b/>
          <w:sz w:val="14"/>
        </w:rPr>
        <w:t>Freehold Leasehold</w:t>
      </w:r>
    </w:p>
    <w:p w:rsidR="00D810C4" w:rsidRDefault="00B55C40">
      <w:pPr>
        <w:pStyle w:val="BodyText"/>
        <w:rPr>
          <w:b/>
          <w:sz w:val="8"/>
        </w:rPr>
      </w:pPr>
      <w:r>
        <w:br w:type="column"/>
      </w:r>
    </w:p>
    <w:p w:rsidR="00D810C4" w:rsidRDefault="00B55C40">
      <w:pPr>
        <w:ind w:left="141"/>
        <w:rPr>
          <w:b/>
          <w:sz w:val="7"/>
        </w:rPr>
      </w:pPr>
      <w:r>
        <w:rPr>
          <w:b/>
          <w:w w:val="105"/>
          <w:sz w:val="7"/>
        </w:rPr>
        <w:t>)(2)</w:t>
      </w:r>
    </w:p>
    <w:p w:rsidR="00D810C4" w:rsidRDefault="00B55C40">
      <w:pPr>
        <w:spacing w:before="82"/>
        <w:ind w:left="141"/>
        <w:rPr>
          <w:b/>
          <w:sz w:val="7"/>
        </w:rPr>
      </w:pPr>
      <w:r>
        <w:br w:type="column"/>
      </w:r>
      <w:r>
        <w:rPr>
          <w:b/>
          <w:spacing w:val="-1"/>
          <w:sz w:val="14"/>
        </w:rPr>
        <w:t>machinery</w:t>
      </w:r>
      <w:r>
        <w:rPr>
          <w:b/>
          <w:spacing w:val="-1"/>
          <w:position w:val="6"/>
          <w:sz w:val="7"/>
        </w:rPr>
        <w:t>(2)</w:t>
      </w:r>
    </w:p>
    <w:p w:rsidR="00D810C4" w:rsidRDefault="00B55C40">
      <w:pPr>
        <w:tabs>
          <w:tab w:val="left" w:pos="3948"/>
        </w:tabs>
        <w:spacing w:line="248" w:lineRule="exact"/>
        <w:ind w:left="86"/>
        <w:rPr>
          <w:b/>
          <w:sz w:val="14"/>
        </w:rPr>
      </w:pPr>
      <w:r>
        <w:br w:type="column"/>
      </w:r>
      <w:r>
        <w:rPr>
          <w:b/>
          <w:sz w:val="14"/>
        </w:rPr>
        <w:t>Equipment</w:t>
      </w:r>
      <w:r>
        <w:rPr>
          <w:b/>
          <w:position w:val="6"/>
          <w:sz w:val="7"/>
        </w:rPr>
        <w:t xml:space="preserve">(2)     </w:t>
      </w:r>
      <w:r>
        <w:rPr>
          <w:b/>
          <w:sz w:val="14"/>
        </w:rPr>
        <w:t>equipment</w:t>
      </w:r>
      <w:r>
        <w:rPr>
          <w:b/>
          <w:position w:val="6"/>
          <w:sz w:val="7"/>
        </w:rPr>
        <w:t xml:space="preserve">(2)     </w:t>
      </w:r>
      <w:r>
        <w:rPr>
          <w:b/>
          <w:sz w:val="14"/>
        </w:rPr>
        <w:t>fixtures</w:t>
      </w:r>
      <w:r>
        <w:rPr>
          <w:b/>
          <w:position w:val="6"/>
          <w:sz w:val="7"/>
        </w:rPr>
        <w:t xml:space="preserve">( </w:t>
      </w:r>
      <w:r>
        <w:rPr>
          <w:b/>
          <w:spacing w:val="9"/>
          <w:position w:val="6"/>
          <w:sz w:val="7"/>
        </w:rPr>
        <w:t xml:space="preserve"> </w:t>
      </w:r>
      <w:r>
        <w:rPr>
          <w:b/>
          <w:sz w:val="14"/>
        </w:rPr>
        <w:t xml:space="preserve">Improvements </w:t>
      </w:r>
      <w:r>
        <w:rPr>
          <w:b/>
          <w:spacing w:val="16"/>
          <w:sz w:val="14"/>
        </w:rPr>
        <w:t xml:space="preserve"> </w:t>
      </w:r>
      <w:r>
        <w:rPr>
          <w:b/>
          <w:position w:val="9"/>
          <w:sz w:val="14"/>
        </w:rPr>
        <w:t>Vehicles</w:t>
      </w:r>
      <w:r>
        <w:rPr>
          <w:b/>
          <w:position w:val="9"/>
          <w:sz w:val="14"/>
        </w:rPr>
        <w:tab/>
        <w:t>Total</w:t>
      </w:r>
    </w:p>
    <w:p w:rsidR="00D810C4" w:rsidRDefault="00B55C40">
      <w:pPr>
        <w:spacing w:before="24"/>
        <w:ind w:left="1913" w:right="3042"/>
        <w:jc w:val="center"/>
        <w:rPr>
          <w:b/>
          <w:sz w:val="7"/>
        </w:rPr>
      </w:pPr>
      <w:r>
        <w:rPr>
          <w:b/>
          <w:w w:val="105"/>
          <w:sz w:val="7"/>
        </w:rPr>
        <w:t>2)</w:t>
      </w:r>
    </w:p>
    <w:p w:rsidR="00D810C4" w:rsidRDefault="00D810C4">
      <w:pPr>
        <w:jc w:val="center"/>
        <w:rPr>
          <w:sz w:val="7"/>
        </w:rPr>
        <w:sectPr w:rsidR="00D810C4">
          <w:type w:val="continuous"/>
          <w:pgSz w:w="11910" w:h="16840"/>
          <w:pgMar w:top="1060" w:right="600" w:bottom="280" w:left="300" w:header="720" w:footer="720" w:gutter="0"/>
          <w:cols w:num="5" w:space="720" w:equalWidth="0">
            <w:col w:w="845" w:space="2193"/>
            <w:col w:w="1397" w:space="140"/>
            <w:col w:w="293" w:space="187"/>
            <w:col w:w="858" w:space="40"/>
            <w:col w:w="5057"/>
          </w:cols>
        </w:sectPr>
      </w:pPr>
    </w:p>
    <w:p w:rsidR="00D810C4" w:rsidRDefault="00D810C4">
      <w:pPr>
        <w:pStyle w:val="BodyText"/>
        <w:spacing w:before="4"/>
        <w:rPr>
          <w:b/>
          <w:sz w:val="5"/>
        </w:rPr>
      </w:pPr>
    </w:p>
    <w:tbl>
      <w:tblPr>
        <w:tblW w:w="0" w:type="auto"/>
        <w:tblInd w:w="112" w:type="dxa"/>
        <w:tblLayout w:type="fixed"/>
        <w:tblCellMar>
          <w:left w:w="0" w:type="dxa"/>
          <w:right w:w="0" w:type="dxa"/>
        </w:tblCellMar>
        <w:tblLook w:val="01E0" w:firstRow="1" w:lastRow="1" w:firstColumn="1" w:lastColumn="1" w:noHBand="0" w:noVBand="0"/>
      </w:tblPr>
      <w:tblGrid>
        <w:gridCol w:w="3080"/>
        <w:gridCol w:w="761"/>
        <w:gridCol w:w="589"/>
        <w:gridCol w:w="784"/>
        <w:gridCol w:w="909"/>
        <w:gridCol w:w="766"/>
        <w:gridCol w:w="725"/>
        <w:gridCol w:w="754"/>
        <w:gridCol w:w="808"/>
        <w:gridCol w:w="536"/>
        <w:gridCol w:w="563"/>
      </w:tblGrid>
      <w:tr w:rsidR="00D810C4">
        <w:trPr>
          <w:trHeight w:val="171"/>
        </w:trPr>
        <w:tc>
          <w:tcPr>
            <w:tcW w:w="3080" w:type="dxa"/>
            <w:tcBorders>
              <w:top w:val="single" w:sz="6" w:space="0" w:color="000000"/>
            </w:tcBorders>
          </w:tcPr>
          <w:p w:rsidR="00D810C4" w:rsidRDefault="00B55C40">
            <w:pPr>
              <w:pStyle w:val="TableParagraph"/>
              <w:spacing w:before="5" w:line="145" w:lineRule="exact"/>
              <w:ind w:left="28"/>
              <w:rPr>
                <w:b/>
                <w:sz w:val="14"/>
              </w:rPr>
            </w:pPr>
            <w:r>
              <w:rPr>
                <w:b/>
                <w:sz w:val="14"/>
              </w:rPr>
              <w:t>Gross carrying value as at April 1, 2017</w:t>
            </w:r>
          </w:p>
        </w:tc>
        <w:tc>
          <w:tcPr>
            <w:tcW w:w="761" w:type="dxa"/>
            <w:tcBorders>
              <w:top w:val="single" w:sz="6" w:space="0" w:color="000000"/>
            </w:tcBorders>
          </w:tcPr>
          <w:p w:rsidR="00D810C4" w:rsidRDefault="00B55C40">
            <w:pPr>
              <w:pStyle w:val="TableParagraph"/>
              <w:spacing w:before="5" w:line="145" w:lineRule="exact"/>
              <w:ind w:right="221"/>
              <w:jc w:val="right"/>
              <w:rPr>
                <w:b/>
                <w:sz w:val="14"/>
              </w:rPr>
            </w:pPr>
            <w:r>
              <w:rPr>
                <w:b/>
                <w:w w:val="95"/>
                <w:sz w:val="14"/>
              </w:rPr>
              <w:t>1,093</w:t>
            </w:r>
          </w:p>
        </w:tc>
        <w:tc>
          <w:tcPr>
            <w:tcW w:w="589" w:type="dxa"/>
            <w:tcBorders>
              <w:top w:val="single" w:sz="6" w:space="0" w:color="000000"/>
            </w:tcBorders>
          </w:tcPr>
          <w:p w:rsidR="00D810C4" w:rsidRDefault="00B55C40">
            <w:pPr>
              <w:pStyle w:val="TableParagraph"/>
              <w:spacing w:before="5" w:line="145" w:lineRule="exact"/>
              <w:ind w:left="244"/>
              <w:rPr>
                <w:b/>
                <w:sz w:val="14"/>
              </w:rPr>
            </w:pPr>
            <w:r>
              <w:rPr>
                <w:b/>
                <w:sz w:val="14"/>
              </w:rPr>
              <w:t>659</w:t>
            </w:r>
          </w:p>
        </w:tc>
        <w:tc>
          <w:tcPr>
            <w:tcW w:w="784" w:type="dxa"/>
            <w:tcBorders>
              <w:top w:val="single" w:sz="6" w:space="0" w:color="000000"/>
            </w:tcBorders>
          </w:tcPr>
          <w:p w:rsidR="00D810C4" w:rsidRDefault="00B55C40">
            <w:pPr>
              <w:pStyle w:val="TableParagraph"/>
              <w:spacing w:before="5" w:line="145" w:lineRule="exact"/>
              <w:ind w:right="240"/>
              <w:jc w:val="right"/>
              <w:rPr>
                <w:b/>
                <w:sz w:val="14"/>
              </w:rPr>
            </w:pPr>
            <w:r>
              <w:rPr>
                <w:b/>
                <w:w w:val="95"/>
                <w:sz w:val="14"/>
              </w:rPr>
              <w:t>6,483</w:t>
            </w:r>
          </w:p>
        </w:tc>
        <w:tc>
          <w:tcPr>
            <w:tcW w:w="909" w:type="dxa"/>
            <w:tcBorders>
              <w:top w:val="single" w:sz="6" w:space="0" w:color="000000"/>
            </w:tcBorders>
          </w:tcPr>
          <w:p w:rsidR="00D810C4" w:rsidRDefault="00B55C40">
            <w:pPr>
              <w:pStyle w:val="TableParagraph"/>
              <w:spacing w:before="5" w:line="145" w:lineRule="exact"/>
              <w:ind w:right="259"/>
              <w:jc w:val="right"/>
              <w:rPr>
                <w:b/>
                <w:sz w:val="14"/>
              </w:rPr>
            </w:pPr>
            <w:r>
              <w:rPr>
                <w:b/>
                <w:w w:val="95"/>
                <w:sz w:val="14"/>
              </w:rPr>
              <w:t>1,966</w:t>
            </w:r>
          </w:p>
        </w:tc>
        <w:tc>
          <w:tcPr>
            <w:tcW w:w="766" w:type="dxa"/>
            <w:tcBorders>
              <w:top w:val="single" w:sz="6" w:space="0" w:color="000000"/>
            </w:tcBorders>
          </w:tcPr>
          <w:p w:rsidR="00D810C4" w:rsidRDefault="00B55C40">
            <w:pPr>
              <w:pStyle w:val="TableParagraph"/>
              <w:spacing w:before="5" w:line="145" w:lineRule="exact"/>
              <w:ind w:left="238" w:right="88"/>
              <w:jc w:val="center"/>
              <w:rPr>
                <w:b/>
                <w:sz w:val="14"/>
              </w:rPr>
            </w:pPr>
            <w:r>
              <w:rPr>
                <w:b/>
                <w:sz w:val="14"/>
              </w:rPr>
              <w:t>769</w:t>
            </w:r>
          </w:p>
        </w:tc>
        <w:tc>
          <w:tcPr>
            <w:tcW w:w="725" w:type="dxa"/>
            <w:tcBorders>
              <w:top w:val="single" w:sz="6" w:space="0" w:color="000000"/>
            </w:tcBorders>
          </w:tcPr>
          <w:p w:rsidR="00D810C4" w:rsidRDefault="00B55C40">
            <w:pPr>
              <w:pStyle w:val="TableParagraph"/>
              <w:spacing w:before="5" w:line="145" w:lineRule="exact"/>
              <w:ind w:right="115"/>
              <w:jc w:val="right"/>
              <w:rPr>
                <w:b/>
                <w:sz w:val="14"/>
              </w:rPr>
            </w:pPr>
            <w:r>
              <w:rPr>
                <w:b/>
                <w:w w:val="95"/>
                <w:sz w:val="14"/>
              </w:rPr>
              <w:t>3,886</w:t>
            </w:r>
          </w:p>
        </w:tc>
        <w:tc>
          <w:tcPr>
            <w:tcW w:w="754" w:type="dxa"/>
            <w:tcBorders>
              <w:top w:val="single" w:sz="6" w:space="0" w:color="000000"/>
            </w:tcBorders>
          </w:tcPr>
          <w:p w:rsidR="00D810C4" w:rsidRDefault="00B55C40">
            <w:pPr>
              <w:pStyle w:val="TableParagraph"/>
              <w:spacing w:before="5" w:line="145" w:lineRule="exact"/>
              <w:ind w:right="317"/>
              <w:jc w:val="right"/>
              <w:rPr>
                <w:b/>
                <w:sz w:val="14"/>
              </w:rPr>
            </w:pPr>
            <w:r>
              <w:rPr>
                <w:b/>
                <w:w w:val="95"/>
                <w:sz w:val="14"/>
              </w:rPr>
              <w:t>1,132</w:t>
            </w:r>
          </w:p>
        </w:tc>
        <w:tc>
          <w:tcPr>
            <w:tcW w:w="808" w:type="dxa"/>
            <w:tcBorders>
              <w:top w:val="single" w:sz="6" w:space="0" w:color="000000"/>
            </w:tcBorders>
          </w:tcPr>
          <w:p w:rsidR="00D810C4" w:rsidRDefault="00B55C40">
            <w:pPr>
              <w:pStyle w:val="TableParagraph"/>
              <w:spacing w:before="5" w:line="145" w:lineRule="exact"/>
              <w:ind w:right="188"/>
              <w:jc w:val="right"/>
              <w:rPr>
                <w:b/>
                <w:sz w:val="14"/>
              </w:rPr>
            </w:pPr>
            <w:r>
              <w:rPr>
                <w:b/>
                <w:w w:val="95"/>
                <w:sz w:val="14"/>
              </w:rPr>
              <w:t>198</w:t>
            </w:r>
          </w:p>
        </w:tc>
        <w:tc>
          <w:tcPr>
            <w:tcW w:w="536" w:type="dxa"/>
            <w:tcBorders>
              <w:top w:val="single" w:sz="6" w:space="0" w:color="000000"/>
            </w:tcBorders>
          </w:tcPr>
          <w:p w:rsidR="00D810C4" w:rsidRDefault="00B55C40">
            <w:pPr>
              <w:pStyle w:val="TableParagraph"/>
              <w:spacing w:before="5" w:line="145" w:lineRule="exact"/>
              <w:ind w:right="115"/>
              <w:jc w:val="right"/>
              <w:rPr>
                <w:b/>
                <w:sz w:val="14"/>
              </w:rPr>
            </w:pPr>
            <w:r>
              <w:rPr>
                <w:b/>
                <w:w w:val="95"/>
                <w:sz w:val="14"/>
              </w:rPr>
              <w:t>24</w:t>
            </w:r>
          </w:p>
        </w:tc>
        <w:tc>
          <w:tcPr>
            <w:tcW w:w="563" w:type="dxa"/>
            <w:tcBorders>
              <w:top w:val="single" w:sz="6" w:space="0" w:color="000000"/>
            </w:tcBorders>
          </w:tcPr>
          <w:p w:rsidR="00D810C4" w:rsidRDefault="00B55C40">
            <w:pPr>
              <w:pStyle w:val="TableParagraph"/>
              <w:spacing w:before="3" w:line="148" w:lineRule="exact"/>
              <w:ind w:left="115"/>
              <w:rPr>
                <w:b/>
                <w:sz w:val="14"/>
              </w:rPr>
            </w:pPr>
            <w:r>
              <w:rPr>
                <w:b/>
                <w:sz w:val="14"/>
              </w:rPr>
              <w:t>16,210</w:t>
            </w:r>
          </w:p>
        </w:tc>
      </w:tr>
      <w:tr w:rsidR="00D810C4">
        <w:trPr>
          <w:trHeight w:val="168"/>
        </w:trPr>
        <w:tc>
          <w:tcPr>
            <w:tcW w:w="3080" w:type="dxa"/>
          </w:tcPr>
          <w:p w:rsidR="00D810C4" w:rsidRDefault="00B55C40">
            <w:pPr>
              <w:pStyle w:val="TableParagraph"/>
              <w:spacing w:line="148" w:lineRule="exact"/>
              <w:ind w:left="28"/>
              <w:rPr>
                <w:sz w:val="14"/>
              </w:rPr>
            </w:pPr>
            <w:r>
              <w:rPr>
                <w:sz w:val="14"/>
              </w:rPr>
              <w:t>Additions</w:t>
            </w:r>
          </w:p>
        </w:tc>
        <w:tc>
          <w:tcPr>
            <w:tcW w:w="761" w:type="dxa"/>
          </w:tcPr>
          <w:p w:rsidR="00D810C4" w:rsidRDefault="00B55C40">
            <w:pPr>
              <w:pStyle w:val="TableParagraph"/>
              <w:spacing w:line="148" w:lineRule="exact"/>
              <w:ind w:right="221"/>
              <w:jc w:val="right"/>
              <w:rPr>
                <w:sz w:val="14"/>
              </w:rPr>
            </w:pPr>
            <w:r>
              <w:rPr>
                <w:sz w:val="14"/>
              </w:rPr>
              <w:t>134</w:t>
            </w:r>
          </w:p>
        </w:tc>
        <w:tc>
          <w:tcPr>
            <w:tcW w:w="589" w:type="dxa"/>
          </w:tcPr>
          <w:p w:rsidR="00D810C4" w:rsidRDefault="00B55C40">
            <w:pPr>
              <w:pStyle w:val="TableParagraph"/>
              <w:spacing w:line="148" w:lineRule="exact"/>
              <w:ind w:right="183"/>
              <w:jc w:val="right"/>
              <w:rPr>
                <w:sz w:val="14"/>
              </w:rPr>
            </w:pPr>
            <w:r>
              <w:rPr>
                <w:w w:val="99"/>
                <w:sz w:val="14"/>
              </w:rPr>
              <w:t>2</w:t>
            </w:r>
          </w:p>
        </w:tc>
        <w:tc>
          <w:tcPr>
            <w:tcW w:w="784" w:type="dxa"/>
          </w:tcPr>
          <w:p w:rsidR="00D810C4" w:rsidRDefault="00B55C40">
            <w:pPr>
              <w:pStyle w:val="TableParagraph"/>
              <w:spacing w:line="148" w:lineRule="exact"/>
              <w:ind w:right="240"/>
              <w:jc w:val="right"/>
              <w:rPr>
                <w:sz w:val="14"/>
              </w:rPr>
            </w:pPr>
            <w:r>
              <w:rPr>
                <w:w w:val="95"/>
                <w:sz w:val="14"/>
              </w:rPr>
              <w:t>789</w:t>
            </w:r>
          </w:p>
        </w:tc>
        <w:tc>
          <w:tcPr>
            <w:tcW w:w="909" w:type="dxa"/>
          </w:tcPr>
          <w:p w:rsidR="00D810C4" w:rsidRDefault="00B55C40">
            <w:pPr>
              <w:pStyle w:val="TableParagraph"/>
              <w:spacing w:line="148" w:lineRule="exact"/>
              <w:ind w:right="259"/>
              <w:jc w:val="right"/>
              <w:rPr>
                <w:sz w:val="14"/>
              </w:rPr>
            </w:pPr>
            <w:r>
              <w:rPr>
                <w:w w:val="95"/>
                <w:sz w:val="14"/>
              </w:rPr>
              <w:t>250</w:t>
            </w:r>
          </w:p>
        </w:tc>
        <w:tc>
          <w:tcPr>
            <w:tcW w:w="766" w:type="dxa"/>
          </w:tcPr>
          <w:p w:rsidR="00D810C4" w:rsidRDefault="00B55C40">
            <w:pPr>
              <w:pStyle w:val="TableParagraph"/>
              <w:spacing w:line="148" w:lineRule="exact"/>
              <w:ind w:left="238" w:right="19"/>
              <w:jc w:val="center"/>
              <w:rPr>
                <w:sz w:val="14"/>
              </w:rPr>
            </w:pPr>
            <w:r>
              <w:rPr>
                <w:sz w:val="14"/>
              </w:rPr>
              <w:t>78</w:t>
            </w:r>
          </w:p>
        </w:tc>
        <w:tc>
          <w:tcPr>
            <w:tcW w:w="725" w:type="dxa"/>
          </w:tcPr>
          <w:p w:rsidR="00D810C4" w:rsidRDefault="00B55C40">
            <w:pPr>
              <w:pStyle w:val="TableParagraph"/>
              <w:spacing w:line="148" w:lineRule="exact"/>
              <w:ind w:right="115"/>
              <w:jc w:val="right"/>
              <w:rPr>
                <w:sz w:val="14"/>
              </w:rPr>
            </w:pPr>
            <w:r>
              <w:rPr>
                <w:w w:val="95"/>
                <w:sz w:val="14"/>
              </w:rPr>
              <w:t>396</w:t>
            </w:r>
          </w:p>
        </w:tc>
        <w:tc>
          <w:tcPr>
            <w:tcW w:w="754" w:type="dxa"/>
          </w:tcPr>
          <w:p w:rsidR="00D810C4" w:rsidRDefault="00B55C40">
            <w:pPr>
              <w:pStyle w:val="TableParagraph"/>
              <w:spacing w:line="148" w:lineRule="exact"/>
              <w:ind w:right="317"/>
              <w:jc w:val="right"/>
              <w:rPr>
                <w:sz w:val="14"/>
              </w:rPr>
            </w:pPr>
            <w:r>
              <w:rPr>
                <w:w w:val="95"/>
                <w:sz w:val="14"/>
              </w:rPr>
              <w:t>121</w:t>
            </w:r>
          </w:p>
        </w:tc>
        <w:tc>
          <w:tcPr>
            <w:tcW w:w="808" w:type="dxa"/>
          </w:tcPr>
          <w:p w:rsidR="00D810C4" w:rsidRDefault="00B55C40">
            <w:pPr>
              <w:pStyle w:val="TableParagraph"/>
              <w:spacing w:line="148" w:lineRule="exact"/>
              <w:ind w:right="188"/>
              <w:jc w:val="right"/>
              <w:rPr>
                <w:sz w:val="14"/>
              </w:rPr>
            </w:pPr>
            <w:r>
              <w:rPr>
                <w:w w:val="95"/>
                <w:sz w:val="14"/>
              </w:rPr>
              <w:t>48</w:t>
            </w:r>
          </w:p>
        </w:tc>
        <w:tc>
          <w:tcPr>
            <w:tcW w:w="536" w:type="dxa"/>
          </w:tcPr>
          <w:p w:rsidR="00D810C4" w:rsidRDefault="00B55C40">
            <w:pPr>
              <w:pStyle w:val="TableParagraph"/>
              <w:spacing w:line="148" w:lineRule="exact"/>
              <w:ind w:right="115"/>
              <w:jc w:val="right"/>
              <w:rPr>
                <w:sz w:val="14"/>
              </w:rPr>
            </w:pPr>
            <w:r>
              <w:rPr>
                <w:w w:val="99"/>
                <w:sz w:val="14"/>
              </w:rPr>
              <w:t>5</w:t>
            </w:r>
          </w:p>
        </w:tc>
        <w:tc>
          <w:tcPr>
            <w:tcW w:w="563" w:type="dxa"/>
          </w:tcPr>
          <w:p w:rsidR="00D810C4" w:rsidRDefault="00B55C40">
            <w:pPr>
              <w:pStyle w:val="TableParagraph"/>
              <w:spacing w:line="148" w:lineRule="exact"/>
              <w:ind w:left="151"/>
              <w:rPr>
                <w:sz w:val="14"/>
              </w:rPr>
            </w:pPr>
            <w:r>
              <w:rPr>
                <w:sz w:val="14"/>
              </w:rPr>
              <w:t>1,823</w:t>
            </w:r>
          </w:p>
        </w:tc>
      </w:tr>
      <w:tr w:rsidR="00D810C4">
        <w:trPr>
          <w:trHeight w:val="157"/>
        </w:trPr>
        <w:tc>
          <w:tcPr>
            <w:tcW w:w="3080" w:type="dxa"/>
            <w:tcBorders>
              <w:bottom w:val="single" w:sz="6" w:space="0" w:color="000000"/>
            </w:tcBorders>
          </w:tcPr>
          <w:p w:rsidR="00D810C4" w:rsidRDefault="00B55C40">
            <w:pPr>
              <w:pStyle w:val="TableParagraph"/>
              <w:spacing w:before="2" w:line="134" w:lineRule="exact"/>
              <w:ind w:left="28"/>
              <w:rPr>
                <w:sz w:val="14"/>
              </w:rPr>
            </w:pPr>
            <w:r>
              <w:rPr>
                <w:sz w:val="14"/>
              </w:rPr>
              <w:t>Deletions</w:t>
            </w:r>
          </w:p>
        </w:tc>
        <w:tc>
          <w:tcPr>
            <w:tcW w:w="761" w:type="dxa"/>
            <w:tcBorders>
              <w:bottom w:val="single" w:sz="6" w:space="0" w:color="000000"/>
            </w:tcBorders>
          </w:tcPr>
          <w:p w:rsidR="00D810C4" w:rsidRDefault="00B55C40">
            <w:pPr>
              <w:pStyle w:val="TableParagraph"/>
              <w:spacing w:before="2" w:line="134" w:lineRule="exact"/>
              <w:ind w:right="221"/>
              <w:jc w:val="right"/>
              <w:rPr>
                <w:sz w:val="14"/>
              </w:rPr>
            </w:pPr>
            <w:r>
              <w:rPr>
                <w:w w:val="99"/>
                <w:sz w:val="14"/>
              </w:rPr>
              <w:t>-</w:t>
            </w:r>
          </w:p>
        </w:tc>
        <w:tc>
          <w:tcPr>
            <w:tcW w:w="589" w:type="dxa"/>
            <w:tcBorders>
              <w:bottom w:val="single" w:sz="6" w:space="0" w:color="000000"/>
            </w:tcBorders>
          </w:tcPr>
          <w:p w:rsidR="00D810C4" w:rsidRDefault="00B55C40">
            <w:pPr>
              <w:pStyle w:val="TableParagraph"/>
              <w:spacing w:line="137" w:lineRule="exact"/>
              <w:ind w:left="297"/>
              <w:rPr>
                <w:sz w:val="14"/>
              </w:rPr>
            </w:pPr>
            <w:r>
              <w:rPr>
                <w:w w:val="99"/>
                <w:sz w:val="14"/>
              </w:rPr>
              <w:t>-</w:t>
            </w:r>
          </w:p>
        </w:tc>
        <w:tc>
          <w:tcPr>
            <w:tcW w:w="784" w:type="dxa"/>
            <w:tcBorders>
              <w:bottom w:val="single" w:sz="6" w:space="0" w:color="000000"/>
            </w:tcBorders>
          </w:tcPr>
          <w:p w:rsidR="00D810C4" w:rsidRDefault="00B55C40">
            <w:pPr>
              <w:pStyle w:val="TableParagraph"/>
              <w:spacing w:line="137" w:lineRule="exact"/>
              <w:ind w:right="271"/>
              <w:jc w:val="right"/>
              <w:rPr>
                <w:sz w:val="14"/>
              </w:rPr>
            </w:pPr>
            <w:r>
              <w:rPr>
                <w:sz w:val="14"/>
              </w:rPr>
              <w:t>(1)</w:t>
            </w:r>
          </w:p>
        </w:tc>
        <w:tc>
          <w:tcPr>
            <w:tcW w:w="909" w:type="dxa"/>
            <w:tcBorders>
              <w:bottom w:val="single" w:sz="6" w:space="0" w:color="000000"/>
            </w:tcBorders>
          </w:tcPr>
          <w:p w:rsidR="00D810C4" w:rsidRDefault="00B55C40">
            <w:pPr>
              <w:pStyle w:val="TableParagraph"/>
              <w:spacing w:line="137" w:lineRule="exact"/>
              <w:ind w:right="287"/>
              <w:jc w:val="right"/>
              <w:rPr>
                <w:sz w:val="14"/>
              </w:rPr>
            </w:pPr>
            <w:r>
              <w:rPr>
                <w:sz w:val="14"/>
              </w:rPr>
              <w:t>(7)</w:t>
            </w:r>
          </w:p>
        </w:tc>
        <w:tc>
          <w:tcPr>
            <w:tcW w:w="766" w:type="dxa"/>
            <w:tcBorders>
              <w:bottom w:val="single" w:sz="6" w:space="0" w:color="000000"/>
            </w:tcBorders>
          </w:tcPr>
          <w:p w:rsidR="00D810C4" w:rsidRDefault="00B55C40">
            <w:pPr>
              <w:pStyle w:val="TableParagraph"/>
              <w:spacing w:line="137" w:lineRule="exact"/>
              <w:ind w:left="238" w:right="107"/>
              <w:jc w:val="center"/>
              <w:rPr>
                <w:sz w:val="14"/>
              </w:rPr>
            </w:pPr>
            <w:r>
              <w:rPr>
                <w:sz w:val="14"/>
              </w:rPr>
              <w:t>(6)</w:t>
            </w:r>
          </w:p>
        </w:tc>
        <w:tc>
          <w:tcPr>
            <w:tcW w:w="725" w:type="dxa"/>
            <w:tcBorders>
              <w:bottom w:val="single" w:sz="6" w:space="0" w:color="000000"/>
            </w:tcBorders>
          </w:tcPr>
          <w:p w:rsidR="00D810C4" w:rsidRDefault="00B55C40">
            <w:pPr>
              <w:pStyle w:val="TableParagraph"/>
              <w:spacing w:line="137" w:lineRule="exact"/>
              <w:ind w:right="138"/>
              <w:jc w:val="right"/>
              <w:rPr>
                <w:sz w:val="14"/>
              </w:rPr>
            </w:pPr>
            <w:r>
              <w:rPr>
                <w:w w:val="95"/>
                <w:sz w:val="14"/>
              </w:rPr>
              <w:t>(53)</w:t>
            </w:r>
          </w:p>
        </w:tc>
        <w:tc>
          <w:tcPr>
            <w:tcW w:w="754" w:type="dxa"/>
            <w:tcBorders>
              <w:bottom w:val="single" w:sz="6" w:space="0" w:color="000000"/>
            </w:tcBorders>
          </w:tcPr>
          <w:p w:rsidR="00D810C4" w:rsidRDefault="00B55C40">
            <w:pPr>
              <w:pStyle w:val="TableParagraph"/>
              <w:spacing w:line="137" w:lineRule="exact"/>
              <w:ind w:right="331"/>
              <w:jc w:val="right"/>
              <w:rPr>
                <w:sz w:val="14"/>
              </w:rPr>
            </w:pPr>
            <w:r>
              <w:rPr>
                <w:sz w:val="14"/>
              </w:rPr>
              <w:t>(6)</w:t>
            </w:r>
          </w:p>
        </w:tc>
        <w:tc>
          <w:tcPr>
            <w:tcW w:w="808" w:type="dxa"/>
            <w:tcBorders>
              <w:bottom w:val="single" w:sz="6" w:space="0" w:color="000000"/>
            </w:tcBorders>
          </w:tcPr>
          <w:p w:rsidR="00D810C4" w:rsidRDefault="00B55C40">
            <w:pPr>
              <w:pStyle w:val="TableParagraph"/>
              <w:spacing w:line="137" w:lineRule="exact"/>
              <w:ind w:right="192"/>
              <w:jc w:val="right"/>
              <w:rPr>
                <w:sz w:val="14"/>
              </w:rPr>
            </w:pPr>
            <w:r>
              <w:rPr>
                <w:w w:val="95"/>
                <w:sz w:val="14"/>
              </w:rPr>
              <w:t>(11)</w:t>
            </w:r>
          </w:p>
        </w:tc>
        <w:tc>
          <w:tcPr>
            <w:tcW w:w="536" w:type="dxa"/>
            <w:tcBorders>
              <w:bottom w:val="single" w:sz="6" w:space="0" w:color="000000"/>
            </w:tcBorders>
          </w:tcPr>
          <w:p w:rsidR="00D810C4" w:rsidRDefault="00B55C40">
            <w:pPr>
              <w:pStyle w:val="TableParagraph"/>
              <w:spacing w:line="137" w:lineRule="exact"/>
              <w:ind w:left="26"/>
              <w:jc w:val="center"/>
              <w:rPr>
                <w:sz w:val="14"/>
              </w:rPr>
            </w:pPr>
            <w:r>
              <w:rPr>
                <w:w w:val="99"/>
                <w:sz w:val="14"/>
              </w:rPr>
              <w:t>-</w:t>
            </w:r>
          </w:p>
        </w:tc>
        <w:tc>
          <w:tcPr>
            <w:tcW w:w="563" w:type="dxa"/>
            <w:tcBorders>
              <w:bottom w:val="single" w:sz="6" w:space="0" w:color="000000"/>
            </w:tcBorders>
          </w:tcPr>
          <w:p w:rsidR="00D810C4" w:rsidRDefault="00B55C40">
            <w:pPr>
              <w:pStyle w:val="TableParagraph"/>
              <w:spacing w:line="137" w:lineRule="exact"/>
              <w:ind w:right="34"/>
              <w:jc w:val="right"/>
              <w:rPr>
                <w:sz w:val="14"/>
              </w:rPr>
            </w:pPr>
            <w:r>
              <w:rPr>
                <w:w w:val="95"/>
                <w:sz w:val="14"/>
              </w:rPr>
              <w:t>(84)</w:t>
            </w:r>
          </w:p>
        </w:tc>
      </w:tr>
      <w:tr w:rsidR="00D810C4">
        <w:trPr>
          <w:trHeight w:val="159"/>
        </w:trPr>
        <w:tc>
          <w:tcPr>
            <w:tcW w:w="3080" w:type="dxa"/>
            <w:tcBorders>
              <w:top w:val="single" w:sz="6" w:space="0" w:color="000000"/>
              <w:bottom w:val="single" w:sz="6" w:space="0" w:color="000000"/>
            </w:tcBorders>
          </w:tcPr>
          <w:p w:rsidR="00D810C4" w:rsidRDefault="00B55C40">
            <w:pPr>
              <w:pStyle w:val="TableParagraph"/>
              <w:spacing w:before="5" w:line="130" w:lineRule="exact"/>
              <w:ind w:left="28"/>
              <w:rPr>
                <w:b/>
                <w:sz w:val="14"/>
              </w:rPr>
            </w:pPr>
            <w:r>
              <w:rPr>
                <w:b/>
                <w:sz w:val="14"/>
              </w:rPr>
              <w:t>Gross carrying value as at March 31, 2018</w:t>
            </w:r>
          </w:p>
        </w:tc>
        <w:tc>
          <w:tcPr>
            <w:tcW w:w="761" w:type="dxa"/>
            <w:tcBorders>
              <w:top w:val="single" w:sz="6" w:space="0" w:color="000000"/>
              <w:bottom w:val="single" w:sz="6" w:space="0" w:color="000000"/>
            </w:tcBorders>
          </w:tcPr>
          <w:p w:rsidR="00D810C4" w:rsidRDefault="00B55C40">
            <w:pPr>
              <w:pStyle w:val="TableParagraph"/>
              <w:spacing w:before="5" w:line="130" w:lineRule="exact"/>
              <w:ind w:right="222"/>
              <w:jc w:val="right"/>
              <w:rPr>
                <w:b/>
                <w:sz w:val="14"/>
              </w:rPr>
            </w:pPr>
            <w:r>
              <w:rPr>
                <w:b/>
                <w:w w:val="95"/>
                <w:sz w:val="14"/>
              </w:rPr>
              <w:t>1,227</w:t>
            </w:r>
          </w:p>
        </w:tc>
        <w:tc>
          <w:tcPr>
            <w:tcW w:w="589" w:type="dxa"/>
            <w:tcBorders>
              <w:top w:val="single" w:sz="6" w:space="0" w:color="000000"/>
              <w:bottom w:val="single" w:sz="6" w:space="0" w:color="000000"/>
            </w:tcBorders>
          </w:tcPr>
          <w:p w:rsidR="00D810C4" w:rsidRDefault="00B55C40">
            <w:pPr>
              <w:pStyle w:val="TableParagraph"/>
              <w:spacing w:before="5" w:line="130" w:lineRule="exact"/>
              <w:ind w:left="244"/>
              <w:rPr>
                <w:b/>
                <w:sz w:val="14"/>
              </w:rPr>
            </w:pPr>
            <w:r>
              <w:rPr>
                <w:b/>
                <w:sz w:val="14"/>
              </w:rPr>
              <w:t>661</w:t>
            </w:r>
          </w:p>
        </w:tc>
        <w:tc>
          <w:tcPr>
            <w:tcW w:w="784" w:type="dxa"/>
            <w:tcBorders>
              <w:top w:val="single" w:sz="6" w:space="0" w:color="000000"/>
              <w:bottom w:val="single" w:sz="6" w:space="0" w:color="000000"/>
            </w:tcBorders>
          </w:tcPr>
          <w:p w:rsidR="00D810C4" w:rsidRDefault="00B55C40">
            <w:pPr>
              <w:pStyle w:val="TableParagraph"/>
              <w:spacing w:before="5" w:line="130" w:lineRule="exact"/>
              <w:ind w:right="240"/>
              <w:jc w:val="right"/>
              <w:rPr>
                <w:b/>
                <w:sz w:val="14"/>
              </w:rPr>
            </w:pPr>
            <w:r>
              <w:rPr>
                <w:b/>
                <w:sz w:val="14"/>
              </w:rPr>
              <w:t>7,271</w:t>
            </w:r>
          </w:p>
        </w:tc>
        <w:tc>
          <w:tcPr>
            <w:tcW w:w="909" w:type="dxa"/>
            <w:tcBorders>
              <w:top w:val="single" w:sz="6" w:space="0" w:color="000000"/>
              <w:bottom w:val="single" w:sz="6" w:space="0" w:color="000000"/>
            </w:tcBorders>
          </w:tcPr>
          <w:p w:rsidR="00D810C4" w:rsidRDefault="00B55C40">
            <w:pPr>
              <w:pStyle w:val="TableParagraph"/>
              <w:spacing w:before="5" w:line="130" w:lineRule="exact"/>
              <w:ind w:right="259"/>
              <w:jc w:val="right"/>
              <w:rPr>
                <w:b/>
                <w:sz w:val="14"/>
              </w:rPr>
            </w:pPr>
            <w:r>
              <w:rPr>
                <w:b/>
                <w:sz w:val="14"/>
              </w:rPr>
              <w:t>2,209</w:t>
            </w:r>
          </w:p>
        </w:tc>
        <w:tc>
          <w:tcPr>
            <w:tcW w:w="766" w:type="dxa"/>
            <w:tcBorders>
              <w:top w:val="single" w:sz="6" w:space="0" w:color="000000"/>
              <w:bottom w:val="single" w:sz="6" w:space="0" w:color="000000"/>
            </w:tcBorders>
          </w:tcPr>
          <w:p w:rsidR="00D810C4" w:rsidRDefault="00B55C40">
            <w:pPr>
              <w:pStyle w:val="TableParagraph"/>
              <w:spacing w:before="5" w:line="130" w:lineRule="exact"/>
              <w:ind w:left="238" w:right="89"/>
              <w:jc w:val="center"/>
              <w:rPr>
                <w:b/>
                <w:sz w:val="14"/>
              </w:rPr>
            </w:pPr>
            <w:r>
              <w:rPr>
                <w:b/>
                <w:sz w:val="14"/>
              </w:rPr>
              <w:t>841</w:t>
            </w:r>
          </w:p>
        </w:tc>
        <w:tc>
          <w:tcPr>
            <w:tcW w:w="725" w:type="dxa"/>
            <w:tcBorders>
              <w:top w:val="single" w:sz="6" w:space="0" w:color="000000"/>
              <w:bottom w:val="single" w:sz="6" w:space="0" w:color="000000"/>
            </w:tcBorders>
          </w:tcPr>
          <w:p w:rsidR="00D810C4" w:rsidRDefault="00B55C40">
            <w:pPr>
              <w:pStyle w:val="TableParagraph"/>
              <w:spacing w:before="5" w:line="130" w:lineRule="exact"/>
              <w:ind w:right="115"/>
              <w:jc w:val="right"/>
              <w:rPr>
                <w:b/>
                <w:sz w:val="14"/>
              </w:rPr>
            </w:pPr>
            <w:r>
              <w:rPr>
                <w:b/>
                <w:sz w:val="14"/>
              </w:rPr>
              <w:t>4,229</w:t>
            </w:r>
          </w:p>
        </w:tc>
        <w:tc>
          <w:tcPr>
            <w:tcW w:w="754" w:type="dxa"/>
            <w:tcBorders>
              <w:top w:val="single" w:sz="6" w:space="0" w:color="000000"/>
              <w:bottom w:val="single" w:sz="6" w:space="0" w:color="000000"/>
            </w:tcBorders>
          </w:tcPr>
          <w:p w:rsidR="00D810C4" w:rsidRDefault="00B55C40">
            <w:pPr>
              <w:pStyle w:val="TableParagraph"/>
              <w:spacing w:before="5" w:line="130" w:lineRule="exact"/>
              <w:ind w:right="317"/>
              <w:jc w:val="right"/>
              <w:rPr>
                <w:b/>
                <w:sz w:val="14"/>
              </w:rPr>
            </w:pPr>
            <w:r>
              <w:rPr>
                <w:b/>
                <w:w w:val="95"/>
                <w:sz w:val="14"/>
              </w:rPr>
              <w:t>1,247</w:t>
            </w:r>
          </w:p>
        </w:tc>
        <w:tc>
          <w:tcPr>
            <w:tcW w:w="808" w:type="dxa"/>
            <w:tcBorders>
              <w:top w:val="single" w:sz="6" w:space="0" w:color="000000"/>
              <w:bottom w:val="single" w:sz="6" w:space="0" w:color="000000"/>
            </w:tcBorders>
          </w:tcPr>
          <w:p w:rsidR="00D810C4" w:rsidRDefault="00B55C40">
            <w:pPr>
              <w:pStyle w:val="TableParagraph"/>
              <w:spacing w:before="5" w:line="130" w:lineRule="exact"/>
              <w:ind w:right="188"/>
              <w:jc w:val="right"/>
              <w:rPr>
                <w:b/>
                <w:sz w:val="14"/>
              </w:rPr>
            </w:pPr>
            <w:r>
              <w:rPr>
                <w:b/>
                <w:w w:val="95"/>
                <w:sz w:val="14"/>
              </w:rPr>
              <w:t>235</w:t>
            </w:r>
          </w:p>
        </w:tc>
        <w:tc>
          <w:tcPr>
            <w:tcW w:w="536" w:type="dxa"/>
            <w:tcBorders>
              <w:top w:val="single" w:sz="6" w:space="0" w:color="000000"/>
              <w:bottom w:val="single" w:sz="6" w:space="0" w:color="000000"/>
            </w:tcBorders>
          </w:tcPr>
          <w:p w:rsidR="00D810C4" w:rsidRDefault="00B55C40">
            <w:pPr>
              <w:pStyle w:val="TableParagraph"/>
              <w:spacing w:before="5" w:line="130" w:lineRule="exact"/>
              <w:ind w:right="115"/>
              <w:jc w:val="right"/>
              <w:rPr>
                <w:b/>
                <w:sz w:val="14"/>
              </w:rPr>
            </w:pPr>
            <w:r>
              <w:rPr>
                <w:b/>
                <w:sz w:val="14"/>
              </w:rPr>
              <w:t>29</w:t>
            </w:r>
          </w:p>
        </w:tc>
        <w:tc>
          <w:tcPr>
            <w:tcW w:w="563" w:type="dxa"/>
            <w:tcBorders>
              <w:top w:val="single" w:sz="6" w:space="0" w:color="000000"/>
              <w:bottom w:val="single" w:sz="6" w:space="0" w:color="000000"/>
            </w:tcBorders>
          </w:tcPr>
          <w:p w:rsidR="00D810C4" w:rsidRDefault="00B55C40">
            <w:pPr>
              <w:pStyle w:val="TableParagraph"/>
              <w:spacing w:before="5" w:line="130" w:lineRule="exact"/>
              <w:ind w:left="151"/>
              <w:rPr>
                <w:b/>
                <w:sz w:val="14"/>
              </w:rPr>
            </w:pPr>
            <w:r>
              <w:rPr>
                <w:b/>
                <w:sz w:val="14"/>
              </w:rPr>
              <w:t>17,949</w:t>
            </w:r>
          </w:p>
        </w:tc>
      </w:tr>
      <w:tr w:rsidR="00D810C4">
        <w:trPr>
          <w:trHeight w:val="301"/>
        </w:trPr>
        <w:tc>
          <w:tcPr>
            <w:tcW w:w="3080" w:type="dxa"/>
            <w:tcBorders>
              <w:top w:val="single" w:sz="6" w:space="0" w:color="000000"/>
            </w:tcBorders>
          </w:tcPr>
          <w:p w:rsidR="00D810C4" w:rsidRDefault="00D810C4">
            <w:pPr>
              <w:pStyle w:val="TableParagraph"/>
              <w:spacing w:before="2"/>
              <w:rPr>
                <w:b/>
                <w:sz w:val="12"/>
              </w:rPr>
            </w:pPr>
          </w:p>
          <w:p w:rsidR="00D810C4" w:rsidRDefault="00B55C40">
            <w:pPr>
              <w:pStyle w:val="TableParagraph"/>
              <w:spacing w:line="145" w:lineRule="exact"/>
              <w:ind w:left="28"/>
              <w:rPr>
                <w:b/>
                <w:sz w:val="14"/>
              </w:rPr>
            </w:pPr>
            <w:r>
              <w:rPr>
                <w:b/>
                <w:sz w:val="14"/>
              </w:rPr>
              <w:t>Accumulated depreciation as at April 1, 2017</w:t>
            </w:r>
          </w:p>
        </w:tc>
        <w:tc>
          <w:tcPr>
            <w:tcW w:w="761" w:type="dxa"/>
            <w:tcBorders>
              <w:top w:val="single" w:sz="6" w:space="0" w:color="000000"/>
            </w:tcBorders>
          </w:tcPr>
          <w:p w:rsidR="00D810C4" w:rsidRDefault="00D810C4">
            <w:pPr>
              <w:pStyle w:val="TableParagraph"/>
              <w:spacing w:before="8"/>
              <w:rPr>
                <w:b/>
                <w:sz w:val="11"/>
              </w:rPr>
            </w:pPr>
          </w:p>
          <w:p w:rsidR="00D810C4" w:rsidRDefault="00B55C40">
            <w:pPr>
              <w:pStyle w:val="TableParagraph"/>
              <w:spacing w:before="1" w:line="150" w:lineRule="exact"/>
              <w:ind w:right="221"/>
              <w:jc w:val="right"/>
              <w:rPr>
                <w:sz w:val="14"/>
              </w:rPr>
            </w:pPr>
            <w:r>
              <w:rPr>
                <w:w w:val="99"/>
                <w:sz w:val="14"/>
              </w:rPr>
              <w:t>-</w:t>
            </w:r>
          </w:p>
        </w:tc>
        <w:tc>
          <w:tcPr>
            <w:tcW w:w="589" w:type="dxa"/>
            <w:tcBorders>
              <w:top w:val="single" w:sz="6" w:space="0" w:color="000000"/>
            </w:tcBorders>
          </w:tcPr>
          <w:p w:rsidR="00D810C4" w:rsidRDefault="00D810C4">
            <w:pPr>
              <w:pStyle w:val="TableParagraph"/>
              <w:spacing w:before="2"/>
              <w:rPr>
                <w:b/>
                <w:sz w:val="12"/>
              </w:rPr>
            </w:pPr>
          </w:p>
          <w:p w:rsidR="00D810C4" w:rsidRDefault="00B55C40">
            <w:pPr>
              <w:pStyle w:val="TableParagraph"/>
              <w:spacing w:line="145" w:lineRule="exact"/>
              <w:ind w:left="223"/>
              <w:rPr>
                <w:b/>
                <w:sz w:val="14"/>
              </w:rPr>
            </w:pPr>
            <w:r>
              <w:rPr>
                <w:b/>
                <w:sz w:val="14"/>
              </w:rPr>
              <w:t>(26)</w:t>
            </w:r>
          </w:p>
        </w:tc>
        <w:tc>
          <w:tcPr>
            <w:tcW w:w="784" w:type="dxa"/>
            <w:tcBorders>
              <w:top w:val="single" w:sz="6" w:space="0" w:color="000000"/>
            </w:tcBorders>
          </w:tcPr>
          <w:p w:rsidR="00D810C4" w:rsidRDefault="00D810C4">
            <w:pPr>
              <w:pStyle w:val="TableParagraph"/>
              <w:spacing w:before="2"/>
              <w:rPr>
                <w:b/>
                <w:sz w:val="12"/>
              </w:rPr>
            </w:pPr>
          </w:p>
          <w:p w:rsidR="00D810C4" w:rsidRDefault="00B55C40">
            <w:pPr>
              <w:pStyle w:val="TableParagraph"/>
              <w:spacing w:line="145" w:lineRule="exact"/>
              <w:ind w:right="240"/>
              <w:jc w:val="right"/>
              <w:rPr>
                <w:b/>
                <w:sz w:val="14"/>
              </w:rPr>
            </w:pPr>
            <w:r>
              <w:rPr>
                <w:b/>
                <w:w w:val="95"/>
                <w:sz w:val="14"/>
              </w:rPr>
              <w:t>(2,377)</w:t>
            </w:r>
          </w:p>
        </w:tc>
        <w:tc>
          <w:tcPr>
            <w:tcW w:w="909" w:type="dxa"/>
            <w:tcBorders>
              <w:top w:val="single" w:sz="6" w:space="0" w:color="000000"/>
            </w:tcBorders>
          </w:tcPr>
          <w:p w:rsidR="00D810C4" w:rsidRDefault="00D810C4">
            <w:pPr>
              <w:pStyle w:val="TableParagraph"/>
              <w:spacing w:before="2"/>
              <w:rPr>
                <w:b/>
                <w:sz w:val="12"/>
              </w:rPr>
            </w:pPr>
          </w:p>
          <w:p w:rsidR="00D810C4" w:rsidRDefault="00B55C40">
            <w:pPr>
              <w:pStyle w:val="TableParagraph"/>
              <w:spacing w:line="145" w:lineRule="exact"/>
              <w:ind w:right="258"/>
              <w:jc w:val="right"/>
              <w:rPr>
                <w:b/>
                <w:sz w:val="14"/>
              </w:rPr>
            </w:pPr>
            <w:r>
              <w:rPr>
                <w:b/>
                <w:sz w:val="14"/>
              </w:rPr>
              <w:t>(1,274)</w:t>
            </w:r>
          </w:p>
        </w:tc>
        <w:tc>
          <w:tcPr>
            <w:tcW w:w="766" w:type="dxa"/>
            <w:tcBorders>
              <w:top w:val="single" w:sz="6" w:space="0" w:color="000000"/>
            </w:tcBorders>
          </w:tcPr>
          <w:p w:rsidR="00D810C4" w:rsidRDefault="00D810C4">
            <w:pPr>
              <w:pStyle w:val="TableParagraph"/>
              <w:spacing w:before="2"/>
              <w:rPr>
                <w:b/>
                <w:sz w:val="12"/>
              </w:rPr>
            </w:pPr>
          </w:p>
          <w:p w:rsidR="00D810C4" w:rsidRDefault="00B55C40">
            <w:pPr>
              <w:pStyle w:val="TableParagraph"/>
              <w:spacing w:line="145" w:lineRule="exact"/>
              <w:ind w:left="238" w:right="179"/>
              <w:jc w:val="center"/>
              <w:rPr>
                <w:b/>
                <w:sz w:val="14"/>
              </w:rPr>
            </w:pPr>
            <w:r>
              <w:rPr>
                <w:b/>
                <w:sz w:val="14"/>
              </w:rPr>
              <w:t>(472)</w:t>
            </w:r>
          </w:p>
        </w:tc>
        <w:tc>
          <w:tcPr>
            <w:tcW w:w="725" w:type="dxa"/>
            <w:tcBorders>
              <w:top w:val="single" w:sz="6" w:space="0" w:color="000000"/>
            </w:tcBorders>
          </w:tcPr>
          <w:p w:rsidR="00D810C4" w:rsidRDefault="00D810C4">
            <w:pPr>
              <w:pStyle w:val="TableParagraph"/>
              <w:spacing w:before="2"/>
              <w:rPr>
                <w:b/>
                <w:sz w:val="12"/>
              </w:rPr>
            </w:pPr>
          </w:p>
          <w:p w:rsidR="00D810C4" w:rsidRDefault="00B55C40">
            <w:pPr>
              <w:pStyle w:val="TableParagraph"/>
              <w:spacing w:line="145" w:lineRule="exact"/>
              <w:ind w:right="114"/>
              <w:jc w:val="right"/>
              <w:rPr>
                <w:b/>
                <w:sz w:val="14"/>
              </w:rPr>
            </w:pPr>
            <w:r>
              <w:rPr>
                <w:b/>
                <w:sz w:val="14"/>
              </w:rPr>
              <w:t>(2,603)</w:t>
            </w:r>
          </w:p>
        </w:tc>
        <w:tc>
          <w:tcPr>
            <w:tcW w:w="754" w:type="dxa"/>
            <w:tcBorders>
              <w:top w:val="single" w:sz="6" w:space="0" w:color="000000"/>
            </w:tcBorders>
          </w:tcPr>
          <w:p w:rsidR="00D810C4" w:rsidRDefault="00D810C4">
            <w:pPr>
              <w:pStyle w:val="TableParagraph"/>
              <w:spacing w:before="2"/>
              <w:rPr>
                <w:b/>
                <w:sz w:val="12"/>
              </w:rPr>
            </w:pPr>
          </w:p>
          <w:p w:rsidR="00D810C4" w:rsidRDefault="00B55C40">
            <w:pPr>
              <w:pStyle w:val="TableParagraph"/>
              <w:spacing w:line="145" w:lineRule="exact"/>
              <w:ind w:right="317"/>
              <w:jc w:val="right"/>
              <w:rPr>
                <w:b/>
                <w:sz w:val="14"/>
              </w:rPr>
            </w:pPr>
            <w:r>
              <w:rPr>
                <w:b/>
                <w:sz w:val="14"/>
              </w:rPr>
              <w:t>(757)</w:t>
            </w:r>
          </w:p>
        </w:tc>
        <w:tc>
          <w:tcPr>
            <w:tcW w:w="808" w:type="dxa"/>
            <w:tcBorders>
              <w:top w:val="single" w:sz="6" w:space="0" w:color="000000"/>
            </w:tcBorders>
          </w:tcPr>
          <w:p w:rsidR="00D810C4" w:rsidRDefault="00D810C4">
            <w:pPr>
              <w:pStyle w:val="TableParagraph"/>
              <w:spacing w:before="2"/>
              <w:rPr>
                <w:b/>
                <w:sz w:val="12"/>
              </w:rPr>
            </w:pPr>
          </w:p>
          <w:p w:rsidR="00D810C4" w:rsidRDefault="00B55C40">
            <w:pPr>
              <w:pStyle w:val="TableParagraph"/>
              <w:spacing w:line="145" w:lineRule="exact"/>
              <w:ind w:right="188"/>
              <w:jc w:val="right"/>
              <w:rPr>
                <w:b/>
                <w:sz w:val="14"/>
              </w:rPr>
            </w:pPr>
            <w:r>
              <w:rPr>
                <w:b/>
                <w:w w:val="95"/>
                <w:sz w:val="14"/>
              </w:rPr>
              <w:t>(82)</w:t>
            </w:r>
          </w:p>
        </w:tc>
        <w:tc>
          <w:tcPr>
            <w:tcW w:w="536" w:type="dxa"/>
            <w:tcBorders>
              <w:top w:val="single" w:sz="6" w:space="0" w:color="000000"/>
            </w:tcBorders>
          </w:tcPr>
          <w:p w:rsidR="00D810C4" w:rsidRDefault="00D810C4">
            <w:pPr>
              <w:pStyle w:val="TableParagraph"/>
              <w:spacing w:before="2"/>
              <w:rPr>
                <w:b/>
                <w:sz w:val="12"/>
              </w:rPr>
            </w:pPr>
          </w:p>
          <w:p w:rsidR="00D810C4" w:rsidRDefault="00B55C40">
            <w:pPr>
              <w:pStyle w:val="TableParagraph"/>
              <w:spacing w:line="145" w:lineRule="exact"/>
              <w:ind w:right="114"/>
              <w:jc w:val="right"/>
              <w:rPr>
                <w:b/>
                <w:sz w:val="14"/>
              </w:rPr>
            </w:pPr>
            <w:r>
              <w:rPr>
                <w:b/>
                <w:w w:val="95"/>
                <w:sz w:val="14"/>
              </w:rPr>
              <w:t>(14)</w:t>
            </w:r>
          </w:p>
        </w:tc>
        <w:tc>
          <w:tcPr>
            <w:tcW w:w="563" w:type="dxa"/>
            <w:tcBorders>
              <w:top w:val="single" w:sz="6" w:space="0" w:color="000000"/>
            </w:tcBorders>
          </w:tcPr>
          <w:p w:rsidR="00D810C4" w:rsidRDefault="00D810C4">
            <w:pPr>
              <w:pStyle w:val="TableParagraph"/>
              <w:spacing w:before="2"/>
              <w:rPr>
                <w:b/>
                <w:sz w:val="12"/>
              </w:rPr>
            </w:pPr>
          </w:p>
          <w:p w:rsidR="00D810C4" w:rsidRDefault="00B55C40">
            <w:pPr>
              <w:pStyle w:val="TableParagraph"/>
              <w:spacing w:line="145" w:lineRule="exact"/>
              <w:ind w:left="129"/>
              <w:rPr>
                <w:b/>
                <w:sz w:val="14"/>
              </w:rPr>
            </w:pPr>
            <w:r>
              <w:rPr>
                <w:b/>
                <w:sz w:val="14"/>
              </w:rPr>
              <w:t>(7,605)</w:t>
            </w:r>
          </w:p>
        </w:tc>
      </w:tr>
      <w:tr w:rsidR="00D810C4">
        <w:trPr>
          <w:trHeight w:val="168"/>
        </w:trPr>
        <w:tc>
          <w:tcPr>
            <w:tcW w:w="3080" w:type="dxa"/>
          </w:tcPr>
          <w:p w:rsidR="00D810C4" w:rsidRDefault="00B55C40">
            <w:pPr>
              <w:pStyle w:val="TableParagraph"/>
              <w:spacing w:line="148" w:lineRule="exact"/>
              <w:ind w:left="28"/>
              <w:rPr>
                <w:sz w:val="14"/>
              </w:rPr>
            </w:pPr>
            <w:r>
              <w:rPr>
                <w:sz w:val="14"/>
              </w:rPr>
              <w:t>Depreciation</w:t>
            </w:r>
          </w:p>
        </w:tc>
        <w:tc>
          <w:tcPr>
            <w:tcW w:w="761" w:type="dxa"/>
          </w:tcPr>
          <w:p w:rsidR="00D810C4" w:rsidRDefault="00B55C40">
            <w:pPr>
              <w:pStyle w:val="TableParagraph"/>
              <w:spacing w:line="148" w:lineRule="exact"/>
              <w:ind w:right="221"/>
              <w:jc w:val="right"/>
              <w:rPr>
                <w:sz w:val="14"/>
              </w:rPr>
            </w:pPr>
            <w:r>
              <w:rPr>
                <w:w w:val="99"/>
                <w:sz w:val="14"/>
              </w:rPr>
              <w:t>-</w:t>
            </w:r>
          </w:p>
        </w:tc>
        <w:tc>
          <w:tcPr>
            <w:tcW w:w="589" w:type="dxa"/>
          </w:tcPr>
          <w:p w:rsidR="00D810C4" w:rsidRDefault="00B55C40">
            <w:pPr>
              <w:pStyle w:val="TableParagraph"/>
              <w:spacing w:line="148" w:lineRule="exact"/>
              <w:ind w:left="261"/>
              <w:rPr>
                <w:sz w:val="14"/>
              </w:rPr>
            </w:pPr>
            <w:r>
              <w:rPr>
                <w:sz w:val="14"/>
              </w:rPr>
              <w:t>(4)</w:t>
            </w:r>
          </w:p>
        </w:tc>
        <w:tc>
          <w:tcPr>
            <w:tcW w:w="784" w:type="dxa"/>
          </w:tcPr>
          <w:p w:rsidR="00D810C4" w:rsidRDefault="00B55C40">
            <w:pPr>
              <w:pStyle w:val="TableParagraph"/>
              <w:spacing w:line="148" w:lineRule="exact"/>
              <w:ind w:right="241"/>
              <w:jc w:val="right"/>
              <w:rPr>
                <w:sz w:val="14"/>
              </w:rPr>
            </w:pPr>
            <w:r>
              <w:rPr>
                <w:w w:val="95"/>
                <w:sz w:val="14"/>
              </w:rPr>
              <w:t>(244)</w:t>
            </w:r>
          </w:p>
        </w:tc>
        <w:tc>
          <w:tcPr>
            <w:tcW w:w="909" w:type="dxa"/>
          </w:tcPr>
          <w:p w:rsidR="00D810C4" w:rsidRDefault="00B55C40">
            <w:pPr>
              <w:pStyle w:val="TableParagraph"/>
              <w:spacing w:line="148" w:lineRule="exact"/>
              <w:ind w:right="292"/>
              <w:jc w:val="right"/>
              <w:rPr>
                <w:sz w:val="14"/>
              </w:rPr>
            </w:pPr>
            <w:r>
              <w:rPr>
                <w:w w:val="95"/>
                <w:sz w:val="14"/>
              </w:rPr>
              <w:t>(258)</w:t>
            </w:r>
          </w:p>
        </w:tc>
        <w:tc>
          <w:tcPr>
            <w:tcW w:w="766" w:type="dxa"/>
          </w:tcPr>
          <w:p w:rsidR="00D810C4" w:rsidRDefault="00B55C40">
            <w:pPr>
              <w:pStyle w:val="TableParagraph"/>
              <w:spacing w:line="148" w:lineRule="exact"/>
              <w:ind w:left="235" w:right="181"/>
              <w:jc w:val="center"/>
              <w:rPr>
                <w:sz w:val="14"/>
              </w:rPr>
            </w:pPr>
            <w:r>
              <w:rPr>
                <w:sz w:val="14"/>
              </w:rPr>
              <w:t>(115)</w:t>
            </w:r>
          </w:p>
        </w:tc>
        <w:tc>
          <w:tcPr>
            <w:tcW w:w="725" w:type="dxa"/>
          </w:tcPr>
          <w:p w:rsidR="00D810C4" w:rsidRDefault="00B55C40">
            <w:pPr>
              <w:pStyle w:val="TableParagraph"/>
              <w:spacing w:line="148" w:lineRule="exact"/>
              <w:ind w:right="141"/>
              <w:jc w:val="right"/>
              <w:rPr>
                <w:sz w:val="14"/>
              </w:rPr>
            </w:pPr>
            <w:r>
              <w:rPr>
                <w:w w:val="95"/>
                <w:sz w:val="14"/>
              </w:rPr>
              <w:t>(592)</w:t>
            </w:r>
          </w:p>
        </w:tc>
        <w:tc>
          <w:tcPr>
            <w:tcW w:w="754" w:type="dxa"/>
          </w:tcPr>
          <w:p w:rsidR="00D810C4" w:rsidRDefault="00B55C40">
            <w:pPr>
              <w:pStyle w:val="TableParagraph"/>
              <w:spacing w:line="148" w:lineRule="exact"/>
              <w:ind w:right="336"/>
              <w:jc w:val="right"/>
              <w:rPr>
                <w:sz w:val="14"/>
              </w:rPr>
            </w:pPr>
            <w:r>
              <w:rPr>
                <w:sz w:val="14"/>
              </w:rPr>
              <w:t>(145)</w:t>
            </w:r>
          </w:p>
        </w:tc>
        <w:tc>
          <w:tcPr>
            <w:tcW w:w="808" w:type="dxa"/>
          </w:tcPr>
          <w:p w:rsidR="00D810C4" w:rsidRDefault="00B55C40">
            <w:pPr>
              <w:pStyle w:val="TableParagraph"/>
              <w:spacing w:line="148" w:lineRule="exact"/>
              <w:ind w:right="192"/>
              <w:jc w:val="right"/>
              <w:rPr>
                <w:sz w:val="14"/>
              </w:rPr>
            </w:pPr>
            <w:r>
              <w:rPr>
                <w:w w:val="95"/>
                <w:sz w:val="14"/>
              </w:rPr>
              <w:t>(36)</w:t>
            </w:r>
          </w:p>
        </w:tc>
        <w:tc>
          <w:tcPr>
            <w:tcW w:w="536" w:type="dxa"/>
          </w:tcPr>
          <w:p w:rsidR="00D810C4" w:rsidRDefault="00B55C40">
            <w:pPr>
              <w:pStyle w:val="TableParagraph"/>
              <w:spacing w:line="148" w:lineRule="exact"/>
              <w:ind w:right="114"/>
              <w:jc w:val="right"/>
              <w:rPr>
                <w:sz w:val="14"/>
              </w:rPr>
            </w:pPr>
            <w:r>
              <w:rPr>
                <w:sz w:val="14"/>
              </w:rPr>
              <w:t>(3)</w:t>
            </w:r>
          </w:p>
        </w:tc>
        <w:tc>
          <w:tcPr>
            <w:tcW w:w="563" w:type="dxa"/>
          </w:tcPr>
          <w:p w:rsidR="00D810C4" w:rsidRDefault="00B55C40">
            <w:pPr>
              <w:pStyle w:val="TableParagraph"/>
              <w:spacing w:line="148" w:lineRule="exact"/>
              <w:ind w:left="129"/>
              <w:rPr>
                <w:sz w:val="14"/>
              </w:rPr>
            </w:pPr>
            <w:r>
              <w:rPr>
                <w:sz w:val="14"/>
              </w:rPr>
              <w:t>(1,397)</w:t>
            </w:r>
          </w:p>
        </w:tc>
      </w:tr>
      <w:tr w:rsidR="00D810C4">
        <w:trPr>
          <w:trHeight w:val="157"/>
        </w:trPr>
        <w:tc>
          <w:tcPr>
            <w:tcW w:w="3080" w:type="dxa"/>
            <w:tcBorders>
              <w:bottom w:val="single" w:sz="6" w:space="0" w:color="000000"/>
            </w:tcBorders>
          </w:tcPr>
          <w:p w:rsidR="00D810C4" w:rsidRDefault="00B55C40">
            <w:pPr>
              <w:pStyle w:val="TableParagraph"/>
              <w:spacing w:before="3" w:line="134" w:lineRule="exact"/>
              <w:ind w:left="28"/>
              <w:rPr>
                <w:sz w:val="14"/>
              </w:rPr>
            </w:pPr>
            <w:r>
              <w:rPr>
                <w:sz w:val="14"/>
              </w:rPr>
              <w:t>Accumulated depreciation on deletions</w:t>
            </w:r>
          </w:p>
        </w:tc>
        <w:tc>
          <w:tcPr>
            <w:tcW w:w="761" w:type="dxa"/>
            <w:tcBorders>
              <w:bottom w:val="single" w:sz="6" w:space="0" w:color="000000"/>
            </w:tcBorders>
          </w:tcPr>
          <w:p w:rsidR="00D810C4" w:rsidRDefault="00B55C40">
            <w:pPr>
              <w:pStyle w:val="TableParagraph"/>
              <w:spacing w:before="3" w:line="134" w:lineRule="exact"/>
              <w:ind w:right="221"/>
              <w:jc w:val="right"/>
              <w:rPr>
                <w:sz w:val="14"/>
              </w:rPr>
            </w:pPr>
            <w:r>
              <w:rPr>
                <w:w w:val="99"/>
                <w:sz w:val="14"/>
              </w:rPr>
              <w:t>-</w:t>
            </w:r>
          </w:p>
        </w:tc>
        <w:tc>
          <w:tcPr>
            <w:tcW w:w="589" w:type="dxa"/>
            <w:tcBorders>
              <w:bottom w:val="single" w:sz="6" w:space="0" w:color="000000"/>
            </w:tcBorders>
          </w:tcPr>
          <w:p w:rsidR="00D810C4" w:rsidRDefault="00B55C40">
            <w:pPr>
              <w:pStyle w:val="TableParagraph"/>
              <w:spacing w:before="3" w:line="134" w:lineRule="exact"/>
              <w:ind w:right="132"/>
              <w:jc w:val="right"/>
              <w:rPr>
                <w:sz w:val="14"/>
              </w:rPr>
            </w:pPr>
            <w:r>
              <w:rPr>
                <w:w w:val="99"/>
                <w:sz w:val="14"/>
              </w:rPr>
              <w:t>-</w:t>
            </w:r>
          </w:p>
        </w:tc>
        <w:tc>
          <w:tcPr>
            <w:tcW w:w="784" w:type="dxa"/>
            <w:tcBorders>
              <w:bottom w:val="single" w:sz="6" w:space="0" w:color="000000"/>
            </w:tcBorders>
          </w:tcPr>
          <w:p w:rsidR="00D810C4" w:rsidRDefault="00B55C40">
            <w:pPr>
              <w:pStyle w:val="TableParagraph"/>
              <w:spacing w:before="3" w:line="134" w:lineRule="exact"/>
              <w:ind w:right="239"/>
              <w:jc w:val="right"/>
              <w:rPr>
                <w:sz w:val="14"/>
              </w:rPr>
            </w:pPr>
            <w:r>
              <w:rPr>
                <w:w w:val="99"/>
                <w:sz w:val="14"/>
              </w:rPr>
              <w:t>-</w:t>
            </w:r>
          </w:p>
        </w:tc>
        <w:tc>
          <w:tcPr>
            <w:tcW w:w="909" w:type="dxa"/>
            <w:tcBorders>
              <w:bottom w:val="single" w:sz="6" w:space="0" w:color="000000"/>
            </w:tcBorders>
          </w:tcPr>
          <w:p w:rsidR="00D810C4" w:rsidRDefault="00B55C40">
            <w:pPr>
              <w:pStyle w:val="TableParagraph"/>
              <w:spacing w:line="137" w:lineRule="exact"/>
              <w:ind w:right="307"/>
              <w:jc w:val="right"/>
              <w:rPr>
                <w:sz w:val="14"/>
              </w:rPr>
            </w:pPr>
            <w:r>
              <w:rPr>
                <w:w w:val="99"/>
                <w:sz w:val="14"/>
              </w:rPr>
              <w:t>6</w:t>
            </w:r>
          </w:p>
        </w:tc>
        <w:tc>
          <w:tcPr>
            <w:tcW w:w="766" w:type="dxa"/>
            <w:tcBorders>
              <w:bottom w:val="single" w:sz="6" w:space="0" w:color="000000"/>
            </w:tcBorders>
          </w:tcPr>
          <w:p w:rsidR="00D810C4" w:rsidRDefault="00B55C40">
            <w:pPr>
              <w:pStyle w:val="TableParagraph"/>
              <w:spacing w:line="137" w:lineRule="exact"/>
              <w:ind w:left="183"/>
              <w:jc w:val="center"/>
              <w:rPr>
                <w:sz w:val="14"/>
              </w:rPr>
            </w:pPr>
            <w:r>
              <w:rPr>
                <w:w w:val="99"/>
                <w:sz w:val="14"/>
              </w:rPr>
              <w:t>5</w:t>
            </w:r>
          </w:p>
        </w:tc>
        <w:tc>
          <w:tcPr>
            <w:tcW w:w="725" w:type="dxa"/>
            <w:tcBorders>
              <w:bottom w:val="single" w:sz="6" w:space="0" w:color="000000"/>
            </w:tcBorders>
          </w:tcPr>
          <w:p w:rsidR="00D810C4" w:rsidRDefault="00B55C40">
            <w:pPr>
              <w:pStyle w:val="TableParagraph"/>
              <w:spacing w:line="137" w:lineRule="exact"/>
              <w:ind w:right="158"/>
              <w:jc w:val="right"/>
              <w:rPr>
                <w:sz w:val="14"/>
              </w:rPr>
            </w:pPr>
            <w:r>
              <w:rPr>
                <w:sz w:val="14"/>
              </w:rPr>
              <w:t>52</w:t>
            </w:r>
          </w:p>
        </w:tc>
        <w:tc>
          <w:tcPr>
            <w:tcW w:w="754" w:type="dxa"/>
            <w:tcBorders>
              <w:bottom w:val="single" w:sz="6" w:space="0" w:color="000000"/>
            </w:tcBorders>
          </w:tcPr>
          <w:p w:rsidR="00D810C4" w:rsidRDefault="00B55C40">
            <w:pPr>
              <w:pStyle w:val="TableParagraph"/>
              <w:spacing w:line="137" w:lineRule="exact"/>
              <w:ind w:right="91"/>
              <w:jc w:val="center"/>
              <w:rPr>
                <w:sz w:val="14"/>
              </w:rPr>
            </w:pPr>
            <w:r>
              <w:rPr>
                <w:w w:val="99"/>
                <w:sz w:val="14"/>
              </w:rPr>
              <w:t>6</w:t>
            </w:r>
          </w:p>
        </w:tc>
        <w:tc>
          <w:tcPr>
            <w:tcW w:w="808" w:type="dxa"/>
            <w:tcBorders>
              <w:bottom w:val="single" w:sz="6" w:space="0" w:color="000000"/>
            </w:tcBorders>
          </w:tcPr>
          <w:p w:rsidR="00D810C4" w:rsidRDefault="00B55C40">
            <w:pPr>
              <w:pStyle w:val="TableParagraph"/>
              <w:spacing w:line="137" w:lineRule="exact"/>
              <w:ind w:right="248"/>
              <w:jc w:val="right"/>
              <w:rPr>
                <w:sz w:val="14"/>
              </w:rPr>
            </w:pPr>
            <w:r>
              <w:rPr>
                <w:sz w:val="14"/>
              </w:rPr>
              <w:t>11</w:t>
            </w:r>
          </w:p>
        </w:tc>
        <w:tc>
          <w:tcPr>
            <w:tcW w:w="536" w:type="dxa"/>
            <w:tcBorders>
              <w:bottom w:val="single" w:sz="6" w:space="0" w:color="000000"/>
            </w:tcBorders>
          </w:tcPr>
          <w:p w:rsidR="00D810C4" w:rsidRDefault="00B55C40">
            <w:pPr>
              <w:pStyle w:val="TableParagraph"/>
              <w:spacing w:before="3" w:line="134" w:lineRule="exact"/>
              <w:ind w:right="114"/>
              <w:jc w:val="right"/>
              <w:rPr>
                <w:sz w:val="14"/>
              </w:rPr>
            </w:pPr>
            <w:r>
              <w:rPr>
                <w:w w:val="99"/>
                <w:sz w:val="14"/>
              </w:rPr>
              <w:t>-</w:t>
            </w:r>
          </w:p>
        </w:tc>
        <w:tc>
          <w:tcPr>
            <w:tcW w:w="563" w:type="dxa"/>
            <w:tcBorders>
              <w:bottom w:val="single" w:sz="6" w:space="0" w:color="000000"/>
            </w:tcBorders>
          </w:tcPr>
          <w:p w:rsidR="00D810C4" w:rsidRDefault="00B55C40">
            <w:pPr>
              <w:pStyle w:val="TableParagraph"/>
              <w:spacing w:before="3" w:line="134" w:lineRule="exact"/>
              <w:ind w:right="25"/>
              <w:jc w:val="right"/>
              <w:rPr>
                <w:sz w:val="14"/>
              </w:rPr>
            </w:pPr>
            <w:r>
              <w:rPr>
                <w:sz w:val="14"/>
              </w:rPr>
              <w:t>80</w:t>
            </w:r>
          </w:p>
        </w:tc>
      </w:tr>
      <w:tr w:rsidR="00D810C4">
        <w:trPr>
          <w:trHeight w:val="217"/>
        </w:trPr>
        <w:tc>
          <w:tcPr>
            <w:tcW w:w="3080" w:type="dxa"/>
            <w:tcBorders>
              <w:top w:val="single" w:sz="6" w:space="0" w:color="000000"/>
              <w:bottom w:val="single" w:sz="6" w:space="0" w:color="000000"/>
            </w:tcBorders>
          </w:tcPr>
          <w:p w:rsidR="00D810C4" w:rsidRDefault="00B55C40">
            <w:pPr>
              <w:pStyle w:val="TableParagraph"/>
              <w:spacing w:before="5"/>
              <w:ind w:left="28"/>
              <w:rPr>
                <w:b/>
                <w:sz w:val="14"/>
              </w:rPr>
            </w:pPr>
            <w:r>
              <w:rPr>
                <w:b/>
                <w:sz w:val="14"/>
              </w:rPr>
              <w:t>Accumulated depreciation as at March 31, 2018</w:t>
            </w:r>
          </w:p>
        </w:tc>
        <w:tc>
          <w:tcPr>
            <w:tcW w:w="761" w:type="dxa"/>
            <w:tcBorders>
              <w:top w:val="single" w:sz="6" w:space="0" w:color="000000"/>
              <w:bottom w:val="single" w:sz="6" w:space="0" w:color="000000"/>
            </w:tcBorders>
          </w:tcPr>
          <w:p w:rsidR="00D810C4" w:rsidRDefault="00B55C40">
            <w:pPr>
              <w:pStyle w:val="TableParagraph"/>
              <w:spacing w:before="5"/>
              <w:ind w:right="221"/>
              <w:jc w:val="right"/>
              <w:rPr>
                <w:b/>
                <w:sz w:val="14"/>
              </w:rPr>
            </w:pPr>
            <w:r>
              <w:rPr>
                <w:b/>
                <w:w w:val="99"/>
                <w:sz w:val="14"/>
              </w:rPr>
              <w:t>-</w:t>
            </w:r>
          </w:p>
        </w:tc>
        <w:tc>
          <w:tcPr>
            <w:tcW w:w="589" w:type="dxa"/>
            <w:tcBorders>
              <w:top w:val="single" w:sz="6" w:space="0" w:color="000000"/>
              <w:bottom w:val="single" w:sz="6" w:space="0" w:color="000000"/>
            </w:tcBorders>
          </w:tcPr>
          <w:p w:rsidR="00D810C4" w:rsidRDefault="00B55C40">
            <w:pPr>
              <w:pStyle w:val="TableParagraph"/>
              <w:spacing w:before="5"/>
              <w:ind w:left="223"/>
              <w:rPr>
                <w:b/>
                <w:sz w:val="14"/>
              </w:rPr>
            </w:pPr>
            <w:r>
              <w:rPr>
                <w:b/>
                <w:sz w:val="14"/>
              </w:rPr>
              <w:t>(30)</w:t>
            </w:r>
          </w:p>
        </w:tc>
        <w:tc>
          <w:tcPr>
            <w:tcW w:w="784" w:type="dxa"/>
            <w:tcBorders>
              <w:top w:val="single" w:sz="6" w:space="0" w:color="000000"/>
              <w:bottom w:val="single" w:sz="6" w:space="0" w:color="000000"/>
            </w:tcBorders>
          </w:tcPr>
          <w:p w:rsidR="00D810C4" w:rsidRDefault="00B55C40">
            <w:pPr>
              <w:pStyle w:val="TableParagraph"/>
              <w:spacing w:before="5"/>
              <w:ind w:right="240"/>
              <w:jc w:val="right"/>
              <w:rPr>
                <w:b/>
                <w:sz w:val="14"/>
              </w:rPr>
            </w:pPr>
            <w:r>
              <w:rPr>
                <w:b/>
                <w:w w:val="95"/>
                <w:sz w:val="14"/>
              </w:rPr>
              <w:t>(2,621)</w:t>
            </w:r>
          </w:p>
        </w:tc>
        <w:tc>
          <w:tcPr>
            <w:tcW w:w="909" w:type="dxa"/>
            <w:tcBorders>
              <w:top w:val="single" w:sz="6" w:space="0" w:color="000000"/>
              <w:bottom w:val="single" w:sz="6" w:space="0" w:color="000000"/>
            </w:tcBorders>
          </w:tcPr>
          <w:p w:rsidR="00D810C4" w:rsidRDefault="00B55C40">
            <w:pPr>
              <w:pStyle w:val="TableParagraph"/>
              <w:spacing w:before="5"/>
              <w:ind w:right="258"/>
              <w:jc w:val="right"/>
              <w:rPr>
                <w:b/>
                <w:sz w:val="14"/>
              </w:rPr>
            </w:pPr>
            <w:r>
              <w:rPr>
                <w:b/>
                <w:sz w:val="14"/>
              </w:rPr>
              <w:t>(1,526)</w:t>
            </w:r>
          </w:p>
        </w:tc>
        <w:tc>
          <w:tcPr>
            <w:tcW w:w="766" w:type="dxa"/>
            <w:tcBorders>
              <w:top w:val="single" w:sz="6" w:space="0" w:color="000000"/>
              <w:bottom w:val="single" w:sz="6" w:space="0" w:color="000000"/>
            </w:tcBorders>
          </w:tcPr>
          <w:p w:rsidR="00D810C4" w:rsidRDefault="00B55C40">
            <w:pPr>
              <w:pStyle w:val="TableParagraph"/>
              <w:spacing w:before="5"/>
              <w:ind w:left="238" w:right="179"/>
              <w:jc w:val="center"/>
              <w:rPr>
                <w:b/>
                <w:sz w:val="14"/>
              </w:rPr>
            </w:pPr>
            <w:r>
              <w:rPr>
                <w:b/>
                <w:sz w:val="14"/>
              </w:rPr>
              <w:t>(582)</w:t>
            </w:r>
          </w:p>
        </w:tc>
        <w:tc>
          <w:tcPr>
            <w:tcW w:w="725" w:type="dxa"/>
            <w:tcBorders>
              <w:top w:val="single" w:sz="6" w:space="0" w:color="000000"/>
              <w:bottom w:val="single" w:sz="6" w:space="0" w:color="000000"/>
            </w:tcBorders>
          </w:tcPr>
          <w:p w:rsidR="00D810C4" w:rsidRDefault="00B55C40">
            <w:pPr>
              <w:pStyle w:val="TableParagraph"/>
              <w:spacing w:before="5"/>
              <w:ind w:right="114"/>
              <w:jc w:val="right"/>
              <w:rPr>
                <w:b/>
                <w:sz w:val="14"/>
              </w:rPr>
            </w:pPr>
            <w:r>
              <w:rPr>
                <w:b/>
                <w:sz w:val="14"/>
              </w:rPr>
              <w:t>(3,143)</w:t>
            </w:r>
          </w:p>
        </w:tc>
        <w:tc>
          <w:tcPr>
            <w:tcW w:w="754" w:type="dxa"/>
            <w:tcBorders>
              <w:top w:val="single" w:sz="6" w:space="0" w:color="000000"/>
              <w:bottom w:val="single" w:sz="6" w:space="0" w:color="000000"/>
            </w:tcBorders>
          </w:tcPr>
          <w:p w:rsidR="00D810C4" w:rsidRDefault="00B55C40">
            <w:pPr>
              <w:pStyle w:val="TableParagraph"/>
              <w:spacing w:before="5"/>
              <w:ind w:right="317"/>
              <w:jc w:val="right"/>
              <w:rPr>
                <w:b/>
                <w:sz w:val="14"/>
              </w:rPr>
            </w:pPr>
            <w:r>
              <w:rPr>
                <w:b/>
                <w:sz w:val="14"/>
              </w:rPr>
              <w:t>(896)</w:t>
            </w:r>
          </w:p>
        </w:tc>
        <w:tc>
          <w:tcPr>
            <w:tcW w:w="808" w:type="dxa"/>
            <w:tcBorders>
              <w:top w:val="single" w:sz="6" w:space="0" w:color="000000"/>
              <w:bottom w:val="single" w:sz="6" w:space="0" w:color="000000"/>
            </w:tcBorders>
          </w:tcPr>
          <w:p w:rsidR="00D810C4" w:rsidRDefault="00B55C40">
            <w:pPr>
              <w:pStyle w:val="TableParagraph"/>
              <w:spacing w:before="5"/>
              <w:ind w:right="188"/>
              <w:jc w:val="right"/>
              <w:rPr>
                <w:b/>
                <w:sz w:val="14"/>
              </w:rPr>
            </w:pPr>
            <w:r>
              <w:rPr>
                <w:b/>
                <w:w w:val="95"/>
                <w:sz w:val="14"/>
              </w:rPr>
              <w:t>(107)</w:t>
            </w:r>
          </w:p>
        </w:tc>
        <w:tc>
          <w:tcPr>
            <w:tcW w:w="536" w:type="dxa"/>
            <w:tcBorders>
              <w:top w:val="single" w:sz="6" w:space="0" w:color="000000"/>
              <w:bottom w:val="single" w:sz="6" w:space="0" w:color="000000"/>
            </w:tcBorders>
          </w:tcPr>
          <w:p w:rsidR="00D810C4" w:rsidRDefault="00B55C40">
            <w:pPr>
              <w:pStyle w:val="TableParagraph"/>
              <w:spacing w:before="5"/>
              <w:ind w:right="114"/>
              <w:jc w:val="right"/>
              <w:rPr>
                <w:b/>
                <w:sz w:val="14"/>
              </w:rPr>
            </w:pPr>
            <w:r>
              <w:rPr>
                <w:b/>
                <w:w w:val="95"/>
                <w:sz w:val="14"/>
              </w:rPr>
              <w:t>(17)</w:t>
            </w:r>
          </w:p>
        </w:tc>
        <w:tc>
          <w:tcPr>
            <w:tcW w:w="563" w:type="dxa"/>
            <w:tcBorders>
              <w:top w:val="single" w:sz="6" w:space="0" w:color="000000"/>
              <w:bottom w:val="single" w:sz="6" w:space="0" w:color="000000"/>
            </w:tcBorders>
          </w:tcPr>
          <w:p w:rsidR="00D810C4" w:rsidRDefault="00B55C40">
            <w:pPr>
              <w:pStyle w:val="TableParagraph"/>
              <w:spacing w:before="5"/>
              <w:ind w:left="129"/>
              <w:rPr>
                <w:b/>
                <w:sz w:val="14"/>
              </w:rPr>
            </w:pPr>
            <w:r>
              <w:rPr>
                <w:b/>
                <w:sz w:val="14"/>
              </w:rPr>
              <w:t>(8,922)</w:t>
            </w:r>
          </w:p>
        </w:tc>
      </w:tr>
      <w:tr w:rsidR="00D810C4">
        <w:trPr>
          <w:trHeight w:val="159"/>
        </w:trPr>
        <w:tc>
          <w:tcPr>
            <w:tcW w:w="3080" w:type="dxa"/>
            <w:tcBorders>
              <w:top w:val="single" w:sz="6" w:space="0" w:color="000000"/>
              <w:bottom w:val="single" w:sz="6" w:space="0" w:color="000000"/>
            </w:tcBorders>
          </w:tcPr>
          <w:p w:rsidR="00D810C4" w:rsidRDefault="00B55C40">
            <w:pPr>
              <w:pStyle w:val="TableParagraph"/>
              <w:spacing w:before="5" w:line="130" w:lineRule="exact"/>
              <w:ind w:left="28"/>
              <w:rPr>
                <w:b/>
                <w:sz w:val="14"/>
              </w:rPr>
            </w:pPr>
            <w:r>
              <w:rPr>
                <w:b/>
                <w:sz w:val="14"/>
              </w:rPr>
              <w:t>Carrying value as at March 31, 2018</w:t>
            </w:r>
          </w:p>
        </w:tc>
        <w:tc>
          <w:tcPr>
            <w:tcW w:w="761" w:type="dxa"/>
            <w:tcBorders>
              <w:top w:val="single" w:sz="6" w:space="0" w:color="000000"/>
              <w:bottom w:val="single" w:sz="6" w:space="0" w:color="000000"/>
            </w:tcBorders>
          </w:tcPr>
          <w:p w:rsidR="00D810C4" w:rsidRDefault="00B55C40">
            <w:pPr>
              <w:pStyle w:val="TableParagraph"/>
              <w:spacing w:before="5" w:line="130" w:lineRule="exact"/>
              <w:ind w:right="222"/>
              <w:jc w:val="right"/>
              <w:rPr>
                <w:b/>
                <w:sz w:val="14"/>
              </w:rPr>
            </w:pPr>
            <w:r>
              <w:rPr>
                <w:b/>
                <w:w w:val="95"/>
                <w:sz w:val="14"/>
              </w:rPr>
              <w:t>1,227</w:t>
            </w:r>
          </w:p>
        </w:tc>
        <w:tc>
          <w:tcPr>
            <w:tcW w:w="589" w:type="dxa"/>
            <w:tcBorders>
              <w:top w:val="single" w:sz="6" w:space="0" w:color="000000"/>
              <w:bottom w:val="single" w:sz="6" w:space="0" w:color="000000"/>
            </w:tcBorders>
          </w:tcPr>
          <w:p w:rsidR="00D810C4" w:rsidRDefault="00B55C40">
            <w:pPr>
              <w:pStyle w:val="TableParagraph"/>
              <w:spacing w:before="5" w:line="130" w:lineRule="exact"/>
              <w:ind w:left="244"/>
              <w:rPr>
                <w:b/>
                <w:sz w:val="14"/>
              </w:rPr>
            </w:pPr>
            <w:r>
              <w:rPr>
                <w:b/>
                <w:sz w:val="14"/>
              </w:rPr>
              <w:t>631</w:t>
            </w:r>
          </w:p>
        </w:tc>
        <w:tc>
          <w:tcPr>
            <w:tcW w:w="784" w:type="dxa"/>
            <w:tcBorders>
              <w:top w:val="single" w:sz="6" w:space="0" w:color="000000"/>
              <w:bottom w:val="single" w:sz="6" w:space="0" w:color="000000"/>
            </w:tcBorders>
          </w:tcPr>
          <w:p w:rsidR="00D810C4" w:rsidRDefault="00B55C40">
            <w:pPr>
              <w:pStyle w:val="TableParagraph"/>
              <w:spacing w:before="5" w:line="130" w:lineRule="exact"/>
              <w:ind w:right="240"/>
              <w:jc w:val="right"/>
              <w:rPr>
                <w:b/>
                <w:sz w:val="14"/>
              </w:rPr>
            </w:pPr>
            <w:r>
              <w:rPr>
                <w:b/>
                <w:sz w:val="14"/>
              </w:rPr>
              <w:t>4,650</w:t>
            </w:r>
          </w:p>
        </w:tc>
        <w:tc>
          <w:tcPr>
            <w:tcW w:w="909" w:type="dxa"/>
            <w:tcBorders>
              <w:top w:val="single" w:sz="6" w:space="0" w:color="000000"/>
              <w:bottom w:val="single" w:sz="6" w:space="0" w:color="000000"/>
            </w:tcBorders>
          </w:tcPr>
          <w:p w:rsidR="00D810C4" w:rsidRDefault="00B55C40">
            <w:pPr>
              <w:pStyle w:val="TableParagraph"/>
              <w:spacing w:before="5" w:line="130" w:lineRule="exact"/>
              <w:ind w:right="259"/>
              <w:jc w:val="right"/>
              <w:rPr>
                <w:b/>
                <w:sz w:val="14"/>
              </w:rPr>
            </w:pPr>
            <w:r>
              <w:rPr>
                <w:b/>
                <w:w w:val="95"/>
                <w:sz w:val="14"/>
              </w:rPr>
              <w:t>683</w:t>
            </w:r>
          </w:p>
        </w:tc>
        <w:tc>
          <w:tcPr>
            <w:tcW w:w="766" w:type="dxa"/>
            <w:tcBorders>
              <w:top w:val="single" w:sz="6" w:space="0" w:color="000000"/>
              <w:bottom w:val="single" w:sz="6" w:space="0" w:color="000000"/>
            </w:tcBorders>
          </w:tcPr>
          <w:p w:rsidR="00D810C4" w:rsidRDefault="00B55C40">
            <w:pPr>
              <w:pStyle w:val="TableParagraph"/>
              <w:spacing w:before="5" w:line="130" w:lineRule="exact"/>
              <w:ind w:left="238" w:right="89"/>
              <w:jc w:val="center"/>
              <w:rPr>
                <w:b/>
                <w:sz w:val="14"/>
              </w:rPr>
            </w:pPr>
            <w:r>
              <w:rPr>
                <w:b/>
                <w:sz w:val="14"/>
              </w:rPr>
              <w:t>259</w:t>
            </w:r>
          </w:p>
        </w:tc>
        <w:tc>
          <w:tcPr>
            <w:tcW w:w="725" w:type="dxa"/>
            <w:tcBorders>
              <w:top w:val="single" w:sz="6" w:space="0" w:color="000000"/>
              <w:bottom w:val="single" w:sz="6" w:space="0" w:color="000000"/>
            </w:tcBorders>
          </w:tcPr>
          <w:p w:rsidR="00D810C4" w:rsidRDefault="00B55C40">
            <w:pPr>
              <w:pStyle w:val="TableParagraph"/>
              <w:spacing w:before="5" w:line="130" w:lineRule="exact"/>
              <w:ind w:right="115"/>
              <w:jc w:val="right"/>
              <w:rPr>
                <w:b/>
                <w:sz w:val="14"/>
              </w:rPr>
            </w:pPr>
            <w:r>
              <w:rPr>
                <w:b/>
                <w:sz w:val="14"/>
              </w:rPr>
              <w:t>1,086</w:t>
            </w:r>
          </w:p>
        </w:tc>
        <w:tc>
          <w:tcPr>
            <w:tcW w:w="754" w:type="dxa"/>
            <w:tcBorders>
              <w:top w:val="single" w:sz="6" w:space="0" w:color="000000"/>
              <w:bottom w:val="single" w:sz="6" w:space="0" w:color="000000"/>
            </w:tcBorders>
          </w:tcPr>
          <w:p w:rsidR="00D810C4" w:rsidRDefault="00B55C40">
            <w:pPr>
              <w:pStyle w:val="TableParagraph"/>
              <w:spacing w:before="5" w:line="130" w:lineRule="exact"/>
              <w:ind w:right="317"/>
              <w:jc w:val="right"/>
              <w:rPr>
                <w:b/>
                <w:sz w:val="14"/>
              </w:rPr>
            </w:pPr>
            <w:r>
              <w:rPr>
                <w:b/>
                <w:w w:val="95"/>
                <w:sz w:val="14"/>
              </w:rPr>
              <w:t>351</w:t>
            </w:r>
          </w:p>
        </w:tc>
        <w:tc>
          <w:tcPr>
            <w:tcW w:w="808" w:type="dxa"/>
            <w:tcBorders>
              <w:top w:val="single" w:sz="6" w:space="0" w:color="000000"/>
              <w:bottom w:val="single" w:sz="6" w:space="0" w:color="000000"/>
            </w:tcBorders>
          </w:tcPr>
          <w:p w:rsidR="00D810C4" w:rsidRDefault="00B55C40">
            <w:pPr>
              <w:pStyle w:val="TableParagraph"/>
              <w:spacing w:before="5" w:line="130" w:lineRule="exact"/>
              <w:ind w:right="188"/>
              <w:jc w:val="right"/>
              <w:rPr>
                <w:b/>
                <w:sz w:val="14"/>
              </w:rPr>
            </w:pPr>
            <w:r>
              <w:rPr>
                <w:b/>
                <w:w w:val="95"/>
                <w:sz w:val="14"/>
              </w:rPr>
              <w:t>128</w:t>
            </w:r>
          </w:p>
        </w:tc>
        <w:tc>
          <w:tcPr>
            <w:tcW w:w="536" w:type="dxa"/>
            <w:tcBorders>
              <w:top w:val="single" w:sz="6" w:space="0" w:color="000000"/>
              <w:bottom w:val="single" w:sz="6" w:space="0" w:color="000000"/>
            </w:tcBorders>
          </w:tcPr>
          <w:p w:rsidR="00D810C4" w:rsidRDefault="00B55C40">
            <w:pPr>
              <w:pStyle w:val="TableParagraph"/>
              <w:spacing w:before="5" w:line="130" w:lineRule="exact"/>
              <w:ind w:right="115"/>
              <w:jc w:val="right"/>
              <w:rPr>
                <w:b/>
                <w:sz w:val="14"/>
              </w:rPr>
            </w:pPr>
            <w:r>
              <w:rPr>
                <w:b/>
                <w:sz w:val="14"/>
              </w:rPr>
              <w:t>12</w:t>
            </w:r>
          </w:p>
        </w:tc>
        <w:tc>
          <w:tcPr>
            <w:tcW w:w="563" w:type="dxa"/>
            <w:tcBorders>
              <w:top w:val="single" w:sz="6" w:space="0" w:color="000000"/>
              <w:bottom w:val="single" w:sz="6" w:space="0" w:color="000000"/>
            </w:tcBorders>
          </w:tcPr>
          <w:p w:rsidR="00D810C4" w:rsidRDefault="00B55C40">
            <w:pPr>
              <w:pStyle w:val="TableParagraph"/>
              <w:spacing w:before="5" w:line="130" w:lineRule="exact"/>
              <w:ind w:right="26"/>
              <w:jc w:val="right"/>
              <w:rPr>
                <w:b/>
                <w:sz w:val="14"/>
              </w:rPr>
            </w:pPr>
            <w:r>
              <w:rPr>
                <w:b/>
                <w:w w:val="95"/>
                <w:sz w:val="14"/>
              </w:rPr>
              <w:t>9,027</w:t>
            </w:r>
          </w:p>
        </w:tc>
      </w:tr>
      <w:tr w:rsidR="00D810C4">
        <w:trPr>
          <w:trHeight w:val="151"/>
        </w:trPr>
        <w:tc>
          <w:tcPr>
            <w:tcW w:w="3080" w:type="dxa"/>
            <w:tcBorders>
              <w:top w:val="single" w:sz="6" w:space="0" w:color="000000"/>
              <w:bottom w:val="single" w:sz="6" w:space="0" w:color="000000"/>
            </w:tcBorders>
          </w:tcPr>
          <w:p w:rsidR="00D810C4" w:rsidRDefault="00B55C40">
            <w:pPr>
              <w:pStyle w:val="TableParagraph"/>
              <w:spacing w:before="5" w:line="130" w:lineRule="exact"/>
              <w:ind w:left="28"/>
              <w:rPr>
                <w:b/>
                <w:sz w:val="14"/>
              </w:rPr>
            </w:pPr>
            <w:r>
              <w:rPr>
                <w:b/>
                <w:sz w:val="14"/>
              </w:rPr>
              <w:t>Carrying value as at April 1, 2017</w:t>
            </w:r>
          </w:p>
        </w:tc>
        <w:tc>
          <w:tcPr>
            <w:tcW w:w="761" w:type="dxa"/>
            <w:tcBorders>
              <w:top w:val="single" w:sz="6" w:space="0" w:color="000000"/>
              <w:bottom w:val="single" w:sz="6" w:space="0" w:color="000000"/>
            </w:tcBorders>
          </w:tcPr>
          <w:p w:rsidR="00D810C4" w:rsidRDefault="00B55C40">
            <w:pPr>
              <w:pStyle w:val="TableParagraph"/>
              <w:spacing w:before="5" w:line="130" w:lineRule="exact"/>
              <w:ind w:right="222"/>
              <w:jc w:val="right"/>
              <w:rPr>
                <w:b/>
                <w:sz w:val="14"/>
              </w:rPr>
            </w:pPr>
            <w:r>
              <w:rPr>
                <w:b/>
                <w:w w:val="95"/>
                <w:sz w:val="14"/>
              </w:rPr>
              <w:t>1,093</w:t>
            </w:r>
          </w:p>
        </w:tc>
        <w:tc>
          <w:tcPr>
            <w:tcW w:w="589" w:type="dxa"/>
            <w:tcBorders>
              <w:top w:val="single" w:sz="6" w:space="0" w:color="000000"/>
              <w:bottom w:val="single" w:sz="6" w:space="0" w:color="000000"/>
            </w:tcBorders>
          </w:tcPr>
          <w:p w:rsidR="00D810C4" w:rsidRDefault="00B55C40">
            <w:pPr>
              <w:pStyle w:val="TableParagraph"/>
              <w:spacing w:before="5" w:line="130" w:lineRule="exact"/>
              <w:ind w:left="244"/>
              <w:rPr>
                <w:b/>
                <w:sz w:val="14"/>
              </w:rPr>
            </w:pPr>
            <w:r>
              <w:rPr>
                <w:b/>
                <w:sz w:val="14"/>
              </w:rPr>
              <w:t>633</w:t>
            </w:r>
          </w:p>
        </w:tc>
        <w:tc>
          <w:tcPr>
            <w:tcW w:w="784" w:type="dxa"/>
            <w:tcBorders>
              <w:top w:val="single" w:sz="6" w:space="0" w:color="000000"/>
              <w:bottom w:val="single" w:sz="6" w:space="0" w:color="000000"/>
            </w:tcBorders>
          </w:tcPr>
          <w:p w:rsidR="00D810C4" w:rsidRDefault="00B55C40">
            <w:pPr>
              <w:pStyle w:val="TableParagraph"/>
              <w:spacing w:before="5" w:line="130" w:lineRule="exact"/>
              <w:ind w:right="240"/>
              <w:jc w:val="right"/>
              <w:rPr>
                <w:b/>
                <w:sz w:val="14"/>
              </w:rPr>
            </w:pPr>
            <w:r>
              <w:rPr>
                <w:b/>
                <w:sz w:val="14"/>
              </w:rPr>
              <w:t>4,106</w:t>
            </w:r>
          </w:p>
        </w:tc>
        <w:tc>
          <w:tcPr>
            <w:tcW w:w="909" w:type="dxa"/>
            <w:tcBorders>
              <w:top w:val="single" w:sz="6" w:space="0" w:color="000000"/>
              <w:bottom w:val="single" w:sz="6" w:space="0" w:color="000000"/>
            </w:tcBorders>
          </w:tcPr>
          <w:p w:rsidR="00D810C4" w:rsidRDefault="00B55C40">
            <w:pPr>
              <w:pStyle w:val="TableParagraph"/>
              <w:spacing w:before="5" w:line="130" w:lineRule="exact"/>
              <w:ind w:right="259"/>
              <w:jc w:val="right"/>
              <w:rPr>
                <w:b/>
                <w:sz w:val="14"/>
              </w:rPr>
            </w:pPr>
            <w:r>
              <w:rPr>
                <w:b/>
                <w:w w:val="95"/>
                <w:sz w:val="14"/>
              </w:rPr>
              <w:t>692</w:t>
            </w:r>
          </w:p>
        </w:tc>
        <w:tc>
          <w:tcPr>
            <w:tcW w:w="766" w:type="dxa"/>
            <w:tcBorders>
              <w:top w:val="single" w:sz="6" w:space="0" w:color="000000"/>
              <w:bottom w:val="single" w:sz="6" w:space="0" w:color="000000"/>
            </w:tcBorders>
          </w:tcPr>
          <w:p w:rsidR="00D810C4" w:rsidRDefault="00B55C40">
            <w:pPr>
              <w:pStyle w:val="TableParagraph"/>
              <w:spacing w:before="5" w:line="130" w:lineRule="exact"/>
              <w:ind w:left="238" w:right="89"/>
              <w:jc w:val="center"/>
              <w:rPr>
                <w:b/>
                <w:sz w:val="14"/>
              </w:rPr>
            </w:pPr>
            <w:r>
              <w:rPr>
                <w:b/>
                <w:sz w:val="14"/>
              </w:rPr>
              <w:t>297</w:t>
            </w:r>
          </w:p>
        </w:tc>
        <w:tc>
          <w:tcPr>
            <w:tcW w:w="725" w:type="dxa"/>
            <w:tcBorders>
              <w:top w:val="single" w:sz="6" w:space="0" w:color="000000"/>
              <w:bottom w:val="single" w:sz="6" w:space="0" w:color="000000"/>
            </w:tcBorders>
          </w:tcPr>
          <w:p w:rsidR="00D810C4" w:rsidRDefault="00B55C40">
            <w:pPr>
              <w:pStyle w:val="TableParagraph"/>
              <w:spacing w:before="5" w:line="130" w:lineRule="exact"/>
              <w:ind w:right="115"/>
              <w:jc w:val="right"/>
              <w:rPr>
                <w:b/>
                <w:sz w:val="14"/>
              </w:rPr>
            </w:pPr>
            <w:r>
              <w:rPr>
                <w:b/>
                <w:sz w:val="14"/>
              </w:rPr>
              <w:t>1,283</w:t>
            </w:r>
          </w:p>
        </w:tc>
        <w:tc>
          <w:tcPr>
            <w:tcW w:w="754" w:type="dxa"/>
            <w:tcBorders>
              <w:top w:val="single" w:sz="6" w:space="0" w:color="000000"/>
              <w:bottom w:val="single" w:sz="6" w:space="0" w:color="000000"/>
            </w:tcBorders>
          </w:tcPr>
          <w:p w:rsidR="00D810C4" w:rsidRDefault="00B55C40">
            <w:pPr>
              <w:pStyle w:val="TableParagraph"/>
              <w:spacing w:before="5" w:line="130" w:lineRule="exact"/>
              <w:ind w:right="317"/>
              <w:jc w:val="right"/>
              <w:rPr>
                <w:b/>
                <w:sz w:val="14"/>
              </w:rPr>
            </w:pPr>
            <w:r>
              <w:rPr>
                <w:b/>
                <w:w w:val="95"/>
                <w:sz w:val="14"/>
              </w:rPr>
              <w:t>375</w:t>
            </w:r>
          </w:p>
        </w:tc>
        <w:tc>
          <w:tcPr>
            <w:tcW w:w="808" w:type="dxa"/>
            <w:tcBorders>
              <w:top w:val="single" w:sz="6" w:space="0" w:color="000000"/>
              <w:bottom w:val="single" w:sz="6" w:space="0" w:color="000000"/>
            </w:tcBorders>
          </w:tcPr>
          <w:p w:rsidR="00D810C4" w:rsidRDefault="00B55C40">
            <w:pPr>
              <w:pStyle w:val="TableParagraph"/>
              <w:spacing w:before="5" w:line="130" w:lineRule="exact"/>
              <w:ind w:right="188"/>
              <w:jc w:val="right"/>
              <w:rPr>
                <w:b/>
                <w:sz w:val="14"/>
              </w:rPr>
            </w:pPr>
            <w:r>
              <w:rPr>
                <w:b/>
                <w:w w:val="95"/>
                <w:sz w:val="14"/>
              </w:rPr>
              <w:t>116</w:t>
            </w:r>
          </w:p>
        </w:tc>
        <w:tc>
          <w:tcPr>
            <w:tcW w:w="536" w:type="dxa"/>
            <w:tcBorders>
              <w:top w:val="single" w:sz="6" w:space="0" w:color="000000"/>
              <w:bottom w:val="single" w:sz="6" w:space="0" w:color="000000"/>
            </w:tcBorders>
          </w:tcPr>
          <w:p w:rsidR="00D810C4" w:rsidRDefault="00B55C40">
            <w:pPr>
              <w:pStyle w:val="TableParagraph"/>
              <w:spacing w:before="5" w:line="130" w:lineRule="exact"/>
              <w:ind w:right="115"/>
              <w:jc w:val="right"/>
              <w:rPr>
                <w:b/>
                <w:sz w:val="14"/>
              </w:rPr>
            </w:pPr>
            <w:r>
              <w:rPr>
                <w:b/>
                <w:sz w:val="14"/>
              </w:rPr>
              <w:t>10</w:t>
            </w:r>
          </w:p>
        </w:tc>
        <w:tc>
          <w:tcPr>
            <w:tcW w:w="563" w:type="dxa"/>
            <w:tcBorders>
              <w:top w:val="single" w:sz="6" w:space="0" w:color="000000"/>
              <w:bottom w:val="single" w:sz="6" w:space="0" w:color="000000"/>
            </w:tcBorders>
          </w:tcPr>
          <w:p w:rsidR="00D810C4" w:rsidRDefault="00B55C40">
            <w:pPr>
              <w:pStyle w:val="TableParagraph"/>
              <w:spacing w:before="5" w:line="130" w:lineRule="exact"/>
              <w:ind w:right="26"/>
              <w:jc w:val="right"/>
              <w:rPr>
                <w:b/>
                <w:sz w:val="14"/>
              </w:rPr>
            </w:pPr>
            <w:r>
              <w:rPr>
                <w:b/>
                <w:w w:val="95"/>
                <w:sz w:val="14"/>
              </w:rPr>
              <w:t>8,605</w:t>
            </w:r>
          </w:p>
        </w:tc>
      </w:tr>
    </w:tbl>
    <w:p w:rsidR="00D810C4" w:rsidRDefault="00D810C4">
      <w:pPr>
        <w:pStyle w:val="BodyText"/>
        <w:spacing w:before="7"/>
        <w:rPr>
          <w:b/>
          <w:sz w:val="14"/>
        </w:rPr>
      </w:pPr>
    </w:p>
    <w:p w:rsidR="00D810C4" w:rsidRDefault="00B55C40">
      <w:pPr>
        <w:ind w:left="141"/>
        <w:rPr>
          <w:i/>
          <w:sz w:val="14"/>
        </w:rPr>
      </w:pPr>
      <w:r>
        <w:rPr>
          <w:i/>
          <w:position w:val="7"/>
          <w:sz w:val="9"/>
        </w:rPr>
        <w:t xml:space="preserve">(1) </w:t>
      </w:r>
      <w:r>
        <w:rPr>
          <w:i/>
          <w:sz w:val="14"/>
        </w:rPr>
        <w:t xml:space="preserve">Buildings include </w:t>
      </w:r>
      <w:r>
        <w:rPr>
          <w:rFonts w:ascii="Georgia"/>
          <w:i/>
          <w:sz w:val="14"/>
        </w:rPr>
        <w:t xml:space="preserve">` </w:t>
      </w:r>
      <w:r>
        <w:rPr>
          <w:i/>
          <w:sz w:val="14"/>
        </w:rPr>
        <w:t xml:space="preserve">250/- being the value of five shares of </w:t>
      </w:r>
      <w:r>
        <w:rPr>
          <w:rFonts w:ascii="Georgia"/>
          <w:i/>
          <w:sz w:val="14"/>
        </w:rPr>
        <w:t xml:space="preserve">` </w:t>
      </w:r>
      <w:r>
        <w:rPr>
          <w:i/>
          <w:sz w:val="14"/>
        </w:rPr>
        <w:t>50/- each in Mittal Towers Premises Co-operative Society Limited.</w:t>
      </w:r>
    </w:p>
    <w:p w:rsidR="00D810C4" w:rsidRDefault="00B55C40">
      <w:pPr>
        <w:spacing w:before="10"/>
        <w:ind w:left="141"/>
        <w:rPr>
          <w:i/>
          <w:sz w:val="14"/>
        </w:rPr>
      </w:pPr>
      <w:r>
        <w:rPr>
          <w:i/>
          <w:position w:val="7"/>
          <w:sz w:val="9"/>
        </w:rPr>
        <w:t xml:space="preserve">(2) </w:t>
      </w:r>
      <w:r>
        <w:rPr>
          <w:i/>
          <w:sz w:val="14"/>
        </w:rPr>
        <w:t>Includes certain assets provided on cancellable operating lease to subsidiaries.</w:t>
      </w:r>
    </w:p>
    <w:p w:rsidR="00D810C4" w:rsidRDefault="00D810C4">
      <w:pPr>
        <w:rPr>
          <w:sz w:val="14"/>
        </w:rPr>
        <w:sectPr w:rsidR="00D810C4">
          <w:type w:val="continuous"/>
          <w:pgSz w:w="11910" w:h="16840"/>
          <w:pgMar w:top="1060" w:right="600" w:bottom="280" w:left="300" w:header="720" w:footer="720" w:gutter="0"/>
          <w:cols w:space="720"/>
        </w:sectPr>
      </w:pPr>
    </w:p>
    <w:tbl>
      <w:tblPr>
        <w:tblW w:w="0" w:type="auto"/>
        <w:tblInd w:w="112" w:type="dxa"/>
        <w:tblLayout w:type="fixed"/>
        <w:tblCellMar>
          <w:left w:w="0" w:type="dxa"/>
          <w:right w:w="0" w:type="dxa"/>
        </w:tblCellMar>
        <w:tblLook w:val="01E0" w:firstRow="1" w:lastRow="1" w:firstColumn="1" w:lastColumn="1" w:noHBand="0" w:noVBand="0"/>
      </w:tblPr>
      <w:tblGrid>
        <w:gridCol w:w="5236"/>
        <w:gridCol w:w="3195"/>
        <w:gridCol w:w="1226"/>
        <w:gridCol w:w="617"/>
      </w:tblGrid>
      <w:tr w:rsidR="00D810C4">
        <w:trPr>
          <w:trHeight w:val="371"/>
        </w:trPr>
        <w:tc>
          <w:tcPr>
            <w:tcW w:w="10274" w:type="dxa"/>
            <w:gridSpan w:val="4"/>
          </w:tcPr>
          <w:p w:rsidR="00D810C4" w:rsidRDefault="00B55C40">
            <w:pPr>
              <w:pStyle w:val="TableParagraph"/>
              <w:spacing w:line="146" w:lineRule="exact"/>
              <w:ind w:left="28"/>
              <w:rPr>
                <w:sz w:val="14"/>
              </w:rPr>
            </w:pPr>
            <w:r>
              <w:rPr>
                <w:sz w:val="14"/>
              </w:rPr>
              <w:lastRenderedPageBreak/>
              <w:t>Gross carrying value of leasehold land represents amounts paid under certain lease-cum-sale agreements to acquire land including agreements where the Company has an option to</w:t>
            </w:r>
          </w:p>
          <w:p w:rsidR="00D810C4" w:rsidRDefault="00B55C40">
            <w:pPr>
              <w:pStyle w:val="TableParagraph"/>
              <w:spacing w:before="16"/>
              <w:ind w:left="28"/>
              <w:rPr>
                <w:sz w:val="14"/>
              </w:rPr>
            </w:pPr>
            <w:r>
              <w:rPr>
                <w:sz w:val="14"/>
              </w:rPr>
              <w:t>purchase or renew the properties on expiry of the lease period.</w:t>
            </w:r>
          </w:p>
        </w:tc>
      </w:tr>
      <w:tr w:rsidR="00D810C4">
        <w:trPr>
          <w:trHeight w:val="232"/>
        </w:trPr>
        <w:tc>
          <w:tcPr>
            <w:tcW w:w="10274" w:type="dxa"/>
            <w:gridSpan w:val="4"/>
          </w:tcPr>
          <w:p w:rsidR="00D810C4" w:rsidRDefault="00B55C40">
            <w:pPr>
              <w:pStyle w:val="TableParagraph"/>
              <w:spacing w:before="24"/>
              <w:ind w:left="28"/>
              <w:rPr>
                <w:sz w:val="14"/>
              </w:rPr>
            </w:pPr>
            <w:r>
              <w:rPr>
                <w:sz w:val="14"/>
              </w:rPr>
              <w:t>The aggregate depreciation has been included under depreciation and amortization expense in the statement of Profit and Loss.</w:t>
            </w:r>
          </w:p>
        </w:tc>
      </w:tr>
      <w:tr w:rsidR="00D810C4">
        <w:trPr>
          <w:trHeight w:val="212"/>
        </w:trPr>
        <w:tc>
          <w:tcPr>
            <w:tcW w:w="10274" w:type="dxa"/>
            <w:gridSpan w:val="4"/>
          </w:tcPr>
          <w:p w:rsidR="00D810C4" w:rsidRDefault="00B55C40">
            <w:pPr>
              <w:pStyle w:val="TableParagraph"/>
              <w:spacing w:before="24"/>
              <w:ind w:left="28"/>
              <w:rPr>
                <w:sz w:val="14"/>
              </w:rPr>
            </w:pPr>
            <w:r>
              <w:rPr>
                <w:sz w:val="14"/>
              </w:rPr>
              <w:t>Tangible assets provided on operating lease to subsidiaries as at March 31, 2019 and March 31, 2018 are as follows:</w:t>
            </w:r>
          </w:p>
        </w:tc>
      </w:tr>
      <w:tr w:rsidR="00D810C4">
        <w:trPr>
          <w:trHeight w:val="195"/>
        </w:trPr>
        <w:tc>
          <w:tcPr>
            <w:tcW w:w="10274" w:type="dxa"/>
            <w:gridSpan w:val="4"/>
          </w:tcPr>
          <w:p w:rsidR="00D810C4" w:rsidRDefault="00B55C40">
            <w:pPr>
              <w:pStyle w:val="TableParagraph"/>
              <w:tabs>
                <w:tab w:val="left" w:pos="9520"/>
              </w:tabs>
              <w:spacing w:before="16" w:line="160" w:lineRule="exact"/>
              <w:ind w:right="-15"/>
              <w:rPr>
                <w:i/>
                <w:sz w:val="14"/>
              </w:rPr>
            </w:pPr>
            <w:r>
              <w:rPr>
                <w:i/>
                <w:w w:val="99"/>
                <w:sz w:val="14"/>
                <w:u w:val="single"/>
              </w:rPr>
              <w:t xml:space="preserve"> </w:t>
            </w:r>
            <w:r>
              <w:rPr>
                <w:i/>
                <w:sz w:val="14"/>
                <w:u w:val="single"/>
              </w:rPr>
              <w:tab/>
              <w:t xml:space="preserve">(In </w:t>
            </w:r>
            <w:r>
              <w:rPr>
                <w:rFonts w:ascii="Georgia"/>
                <w:i/>
                <w:sz w:val="14"/>
                <w:u w:val="single"/>
              </w:rPr>
              <w:t>`</w:t>
            </w:r>
            <w:r>
              <w:rPr>
                <w:rFonts w:ascii="Georgia"/>
                <w:i/>
                <w:spacing w:val="10"/>
                <w:sz w:val="14"/>
                <w:u w:val="single"/>
              </w:rPr>
              <w:t xml:space="preserve"> </w:t>
            </w:r>
            <w:r>
              <w:rPr>
                <w:i/>
                <w:sz w:val="14"/>
                <w:u w:val="single"/>
              </w:rPr>
              <w:t>crore)</w:t>
            </w:r>
            <w:r>
              <w:rPr>
                <w:i/>
                <w:spacing w:val="-15"/>
                <w:sz w:val="14"/>
                <w:u w:val="single"/>
              </w:rPr>
              <w:t xml:space="preserve"> </w:t>
            </w:r>
          </w:p>
        </w:tc>
      </w:tr>
      <w:tr w:rsidR="00D810C4">
        <w:trPr>
          <w:trHeight w:val="364"/>
        </w:trPr>
        <w:tc>
          <w:tcPr>
            <w:tcW w:w="5236" w:type="dxa"/>
            <w:tcBorders>
              <w:bottom w:val="single" w:sz="6" w:space="0" w:color="000000"/>
            </w:tcBorders>
          </w:tcPr>
          <w:p w:rsidR="00D810C4" w:rsidRDefault="00B55C40">
            <w:pPr>
              <w:pStyle w:val="TableParagraph"/>
              <w:spacing w:before="86"/>
              <w:ind w:left="28"/>
              <w:rPr>
                <w:b/>
                <w:sz w:val="14"/>
              </w:rPr>
            </w:pPr>
            <w:r>
              <w:rPr>
                <w:b/>
                <w:sz w:val="14"/>
              </w:rPr>
              <w:t>Particulars</w:t>
            </w:r>
          </w:p>
        </w:tc>
        <w:tc>
          <w:tcPr>
            <w:tcW w:w="3195" w:type="dxa"/>
            <w:tcBorders>
              <w:bottom w:val="single" w:sz="6" w:space="0" w:color="000000"/>
            </w:tcBorders>
          </w:tcPr>
          <w:p w:rsidR="00D810C4" w:rsidRDefault="00B55C40">
            <w:pPr>
              <w:pStyle w:val="TableParagraph"/>
              <w:spacing w:before="79"/>
              <w:ind w:right="379"/>
              <w:jc w:val="right"/>
              <w:rPr>
                <w:b/>
                <w:sz w:val="14"/>
              </w:rPr>
            </w:pPr>
            <w:r>
              <w:rPr>
                <w:b/>
                <w:w w:val="95"/>
                <w:sz w:val="14"/>
              </w:rPr>
              <w:t>Cost</w:t>
            </w:r>
          </w:p>
        </w:tc>
        <w:tc>
          <w:tcPr>
            <w:tcW w:w="1226" w:type="dxa"/>
            <w:tcBorders>
              <w:bottom w:val="single" w:sz="6" w:space="0" w:color="000000"/>
            </w:tcBorders>
          </w:tcPr>
          <w:p w:rsidR="00D810C4" w:rsidRDefault="00B55C40">
            <w:pPr>
              <w:pStyle w:val="TableParagraph"/>
              <w:spacing w:line="152" w:lineRule="exact"/>
              <w:ind w:left="381"/>
              <w:rPr>
                <w:b/>
                <w:sz w:val="14"/>
              </w:rPr>
            </w:pPr>
            <w:r>
              <w:rPr>
                <w:b/>
                <w:sz w:val="14"/>
              </w:rPr>
              <w:t>Accumulated</w:t>
            </w:r>
          </w:p>
          <w:p w:rsidR="00D810C4" w:rsidRDefault="00B55C40">
            <w:pPr>
              <w:pStyle w:val="TableParagraph"/>
              <w:spacing w:before="16"/>
              <w:ind w:left="427"/>
              <w:rPr>
                <w:b/>
                <w:sz w:val="14"/>
              </w:rPr>
            </w:pPr>
            <w:r>
              <w:rPr>
                <w:b/>
                <w:sz w:val="14"/>
              </w:rPr>
              <w:t>depreciation</w:t>
            </w:r>
          </w:p>
        </w:tc>
        <w:tc>
          <w:tcPr>
            <w:tcW w:w="617" w:type="dxa"/>
            <w:tcBorders>
              <w:bottom w:val="single" w:sz="6" w:space="0" w:color="000000"/>
            </w:tcBorders>
          </w:tcPr>
          <w:p w:rsidR="00D810C4" w:rsidRDefault="00B55C40">
            <w:pPr>
              <w:pStyle w:val="TableParagraph"/>
              <w:ind w:left="60"/>
              <w:rPr>
                <w:b/>
                <w:sz w:val="14"/>
              </w:rPr>
            </w:pPr>
            <w:r>
              <w:rPr>
                <w:b/>
                <w:sz w:val="14"/>
              </w:rPr>
              <w:t>Net</w:t>
            </w:r>
            <w:r>
              <w:rPr>
                <w:b/>
                <w:spacing w:val="-10"/>
                <w:sz w:val="14"/>
              </w:rPr>
              <w:t xml:space="preserve"> </w:t>
            </w:r>
            <w:r>
              <w:rPr>
                <w:b/>
                <w:sz w:val="14"/>
              </w:rPr>
              <w:t>book</w:t>
            </w:r>
          </w:p>
          <w:p w:rsidR="00D810C4" w:rsidRDefault="00B55C40">
            <w:pPr>
              <w:pStyle w:val="TableParagraph"/>
              <w:spacing w:before="17"/>
              <w:ind w:left="276"/>
              <w:rPr>
                <w:b/>
                <w:sz w:val="14"/>
              </w:rPr>
            </w:pPr>
            <w:r>
              <w:rPr>
                <w:b/>
                <w:sz w:val="14"/>
              </w:rPr>
              <w:t>value</w:t>
            </w:r>
          </w:p>
        </w:tc>
      </w:tr>
      <w:tr w:rsidR="00D810C4">
        <w:trPr>
          <w:trHeight w:val="163"/>
        </w:trPr>
        <w:tc>
          <w:tcPr>
            <w:tcW w:w="5236" w:type="dxa"/>
            <w:tcBorders>
              <w:top w:val="single" w:sz="6" w:space="0" w:color="000000"/>
            </w:tcBorders>
          </w:tcPr>
          <w:p w:rsidR="00D810C4" w:rsidRDefault="00B55C40">
            <w:pPr>
              <w:pStyle w:val="TableParagraph"/>
              <w:spacing w:line="144" w:lineRule="exact"/>
              <w:ind w:left="28"/>
              <w:rPr>
                <w:sz w:val="14"/>
              </w:rPr>
            </w:pPr>
            <w:r>
              <w:rPr>
                <w:sz w:val="14"/>
              </w:rPr>
              <w:t>Buildings</w:t>
            </w:r>
          </w:p>
        </w:tc>
        <w:tc>
          <w:tcPr>
            <w:tcW w:w="3195" w:type="dxa"/>
            <w:tcBorders>
              <w:top w:val="single" w:sz="6" w:space="0" w:color="000000"/>
            </w:tcBorders>
          </w:tcPr>
          <w:p w:rsidR="00D810C4" w:rsidRDefault="00B55C40">
            <w:pPr>
              <w:pStyle w:val="TableParagraph"/>
              <w:spacing w:line="142" w:lineRule="exact"/>
              <w:ind w:right="409"/>
              <w:jc w:val="right"/>
              <w:rPr>
                <w:sz w:val="14"/>
              </w:rPr>
            </w:pPr>
            <w:r>
              <w:rPr>
                <w:w w:val="95"/>
                <w:sz w:val="14"/>
              </w:rPr>
              <w:t>186</w:t>
            </w:r>
          </w:p>
        </w:tc>
        <w:tc>
          <w:tcPr>
            <w:tcW w:w="1226" w:type="dxa"/>
            <w:tcBorders>
              <w:top w:val="single" w:sz="6" w:space="0" w:color="000000"/>
            </w:tcBorders>
          </w:tcPr>
          <w:p w:rsidR="00D810C4" w:rsidRDefault="00B55C40">
            <w:pPr>
              <w:pStyle w:val="TableParagraph"/>
              <w:spacing w:line="142" w:lineRule="exact"/>
              <w:ind w:right="89"/>
              <w:jc w:val="right"/>
              <w:rPr>
                <w:sz w:val="14"/>
              </w:rPr>
            </w:pPr>
            <w:r>
              <w:rPr>
                <w:sz w:val="14"/>
              </w:rPr>
              <w:t>84</w:t>
            </w:r>
          </w:p>
        </w:tc>
        <w:tc>
          <w:tcPr>
            <w:tcW w:w="617" w:type="dxa"/>
            <w:tcBorders>
              <w:top w:val="single" w:sz="6" w:space="0" w:color="000000"/>
            </w:tcBorders>
          </w:tcPr>
          <w:p w:rsidR="00D810C4" w:rsidRDefault="00B55C40">
            <w:pPr>
              <w:pStyle w:val="TableParagraph"/>
              <w:spacing w:line="144" w:lineRule="exact"/>
              <w:ind w:right="58"/>
              <w:jc w:val="right"/>
              <w:rPr>
                <w:sz w:val="14"/>
              </w:rPr>
            </w:pPr>
            <w:r>
              <w:rPr>
                <w:w w:val="95"/>
                <w:sz w:val="14"/>
              </w:rPr>
              <w:t>102</w:t>
            </w:r>
          </w:p>
        </w:tc>
      </w:tr>
      <w:tr w:rsidR="00D810C4">
        <w:trPr>
          <w:trHeight w:val="169"/>
        </w:trPr>
        <w:tc>
          <w:tcPr>
            <w:tcW w:w="5236" w:type="dxa"/>
          </w:tcPr>
          <w:p w:rsidR="00D810C4" w:rsidRDefault="00D810C4">
            <w:pPr>
              <w:pStyle w:val="TableParagraph"/>
              <w:rPr>
                <w:sz w:val="10"/>
              </w:rPr>
            </w:pPr>
          </w:p>
        </w:tc>
        <w:tc>
          <w:tcPr>
            <w:tcW w:w="3195" w:type="dxa"/>
          </w:tcPr>
          <w:p w:rsidR="00D810C4" w:rsidRDefault="00B55C40">
            <w:pPr>
              <w:pStyle w:val="TableParagraph"/>
              <w:spacing w:line="148" w:lineRule="exact"/>
              <w:ind w:right="440"/>
              <w:jc w:val="right"/>
              <w:rPr>
                <w:i/>
                <w:sz w:val="14"/>
              </w:rPr>
            </w:pPr>
            <w:r>
              <w:rPr>
                <w:i/>
                <w:w w:val="95"/>
                <w:sz w:val="14"/>
              </w:rPr>
              <w:t>190</w:t>
            </w:r>
          </w:p>
        </w:tc>
        <w:tc>
          <w:tcPr>
            <w:tcW w:w="1226" w:type="dxa"/>
          </w:tcPr>
          <w:p w:rsidR="00D810C4" w:rsidRDefault="00B55C40">
            <w:pPr>
              <w:pStyle w:val="TableParagraph"/>
              <w:spacing w:line="148" w:lineRule="exact"/>
              <w:ind w:right="120"/>
              <w:jc w:val="right"/>
              <w:rPr>
                <w:i/>
                <w:sz w:val="14"/>
              </w:rPr>
            </w:pPr>
            <w:r>
              <w:rPr>
                <w:i/>
                <w:sz w:val="14"/>
              </w:rPr>
              <w:t>82</w:t>
            </w:r>
          </w:p>
        </w:tc>
        <w:tc>
          <w:tcPr>
            <w:tcW w:w="617" w:type="dxa"/>
          </w:tcPr>
          <w:p w:rsidR="00D810C4" w:rsidRDefault="00B55C40">
            <w:pPr>
              <w:pStyle w:val="TableParagraph"/>
              <w:spacing w:line="149" w:lineRule="exact"/>
              <w:ind w:right="70"/>
              <w:jc w:val="right"/>
              <w:rPr>
                <w:i/>
                <w:sz w:val="14"/>
              </w:rPr>
            </w:pPr>
            <w:r>
              <w:rPr>
                <w:i/>
                <w:w w:val="95"/>
                <w:sz w:val="14"/>
              </w:rPr>
              <w:t>108</w:t>
            </w:r>
          </w:p>
        </w:tc>
      </w:tr>
      <w:tr w:rsidR="00D810C4">
        <w:trPr>
          <w:trHeight w:val="170"/>
        </w:trPr>
        <w:tc>
          <w:tcPr>
            <w:tcW w:w="5236" w:type="dxa"/>
          </w:tcPr>
          <w:p w:rsidR="00D810C4" w:rsidRDefault="00B55C40">
            <w:pPr>
              <w:pStyle w:val="TableParagraph"/>
              <w:spacing w:line="150" w:lineRule="exact"/>
              <w:ind w:left="28"/>
              <w:rPr>
                <w:sz w:val="14"/>
              </w:rPr>
            </w:pPr>
            <w:r>
              <w:rPr>
                <w:sz w:val="14"/>
              </w:rPr>
              <w:t>Plant and machinery</w:t>
            </w:r>
          </w:p>
        </w:tc>
        <w:tc>
          <w:tcPr>
            <w:tcW w:w="3195" w:type="dxa"/>
          </w:tcPr>
          <w:p w:rsidR="00D810C4" w:rsidRDefault="00B55C40">
            <w:pPr>
              <w:pStyle w:val="TableParagraph"/>
              <w:spacing w:line="149" w:lineRule="exact"/>
              <w:ind w:right="409"/>
              <w:jc w:val="right"/>
              <w:rPr>
                <w:sz w:val="14"/>
              </w:rPr>
            </w:pPr>
            <w:r>
              <w:rPr>
                <w:sz w:val="14"/>
              </w:rPr>
              <w:t>30</w:t>
            </w:r>
          </w:p>
        </w:tc>
        <w:tc>
          <w:tcPr>
            <w:tcW w:w="1226" w:type="dxa"/>
          </w:tcPr>
          <w:p w:rsidR="00D810C4" w:rsidRDefault="00B55C40">
            <w:pPr>
              <w:pStyle w:val="TableParagraph"/>
              <w:spacing w:line="149" w:lineRule="exact"/>
              <w:ind w:right="89"/>
              <w:jc w:val="right"/>
              <w:rPr>
                <w:sz w:val="14"/>
              </w:rPr>
            </w:pPr>
            <w:r>
              <w:rPr>
                <w:sz w:val="14"/>
              </w:rPr>
              <w:t>28</w:t>
            </w:r>
          </w:p>
        </w:tc>
        <w:tc>
          <w:tcPr>
            <w:tcW w:w="617" w:type="dxa"/>
          </w:tcPr>
          <w:p w:rsidR="00D810C4" w:rsidRDefault="00B55C40">
            <w:pPr>
              <w:pStyle w:val="TableParagraph"/>
              <w:spacing w:line="150" w:lineRule="exact"/>
              <w:ind w:right="55"/>
              <w:jc w:val="right"/>
              <w:rPr>
                <w:sz w:val="14"/>
              </w:rPr>
            </w:pPr>
            <w:r>
              <w:rPr>
                <w:w w:val="99"/>
                <w:sz w:val="14"/>
              </w:rPr>
              <w:t>2</w:t>
            </w:r>
          </w:p>
        </w:tc>
      </w:tr>
      <w:tr w:rsidR="00D810C4">
        <w:trPr>
          <w:trHeight w:val="170"/>
        </w:trPr>
        <w:tc>
          <w:tcPr>
            <w:tcW w:w="5236" w:type="dxa"/>
          </w:tcPr>
          <w:p w:rsidR="00D810C4" w:rsidRDefault="00D810C4">
            <w:pPr>
              <w:pStyle w:val="TableParagraph"/>
              <w:rPr>
                <w:sz w:val="10"/>
              </w:rPr>
            </w:pPr>
          </w:p>
        </w:tc>
        <w:tc>
          <w:tcPr>
            <w:tcW w:w="3195" w:type="dxa"/>
          </w:tcPr>
          <w:p w:rsidR="00D810C4" w:rsidRDefault="00B55C40">
            <w:pPr>
              <w:pStyle w:val="TableParagraph"/>
              <w:spacing w:line="149" w:lineRule="exact"/>
              <w:ind w:right="438"/>
              <w:jc w:val="right"/>
              <w:rPr>
                <w:i/>
                <w:sz w:val="14"/>
              </w:rPr>
            </w:pPr>
            <w:r>
              <w:rPr>
                <w:i/>
                <w:sz w:val="14"/>
              </w:rPr>
              <w:t>33</w:t>
            </w:r>
          </w:p>
        </w:tc>
        <w:tc>
          <w:tcPr>
            <w:tcW w:w="1226" w:type="dxa"/>
          </w:tcPr>
          <w:p w:rsidR="00D810C4" w:rsidRDefault="00B55C40">
            <w:pPr>
              <w:pStyle w:val="TableParagraph"/>
              <w:spacing w:line="149" w:lineRule="exact"/>
              <w:ind w:right="120"/>
              <w:jc w:val="right"/>
              <w:rPr>
                <w:i/>
                <w:sz w:val="14"/>
              </w:rPr>
            </w:pPr>
            <w:r>
              <w:rPr>
                <w:i/>
                <w:sz w:val="14"/>
              </w:rPr>
              <w:t>25</w:t>
            </w:r>
          </w:p>
        </w:tc>
        <w:tc>
          <w:tcPr>
            <w:tcW w:w="617" w:type="dxa"/>
          </w:tcPr>
          <w:p w:rsidR="00D810C4" w:rsidRDefault="00B55C40">
            <w:pPr>
              <w:pStyle w:val="TableParagraph"/>
              <w:spacing w:line="150" w:lineRule="exact"/>
              <w:ind w:right="67"/>
              <w:jc w:val="right"/>
              <w:rPr>
                <w:i/>
                <w:sz w:val="14"/>
              </w:rPr>
            </w:pPr>
            <w:r>
              <w:rPr>
                <w:i/>
                <w:w w:val="99"/>
                <w:sz w:val="14"/>
              </w:rPr>
              <w:t>8</w:t>
            </w:r>
          </w:p>
        </w:tc>
      </w:tr>
      <w:tr w:rsidR="00D810C4">
        <w:trPr>
          <w:trHeight w:val="170"/>
        </w:trPr>
        <w:tc>
          <w:tcPr>
            <w:tcW w:w="5236" w:type="dxa"/>
          </w:tcPr>
          <w:p w:rsidR="00D810C4" w:rsidRDefault="00B55C40">
            <w:pPr>
              <w:pStyle w:val="TableParagraph"/>
              <w:spacing w:line="150" w:lineRule="exact"/>
              <w:ind w:left="28"/>
              <w:rPr>
                <w:sz w:val="14"/>
              </w:rPr>
            </w:pPr>
            <w:r>
              <w:rPr>
                <w:sz w:val="14"/>
              </w:rPr>
              <w:t>Furniture and fixtures</w:t>
            </w:r>
          </w:p>
        </w:tc>
        <w:tc>
          <w:tcPr>
            <w:tcW w:w="3195" w:type="dxa"/>
          </w:tcPr>
          <w:p w:rsidR="00D810C4" w:rsidRDefault="00B55C40">
            <w:pPr>
              <w:pStyle w:val="TableParagraph"/>
              <w:spacing w:line="149" w:lineRule="exact"/>
              <w:ind w:right="409"/>
              <w:jc w:val="right"/>
              <w:rPr>
                <w:sz w:val="14"/>
              </w:rPr>
            </w:pPr>
            <w:r>
              <w:rPr>
                <w:sz w:val="14"/>
              </w:rPr>
              <w:t>24</w:t>
            </w:r>
          </w:p>
        </w:tc>
        <w:tc>
          <w:tcPr>
            <w:tcW w:w="1226" w:type="dxa"/>
          </w:tcPr>
          <w:p w:rsidR="00D810C4" w:rsidRDefault="00B55C40">
            <w:pPr>
              <w:pStyle w:val="TableParagraph"/>
              <w:spacing w:line="149" w:lineRule="exact"/>
              <w:ind w:right="89"/>
              <w:jc w:val="right"/>
              <w:rPr>
                <w:sz w:val="14"/>
              </w:rPr>
            </w:pPr>
            <w:r>
              <w:rPr>
                <w:sz w:val="14"/>
              </w:rPr>
              <w:t>23</w:t>
            </w:r>
          </w:p>
        </w:tc>
        <w:tc>
          <w:tcPr>
            <w:tcW w:w="617" w:type="dxa"/>
          </w:tcPr>
          <w:p w:rsidR="00D810C4" w:rsidRDefault="00B55C40">
            <w:pPr>
              <w:pStyle w:val="TableParagraph"/>
              <w:spacing w:line="150" w:lineRule="exact"/>
              <w:ind w:right="55"/>
              <w:jc w:val="right"/>
              <w:rPr>
                <w:sz w:val="14"/>
              </w:rPr>
            </w:pPr>
            <w:r>
              <w:rPr>
                <w:w w:val="99"/>
                <w:sz w:val="14"/>
              </w:rPr>
              <w:t>1</w:t>
            </w:r>
          </w:p>
        </w:tc>
      </w:tr>
      <w:tr w:rsidR="00D810C4">
        <w:trPr>
          <w:trHeight w:val="170"/>
        </w:trPr>
        <w:tc>
          <w:tcPr>
            <w:tcW w:w="5236" w:type="dxa"/>
          </w:tcPr>
          <w:p w:rsidR="00D810C4" w:rsidRDefault="00D810C4">
            <w:pPr>
              <w:pStyle w:val="TableParagraph"/>
              <w:rPr>
                <w:sz w:val="10"/>
              </w:rPr>
            </w:pPr>
          </w:p>
        </w:tc>
        <w:tc>
          <w:tcPr>
            <w:tcW w:w="3195" w:type="dxa"/>
          </w:tcPr>
          <w:p w:rsidR="00D810C4" w:rsidRDefault="00B55C40">
            <w:pPr>
              <w:pStyle w:val="TableParagraph"/>
              <w:spacing w:line="149" w:lineRule="exact"/>
              <w:ind w:right="438"/>
              <w:jc w:val="right"/>
              <w:rPr>
                <w:i/>
                <w:sz w:val="14"/>
              </w:rPr>
            </w:pPr>
            <w:r>
              <w:rPr>
                <w:i/>
                <w:sz w:val="14"/>
              </w:rPr>
              <w:t>25</w:t>
            </w:r>
          </w:p>
        </w:tc>
        <w:tc>
          <w:tcPr>
            <w:tcW w:w="1226" w:type="dxa"/>
          </w:tcPr>
          <w:p w:rsidR="00D810C4" w:rsidRDefault="00B55C40">
            <w:pPr>
              <w:pStyle w:val="TableParagraph"/>
              <w:spacing w:line="149" w:lineRule="exact"/>
              <w:ind w:right="120"/>
              <w:jc w:val="right"/>
              <w:rPr>
                <w:i/>
                <w:sz w:val="14"/>
              </w:rPr>
            </w:pPr>
            <w:r>
              <w:rPr>
                <w:i/>
                <w:sz w:val="14"/>
              </w:rPr>
              <w:t>20</w:t>
            </w:r>
          </w:p>
        </w:tc>
        <w:tc>
          <w:tcPr>
            <w:tcW w:w="617" w:type="dxa"/>
          </w:tcPr>
          <w:p w:rsidR="00D810C4" w:rsidRDefault="00B55C40">
            <w:pPr>
              <w:pStyle w:val="TableParagraph"/>
              <w:spacing w:line="150" w:lineRule="exact"/>
              <w:ind w:right="67"/>
              <w:jc w:val="right"/>
              <w:rPr>
                <w:i/>
                <w:sz w:val="14"/>
              </w:rPr>
            </w:pPr>
            <w:r>
              <w:rPr>
                <w:i/>
                <w:w w:val="99"/>
                <w:sz w:val="14"/>
              </w:rPr>
              <w:t>5</w:t>
            </w:r>
          </w:p>
        </w:tc>
      </w:tr>
      <w:tr w:rsidR="00D810C4">
        <w:trPr>
          <w:trHeight w:val="170"/>
        </w:trPr>
        <w:tc>
          <w:tcPr>
            <w:tcW w:w="5236" w:type="dxa"/>
          </w:tcPr>
          <w:p w:rsidR="00D810C4" w:rsidRDefault="00B55C40">
            <w:pPr>
              <w:pStyle w:val="TableParagraph"/>
              <w:spacing w:line="151" w:lineRule="exact"/>
              <w:ind w:left="28"/>
              <w:rPr>
                <w:sz w:val="14"/>
              </w:rPr>
            </w:pPr>
            <w:r>
              <w:rPr>
                <w:sz w:val="14"/>
              </w:rPr>
              <w:t>Computer Equipment</w:t>
            </w:r>
          </w:p>
        </w:tc>
        <w:tc>
          <w:tcPr>
            <w:tcW w:w="3195" w:type="dxa"/>
          </w:tcPr>
          <w:p w:rsidR="00D810C4" w:rsidRDefault="00B55C40">
            <w:pPr>
              <w:pStyle w:val="TableParagraph"/>
              <w:spacing w:line="149" w:lineRule="exact"/>
              <w:ind w:right="406"/>
              <w:jc w:val="right"/>
              <w:rPr>
                <w:sz w:val="14"/>
              </w:rPr>
            </w:pPr>
            <w:r>
              <w:rPr>
                <w:w w:val="99"/>
                <w:sz w:val="14"/>
              </w:rPr>
              <w:t>3</w:t>
            </w:r>
          </w:p>
        </w:tc>
        <w:tc>
          <w:tcPr>
            <w:tcW w:w="1226" w:type="dxa"/>
          </w:tcPr>
          <w:p w:rsidR="00D810C4" w:rsidRDefault="00B55C40">
            <w:pPr>
              <w:pStyle w:val="TableParagraph"/>
              <w:spacing w:line="149" w:lineRule="exact"/>
              <w:ind w:right="90"/>
              <w:jc w:val="right"/>
              <w:rPr>
                <w:sz w:val="14"/>
              </w:rPr>
            </w:pPr>
            <w:r>
              <w:rPr>
                <w:w w:val="99"/>
                <w:sz w:val="14"/>
              </w:rPr>
              <w:t>3</w:t>
            </w:r>
          </w:p>
        </w:tc>
        <w:tc>
          <w:tcPr>
            <w:tcW w:w="617" w:type="dxa"/>
          </w:tcPr>
          <w:p w:rsidR="00D810C4" w:rsidRDefault="00B55C40">
            <w:pPr>
              <w:pStyle w:val="TableParagraph"/>
              <w:spacing w:line="151" w:lineRule="exact"/>
              <w:ind w:right="86"/>
              <w:jc w:val="right"/>
              <w:rPr>
                <w:sz w:val="14"/>
              </w:rPr>
            </w:pPr>
            <w:r>
              <w:rPr>
                <w:w w:val="99"/>
                <w:sz w:val="14"/>
              </w:rPr>
              <w:t>-</w:t>
            </w:r>
          </w:p>
        </w:tc>
      </w:tr>
      <w:tr w:rsidR="00D810C4">
        <w:trPr>
          <w:trHeight w:val="170"/>
        </w:trPr>
        <w:tc>
          <w:tcPr>
            <w:tcW w:w="5236" w:type="dxa"/>
          </w:tcPr>
          <w:p w:rsidR="00D810C4" w:rsidRDefault="00D810C4">
            <w:pPr>
              <w:pStyle w:val="TableParagraph"/>
              <w:rPr>
                <w:sz w:val="10"/>
              </w:rPr>
            </w:pPr>
          </w:p>
        </w:tc>
        <w:tc>
          <w:tcPr>
            <w:tcW w:w="3195" w:type="dxa"/>
          </w:tcPr>
          <w:p w:rsidR="00D810C4" w:rsidRDefault="00B55C40">
            <w:pPr>
              <w:pStyle w:val="TableParagraph"/>
              <w:spacing w:line="150" w:lineRule="exact"/>
              <w:ind w:right="439"/>
              <w:jc w:val="right"/>
              <w:rPr>
                <w:i/>
                <w:sz w:val="14"/>
              </w:rPr>
            </w:pPr>
            <w:r>
              <w:rPr>
                <w:i/>
                <w:w w:val="99"/>
                <w:sz w:val="14"/>
              </w:rPr>
              <w:t>3</w:t>
            </w:r>
          </w:p>
        </w:tc>
        <w:tc>
          <w:tcPr>
            <w:tcW w:w="1226" w:type="dxa"/>
          </w:tcPr>
          <w:p w:rsidR="00D810C4" w:rsidRDefault="00B55C40">
            <w:pPr>
              <w:pStyle w:val="TableParagraph"/>
              <w:spacing w:line="150" w:lineRule="exact"/>
              <w:ind w:right="117"/>
              <w:jc w:val="right"/>
              <w:rPr>
                <w:i/>
                <w:sz w:val="14"/>
              </w:rPr>
            </w:pPr>
            <w:r>
              <w:rPr>
                <w:i/>
                <w:w w:val="99"/>
                <w:sz w:val="14"/>
              </w:rPr>
              <w:t>2</w:t>
            </w:r>
          </w:p>
        </w:tc>
        <w:tc>
          <w:tcPr>
            <w:tcW w:w="617" w:type="dxa"/>
          </w:tcPr>
          <w:p w:rsidR="00D810C4" w:rsidRDefault="00B55C40">
            <w:pPr>
              <w:pStyle w:val="TableParagraph"/>
              <w:spacing w:line="151" w:lineRule="exact"/>
              <w:ind w:right="67"/>
              <w:jc w:val="right"/>
              <w:rPr>
                <w:i/>
                <w:sz w:val="14"/>
              </w:rPr>
            </w:pPr>
            <w:r>
              <w:rPr>
                <w:i/>
                <w:w w:val="99"/>
                <w:sz w:val="14"/>
              </w:rPr>
              <w:t>1</w:t>
            </w:r>
          </w:p>
        </w:tc>
      </w:tr>
      <w:tr w:rsidR="00D810C4">
        <w:trPr>
          <w:trHeight w:val="170"/>
        </w:trPr>
        <w:tc>
          <w:tcPr>
            <w:tcW w:w="5236" w:type="dxa"/>
          </w:tcPr>
          <w:p w:rsidR="00D810C4" w:rsidRDefault="00B55C40">
            <w:pPr>
              <w:pStyle w:val="TableParagraph"/>
              <w:spacing w:line="150" w:lineRule="exact"/>
              <w:ind w:left="28"/>
              <w:rPr>
                <w:sz w:val="14"/>
              </w:rPr>
            </w:pPr>
            <w:r>
              <w:rPr>
                <w:sz w:val="14"/>
              </w:rPr>
              <w:t>Office equipment</w:t>
            </w:r>
          </w:p>
        </w:tc>
        <w:tc>
          <w:tcPr>
            <w:tcW w:w="3195" w:type="dxa"/>
          </w:tcPr>
          <w:p w:rsidR="00D810C4" w:rsidRDefault="00B55C40">
            <w:pPr>
              <w:pStyle w:val="TableParagraph"/>
              <w:spacing w:line="149" w:lineRule="exact"/>
              <w:ind w:right="409"/>
              <w:jc w:val="right"/>
              <w:rPr>
                <w:sz w:val="14"/>
              </w:rPr>
            </w:pPr>
            <w:r>
              <w:rPr>
                <w:sz w:val="14"/>
              </w:rPr>
              <w:t>16</w:t>
            </w:r>
          </w:p>
        </w:tc>
        <w:tc>
          <w:tcPr>
            <w:tcW w:w="1226" w:type="dxa"/>
          </w:tcPr>
          <w:p w:rsidR="00D810C4" w:rsidRDefault="00B55C40">
            <w:pPr>
              <w:pStyle w:val="TableParagraph"/>
              <w:spacing w:line="149" w:lineRule="exact"/>
              <w:ind w:right="89"/>
              <w:jc w:val="right"/>
              <w:rPr>
                <w:sz w:val="14"/>
              </w:rPr>
            </w:pPr>
            <w:r>
              <w:rPr>
                <w:sz w:val="14"/>
              </w:rPr>
              <w:t>15</w:t>
            </w:r>
          </w:p>
        </w:tc>
        <w:tc>
          <w:tcPr>
            <w:tcW w:w="617" w:type="dxa"/>
          </w:tcPr>
          <w:p w:rsidR="00D810C4" w:rsidRDefault="00B55C40">
            <w:pPr>
              <w:pStyle w:val="TableParagraph"/>
              <w:spacing w:line="150" w:lineRule="exact"/>
              <w:ind w:right="55"/>
              <w:jc w:val="right"/>
              <w:rPr>
                <w:sz w:val="14"/>
              </w:rPr>
            </w:pPr>
            <w:r>
              <w:rPr>
                <w:w w:val="99"/>
                <w:sz w:val="14"/>
              </w:rPr>
              <w:t>1</w:t>
            </w:r>
          </w:p>
        </w:tc>
      </w:tr>
      <w:tr w:rsidR="00D810C4">
        <w:trPr>
          <w:trHeight w:val="163"/>
        </w:trPr>
        <w:tc>
          <w:tcPr>
            <w:tcW w:w="5236" w:type="dxa"/>
            <w:tcBorders>
              <w:bottom w:val="single" w:sz="6" w:space="0" w:color="000000"/>
            </w:tcBorders>
          </w:tcPr>
          <w:p w:rsidR="00D810C4" w:rsidRDefault="00D810C4">
            <w:pPr>
              <w:pStyle w:val="TableParagraph"/>
              <w:rPr>
                <w:sz w:val="10"/>
              </w:rPr>
            </w:pPr>
          </w:p>
        </w:tc>
        <w:tc>
          <w:tcPr>
            <w:tcW w:w="3195" w:type="dxa"/>
            <w:tcBorders>
              <w:bottom w:val="single" w:sz="6" w:space="0" w:color="000000"/>
            </w:tcBorders>
          </w:tcPr>
          <w:p w:rsidR="00D810C4" w:rsidRDefault="00B55C40">
            <w:pPr>
              <w:pStyle w:val="TableParagraph"/>
              <w:spacing w:line="143" w:lineRule="exact"/>
              <w:ind w:right="438"/>
              <w:jc w:val="right"/>
              <w:rPr>
                <w:i/>
                <w:sz w:val="14"/>
              </w:rPr>
            </w:pPr>
            <w:r>
              <w:rPr>
                <w:i/>
                <w:sz w:val="14"/>
              </w:rPr>
              <w:t>18</w:t>
            </w:r>
          </w:p>
        </w:tc>
        <w:tc>
          <w:tcPr>
            <w:tcW w:w="1226" w:type="dxa"/>
            <w:tcBorders>
              <w:bottom w:val="single" w:sz="6" w:space="0" w:color="000000"/>
            </w:tcBorders>
          </w:tcPr>
          <w:p w:rsidR="00D810C4" w:rsidRDefault="00B55C40">
            <w:pPr>
              <w:pStyle w:val="TableParagraph"/>
              <w:spacing w:line="143" w:lineRule="exact"/>
              <w:ind w:right="120"/>
              <w:jc w:val="right"/>
              <w:rPr>
                <w:i/>
                <w:sz w:val="14"/>
              </w:rPr>
            </w:pPr>
            <w:r>
              <w:rPr>
                <w:i/>
                <w:sz w:val="14"/>
              </w:rPr>
              <w:t>13</w:t>
            </w:r>
          </w:p>
        </w:tc>
        <w:tc>
          <w:tcPr>
            <w:tcW w:w="617" w:type="dxa"/>
            <w:tcBorders>
              <w:bottom w:val="single" w:sz="6" w:space="0" w:color="000000"/>
            </w:tcBorders>
          </w:tcPr>
          <w:p w:rsidR="00D810C4" w:rsidRDefault="00B55C40">
            <w:pPr>
              <w:pStyle w:val="TableParagraph"/>
              <w:spacing w:line="143" w:lineRule="exact"/>
              <w:ind w:right="67"/>
              <w:jc w:val="right"/>
              <w:rPr>
                <w:i/>
                <w:sz w:val="14"/>
              </w:rPr>
            </w:pPr>
            <w:r>
              <w:rPr>
                <w:i/>
                <w:w w:val="99"/>
                <w:sz w:val="14"/>
              </w:rPr>
              <w:t>5</w:t>
            </w:r>
          </w:p>
        </w:tc>
      </w:tr>
      <w:tr w:rsidR="00D810C4">
        <w:trPr>
          <w:trHeight w:val="343"/>
        </w:trPr>
        <w:tc>
          <w:tcPr>
            <w:tcW w:w="10274" w:type="dxa"/>
            <w:gridSpan w:val="4"/>
            <w:tcBorders>
              <w:top w:val="single" w:sz="6" w:space="0" w:color="000000"/>
            </w:tcBorders>
          </w:tcPr>
          <w:p w:rsidR="00D810C4" w:rsidRDefault="00D810C4">
            <w:pPr>
              <w:pStyle w:val="TableParagraph"/>
              <w:spacing w:before="11"/>
              <w:rPr>
                <w:i/>
                <w:sz w:val="13"/>
              </w:rPr>
            </w:pPr>
          </w:p>
          <w:p w:rsidR="00D810C4" w:rsidRDefault="00B55C40">
            <w:pPr>
              <w:pStyle w:val="TableParagraph"/>
              <w:tabs>
                <w:tab w:val="left" w:pos="9520"/>
              </w:tabs>
              <w:ind w:right="-15"/>
              <w:rPr>
                <w:i/>
                <w:sz w:val="14"/>
              </w:rPr>
            </w:pPr>
            <w:r>
              <w:rPr>
                <w:i/>
                <w:w w:val="99"/>
                <w:sz w:val="14"/>
                <w:u w:val="single"/>
              </w:rPr>
              <w:t xml:space="preserve"> </w:t>
            </w:r>
            <w:r>
              <w:rPr>
                <w:i/>
                <w:sz w:val="14"/>
                <w:u w:val="single"/>
              </w:rPr>
              <w:tab/>
              <w:t xml:space="preserve">(In </w:t>
            </w:r>
            <w:r>
              <w:rPr>
                <w:rFonts w:ascii="Georgia"/>
                <w:i/>
                <w:sz w:val="14"/>
                <w:u w:val="single"/>
              </w:rPr>
              <w:t>`</w:t>
            </w:r>
            <w:r>
              <w:rPr>
                <w:rFonts w:ascii="Georgia"/>
                <w:i/>
                <w:spacing w:val="10"/>
                <w:sz w:val="14"/>
                <w:u w:val="single"/>
              </w:rPr>
              <w:t xml:space="preserve"> </w:t>
            </w:r>
            <w:r>
              <w:rPr>
                <w:i/>
                <w:sz w:val="14"/>
                <w:u w:val="single"/>
              </w:rPr>
              <w:t>crore)</w:t>
            </w:r>
            <w:r>
              <w:rPr>
                <w:i/>
                <w:spacing w:val="-15"/>
                <w:sz w:val="14"/>
                <w:u w:val="single"/>
              </w:rPr>
              <w:t xml:space="preserve"> </w:t>
            </w:r>
          </w:p>
        </w:tc>
      </w:tr>
      <w:tr w:rsidR="00D810C4">
        <w:trPr>
          <w:trHeight w:val="348"/>
        </w:trPr>
        <w:tc>
          <w:tcPr>
            <w:tcW w:w="5236" w:type="dxa"/>
          </w:tcPr>
          <w:p w:rsidR="00D810C4" w:rsidRDefault="00B55C40">
            <w:pPr>
              <w:pStyle w:val="TableParagraph"/>
              <w:spacing w:line="155" w:lineRule="exact"/>
              <w:ind w:left="28"/>
              <w:rPr>
                <w:b/>
                <w:sz w:val="14"/>
              </w:rPr>
            </w:pPr>
            <w:r>
              <w:rPr>
                <w:b/>
                <w:sz w:val="14"/>
              </w:rPr>
              <w:t>Particulars</w:t>
            </w:r>
          </w:p>
        </w:tc>
        <w:tc>
          <w:tcPr>
            <w:tcW w:w="3195" w:type="dxa"/>
          </w:tcPr>
          <w:p w:rsidR="00D810C4" w:rsidRDefault="00D810C4">
            <w:pPr>
              <w:pStyle w:val="TableParagraph"/>
              <w:rPr>
                <w:sz w:val="12"/>
              </w:rPr>
            </w:pPr>
          </w:p>
        </w:tc>
        <w:tc>
          <w:tcPr>
            <w:tcW w:w="1843" w:type="dxa"/>
            <w:gridSpan w:val="2"/>
          </w:tcPr>
          <w:p w:rsidR="00D810C4" w:rsidRDefault="00B55C40">
            <w:pPr>
              <w:pStyle w:val="TableParagraph"/>
              <w:spacing w:line="155" w:lineRule="exact"/>
              <w:ind w:left="650"/>
              <w:rPr>
                <w:b/>
                <w:sz w:val="14"/>
              </w:rPr>
            </w:pPr>
            <w:r>
              <w:rPr>
                <w:b/>
                <w:sz w:val="14"/>
              </w:rPr>
              <w:t>Year ended March</w:t>
            </w:r>
          </w:p>
          <w:p w:rsidR="00D810C4" w:rsidRDefault="00B55C40">
            <w:pPr>
              <w:pStyle w:val="TableParagraph"/>
              <w:tabs>
                <w:tab w:val="left" w:pos="1125"/>
                <w:tab w:val="left" w:pos="1843"/>
              </w:tabs>
              <w:spacing w:before="16" w:line="156" w:lineRule="exact"/>
              <w:ind w:left="578" w:right="-15"/>
              <w:rPr>
                <w:b/>
                <w:sz w:val="14"/>
              </w:rPr>
            </w:pPr>
            <w:r>
              <w:rPr>
                <w:b/>
                <w:w w:val="99"/>
                <w:sz w:val="14"/>
                <w:u w:val="single"/>
              </w:rPr>
              <w:t xml:space="preserve"> </w:t>
            </w:r>
            <w:r>
              <w:rPr>
                <w:b/>
                <w:sz w:val="14"/>
                <w:u w:val="single"/>
              </w:rPr>
              <w:tab/>
              <w:t>31,</w:t>
            </w:r>
            <w:r>
              <w:rPr>
                <w:b/>
                <w:sz w:val="14"/>
                <w:u w:val="single"/>
              </w:rPr>
              <w:tab/>
            </w:r>
          </w:p>
        </w:tc>
      </w:tr>
      <w:tr w:rsidR="00D810C4">
        <w:trPr>
          <w:trHeight w:val="153"/>
        </w:trPr>
        <w:tc>
          <w:tcPr>
            <w:tcW w:w="5236" w:type="dxa"/>
            <w:tcBorders>
              <w:bottom w:val="single" w:sz="6" w:space="0" w:color="000000"/>
            </w:tcBorders>
          </w:tcPr>
          <w:p w:rsidR="00D810C4" w:rsidRDefault="00D810C4">
            <w:pPr>
              <w:pStyle w:val="TableParagraph"/>
              <w:rPr>
                <w:sz w:val="8"/>
              </w:rPr>
            </w:pPr>
          </w:p>
        </w:tc>
        <w:tc>
          <w:tcPr>
            <w:tcW w:w="3195" w:type="dxa"/>
            <w:tcBorders>
              <w:bottom w:val="single" w:sz="6" w:space="0" w:color="000000"/>
            </w:tcBorders>
          </w:tcPr>
          <w:p w:rsidR="00D810C4" w:rsidRDefault="00D810C4">
            <w:pPr>
              <w:pStyle w:val="TableParagraph"/>
              <w:rPr>
                <w:sz w:val="8"/>
              </w:rPr>
            </w:pPr>
          </w:p>
        </w:tc>
        <w:tc>
          <w:tcPr>
            <w:tcW w:w="1226" w:type="dxa"/>
            <w:tcBorders>
              <w:bottom w:val="single" w:sz="6" w:space="0" w:color="000000"/>
            </w:tcBorders>
          </w:tcPr>
          <w:p w:rsidR="00D810C4" w:rsidRDefault="00B55C40">
            <w:pPr>
              <w:pStyle w:val="TableParagraph"/>
              <w:spacing w:line="130" w:lineRule="exact"/>
              <w:ind w:right="60"/>
              <w:jc w:val="right"/>
              <w:rPr>
                <w:b/>
                <w:sz w:val="14"/>
              </w:rPr>
            </w:pPr>
            <w:r>
              <w:rPr>
                <w:b/>
                <w:w w:val="95"/>
                <w:sz w:val="14"/>
              </w:rPr>
              <w:t>2019</w:t>
            </w:r>
          </w:p>
        </w:tc>
        <w:tc>
          <w:tcPr>
            <w:tcW w:w="617" w:type="dxa"/>
            <w:tcBorders>
              <w:bottom w:val="single" w:sz="6" w:space="0" w:color="000000"/>
            </w:tcBorders>
          </w:tcPr>
          <w:p w:rsidR="00D810C4" w:rsidRDefault="00B55C40">
            <w:pPr>
              <w:pStyle w:val="TableParagraph"/>
              <w:spacing w:line="130" w:lineRule="exact"/>
              <w:ind w:right="24"/>
              <w:jc w:val="right"/>
              <w:rPr>
                <w:b/>
                <w:sz w:val="14"/>
              </w:rPr>
            </w:pPr>
            <w:r>
              <w:rPr>
                <w:b/>
                <w:w w:val="95"/>
                <w:sz w:val="14"/>
              </w:rPr>
              <w:t>2018</w:t>
            </w:r>
          </w:p>
        </w:tc>
      </w:tr>
      <w:tr w:rsidR="00D810C4">
        <w:trPr>
          <w:trHeight w:val="165"/>
        </w:trPr>
        <w:tc>
          <w:tcPr>
            <w:tcW w:w="5236" w:type="dxa"/>
            <w:tcBorders>
              <w:top w:val="single" w:sz="6" w:space="0" w:color="000000"/>
            </w:tcBorders>
          </w:tcPr>
          <w:p w:rsidR="00D810C4" w:rsidRDefault="00B55C40">
            <w:pPr>
              <w:pStyle w:val="TableParagraph"/>
              <w:spacing w:line="149" w:lineRule="exact"/>
              <w:ind w:left="28"/>
              <w:rPr>
                <w:sz w:val="14"/>
              </w:rPr>
            </w:pPr>
            <w:r>
              <w:rPr>
                <w:sz w:val="14"/>
              </w:rPr>
              <w:t>Aggregate depreciation charged on above assets</w:t>
            </w:r>
          </w:p>
        </w:tc>
        <w:tc>
          <w:tcPr>
            <w:tcW w:w="3195" w:type="dxa"/>
            <w:tcBorders>
              <w:top w:val="single" w:sz="6" w:space="0" w:color="000000"/>
            </w:tcBorders>
          </w:tcPr>
          <w:p w:rsidR="00D810C4" w:rsidRDefault="00D810C4">
            <w:pPr>
              <w:pStyle w:val="TableParagraph"/>
              <w:rPr>
                <w:sz w:val="10"/>
              </w:rPr>
            </w:pPr>
          </w:p>
        </w:tc>
        <w:tc>
          <w:tcPr>
            <w:tcW w:w="1226" w:type="dxa"/>
            <w:tcBorders>
              <w:top w:val="single" w:sz="6" w:space="0" w:color="000000"/>
            </w:tcBorders>
          </w:tcPr>
          <w:p w:rsidR="00D810C4" w:rsidRDefault="00B55C40">
            <w:pPr>
              <w:pStyle w:val="TableParagraph"/>
              <w:spacing w:line="149" w:lineRule="exact"/>
              <w:ind w:right="89"/>
              <w:jc w:val="right"/>
              <w:rPr>
                <w:sz w:val="14"/>
              </w:rPr>
            </w:pPr>
            <w:r>
              <w:rPr>
                <w:sz w:val="14"/>
              </w:rPr>
              <w:t>19</w:t>
            </w:r>
          </w:p>
        </w:tc>
        <w:tc>
          <w:tcPr>
            <w:tcW w:w="617" w:type="dxa"/>
            <w:tcBorders>
              <w:top w:val="single" w:sz="6" w:space="0" w:color="000000"/>
            </w:tcBorders>
          </w:tcPr>
          <w:p w:rsidR="00D810C4" w:rsidRDefault="00B55C40">
            <w:pPr>
              <w:pStyle w:val="TableParagraph"/>
              <w:spacing w:line="149" w:lineRule="exact"/>
              <w:ind w:right="58"/>
              <w:jc w:val="right"/>
              <w:rPr>
                <w:sz w:val="14"/>
              </w:rPr>
            </w:pPr>
            <w:r>
              <w:rPr>
                <w:sz w:val="14"/>
              </w:rPr>
              <w:t>20</w:t>
            </w:r>
          </w:p>
        </w:tc>
      </w:tr>
      <w:tr w:rsidR="00D810C4">
        <w:trPr>
          <w:trHeight w:val="157"/>
        </w:trPr>
        <w:tc>
          <w:tcPr>
            <w:tcW w:w="5236" w:type="dxa"/>
            <w:tcBorders>
              <w:bottom w:val="single" w:sz="6" w:space="0" w:color="000000"/>
            </w:tcBorders>
          </w:tcPr>
          <w:p w:rsidR="00D810C4" w:rsidRDefault="00B55C40">
            <w:pPr>
              <w:pStyle w:val="TableParagraph"/>
              <w:spacing w:line="137" w:lineRule="exact"/>
              <w:ind w:left="28"/>
              <w:rPr>
                <w:sz w:val="14"/>
              </w:rPr>
            </w:pPr>
            <w:r>
              <w:rPr>
                <w:sz w:val="14"/>
              </w:rPr>
              <w:t>Rental income from subsidiaries</w:t>
            </w:r>
          </w:p>
        </w:tc>
        <w:tc>
          <w:tcPr>
            <w:tcW w:w="3195" w:type="dxa"/>
            <w:tcBorders>
              <w:bottom w:val="single" w:sz="6" w:space="0" w:color="000000"/>
            </w:tcBorders>
          </w:tcPr>
          <w:p w:rsidR="00D810C4" w:rsidRDefault="00D810C4">
            <w:pPr>
              <w:pStyle w:val="TableParagraph"/>
              <w:rPr>
                <w:sz w:val="10"/>
              </w:rPr>
            </w:pPr>
          </w:p>
        </w:tc>
        <w:tc>
          <w:tcPr>
            <w:tcW w:w="1226" w:type="dxa"/>
            <w:tcBorders>
              <w:bottom w:val="single" w:sz="6" w:space="0" w:color="000000"/>
            </w:tcBorders>
          </w:tcPr>
          <w:p w:rsidR="00D810C4" w:rsidRDefault="00B55C40">
            <w:pPr>
              <w:pStyle w:val="TableParagraph"/>
              <w:spacing w:line="137" w:lineRule="exact"/>
              <w:ind w:right="89"/>
              <w:jc w:val="right"/>
              <w:rPr>
                <w:sz w:val="14"/>
              </w:rPr>
            </w:pPr>
            <w:r>
              <w:rPr>
                <w:sz w:val="14"/>
              </w:rPr>
              <w:t>63</w:t>
            </w:r>
          </w:p>
        </w:tc>
        <w:tc>
          <w:tcPr>
            <w:tcW w:w="617" w:type="dxa"/>
            <w:tcBorders>
              <w:bottom w:val="single" w:sz="6" w:space="0" w:color="000000"/>
            </w:tcBorders>
          </w:tcPr>
          <w:p w:rsidR="00D810C4" w:rsidRDefault="00B55C40">
            <w:pPr>
              <w:pStyle w:val="TableParagraph"/>
              <w:spacing w:line="137" w:lineRule="exact"/>
              <w:ind w:right="58"/>
              <w:jc w:val="right"/>
              <w:rPr>
                <w:sz w:val="14"/>
              </w:rPr>
            </w:pPr>
            <w:r>
              <w:rPr>
                <w:sz w:val="14"/>
              </w:rPr>
              <w:t>67</w:t>
            </w:r>
          </w:p>
        </w:tc>
      </w:tr>
    </w:tbl>
    <w:p w:rsidR="00D810C4" w:rsidRDefault="00D810C4">
      <w:pPr>
        <w:spacing w:line="137" w:lineRule="exact"/>
        <w:jc w:val="right"/>
        <w:rPr>
          <w:sz w:val="14"/>
        </w:rPr>
        <w:sectPr w:rsidR="00D810C4">
          <w:pgSz w:w="11910" w:h="16840"/>
          <w:pgMar w:top="860" w:right="600" w:bottom="540" w:left="300" w:header="0" w:footer="321" w:gutter="0"/>
          <w:cols w:space="720"/>
        </w:sectPr>
      </w:pPr>
    </w:p>
    <w:p w:rsidR="00D810C4" w:rsidRDefault="00D810C4">
      <w:pPr>
        <w:pStyle w:val="BodyText"/>
        <w:spacing w:before="8"/>
        <w:rPr>
          <w:sz w:val="28"/>
        </w:rPr>
      </w:pPr>
    </w:p>
    <w:tbl>
      <w:tblPr>
        <w:tblW w:w="0" w:type="auto"/>
        <w:tblInd w:w="720" w:type="dxa"/>
        <w:tblLayout w:type="fixed"/>
        <w:tblCellMar>
          <w:left w:w="0" w:type="dxa"/>
          <w:right w:w="0" w:type="dxa"/>
        </w:tblCellMar>
        <w:tblLook w:val="01E0" w:firstRow="1" w:lastRow="1" w:firstColumn="1" w:lastColumn="1" w:noHBand="0" w:noVBand="0"/>
      </w:tblPr>
      <w:tblGrid>
        <w:gridCol w:w="3904"/>
        <w:gridCol w:w="1767"/>
        <w:gridCol w:w="1026"/>
        <w:gridCol w:w="783"/>
        <w:gridCol w:w="973"/>
        <w:gridCol w:w="858"/>
      </w:tblGrid>
      <w:tr w:rsidR="00D810C4">
        <w:trPr>
          <w:trHeight w:val="179"/>
        </w:trPr>
        <w:tc>
          <w:tcPr>
            <w:tcW w:w="3904" w:type="dxa"/>
          </w:tcPr>
          <w:p w:rsidR="00D810C4" w:rsidRDefault="00B55C40">
            <w:pPr>
              <w:pStyle w:val="TableParagraph"/>
              <w:spacing w:before="2"/>
              <w:ind w:left="26"/>
              <w:rPr>
                <w:b/>
                <w:sz w:val="11"/>
              </w:rPr>
            </w:pPr>
            <w:r>
              <w:rPr>
                <w:b/>
                <w:w w:val="105"/>
                <w:sz w:val="11"/>
              </w:rPr>
              <w:t>2.2 GOODWILL AND OTHER INTANGIBLE ASSETS</w:t>
            </w:r>
          </w:p>
        </w:tc>
        <w:tc>
          <w:tcPr>
            <w:tcW w:w="1767" w:type="dxa"/>
          </w:tcPr>
          <w:p w:rsidR="00D810C4" w:rsidRDefault="00D810C4">
            <w:pPr>
              <w:pStyle w:val="TableParagraph"/>
              <w:rPr>
                <w:sz w:val="10"/>
              </w:rPr>
            </w:pPr>
          </w:p>
        </w:tc>
        <w:tc>
          <w:tcPr>
            <w:tcW w:w="1026" w:type="dxa"/>
          </w:tcPr>
          <w:p w:rsidR="00D810C4" w:rsidRDefault="00D810C4">
            <w:pPr>
              <w:pStyle w:val="TableParagraph"/>
              <w:rPr>
                <w:sz w:val="10"/>
              </w:rPr>
            </w:pPr>
          </w:p>
        </w:tc>
        <w:tc>
          <w:tcPr>
            <w:tcW w:w="783" w:type="dxa"/>
          </w:tcPr>
          <w:p w:rsidR="00D810C4" w:rsidRDefault="00D810C4">
            <w:pPr>
              <w:pStyle w:val="TableParagraph"/>
              <w:rPr>
                <w:sz w:val="10"/>
              </w:rPr>
            </w:pPr>
          </w:p>
        </w:tc>
        <w:tc>
          <w:tcPr>
            <w:tcW w:w="973" w:type="dxa"/>
          </w:tcPr>
          <w:p w:rsidR="00D810C4" w:rsidRDefault="00D810C4">
            <w:pPr>
              <w:pStyle w:val="TableParagraph"/>
              <w:rPr>
                <w:sz w:val="10"/>
              </w:rPr>
            </w:pPr>
          </w:p>
        </w:tc>
        <w:tc>
          <w:tcPr>
            <w:tcW w:w="858" w:type="dxa"/>
          </w:tcPr>
          <w:p w:rsidR="00D810C4" w:rsidRDefault="00D810C4">
            <w:pPr>
              <w:pStyle w:val="TableParagraph"/>
              <w:rPr>
                <w:sz w:val="10"/>
              </w:rPr>
            </w:pPr>
          </w:p>
        </w:tc>
      </w:tr>
      <w:tr w:rsidR="00D810C4">
        <w:trPr>
          <w:trHeight w:val="294"/>
        </w:trPr>
        <w:tc>
          <w:tcPr>
            <w:tcW w:w="3904" w:type="dxa"/>
          </w:tcPr>
          <w:p w:rsidR="00D810C4" w:rsidRDefault="00B55C40">
            <w:pPr>
              <w:pStyle w:val="TableParagraph"/>
              <w:spacing w:before="51"/>
              <w:ind w:left="26"/>
              <w:rPr>
                <w:b/>
                <w:sz w:val="11"/>
              </w:rPr>
            </w:pPr>
            <w:r>
              <w:rPr>
                <w:b/>
                <w:w w:val="105"/>
                <w:sz w:val="11"/>
              </w:rPr>
              <w:t>2.2.1 Goodwill</w:t>
            </w:r>
          </w:p>
        </w:tc>
        <w:tc>
          <w:tcPr>
            <w:tcW w:w="1767" w:type="dxa"/>
          </w:tcPr>
          <w:p w:rsidR="00D810C4" w:rsidRDefault="00D810C4">
            <w:pPr>
              <w:pStyle w:val="TableParagraph"/>
              <w:rPr>
                <w:sz w:val="10"/>
              </w:rPr>
            </w:pPr>
          </w:p>
        </w:tc>
        <w:tc>
          <w:tcPr>
            <w:tcW w:w="1026" w:type="dxa"/>
          </w:tcPr>
          <w:p w:rsidR="00D810C4" w:rsidRDefault="00D810C4">
            <w:pPr>
              <w:pStyle w:val="TableParagraph"/>
              <w:rPr>
                <w:sz w:val="10"/>
              </w:rPr>
            </w:pPr>
          </w:p>
        </w:tc>
        <w:tc>
          <w:tcPr>
            <w:tcW w:w="783" w:type="dxa"/>
          </w:tcPr>
          <w:p w:rsidR="00D810C4" w:rsidRDefault="00D810C4">
            <w:pPr>
              <w:pStyle w:val="TableParagraph"/>
              <w:rPr>
                <w:sz w:val="10"/>
              </w:rPr>
            </w:pPr>
          </w:p>
        </w:tc>
        <w:tc>
          <w:tcPr>
            <w:tcW w:w="973" w:type="dxa"/>
          </w:tcPr>
          <w:p w:rsidR="00D810C4" w:rsidRDefault="00D810C4">
            <w:pPr>
              <w:pStyle w:val="TableParagraph"/>
              <w:rPr>
                <w:sz w:val="10"/>
              </w:rPr>
            </w:pPr>
          </w:p>
        </w:tc>
        <w:tc>
          <w:tcPr>
            <w:tcW w:w="858" w:type="dxa"/>
          </w:tcPr>
          <w:p w:rsidR="00D810C4" w:rsidRDefault="00D810C4">
            <w:pPr>
              <w:pStyle w:val="TableParagraph"/>
              <w:rPr>
                <w:sz w:val="10"/>
              </w:rPr>
            </w:pPr>
          </w:p>
        </w:tc>
      </w:tr>
      <w:tr w:rsidR="00D810C4">
        <w:trPr>
          <w:trHeight w:val="260"/>
        </w:trPr>
        <w:tc>
          <w:tcPr>
            <w:tcW w:w="3904" w:type="dxa"/>
          </w:tcPr>
          <w:p w:rsidR="00D810C4" w:rsidRDefault="00D810C4">
            <w:pPr>
              <w:pStyle w:val="TableParagraph"/>
              <w:spacing w:before="2"/>
              <w:rPr>
                <w:sz w:val="10"/>
              </w:rPr>
            </w:pPr>
          </w:p>
          <w:p w:rsidR="00D810C4" w:rsidRDefault="00B55C40">
            <w:pPr>
              <w:pStyle w:val="TableParagraph"/>
              <w:spacing w:line="123" w:lineRule="exact"/>
              <w:ind w:left="26"/>
              <w:rPr>
                <w:sz w:val="11"/>
              </w:rPr>
            </w:pPr>
            <w:r>
              <w:rPr>
                <w:w w:val="105"/>
                <w:sz w:val="11"/>
              </w:rPr>
              <w:t>Following is a summary of changes in the carrying amount of goodwill:</w:t>
            </w:r>
          </w:p>
        </w:tc>
        <w:tc>
          <w:tcPr>
            <w:tcW w:w="1767" w:type="dxa"/>
          </w:tcPr>
          <w:p w:rsidR="00D810C4" w:rsidRDefault="00D810C4">
            <w:pPr>
              <w:pStyle w:val="TableParagraph"/>
              <w:rPr>
                <w:sz w:val="10"/>
              </w:rPr>
            </w:pPr>
          </w:p>
        </w:tc>
        <w:tc>
          <w:tcPr>
            <w:tcW w:w="1026" w:type="dxa"/>
          </w:tcPr>
          <w:p w:rsidR="00D810C4" w:rsidRDefault="00D810C4">
            <w:pPr>
              <w:pStyle w:val="TableParagraph"/>
              <w:rPr>
                <w:sz w:val="10"/>
              </w:rPr>
            </w:pPr>
          </w:p>
        </w:tc>
        <w:tc>
          <w:tcPr>
            <w:tcW w:w="783" w:type="dxa"/>
          </w:tcPr>
          <w:p w:rsidR="00D810C4" w:rsidRDefault="00D810C4">
            <w:pPr>
              <w:pStyle w:val="TableParagraph"/>
              <w:rPr>
                <w:sz w:val="10"/>
              </w:rPr>
            </w:pPr>
          </w:p>
        </w:tc>
        <w:tc>
          <w:tcPr>
            <w:tcW w:w="973" w:type="dxa"/>
          </w:tcPr>
          <w:p w:rsidR="00D810C4" w:rsidRDefault="00D810C4">
            <w:pPr>
              <w:pStyle w:val="TableParagraph"/>
              <w:rPr>
                <w:sz w:val="10"/>
              </w:rPr>
            </w:pPr>
          </w:p>
        </w:tc>
        <w:tc>
          <w:tcPr>
            <w:tcW w:w="858" w:type="dxa"/>
          </w:tcPr>
          <w:p w:rsidR="00D810C4" w:rsidRDefault="00D810C4">
            <w:pPr>
              <w:pStyle w:val="TableParagraph"/>
              <w:rPr>
                <w:sz w:val="10"/>
              </w:rPr>
            </w:pPr>
          </w:p>
        </w:tc>
      </w:tr>
      <w:tr w:rsidR="00D810C4">
        <w:trPr>
          <w:trHeight w:val="157"/>
        </w:trPr>
        <w:tc>
          <w:tcPr>
            <w:tcW w:w="3904" w:type="dxa"/>
            <w:tcBorders>
              <w:bottom w:val="single" w:sz="6" w:space="0" w:color="000000"/>
            </w:tcBorders>
          </w:tcPr>
          <w:p w:rsidR="00D810C4" w:rsidRDefault="00D810C4">
            <w:pPr>
              <w:pStyle w:val="TableParagraph"/>
              <w:rPr>
                <w:sz w:val="10"/>
              </w:rPr>
            </w:pPr>
          </w:p>
        </w:tc>
        <w:tc>
          <w:tcPr>
            <w:tcW w:w="1767" w:type="dxa"/>
            <w:tcBorders>
              <w:bottom w:val="single" w:sz="6" w:space="0" w:color="000000"/>
            </w:tcBorders>
          </w:tcPr>
          <w:p w:rsidR="00D810C4" w:rsidRDefault="00D810C4">
            <w:pPr>
              <w:pStyle w:val="TableParagraph"/>
              <w:rPr>
                <w:sz w:val="10"/>
              </w:rPr>
            </w:pPr>
          </w:p>
        </w:tc>
        <w:tc>
          <w:tcPr>
            <w:tcW w:w="1026" w:type="dxa"/>
            <w:tcBorders>
              <w:bottom w:val="single" w:sz="6" w:space="0" w:color="000000"/>
            </w:tcBorders>
          </w:tcPr>
          <w:p w:rsidR="00D810C4" w:rsidRDefault="00D810C4">
            <w:pPr>
              <w:pStyle w:val="TableParagraph"/>
              <w:rPr>
                <w:sz w:val="10"/>
              </w:rPr>
            </w:pPr>
          </w:p>
        </w:tc>
        <w:tc>
          <w:tcPr>
            <w:tcW w:w="783" w:type="dxa"/>
            <w:tcBorders>
              <w:bottom w:val="single" w:sz="6" w:space="0" w:color="000000"/>
            </w:tcBorders>
          </w:tcPr>
          <w:p w:rsidR="00D810C4" w:rsidRDefault="00D810C4">
            <w:pPr>
              <w:pStyle w:val="TableParagraph"/>
              <w:rPr>
                <w:sz w:val="10"/>
              </w:rPr>
            </w:pPr>
          </w:p>
        </w:tc>
        <w:tc>
          <w:tcPr>
            <w:tcW w:w="973" w:type="dxa"/>
            <w:tcBorders>
              <w:bottom w:val="single" w:sz="6" w:space="0" w:color="000000"/>
            </w:tcBorders>
          </w:tcPr>
          <w:p w:rsidR="00D810C4" w:rsidRDefault="00D810C4">
            <w:pPr>
              <w:pStyle w:val="TableParagraph"/>
              <w:rPr>
                <w:sz w:val="10"/>
              </w:rPr>
            </w:pPr>
          </w:p>
        </w:tc>
        <w:tc>
          <w:tcPr>
            <w:tcW w:w="858" w:type="dxa"/>
            <w:tcBorders>
              <w:bottom w:val="single" w:sz="6" w:space="0" w:color="000000"/>
            </w:tcBorders>
          </w:tcPr>
          <w:p w:rsidR="00D810C4" w:rsidRDefault="00B55C40">
            <w:pPr>
              <w:pStyle w:val="TableParagraph"/>
              <w:spacing w:before="20" w:line="117" w:lineRule="exact"/>
              <w:ind w:right="47"/>
              <w:jc w:val="right"/>
              <w:rPr>
                <w:i/>
                <w:sz w:val="11"/>
              </w:rPr>
            </w:pPr>
            <w:r>
              <w:rPr>
                <w:i/>
                <w:w w:val="105"/>
                <w:sz w:val="11"/>
              </w:rPr>
              <w:t xml:space="preserve">(In </w:t>
            </w:r>
            <w:r>
              <w:rPr>
                <w:rFonts w:ascii="Georgia"/>
                <w:i/>
                <w:w w:val="105"/>
                <w:sz w:val="12"/>
              </w:rPr>
              <w:t xml:space="preserve">` </w:t>
            </w:r>
            <w:r>
              <w:rPr>
                <w:i/>
                <w:w w:val="105"/>
                <w:sz w:val="11"/>
              </w:rPr>
              <w:t>crore)</w:t>
            </w:r>
          </w:p>
        </w:tc>
      </w:tr>
      <w:tr w:rsidR="00D810C4">
        <w:trPr>
          <w:trHeight w:val="155"/>
        </w:trPr>
        <w:tc>
          <w:tcPr>
            <w:tcW w:w="3904" w:type="dxa"/>
            <w:tcBorders>
              <w:top w:val="single" w:sz="6" w:space="0" w:color="000000"/>
            </w:tcBorders>
          </w:tcPr>
          <w:p w:rsidR="00D810C4" w:rsidRDefault="00B55C40">
            <w:pPr>
              <w:pStyle w:val="TableParagraph"/>
              <w:spacing w:before="11" w:line="124" w:lineRule="exact"/>
              <w:ind w:left="26"/>
              <w:rPr>
                <w:b/>
                <w:sz w:val="11"/>
              </w:rPr>
            </w:pPr>
            <w:r>
              <w:rPr>
                <w:b/>
                <w:w w:val="105"/>
                <w:sz w:val="11"/>
              </w:rPr>
              <w:t>Particulars</w:t>
            </w:r>
          </w:p>
        </w:tc>
        <w:tc>
          <w:tcPr>
            <w:tcW w:w="1767" w:type="dxa"/>
            <w:tcBorders>
              <w:top w:val="single" w:sz="6" w:space="0" w:color="000000"/>
            </w:tcBorders>
          </w:tcPr>
          <w:p w:rsidR="00D810C4" w:rsidRDefault="00D810C4">
            <w:pPr>
              <w:pStyle w:val="TableParagraph"/>
              <w:rPr>
                <w:sz w:val="10"/>
              </w:rPr>
            </w:pPr>
          </w:p>
        </w:tc>
        <w:tc>
          <w:tcPr>
            <w:tcW w:w="1026" w:type="dxa"/>
            <w:tcBorders>
              <w:top w:val="single" w:sz="6" w:space="0" w:color="000000"/>
            </w:tcBorders>
          </w:tcPr>
          <w:p w:rsidR="00D810C4" w:rsidRDefault="00D810C4">
            <w:pPr>
              <w:pStyle w:val="TableParagraph"/>
              <w:rPr>
                <w:sz w:val="10"/>
              </w:rPr>
            </w:pPr>
          </w:p>
        </w:tc>
        <w:tc>
          <w:tcPr>
            <w:tcW w:w="783" w:type="dxa"/>
            <w:tcBorders>
              <w:top w:val="single" w:sz="6" w:space="0" w:color="000000"/>
            </w:tcBorders>
          </w:tcPr>
          <w:p w:rsidR="00D810C4" w:rsidRDefault="00D810C4">
            <w:pPr>
              <w:pStyle w:val="TableParagraph"/>
              <w:rPr>
                <w:sz w:val="10"/>
              </w:rPr>
            </w:pPr>
          </w:p>
        </w:tc>
        <w:tc>
          <w:tcPr>
            <w:tcW w:w="1831" w:type="dxa"/>
            <w:gridSpan w:val="2"/>
            <w:tcBorders>
              <w:top w:val="single" w:sz="6" w:space="0" w:color="000000"/>
              <w:bottom w:val="single" w:sz="6" w:space="0" w:color="000000"/>
            </w:tcBorders>
          </w:tcPr>
          <w:p w:rsidR="00D810C4" w:rsidRDefault="00B55C40">
            <w:pPr>
              <w:pStyle w:val="TableParagraph"/>
              <w:spacing w:before="11" w:line="124" w:lineRule="exact"/>
              <w:ind w:left="769" w:right="768"/>
              <w:jc w:val="center"/>
              <w:rPr>
                <w:b/>
                <w:sz w:val="11"/>
              </w:rPr>
            </w:pPr>
            <w:r>
              <w:rPr>
                <w:b/>
                <w:w w:val="105"/>
                <w:sz w:val="11"/>
              </w:rPr>
              <w:t>As at</w:t>
            </w:r>
          </w:p>
        </w:tc>
      </w:tr>
      <w:tr w:rsidR="00D810C4">
        <w:trPr>
          <w:trHeight w:val="155"/>
        </w:trPr>
        <w:tc>
          <w:tcPr>
            <w:tcW w:w="3904" w:type="dxa"/>
            <w:tcBorders>
              <w:bottom w:val="single" w:sz="6" w:space="0" w:color="000000"/>
            </w:tcBorders>
          </w:tcPr>
          <w:p w:rsidR="00D810C4" w:rsidRDefault="00D810C4">
            <w:pPr>
              <w:pStyle w:val="TableParagraph"/>
              <w:rPr>
                <w:sz w:val="10"/>
              </w:rPr>
            </w:pPr>
          </w:p>
        </w:tc>
        <w:tc>
          <w:tcPr>
            <w:tcW w:w="1767" w:type="dxa"/>
            <w:tcBorders>
              <w:bottom w:val="single" w:sz="6" w:space="0" w:color="000000"/>
            </w:tcBorders>
          </w:tcPr>
          <w:p w:rsidR="00D810C4" w:rsidRDefault="00D810C4">
            <w:pPr>
              <w:pStyle w:val="TableParagraph"/>
              <w:rPr>
                <w:sz w:val="10"/>
              </w:rPr>
            </w:pPr>
          </w:p>
        </w:tc>
        <w:tc>
          <w:tcPr>
            <w:tcW w:w="1026" w:type="dxa"/>
            <w:tcBorders>
              <w:bottom w:val="single" w:sz="6" w:space="0" w:color="000000"/>
            </w:tcBorders>
          </w:tcPr>
          <w:p w:rsidR="00D810C4" w:rsidRDefault="00D810C4">
            <w:pPr>
              <w:pStyle w:val="TableParagraph"/>
              <w:rPr>
                <w:sz w:val="10"/>
              </w:rPr>
            </w:pPr>
          </w:p>
        </w:tc>
        <w:tc>
          <w:tcPr>
            <w:tcW w:w="1756" w:type="dxa"/>
            <w:gridSpan w:val="2"/>
            <w:tcBorders>
              <w:bottom w:val="single" w:sz="6" w:space="0" w:color="000000"/>
            </w:tcBorders>
          </w:tcPr>
          <w:p w:rsidR="00D810C4" w:rsidRDefault="00B55C40">
            <w:pPr>
              <w:pStyle w:val="TableParagraph"/>
              <w:spacing w:before="6"/>
              <w:ind w:left="920"/>
              <w:rPr>
                <w:b/>
                <w:sz w:val="11"/>
              </w:rPr>
            </w:pPr>
            <w:r>
              <w:rPr>
                <w:b/>
                <w:w w:val="105"/>
                <w:sz w:val="11"/>
              </w:rPr>
              <w:t>March 31, 2019</w:t>
            </w:r>
          </w:p>
        </w:tc>
        <w:tc>
          <w:tcPr>
            <w:tcW w:w="858" w:type="dxa"/>
            <w:tcBorders>
              <w:top w:val="single" w:sz="6" w:space="0" w:color="000000"/>
              <w:bottom w:val="single" w:sz="6" w:space="0" w:color="000000"/>
            </w:tcBorders>
          </w:tcPr>
          <w:p w:rsidR="00D810C4" w:rsidRDefault="00B55C40">
            <w:pPr>
              <w:pStyle w:val="TableParagraph"/>
              <w:spacing w:before="6"/>
              <w:ind w:right="21"/>
              <w:jc w:val="right"/>
              <w:rPr>
                <w:b/>
                <w:sz w:val="11"/>
              </w:rPr>
            </w:pPr>
            <w:r>
              <w:rPr>
                <w:b/>
                <w:w w:val="105"/>
                <w:sz w:val="11"/>
              </w:rPr>
              <w:t>March 31, 2018</w:t>
            </w:r>
          </w:p>
        </w:tc>
      </w:tr>
      <w:tr w:rsidR="00D810C4">
        <w:trPr>
          <w:trHeight w:val="158"/>
        </w:trPr>
        <w:tc>
          <w:tcPr>
            <w:tcW w:w="3904" w:type="dxa"/>
            <w:tcBorders>
              <w:top w:val="single" w:sz="6" w:space="0" w:color="000000"/>
            </w:tcBorders>
          </w:tcPr>
          <w:p w:rsidR="00D810C4" w:rsidRDefault="00B55C40">
            <w:pPr>
              <w:pStyle w:val="TableParagraph"/>
              <w:spacing w:before="11"/>
              <w:ind w:left="26"/>
              <w:rPr>
                <w:b/>
                <w:sz w:val="11"/>
              </w:rPr>
            </w:pPr>
            <w:r>
              <w:rPr>
                <w:b/>
                <w:w w:val="105"/>
                <w:sz w:val="11"/>
              </w:rPr>
              <w:t>Carrying value at the beginning</w:t>
            </w:r>
          </w:p>
        </w:tc>
        <w:tc>
          <w:tcPr>
            <w:tcW w:w="1767" w:type="dxa"/>
            <w:tcBorders>
              <w:top w:val="single" w:sz="6" w:space="0" w:color="000000"/>
            </w:tcBorders>
          </w:tcPr>
          <w:p w:rsidR="00D810C4" w:rsidRDefault="00D810C4">
            <w:pPr>
              <w:pStyle w:val="TableParagraph"/>
              <w:rPr>
                <w:sz w:val="10"/>
              </w:rPr>
            </w:pPr>
          </w:p>
        </w:tc>
        <w:tc>
          <w:tcPr>
            <w:tcW w:w="1026" w:type="dxa"/>
            <w:tcBorders>
              <w:top w:val="single" w:sz="6" w:space="0" w:color="000000"/>
            </w:tcBorders>
          </w:tcPr>
          <w:p w:rsidR="00D810C4" w:rsidRDefault="00D810C4">
            <w:pPr>
              <w:pStyle w:val="TableParagraph"/>
              <w:rPr>
                <w:sz w:val="10"/>
              </w:rPr>
            </w:pPr>
          </w:p>
        </w:tc>
        <w:tc>
          <w:tcPr>
            <w:tcW w:w="783" w:type="dxa"/>
            <w:tcBorders>
              <w:top w:val="single" w:sz="6" w:space="0" w:color="000000"/>
            </w:tcBorders>
          </w:tcPr>
          <w:p w:rsidR="00D810C4" w:rsidRDefault="00D810C4">
            <w:pPr>
              <w:pStyle w:val="TableParagraph"/>
              <w:rPr>
                <w:sz w:val="10"/>
              </w:rPr>
            </w:pPr>
          </w:p>
        </w:tc>
        <w:tc>
          <w:tcPr>
            <w:tcW w:w="973" w:type="dxa"/>
            <w:tcBorders>
              <w:top w:val="single" w:sz="6" w:space="0" w:color="000000"/>
            </w:tcBorders>
          </w:tcPr>
          <w:p w:rsidR="00D810C4" w:rsidRDefault="00B55C40">
            <w:pPr>
              <w:pStyle w:val="TableParagraph"/>
              <w:spacing w:before="8"/>
              <w:ind w:right="79"/>
              <w:jc w:val="right"/>
              <w:rPr>
                <w:sz w:val="11"/>
              </w:rPr>
            </w:pPr>
            <w:r>
              <w:rPr>
                <w:w w:val="105"/>
                <w:sz w:val="11"/>
              </w:rPr>
              <w:t>29</w:t>
            </w:r>
          </w:p>
        </w:tc>
        <w:tc>
          <w:tcPr>
            <w:tcW w:w="858" w:type="dxa"/>
            <w:tcBorders>
              <w:top w:val="single" w:sz="6" w:space="0" w:color="000000"/>
            </w:tcBorders>
          </w:tcPr>
          <w:p w:rsidR="00D810C4" w:rsidRDefault="00B55C40">
            <w:pPr>
              <w:pStyle w:val="TableParagraph"/>
              <w:spacing w:before="8"/>
              <w:ind w:right="20"/>
              <w:jc w:val="right"/>
              <w:rPr>
                <w:sz w:val="11"/>
              </w:rPr>
            </w:pPr>
            <w:r>
              <w:rPr>
                <w:w w:val="106"/>
                <w:sz w:val="11"/>
              </w:rPr>
              <w:t>-</w:t>
            </w:r>
          </w:p>
        </w:tc>
      </w:tr>
      <w:tr w:rsidR="00D810C4">
        <w:trPr>
          <w:trHeight w:val="169"/>
        </w:trPr>
        <w:tc>
          <w:tcPr>
            <w:tcW w:w="3904" w:type="dxa"/>
          </w:tcPr>
          <w:p w:rsidR="00D810C4" w:rsidRDefault="00B55C40">
            <w:pPr>
              <w:pStyle w:val="TableParagraph"/>
              <w:spacing w:before="21"/>
              <w:ind w:left="26"/>
              <w:rPr>
                <w:sz w:val="11"/>
              </w:rPr>
            </w:pPr>
            <w:r>
              <w:rPr>
                <w:w w:val="105"/>
                <w:sz w:val="11"/>
              </w:rPr>
              <w:t>Goodwill on business transfer of Noah (refer note 2.3.1)</w:t>
            </w:r>
          </w:p>
        </w:tc>
        <w:tc>
          <w:tcPr>
            <w:tcW w:w="1767" w:type="dxa"/>
          </w:tcPr>
          <w:p w:rsidR="00D810C4" w:rsidRDefault="00D810C4">
            <w:pPr>
              <w:pStyle w:val="TableParagraph"/>
              <w:rPr>
                <w:sz w:val="10"/>
              </w:rPr>
            </w:pPr>
          </w:p>
        </w:tc>
        <w:tc>
          <w:tcPr>
            <w:tcW w:w="1026" w:type="dxa"/>
          </w:tcPr>
          <w:p w:rsidR="00D810C4" w:rsidRDefault="00D810C4">
            <w:pPr>
              <w:pStyle w:val="TableParagraph"/>
              <w:rPr>
                <w:sz w:val="10"/>
              </w:rPr>
            </w:pPr>
          </w:p>
        </w:tc>
        <w:tc>
          <w:tcPr>
            <w:tcW w:w="783" w:type="dxa"/>
          </w:tcPr>
          <w:p w:rsidR="00D810C4" w:rsidRDefault="00D810C4">
            <w:pPr>
              <w:pStyle w:val="TableParagraph"/>
              <w:rPr>
                <w:sz w:val="10"/>
              </w:rPr>
            </w:pPr>
          </w:p>
        </w:tc>
        <w:tc>
          <w:tcPr>
            <w:tcW w:w="973" w:type="dxa"/>
          </w:tcPr>
          <w:p w:rsidR="00D810C4" w:rsidRDefault="00B55C40">
            <w:pPr>
              <w:pStyle w:val="TableParagraph"/>
              <w:spacing w:before="21"/>
              <w:ind w:right="77"/>
              <w:jc w:val="right"/>
              <w:rPr>
                <w:sz w:val="11"/>
              </w:rPr>
            </w:pPr>
            <w:r>
              <w:rPr>
                <w:w w:val="106"/>
                <w:sz w:val="11"/>
              </w:rPr>
              <w:t>-</w:t>
            </w:r>
          </w:p>
        </w:tc>
        <w:tc>
          <w:tcPr>
            <w:tcW w:w="858" w:type="dxa"/>
          </w:tcPr>
          <w:p w:rsidR="00D810C4" w:rsidRDefault="00B55C40">
            <w:pPr>
              <w:pStyle w:val="TableParagraph"/>
              <w:spacing w:before="21"/>
              <w:ind w:right="22"/>
              <w:jc w:val="right"/>
              <w:rPr>
                <w:sz w:val="11"/>
              </w:rPr>
            </w:pPr>
            <w:r>
              <w:rPr>
                <w:w w:val="105"/>
                <w:sz w:val="11"/>
              </w:rPr>
              <w:t>29</w:t>
            </w:r>
          </w:p>
        </w:tc>
      </w:tr>
      <w:tr w:rsidR="00D810C4">
        <w:trPr>
          <w:trHeight w:val="168"/>
        </w:trPr>
        <w:tc>
          <w:tcPr>
            <w:tcW w:w="3904" w:type="dxa"/>
          </w:tcPr>
          <w:p w:rsidR="00D810C4" w:rsidRDefault="00B55C40">
            <w:pPr>
              <w:pStyle w:val="TableParagraph"/>
              <w:spacing w:before="22"/>
              <w:ind w:left="26"/>
              <w:rPr>
                <w:sz w:val="11"/>
              </w:rPr>
            </w:pPr>
            <w:r>
              <w:rPr>
                <w:w w:val="105"/>
                <w:sz w:val="11"/>
              </w:rPr>
              <w:t>Translation differences</w:t>
            </w:r>
          </w:p>
        </w:tc>
        <w:tc>
          <w:tcPr>
            <w:tcW w:w="1767" w:type="dxa"/>
          </w:tcPr>
          <w:p w:rsidR="00D810C4" w:rsidRDefault="00D810C4">
            <w:pPr>
              <w:pStyle w:val="TableParagraph"/>
              <w:rPr>
                <w:sz w:val="10"/>
              </w:rPr>
            </w:pPr>
          </w:p>
        </w:tc>
        <w:tc>
          <w:tcPr>
            <w:tcW w:w="1026" w:type="dxa"/>
          </w:tcPr>
          <w:p w:rsidR="00D810C4" w:rsidRDefault="00D810C4">
            <w:pPr>
              <w:pStyle w:val="TableParagraph"/>
              <w:rPr>
                <w:sz w:val="10"/>
              </w:rPr>
            </w:pPr>
          </w:p>
        </w:tc>
        <w:tc>
          <w:tcPr>
            <w:tcW w:w="783" w:type="dxa"/>
          </w:tcPr>
          <w:p w:rsidR="00D810C4" w:rsidRDefault="00D810C4">
            <w:pPr>
              <w:pStyle w:val="TableParagraph"/>
              <w:rPr>
                <w:sz w:val="10"/>
              </w:rPr>
            </w:pPr>
          </w:p>
        </w:tc>
        <w:tc>
          <w:tcPr>
            <w:tcW w:w="973" w:type="dxa"/>
            <w:tcBorders>
              <w:bottom w:val="single" w:sz="6" w:space="0" w:color="000000"/>
            </w:tcBorders>
          </w:tcPr>
          <w:p w:rsidR="00D810C4" w:rsidRDefault="00B55C40">
            <w:pPr>
              <w:pStyle w:val="TableParagraph"/>
              <w:spacing w:before="22"/>
              <w:ind w:right="77"/>
              <w:jc w:val="right"/>
              <w:rPr>
                <w:sz w:val="11"/>
              </w:rPr>
            </w:pPr>
            <w:r>
              <w:rPr>
                <w:w w:val="106"/>
                <w:sz w:val="11"/>
              </w:rPr>
              <w:t>-</w:t>
            </w:r>
          </w:p>
        </w:tc>
        <w:tc>
          <w:tcPr>
            <w:tcW w:w="858" w:type="dxa"/>
            <w:tcBorders>
              <w:bottom w:val="single" w:sz="6" w:space="0" w:color="000000"/>
            </w:tcBorders>
          </w:tcPr>
          <w:p w:rsidR="00D810C4" w:rsidRDefault="00B55C40">
            <w:pPr>
              <w:pStyle w:val="TableParagraph"/>
              <w:spacing w:before="22"/>
              <w:ind w:right="20"/>
              <w:jc w:val="right"/>
              <w:rPr>
                <w:sz w:val="11"/>
              </w:rPr>
            </w:pPr>
            <w:r>
              <w:rPr>
                <w:w w:val="106"/>
                <w:sz w:val="11"/>
              </w:rPr>
              <w:t>-</w:t>
            </w:r>
          </w:p>
        </w:tc>
      </w:tr>
      <w:tr w:rsidR="00D810C4">
        <w:trPr>
          <w:trHeight w:val="155"/>
        </w:trPr>
        <w:tc>
          <w:tcPr>
            <w:tcW w:w="3904" w:type="dxa"/>
            <w:tcBorders>
              <w:bottom w:val="single" w:sz="6" w:space="0" w:color="000000"/>
            </w:tcBorders>
          </w:tcPr>
          <w:p w:rsidR="00D810C4" w:rsidRDefault="00B55C40">
            <w:pPr>
              <w:pStyle w:val="TableParagraph"/>
              <w:spacing w:before="11" w:line="124" w:lineRule="exact"/>
              <w:ind w:left="26"/>
              <w:rPr>
                <w:b/>
                <w:sz w:val="11"/>
              </w:rPr>
            </w:pPr>
            <w:r>
              <w:rPr>
                <w:b/>
                <w:w w:val="105"/>
                <w:sz w:val="11"/>
              </w:rPr>
              <w:t>Carrying value at the end</w:t>
            </w:r>
          </w:p>
        </w:tc>
        <w:tc>
          <w:tcPr>
            <w:tcW w:w="1767" w:type="dxa"/>
            <w:tcBorders>
              <w:bottom w:val="single" w:sz="6" w:space="0" w:color="000000"/>
            </w:tcBorders>
          </w:tcPr>
          <w:p w:rsidR="00D810C4" w:rsidRDefault="00D810C4">
            <w:pPr>
              <w:pStyle w:val="TableParagraph"/>
              <w:rPr>
                <w:sz w:val="10"/>
              </w:rPr>
            </w:pPr>
          </w:p>
        </w:tc>
        <w:tc>
          <w:tcPr>
            <w:tcW w:w="1026" w:type="dxa"/>
            <w:tcBorders>
              <w:bottom w:val="single" w:sz="6" w:space="0" w:color="000000"/>
            </w:tcBorders>
          </w:tcPr>
          <w:p w:rsidR="00D810C4" w:rsidRDefault="00D810C4">
            <w:pPr>
              <w:pStyle w:val="TableParagraph"/>
              <w:rPr>
                <w:sz w:val="10"/>
              </w:rPr>
            </w:pPr>
          </w:p>
        </w:tc>
        <w:tc>
          <w:tcPr>
            <w:tcW w:w="783" w:type="dxa"/>
            <w:tcBorders>
              <w:bottom w:val="single" w:sz="6" w:space="0" w:color="000000"/>
            </w:tcBorders>
          </w:tcPr>
          <w:p w:rsidR="00D810C4" w:rsidRDefault="00D810C4">
            <w:pPr>
              <w:pStyle w:val="TableParagraph"/>
              <w:rPr>
                <w:sz w:val="10"/>
              </w:rPr>
            </w:pPr>
          </w:p>
        </w:tc>
        <w:tc>
          <w:tcPr>
            <w:tcW w:w="973" w:type="dxa"/>
            <w:tcBorders>
              <w:top w:val="single" w:sz="6" w:space="0" w:color="000000"/>
              <w:bottom w:val="single" w:sz="6" w:space="0" w:color="000000"/>
            </w:tcBorders>
          </w:tcPr>
          <w:p w:rsidR="00D810C4" w:rsidRDefault="00B55C40">
            <w:pPr>
              <w:pStyle w:val="TableParagraph"/>
              <w:spacing w:before="11" w:line="124" w:lineRule="exact"/>
              <w:ind w:right="79"/>
              <w:jc w:val="right"/>
              <w:rPr>
                <w:b/>
                <w:sz w:val="11"/>
              </w:rPr>
            </w:pPr>
            <w:r>
              <w:rPr>
                <w:b/>
                <w:w w:val="105"/>
                <w:sz w:val="11"/>
              </w:rPr>
              <w:t>29</w:t>
            </w:r>
          </w:p>
        </w:tc>
        <w:tc>
          <w:tcPr>
            <w:tcW w:w="858" w:type="dxa"/>
            <w:tcBorders>
              <w:top w:val="single" w:sz="6" w:space="0" w:color="000000"/>
              <w:bottom w:val="single" w:sz="6" w:space="0" w:color="000000"/>
            </w:tcBorders>
          </w:tcPr>
          <w:p w:rsidR="00D810C4" w:rsidRDefault="00B55C40">
            <w:pPr>
              <w:pStyle w:val="TableParagraph"/>
              <w:spacing w:before="11" w:line="124" w:lineRule="exact"/>
              <w:ind w:right="22"/>
              <w:jc w:val="right"/>
              <w:rPr>
                <w:b/>
                <w:sz w:val="11"/>
              </w:rPr>
            </w:pPr>
            <w:r>
              <w:rPr>
                <w:b/>
                <w:w w:val="105"/>
                <w:sz w:val="11"/>
              </w:rPr>
              <w:t>29</w:t>
            </w:r>
          </w:p>
        </w:tc>
      </w:tr>
      <w:tr w:rsidR="00D810C4">
        <w:trPr>
          <w:trHeight w:val="437"/>
        </w:trPr>
        <w:tc>
          <w:tcPr>
            <w:tcW w:w="3904" w:type="dxa"/>
            <w:tcBorders>
              <w:top w:val="single" w:sz="6" w:space="0" w:color="000000"/>
            </w:tcBorders>
          </w:tcPr>
          <w:p w:rsidR="00D810C4" w:rsidRDefault="00D810C4">
            <w:pPr>
              <w:pStyle w:val="TableParagraph"/>
              <w:rPr>
                <w:sz w:val="12"/>
              </w:rPr>
            </w:pPr>
          </w:p>
          <w:p w:rsidR="00D810C4" w:rsidRDefault="00D810C4">
            <w:pPr>
              <w:pStyle w:val="TableParagraph"/>
              <w:rPr>
                <w:sz w:val="14"/>
              </w:rPr>
            </w:pPr>
          </w:p>
          <w:p w:rsidR="00D810C4" w:rsidRDefault="00B55C40">
            <w:pPr>
              <w:pStyle w:val="TableParagraph"/>
              <w:spacing w:line="119" w:lineRule="exact"/>
              <w:ind w:left="26"/>
              <w:rPr>
                <w:b/>
                <w:sz w:val="11"/>
              </w:rPr>
            </w:pPr>
            <w:r>
              <w:rPr>
                <w:b/>
                <w:w w:val="105"/>
                <w:sz w:val="11"/>
              </w:rPr>
              <w:t>2.2.2 Other Intangible Assets:</w:t>
            </w:r>
          </w:p>
        </w:tc>
        <w:tc>
          <w:tcPr>
            <w:tcW w:w="1767" w:type="dxa"/>
            <w:tcBorders>
              <w:top w:val="single" w:sz="6" w:space="0" w:color="000000"/>
            </w:tcBorders>
          </w:tcPr>
          <w:p w:rsidR="00D810C4" w:rsidRDefault="00D810C4">
            <w:pPr>
              <w:pStyle w:val="TableParagraph"/>
              <w:rPr>
                <w:sz w:val="10"/>
              </w:rPr>
            </w:pPr>
          </w:p>
        </w:tc>
        <w:tc>
          <w:tcPr>
            <w:tcW w:w="1026" w:type="dxa"/>
            <w:tcBorders>
              <w:top w:val="single" w:sz="6" w:space="0" w:color="000000"/>
            </w:tcBorders>
          </w:tcPr>
          <w:p w:rsidR="00D810C4" w:rsidRDefault="00D810C4">
            <w:pPr>
              <w:pStyle w:val="TableParagraph"/>
              <w:rPr>
                <w:sz w:val="10"/>
              </w:rPr>
            </w:pPr>
          </w:p>
        </w:tc>
        <w:tc>
          <w:tcPr>
            <w:tcW w:w="783" w:type="dxa"/>
            <w:tcBorders>
              <w:top w:val="single" w:sz="6" w:space="0" w:color="000000"/>
            </w:tcBorders>
          </w:tcPr>
          <w:p w:rsidR="00D810C4" w:rsidRDefault="00D810C4">
            <w:pPr>
              <w:pStyle w:val="TableParagraph"/>
              <w:rPr>
                <w:sz w:val="10"/>
              </w:rPr>
            </w:pPr>
          </w:p>
        </w:tc>
        <w:tc>
          <w:tcPr>
            <w:tcW w:w="973" w:type="dxa"/>
            <w:tcBorders>
              <w:top w:val="single" w:sz="6" w:space="0" w:color="000000"/>
            </w:tcBorders>
          </w:tcPr>
          <w:p w:rsidR="00D810C4" w:rsidRDefault="00D810C4">
            <w:pPr>
              <w:pStyle w:val="TableParagraph"/>
              <w:rPr>
                <w:sz w:val="10"/>
              </w:rPr>
            </w:pPr>
          </w:p>
        </w:tc>
        <w:tc>
          <w:tcPr>
            <w:tcW w:w="858" w:type="dxa"/>
            <w:tcBorders>
              <w:top w:val="single" w:sz="6" w:space="0" w:color="000000"/>
            </w:tcBorders>
          </w:tcPr>
          <w:p w:rsidR="00D810C4" w:rsidRDefault="00D810C4">
            <w:pPr>
              <w:pStyle w:val="TableParagraph"/>
              <w:rPr>
                <w:sz w:val="10"/>
              </w:rPr>
            </w:pPr>
          </w:p>
        </w:tc>
      </w:tr>
      <w:tr w:rsidR="00D810C4">
        <w:trPr>
          <w:trHeight w:val="196"/>
        </w:trPr>
        <w:tc>
          <w:tcPr>
            <w:tcW w:w="3904" w:type="dxa"/>
          </w:tcPr>
          <w:p w:rsidR="00D810C4" w:rsidRDefault="00B55C40">
            <w:pPr>
              <w:pStyle w:val="TableParagraph"/>
              <w:spacing w:before="12"/>
              <w:ind w:left="26"/>
              <w:rPr>
                <w:b/>
                <w:sz w:val="11"/>
              </w:rPr>
            </w:pPr>
            <w:r>
              <w:rPr>
                <w:b/>
                <w:w w:val="105"/>
                <w:sz w:val="11"/>
              </w:rPr>
              <w:t>Accounting Policy</w:t>
            </w:r>
          </w:p>
        </w:tc>
        <w:tc>
          <w:tcPr>
            <w:tcW w:w="1767" w:type="dxa"/>
          </w:tcPr>
          <w:p w:rsidR="00D810C4" w:rsidRDefault="00D810C4">
            <w:pPr>
              <w:pStyle w:val="TableParagraph"/>
              <w:rPr>
                <w:sz w:val="10"/>
              </w:rPr>
            </w:pPr>
          </w:p>
        </w:tc>
        <w:tc>
          <w:tcPr>
            <w:tcW w:w="1026" w:type="dxa"/>
          </w:tcPr>
          <w:p w:rsidR="00D810C4" w:rsidRDefault="00D810C4">
            <w:pPr>
              <w:pStyle w:val="TableParagraph"/>
              <w:rPr>
                <w:sz w:val="10"/>
              </w:rPr>
            </w:pPr>
          </w:p>
        </w:tc>
        <w:tc>
          <w:tcPr>
            <w:tcW w:w="783" w:type="dxa"/>
          </w:tcPr>
          <w:p w:rsidR="00D810C4" w:rsidRDefault="00D810C4">
            <w:pPr>
              <w:pStyle w:val="TableParagraph"/>
              <w:rPr>
                <w:sz w:val="10"/>
              </w:rPr>
            </w:pPr>
          </w:p>
        </w:tc>
        <w:tc>
          <w:tcPr>
            <w:tcW w:w="973" w:type="dxa"/>
          </w:tcPr>
          <w:p w:rsidR="00D810C4" w:rsidRDefault="00D810C4">
            <w:pPr>
              <w:pStyle w:val="TableParagraph"/>
              <w:rPr>
                <w:sz w:val="10"/>
              </w:rPr>
            </w:pPr>
          </w:p>
        </w:tc>
        <w:tc>
          <w:tcPr>
            <w:tcW w:w="858" w:type="dxa"/>
          </w:tcPr>
          <w:p w:rsidR="00D810C4" w:rsidRDefault="00D810C4">
            <w:pPr>
              <w:pStyle w:val="TableParagraph"/>
              <w:rPr>
                <w:sz w:val="10"/>
              </w:rPr>
            </w:pPr>
          </w:p>
        </w:tc>
      </w:tr>
      <w:tr w:rsidR="00D810C4">
        <w:trPr>
          <w:trHeight w:val="741"/>
        </w:trPr>
        <w:tc>
          <w:tcPr>
            <w:tcW w:w="9311" w:type="dxa"/>
            <w:gridSpan w:val="6"/>
          </w:tcPr>
          <w:p w:rsidR="00D810C4" w:rsidRDefault="00B55C40">
            <w:pPr>
              <w:pStyle w:val="TableParagraph"/>
              <w:spacing w:before="58" w:line="288" w:lineRule="auto"/>
              <w:ind w:left="26" w:right="20"/>
              <w:jc w:val="both"/>
              <w:rPr>
                <w:sz w:val="11"/>
              </w:rPr>
            </w:pPr>
            <w:r>
              <w:rPr>
                <w:w w:val="105"/>
                <w:sz w:val="11"/>
              </w:rPr>
              <w:t>Intangible assets are stated at cost less accumulated amortization  and impairment. Intangible assets are amortized over their respective  individual estimated  useful lives  on a straight-line basis,    from the date that they are available for use. The estimated useful life of an identifiable intangible asset is based on a number of factors including the effects of obsolescence, demand, competition,  and other economic factors (such as the stability of the industry, and known technological advances), and the level of maintenance expenditures required to obtain the expected  future  cash flows  from the asset. Amortization methods and useful lives are reviewed periodically including at each financial year</w:t>
            </w:r>
            <w:r>
              <w:rPr>
                <w:spacing w:val="-1"/>
                <w:w w:val="105"/>
                <w:sz w:val="11"/>
              </w:rPr>
              <w:t xml:space="preserve"> </w:t>
            </w:r>
            <w:r>
              <w:rPr>
                <w:w w:val="105"/>
                <w:sz w:val="11"/>
              </w:rPr>
              <w:t>end.</w:t>
            </w:r>
          </w:p>
        </w:tc>
      </w:tr>
      <w:tr w:rsidR="00D810C4">
        <w:trPr>
          <w:trHeight w:val="596"/>
        </w:trPr>
        <w:tc>
          <w:tcPr>
            <w:tcW w:w="9311" w:type="dxa"/>
            <w:gridSpan w:val="6"/>
          </w:tcPr>
          <w:p w:rsidR="00D810C4" w:rsidRDefault="00B55C40">
            <w:pPr>
              <w:pStyle w:val="TableParagraph"/>
              <w:spacing w:before="103" w:line="288" w:lineRule="auto"/>
              <w:ind w:left="26" w:right="22"/>
              <w:jc w:val="both"/>
              <w:rPr>
                <w:sz w:val="11"/>
              </w:rPr>
            </w:pPr>
            <w:r>
              <w:rPr>
                <w:w w:val="105"/>
                <w:sz w:val="11"/>
              </w:rPr>
              <w:t>Research costs are expensed as incurred. Software product development costs are expensed as incurred unless technical and commercial feasibility of the project is demonstrated, future economic benefits are probable, the Company has an intention and ability to complete and use or sell the software and the costs can be measured reliably. The costs which can be capitalized include the cost      of material, direct labour, overhead costs that are directly attributable to preparing the asset for its intended</w:t>
            </w:r>
            <w:r>
              <w:rPr>
                <w:spacing w:val="-4"/>
                <w:w w:val="105"/>
                <w:sz w:val="11"/>
              </w:rPr>
              <w:t xml:space="preserve"> </w:t>
            </w:r>
            <w:r>
              <w:rPr>
                <w:w w:val="105"/>
                <w:sz w:val="11"/>
              </w:rPr>
              <w:t>use.</w:t>
            </w:r>
          </w:p>
        </w:tc>
      </w:tr>
      <w:tr w:rsidR="00D810C4">
        <w:trPr>
          <w:trHeight w:val="206"/>
        </w:trPr>
        <w:tc>
          <w:tcPr>
            <w:tcW w:w="5671" w:type="dxa"/>
            <w:gridSpan w:val="2"/>
            <w:tcBorders>
              <w:bottom w:val="single" w:sz="6" w:space="0" w:color="000000"/>
            </w:tcBorders>
          </w:tcPr>
          <w:p w:rsidR="00D810C4" w:rsidRDefault="00B55C40">
            <w:pPr>
              <w:pStyle w:val="TableParagraph"/>
              <w:spacing w:before="69" w:line="117" w:lineRule="exact"/>
              <w:ind w:left="26"/>
              <w:rPr>
                <w:sz w:val="11"/>
              </w:rPr>
            </w:pPr>
            <w:r>
              <w:rPr>
                <w:w w:val="105"/>
                <w:sz w:val="11"/>
              </w:rPr>
              <w:t>Following are the changes in the carrying value of acquired intangible assets for the year ended March 31, 2019:</w:t>
            </w:r>
          </w:p>
        </w:tc>
        <w:tc>
          <w:tcPr>
            <w:tcW w:w="1026" w:type="dxa"/>
            <w:tcBorders>
              <w:bottom w:val="single" w:sz="6" w:space="0" w:color="000000"/>
            </w:tcBorders>
          </w:tcPr>
          <w:p w:rsidR="00D810C4" w:rsidRDefault="00D810C4">
            <w:pPr>
              <w:pStyle w:val="TableParagraph"/>
              <w:rPr>
                <w:sz w:val="10"/>
              </w:rPr>
            </w:pPr>
          </w:p>
        </w:tc>
        <w:tc>
          <w:tcPr>
            <w:tcW w:w="783" w:type="dxa"/>
            <w:tcBorders>
              <w:bottom w:val="single" w:sz="6" w:space="0" w:color="000000"/>
            </w:tcBorders>
          </w:tcPr>
          <w:p w:rsidR="00D810C4" w:rsidRDefault="00D810C4">
            <w:pPr>
              <w:pStyle w:val="TableParagraph"/>
              <w:rPr>
                <w:sz w:val="10"/>
              </w:rPr>
            </w:pPr>
          </w:p>
        </w:tc>
        <w:tc>
          <w:tcPr>
            <w:tcW w:w="973" w:type="dxa"/>
            <w:tcBorders>
              <w:bottom w:val="single" w:sz="6" w:space="0" w:color="000000"/>
            </w:tcBorders>
          </w:tcPr>
          <w:p w:rsidR="00D810C4" w:rsidRDefault="00D810C4">
            <w:pPr>
              <w:pStyle w:val="TableParagraph"/>
              <w:rPr>
                <w:sz w:val="10"/>
              </w:rPr>
            </w:pPr>
          </w:p>
        </w:tc>
        <w:tc>
          <w:tcPr>
            <w:tcW w:w="858" w:type="dxa"/>
            <w:tcBorders>
              <w:bottom w:val="single" w:sz="6" w:space="0" w:color="000000"/>
            </w:tcBorders>
          </w:tcPr>
          <w:p w:rsidR="00D810C4" w:rsidRDefault="00B55C40">
            <w:pPr>
              <w:pStyle w:val="TableParagraph"/>
              <w:spacing w:before="66" w:line="120" w:lineRule="exact"/>
              <w:ind w:right="47"/>
              <w:jc w:val="right"/>
              <w:rPr>
                <w:i/>
                <w:sz w:val="11"/>
              </w:rPr>
            </w:pPr>
            <w:r>
              <w:rPr>
                <w:i/>
                <w:w w:val="105"/>
                <w:sz w:val="11"/>
              </w:rPr>
              <w:t xml:space="preserve">(In </w:t>
            </w:r>
            <w:r>
              <w:rPr>
                <w:rFonts w:ascii="Georgia"/>
                <w:i/>
                <w:w w:val="105"/>
                <w:sz w:val="12"/>
              </w:rPr>
              <w:t xml:space="preserve">` </w:t>
            </w:r>
            <w:r>
              <w:rPr>
                <w:i/>
                <w:w w:val="105"/>
                <w:sz w:val="11"/>
              </w:rPr>
              <w:t>crore)</w:t>
            </w:r>
          </w:p>
        </w:tc>
      </w:tr>
      <w:tr w:rsidR="00D810C4">
        <w:trPr>
          <w:trHeight w:val="421"/>
        </w:trPr>
        <w:tc>
          <w:tcPr>
            <w:tcW w:w="3904" w:type="dxa"/>
            <w:tcBorders>
              <w:top w:val="single" w:sz="6" w:space="0" w:color="000000"/>
              <w:bottom w:val="single" w:sz="6" w:space="0" w:color="000000"/>
            </w:tcBorders>
          </w:tcPr>
          <w:p w:rsidR="00D810C4" w:rsidRDefault="00D810C4">
            <w:pPr>
              <w:pStyle w:val="TableParagraph"/>
              <w:spacing w:before="5"/>
              <w:rPr>
                <w:sz w:val="13"/>
              </w:rPr>
            </w:pPr>
          </w:p>
          <w:p w:rsidR="00D810C4" w:rsidRDefault="00B55C40">
            <w:pPr>
              <w:pStyle w:val="TableParagraph"/>
              <w:ind w:left="26"/>
              <w:rPr>
                <w:b/>
                <w:sz w:val="11"/>
              </w:rPr>
            </w:pPr>
            <w:r>
              <w:rPr>
                <w:b/>
                <w:w w:val="105"/>
                <w:sz w:val="11"/>
              </w:rPr>
              <w:t>Particulars</w:t>
            </w:r>
          </w:p>
        </w:tc>
        <w:tc>
          <w:tcPr>
            <w:tcW w:w="1767" w:type="dxa"/>
            <w:tcBorders>
              <w:top w:val="single" w:sz="6" w:space="0" w:color="000000"/>
              <w:bottom w:val="single" w:sz="6" w:space="0" w:color="000000"/>
            </w:tcBorders>
          </w:tcPr>
          <w:p w:rsidR="00D810C4" w:rsidRDefault="00B55C40">
            <w:pPr>
              <w:pStyle w:val="TableParagraph"/>
              <w:spacing w:before="80" w:line="283" w:lineRule="auto"/>
              <w:ind w:left="1375" w:right="38" w:hanging="142"/>
              <w:jc w:val="right"/>
              <w:rPr>
                <w:b/>
                <w:sz w:val="11"/>
              </w:rPr>
            </w:pPr>
            <w:r>
              <w:rPr>
                <w:b/>
                <w:w w:val="105"/>
                <w:sz w:val="11"/>
              </w:rPr>
              <w:t>Customer related</w:t>
            </w:r>
          </w:p>
        </w:tc>
        <w:tc>
          <w:tcPr>
            <w:tcW w:w="1026" w:type="dxa"/>
            <w:tcBorders>
              <w:top w:val="single" w:sz="6" w:space="0" w:color="000000"/>
              <w:bottom w:val="single" w:sz="6" w:space="0" w:color="000000"/>
            </w:tcBorders>
          </w:tcPr>
          <w:p w:rsidR="00D810C4" w:rsidRDefault="00B55C40">
            <w:pPr>
              <w:pStyle w:val="TableParagraph"/>
              <w:spacing w:before="80" w:line="283" w:lineRule="auto"/>
              <w:ind w:left="203" w:right="139" w:hanging="164"/>
              <w:rPr>
                <w:b/>
                <w:sz w:val="11"/>
              </w:rPr>
            </w:pPr>
            <w:r>
              <w:rPr>
                <w:b/>
                <w:w w:val="105"/>
                <w:sz w:val="11"/>
              </w:rPr>
              <w:t>Sub-Contracting rights related</w:t>
            </w:r>
          </w:p>
        </w:tc>
        <w:tc>
          <w:tcPr>
            <w:tcW w:w="783" w:type="dxa"/>
            <w:tcBorders>
              <w:top w:val="single" w:sz="6" w:space="0" w:color="000000"/>
              <w:bottom w:val="single" w:sz="6" w:space="0" w:color="000000"/>
            </w:tcBorders>
          </w:tcPr>
          <w:p w:rsidR="00D810C4" w:rsidRDefault="00B55C40">
            <w:pPr>
              <w:pStyle w:val="TableParagraph"/>
              <w:spacing w:before="80"/>
              <w:ind w:left="151"/>
              <w:rPr>
                <w:b/>
                <w:sz w:val="11"/>
              </w:rPr>
            </w:pPr>
            <w:r>
              <w:rPr>
                <w:b/>
                <w:w w:val="105"/>
                <w:sz w:val="11"/>
              </w:rPr>
              <w:t>Trade</w:t>
            </w:r>
            <w:r>
              <w:rPr>
                <w:b/>
                <w:spacing w:val="5"/>
                <w:w w:val="105"/>
                <w:sz w:val="11"/>
              </w:rPr>
              <w:t xml:space="preserve"> </w:t>
            </w:r>
            <w:r>
              <w:rPr>
                <w:b/>
                <w:w w:val="105"/>
                <w:sz w:val="11"/>
              </w:rPr>
              <w:t>name</w:t>
            </w:r>
          </w:p>
          <w:p w:rsidR="00D810C4" w:rsidRDefault="00B55C40">
            <w:pPr>
              <w:pStyle w:val="TableParagraph"/>
              <w:spacing w:before="23"/>
              <w:ind w:left="410"/>
              <w:rPr>
                <w:b/>
                <w:sz w:val="11"/>
              </w:rPr>
            </w:pPr>
            <w:r>
              <w:rPr>
                <w:b/>
                <w:w w:val="105"/>
                <w:sz w:val="11"/>
              </w:rPr>
              <w:t>related</w:t>
            </w:r>
          </w:p>
        </w:tc>
        <w:tc>
          <w:tcPr>
            <w:tcW w:w="973" w:type="dxa"/>
            <w:tcBorders>
              <w:top w:val="single" w:sz="6" w:space="0" w:color="000000"/>
              <w:bottom w:val="single" w:sz="6" w:space="0" w:color="000000"/>
            </w:tcBorders>
          </w:tcPr>
          <w:p w:rsidR="00D810C4" w:rsidRDefault="00D810C4">
            <w:pPr>
              <w:pStyle w:val="TableParagraph"/>
              <w:spacing w:before="5"/>
              <w:rPr>
                <w:sz w:val="13"/>
              </w:rPr>
            </w:pPr>
          </w:p>
          <w:p w:rsidR="00D810C4" w:rsidRDefault="00B55C40">
            <w:pPr>
              <w:pStyle w:val="TableParagraph"/>
              <w:ind w:right="77"/>
              <w:jc w:val="right"/>
              <w:rPr>
                <w:b/>
                <w:sz w:val="11"/>
              </w:rPr>
            </w:pPr>
            <w:r>
              <w:rPr>
                <w:b/>
                <w:w w:val="105"/>
                <w:sz w:val="11"/>
              </w:rPr>
              <w:t>Others</w:t>
            </w:r>
          </w:p>
        </w:tc>
        <w:tc>
          <w:tcPr>
            <w:tcW w:w="858" w:type="dxa"/>
            <w:tcBorders>
              <w:top w:val="single" w:sz="6" w:space="0" w:color="000000"/>
              <w:bottom w:val="single" w:sz="6" w:space="0" w:color="000000"/>
            </w:tcBorders>
          </w:tcPr>
          <w:p w:rsidR="00D810C4" w:rsidRDefault="00D810C4">
            <w:pPr>
              <w:pStyle w:val="TableParagraph"/>
              <w:spacing w:before="5"/>
              <w:rPr>
                <w:sz w:val="13"/>
              </w:rPr>
            </w:pPr>
          </w:p>
          <w:p w:rsidR="00D810C4" w:rsidRDefault="00B55C40">
            <w:pPr>
              <w:pStyle w:val="TableParagraph"/>
              <w:ind w:right="20"/>
              <w:jc w:val="right"/>
              <w:rPr>
                <w:b/>
                <w:sz w:val="11"/>
              </w:rPr>
            </w:pPr>
            <w:r>
              <w:rPr>
                <w:b/>
                <w:w w:val="105"/>
                <w:sz w:val="11"/>
              </w:rPr>
              <w:t>Total</w:t>
            </w:r>
          </w:p>
        </w:tc>
      </w:tr>
      <w:tr w:rsidR="00D810C4">
        <w:trPr>
          <w:trHeight w:val="158"/>
        </w:trPr>
        <w:tc>
          <w:tcPr>
            <w:tcW w:w="3904" w:type="dxa"/>
            <w:tcBorders>
              <w:top w:val="single" w:sz="6" w:space="0" w:color="000000"/>
            </w:tcBorders>
          </w:tcPr>
          <w:p w:rsidR="00D810C4" w:rsidRDefault="00B55C40">
            <w:pPr>
              <w:pStyle w:val="TableParagraph"/>
              <w:spacing w:before="11"/>
              <w:ind w:left="26"/>
              <w:rPr>
                <w:b/>
                <w:sz w:val="11"/>
              </w:rPr>
            </w:pPr>
            <w:r>
              <w:rPr>
                <w:b/>
                <w:w w:val="105"/>
                <w:sz w:val="11"/>
              </w:rPr>
              <w:t>Gross carrying value as at April 1, 2018</w:t>
            </w:r>
          </w:p>
        </w:tc>
        <w:tc>
          <w:tcPr>
            <w:tcW w:w="1767" w:type="dxa"/>
            <w:tcBorders>
              <w:top w:val="single" w:sz="6" w:space="0" w:color="000000"/>
            </w:tcBorders>
          </w:tcPr>
          <w:p w:rsidR="00D810C4" w:rsidRDefault="00B55C40">
            <w:pPr>
              <w:pStyle w:val="TableParagraph"/>
              <w:spacing w:before="8"/>
              <w:ind w:right="37"/>
              <w:jc w:val="right"/>
              <w:rPr>
                <w:sz w:val="10"/>
              </w:rPr>
            </w:pPr>
            <w:r>
              <w:rPr>
                <w:w w:val="105"/>
                <w:sz w:val="10"/>
              </w:rPr>
              <w:t>113</w:t>
            </w:r>
          </w:p>
        </w:tc>
        <w:tc>
          <w:tcPr>
            <w:tcW w:w="1026" w:type="dxa"/>
            <w:tcBorders>
              <w:top w:val="single" w:sz="6" w:space="0" w:color="000000"/>
            </w:tcBorders>
          </w:tcPr>
          <w:p w:rsidR="00D810C4" w:rsidRDefault="00B55C40">
            <w:pPr>
              <w:pStyle w:val="TableParagraph"/>
              <w:spacing w:before="8"/>
              <w:ind w:right="149"/>
              <w:jc w:val="right"/>
              <w:rPr>
                <w:sz w:val="10"/>
              </w:rPr>
            </w:pPr>
            <w:r>
              <w:rPr>
                <w:w w:val="105"/>
                <w:sz w:val="10"/>
              </w:rPr>
              <w:t>-</w:t>
            </w:r>
          </w:p>
        </w:tc>
        <w:tc>
          <w:tcPr>
            <w:tcW w:w="783" w:type="dxa"/>
            <w:tcBorders>
              <w:top w:val="single" w:sz="6" w:space="0" w:color="000000"/>
            </w:tcBorders>
          </w:tcPr>
          <w:p w:rsidR="00D810C4" w:rsidRDefault="00B55C40">
            <w:pPr>
              <w:pStyle w:val="TableParagraph"/>
              <w:spacing w:before="8"/>
              <w:ind w:right="17"/>
              <w:jc w:val="right"/>
              <w:rPr>
                <w:sz w:val="10"/>
              </w:rPr>
            </w:pPr>
            <w:r>
              <w:rPr>
                <w:w w:val="105"/>
                <w:sz w:val="10"/>
              </w:rPr>
              <w:t>26</w:t>
            </w:r>
          </w:p>
        </w:tc>
        <w:tc>
          <w:tcPr>
            <w:tcW w:w="973" w:type="dxa"/>
            <w:tcBorders>
              <w:top w:val="single" w:sz="6" w:space="0" w:color="000000"/>
            </w:tcBorders>
          </w:tcPr>
          <w:p w:rsidR="00D810C4" w:rsidRDefault="00B55C40">
            <w:pPr>
              <w:pStyle w:val="TableParagraph"/>
              <w:spacing w:before="8"/>
              <w:ind w:right="75"/>
              <w:jc w:val="right"/>
              <w:rPr>
                <w:sz w:val="10"/>
              </w:rPr>
            </w:pPr>
            <w:r>
              <w:rPr>
                <w:w w:val="105"/>
                <w:sz w:val="10"/>
              </w:rPr>
              <w:t>26</w:t>
            </w:r>
          </w:p>
        </w:tc>
        <w:tc>
          <w:tcPr>
            <w:tcW w:w="858" w:type="dxa"/>
            <w:tcBorders>
              <w:top w:val="single" w:sz="6" w:space="0" w:color="000000"/>
            </w:tcBorders>
          </w:tcPr>
          <w:p w:rsidR="00D810C4" w:rsidRDefault="00B55C40">
            <w:pPr>
              <w:pStyle w:val="TableParagraph"/>
              <w:spacing w:before="8"/>
              <w:ind w:right="20"/>
              <w:jc w:val="right"/>
              <w:rPr>
                <w:sz w:val="10"/>
              </w:rPr>
            </w:pPr>
            <w:r>
              <w:rPr>
                <w:w w:val="105"/>
                <w:sz w:val="10"/>
              </w:rPr>
              <w:t>165</w:t>
            </w:r>
          </w:p>
        </w:tc>
      </w:tr>
      <w:tr w:rsidR="00D810C4">
        <w:trPr>
          <w:trHeight w:val="156"/>
        </w:trPr>
        <w:tc>
          <w:tcPr>
            <w:tcW w:w="3904" w:type="dxa"/>
          </w:tcPr>
          <w:p w:rsidR="00D810C4" w:rsidRDefault="00B55C40">
            <w:pPr>
              <w:pStyle w:val="TableParagraph"/>
              <w:spacing w:before="21" w:line="115" w:lineRule="exact"/>
              <w:ind w:left="26"/>
              <w:rPr>
                <w:sz w:val="11"/>
              </w:rPr>
            </w:pPr>
            <w:r>
              <w:rPr>
                <w:w w:val="105"/>
                <w:sz w:val="11"/>
              </w:rPr>
              <w:t>Transfer of Assets</w:t>
            </w:r>
          </w:p>
        </w:tc>
        <w:tc>
          <w:tcPr>
            <w:tcW w:w="1767" w:type="dxa"/>
          </w:tcPr>
          <w:p w:rsidR="00D810C4" w:rsidRDefault="00B55C40">
            <w:pPr>
              <w:pStyle w:val="TableParagraph"/>
              <w:spacing w:before="21"/>
              <w:ind w:right="38"/>
              <w:jc w:val="right"/>
              <w:rPr>
                <w:sz w:val="10"/>
              </w:rPr>
            </w:pPr>
            <w:r>
              <w:rPr>
                <w:w w:val="105"/>
                <w:sz w:val="10"/>
              </w:rPr>
              <w:t>-</w:t>
            </w:r>
          </w:p>
        </w:tc>
        <w:tc>
          <w:tcPr>
            <w:tcW w:w="1026" w:type="dxa"/>
          </w:tcPr>
          <w:p w:rsidR="00D810C4" w:rsidRDefault="00B55C40">
            <w:pPr>
              <w:pStyle w:val="TableParagraph"/>
              <w:spacing w:before="21"/>
              <w:ind w:right="149"/>
              <w:jc w:val="right"/>
              <w:rPr>
                <w:sz w:val="10"/>
              </w:rPr>
            </w:pPr>
            <w:r>
              <w:rPr>
                <w:w w:val="105"/>
                <w:sz w:val="10"/>
              </w:rPr>
              <w:t>-</w:t>
            </w:r>
          </w:p>
        </w:tc>
        <w:tc>
          <w:tcPr>
            <w:tcW w:w="783" w:type="dxa"/>
          </w:tcPr>
          <w:p w:rsidR="00D810C4" w:rsidRDefault="00B55C40">
            <w:pPr>
              <w:pStyle w:val="TableParagraph"/>
              <w:spacing w:before="21"/>
              <w:ind w:right="18"/>
              <w:jc w:val="right"/>
              <w:rPr>
                <w:sz w:val="10"/>
              </w:rPr>
            </w:pPr>
            <w:r>
              <w:rPr>
                <w:w w:val="105"/>
                <w:sz w:val="10"/>
              </w:rPr>
              <w:t>-</w:t>
            </w:r>
          </w:p>
        </w:tc>
        <w:tc>
          <w:tcPr>
            <w:tcW w:w="973" w:type="dxa"/>
          </w:tcPr>
          <w:p w:rsidR="00D810C4" w:rsidRDefault="00B55C40">
            <w:pPr>
              <w:pStyle w:val="TableParagraph"/>
              <w:spacing w:before="21"/>
              <w:ind w:right="76"/>
              <w:jc w:val="right"/>
              <w:rPr>
                <w:sz w:val="10"/>
              </w:rPr>
            </w:pPr>
            <w:r>
              <w:rPr>
                <w:w w:val="105"/>
                <w:sz w:val="10"/>
              </w:rPr>
              <w:t>-</w:t>
            </w:r>
          </w:p>
        </w:tc>
        <w:tc>
          <w:tcPr>
            <w:tcW w:w="858" w:type="dxa"/>
          </w:tcPr>
          <w:p w:rsidR="00D810C4" w:rsidRDefault="00B55C40">
            <w:pPr>
              <w:pStyle w:val="TableParagraph"/>
              <w:spacing w:before="21"/>
              <w:ind w:right="19"/>
              <w:jc w:val="right"/>
              <w:rPr>
                <w:sz w:val="10"/>
              </w:rPr>
            </w:pPr>
            <w:r>
              <w:rPr>
                <w:w w:val="105"/>
                <w:sz w:val="10"/>
              </w:rPr>
              <w:t>-</w:t>
            </w:r>
          </w:p>
        </w:tc>
      </w:tr>
      <w:tr w:rsidR="00D810C4">
        <w:trPr>
          <w:trHeight w:val="155"/>
        </w:trPr>
        <w:tc>
          <w:tcPr>
            <w:tcW w:w="3904" w:type="dxa"/>
            <w:tcBorders>
              <w:bottom w:val="single" w:sz="6" w:space="0" w:color="000000"/>
            </w:tcBorders>
          </w:tcPr>
          <w:p w:rsidR="00D810C4" w:rsidRDefault="00B55C40">
            <w:pPr>
              <w:pStyle w:val="TableParagraph"/>
              <w:spacing w:before="9"/>
              <w:ind w:left="26"/>
              <w:rPr>
                <w:sz w:val="11"/>
              </w:rPr>
            </w:pPr>
            <w:r>
              <w:rPr>
                <w:w w:val="105"/>
                <w:sz w:val="11"/>
              </w:rPr>
              <w:t>Deletions during the year</w:t>
            </w:r>
          </w:p>
        </w:tc>
        <w:tc>
          <w:tcPr>
            <w:tcW w:w="1767" w:type="dxa"/>
            <w:tcBorders>
              <w:bottom w:val="single" w:sz="6" w:space="0" w:color="000000"/>
            </w:tcBorders>
          </w:tcPr>
          <w:p w:rsidR="00D810C4" w:rsidRDefault="00B55C40">
            <w:pPr>
              <w:pStyle w:val="TableParagraph"/>
              <w:spacing w:before="8"/>
              <w:ind w:right="38"/>
              <w:jc w:val="right"/>
              <w:rPr>
                <w:sz w:val="10"/>
              </w:rPr>
            </w:pPr>
            <w:r>
              <w:rPr>
                <w:w w:val="105"/>
                <w:sz w:val="10"/>
              </w:rPr>
              <w:t>-</w:t>
            </w:r>
          </w:p>
        </w:tc>
        <w:tc>
          <w:tcPr>
            <w:tcW w:w="1026" w:type="dxa"/>
            <w:tcBorders>
              <w:bottom w:val="single" w:sz="6" w:space="0" w:color="000000"/>
            </w:tcBorders>
          </w:tcPr>
          <w:p w:rsidR="00D810C4" w:rsidRDefault="00B55C40">
            <w:pPr>
              <w:pStyle w:val="TableParagraph"/>
              <w:spacing w:before="8"/>
              <w:ind w:right="149"/>
              <w:jc w:val="right"/>
              <w:rPr>
                <w:sz w:val="10"/>
              </w:rPr>
            </w:pPr>
            <w:r>
              <w:rPr>
                <w:w w:val="105"/>
                <w:sz w:val="10"/>
              </w:rPr>
              <w:t>-</w:t>
            </w:r>
          </w:p>
        </w:tc>
        <w:tc>
          <w:tcPr>
            <w:tcW w:w="783" w:type="dxa"/>
            <w:tcBorders>
              <w:bottom w:val="single" w:sz="6" w:space="0" w:color="000000"/>
            </w:tcBorders>
          </w:tcPr>
          <w:p w:rsidR="00D810C4" w:rsidRDefault="00B55C40">
            <w:pPr>
              <w:pStyle w:val="TableParagraph"/>
              <w:spacing w:before="8"/>
              <w:ind w:right="18"/>
              <w:jc w:val="right"/>
              <w:rPr>
                <w:sz w:val="10"/>
              </w:rPr>
            </w:pPr>
            <w:r>
              <w:rPr>
                <w:w w:val="105"/>
                <w:sz w:val="10"/>
              </w:rPr>
              <w:t>-</w:t>
            </w:r>
          </w:p>
        </w:tc>
        <w:tc>
          <w:tcPr>
            <w:tcW w:w="973" w:type="dxa"/>
            <w:tcBorders>
              <w:bottom w:val="single" w:sz="6" w:space="0" w:color="000000"/>
            </w:tcBorders>
          </w:tcPr>
          <w:p w:rsidR="00D810C4" w:rsidRDefault="00B55C40">
            <w:pPr>
              <w:pStyle w:val="TableParagraph"/>
              <w:spacing w:before="8"/>
              <w:ind w:right="76"/>
              <w:jc w:val="right"/>
              <w:rPr>
                <w:sz w:val="10"/>
              </w:rPr>
            </w:pPr>
            <w:r>
              <w:rPr>
                <w:w w:val="105"/>
                <w:sz w:val="10"/>
              </w:rPr>
              <w:t>-</w:t>
            </w:r>
          </w:p>
        </w:tc>
        <w:tc>
          <w:tcPr>
            <w:tcW w:w="858" w:type="dxa"/>
            <w:tcBorders>
              <w:bottom w:val="single" w:sz="6" w:space="0" w:color="000000"/>
            </w:tcBorders>
          </w:tcPr>
          <w:p w:rsidR="00D810C4" w:rsidRDefault="00B55C40">
            <w:pPr>
              <w:pStyle w:val="TableParagraph"/>
              <w:spacing w:before="8"/>
              <w:ind w:right="19"/>
              <w:jc w:val="right"/>
              <w:rPr>
                <w:sz w:val="10"/>
              </w:rPr>
            </w:pPr>
            <w:r>
              <w:rPr>
                <w:w w:val="105"/>
                <w:sz w:val="10"/>
              </w:rPr>
              <w:t>-</w:t>
            </w:r>
          </w:p>
        </w:tc>
      </w:tr>
      <w:tr w:rsidR="00D810C4">
        <w:trPr>
          <w:trHeight w:val="155"/>
        </w:trPr>
        <w:tc>
          <w:tcPr>
            <w:tcW w:w="3904" w:type="dxa"/>
            <w:tcBorders>
              <w:top w:val="single" w:sz="6" w:space="0" w:color="000000"/>
              <w:bottom w:val="single" w:sz="6" w:space="0" w:color="000000"/>
            </w:tcBorders>
          </w:tcPr>
          <w:p w:rsidR="00D810C4" w:rsidRDefault="00B55C40">
            <w:pPr>
              <w:pStyle w:val="TableParagraph"/>
              <w:spacing w:before="11" w:line="124" w:lineRule="exact"/>
              <w:ind w:left="26"/>
              <w:rPr>
                <w:b/>
                <w:sz w:val="11"/>
              </w:rPr>
            </w:pPr>
            <w:r>
              <w:rPr>
                <w:b/>
                <w:w w:val="105"/>
                <w:sz w:val="11"/>
              </w:rPr>
              <w:t>Gross carrying value as at March 31, 2019</w:t>
            </w:r>
          </w:p>
        </w:tc>
        <w:tc>
          <w:tcPr>
            <w:tcW w:w="1767" w:type="dxa"/>
            <w:tcBorders>
              <w:top w:val="single" w:sz="6" w:space="0" w:color="000000"/>
              <w:bottom w:val="single" w:sz="6" w:space="0" w:color="000000"/>
            </w:tcBorders>
          </w:tcPr>
          <w:p w:rsidR="00D810C4" w:rsidRDefault="00B55C40">
            <w:pPr>
              <w:pStyle w:val="TableParagraph"/>
              <w:spacing w:before="10"/>
              <w:ind w:right="37"/>
              <w:jc w:val="right"/>
              <w:rPr>
                <w:b/>
                <w:sz w:val="10"/>
              </w:rPr>
            </w:pPr>
            <w:r>
              <w:rPr>
                <w:b/>
                <w:w w:val="105"/>
                <w:sz w:val="10"/>
              </w:rPr>
              <w:t>113</w:t>
            </w:r>
          </w:p>
        </w:tc>
        <w:tc>
          <w:tcPr>
            <w:tcW w:w="1026" w:type="dxa"/>
            <w:tcBorders>
              <w:top w:val="single" w:sz="6" w:space="0" w:color="000000"/>
              <w:bottom w:val="single" w:sz="6" w:space="0" w:color="000000"/>
            </w:tcBorders>
          </w:tcPr>
          <w:p w:rsidR="00D810C4" w:rsidRDefault="00B55C40">
            <w:pPr>
              <w:pStyle w:val="TableParagraph"/>
              <w:spacing w:before="10"/>
              <w:ind w:right="149"/>
              <w:jc w:val="right"/>
              <w:rPr>
                <w:b/>
                <w:sz w:val="10"/>
              </w:rPr>
            </w:pPr>
            <w:r>
              <w:rPr>
                <w:b/>
                <w:w w:val="105"/>
                <w:sz w:val="10"/>
              </w:rPr>
              <w:t>-</w:t>
            </w:r>
          </w:p>
        </w:tc>
        <w:tc>
          <w:tcPr>
            <w:tcW w:w="783" w:type="dxa"/>
            <w:tcBorders>
              <w:top w:val="single" w:sz="6" w:space="0" w:color="000000"/>
              <w:bottom w:val="single" w:sz="6" w:space="0" w:color="000000"/>
            </w:tcBorders>
          </w:tcPr>
          <w:p w:rsidR="00D810C4" w:rsidRDefault="00B55C40">
            <w:pPr>
              <w:pStyle w:val="TableParagraph"/>
              <w:spacing w:before="10"/>
              <w:ind w:right="17"/>
              <w:jc w:val="right"/>
              <w:rPr>
                <w:b/>
                <w:sz w:val="10"/>
              </w:rPr>
            </w:pPr>
            <w:r>
              <w:rPr>
                <w:b/>
                <w:w w:val="105"/>
                <w:sz w:val="10"/>
              </w:rPr>
              <w:t>26</w:t>
            </w:r>
          </w:p>
        </w:tc>
        <w:tc>
          <w:tcPr>
            <w:tcW w:w="973" w:type="dxa"/>
            <w:tcBorders>
              <w:top w:val="single" w:sz="6" w:space="0" w:color="000000"/>
              <w:bottom w:val="single" w:sz="6" w:space="0" w:color="000000"/>
            </w:tcBorders>
          </w:tcPr>
          <w:p w:rsidR="00D810C4" w:rsidRDefault="00B55C40">
            <w:pPr>
              <w:pStyle w:val="TableParagraph"/>
              <w:spacing w:before="10"/>
              <w:ind w:right="75"/>
              <w:jc w:val="right"/>
              <w:rPr>
                <w:b/>
                <w:sz w:val="10"/>
              </w:rPr>
            </w:pPr>
            <w:r>
              <w:rPr>
                <w:b/>
                <w:w w:val="105"/>
                <w:sz w:val="10"/>
              </w:rPr>
              <w:t>26</w:t>
            </w:r>
          </w:p>
        </w:tc>
        <w:tc>
          <w:tcPr>
            <w:tcW w:w="858" w:type="dxa"/>
            <w:tcBorders>
              <w:top w:val="single" w:sz="6" w:space="0" w:color="000000"/>
              <w:bottom w:val="single" w:sz="6" w:space="0" w:color="000000"/>
            </w:tcBorders>
          </w:tcPr>
          <w:p w:rsidR="00D810C4" w:rsidRDefault="00B55C40">
            <w:pPr>
              <w:pStyle w:val="TableParagraph"/>
              <w:spacing w:before="10"/>
              <w:ind w:right="20"/>
              <w:jc w:val="right"/>
              <w:rPr>
                <w:b/>
                <w:sz w:val="10"/>
              </w:rPr>
            </w:pPr>
            <w:r>
              <w:rPr>
                <w:b/>
                <w:w w:val="105"/>
                <w:sz w:val="10"/>
              </w:rPr>
              <w:t>165</w:t>
            </w:r>
          </w:p>
        </w:tc>
      </w:tr>
      <w:tr w:rsidR="00D810C4">
        <w:trPr>
          <w:trHeight w:val="329"/>
        </w:trPr>
        <w:tc>
          <w:tcPr>
            <w:tcW w:w="3904" w:type="dxa"/>
            <w:tcBorders>
              <w:top w:val="single" w:sz="6" w:space="0" w:color="000000"/>
            </w:tcBorders>
          </w:tcPr>
          <w:p w:rsidR="00D810C4" w:rsidRDefault="00D810C4">
            <w:pPr>
              <w:pStyle w:val="TableParagraph"/>
              <w:spacing w:before="8"/>
              <w:rPr>
                <w:sz w:val="15"/>
              </w:rPr>
            </w:pPr>
          </w:p>
          <w:p w:rsidR="00D810C4" w:rsidRDefault="00B55C40">
            <w:pPr>
              <w:pStyle w:val="TableParagraph"/>
              <w:spacing w:before="1"/>
              <w:ind w:left="26"/>
              <w:rPr>
                <w:b/>
                <w:sz w:val="11"/>
              </w:rPr>
            </w:pPr>
            <w:r>
              <w:rPr>
                <w:b/>
                <w:w w:val="105"/>
                <w:sz w:val="11"/>
              </w:rPr>
              <w:t>Accumulated amortization as at April 1, 2018</w:t>
            </w:r>
          </w:p>
        </w:tc>
        <w:tc>
          <w:tcPr>
            <w:tcW w:w="1767" w:type="dxa"/>
            <w:tcBorders>
              <w:top w:val="single" w:sz="6" w:space="0" w:color="000000"/>
            </w:tcBorders>
          </w:tcPr>
          <w:p w:rsidR="00D810C4" w:rsidRDefault="00D810C4">
            <w:pPr>
              <w:pStyle w:val="TableParagraph"/>
              <w:spacing w:before="6"/>
              <w:rPr>
                <w:sz w:val="15"/>
              </w:rPr>
            </w:pPr>
          </w:p>
          <w:p w:rsidR="00D810C4" w:rsidRDefault="00B55C40">
            <w:pPr>
              <w:pStyle w:val="TableParagraph"/>
              <w:ind w:right="38"/>
              <w:jc w:val="right"/>
              <w:rPr>
                <w:sz w:val="10"/>
              </w:rPr>
            </w:pPr>
            <w:r>
              <w:rPr>
                <w:w w:val="105"/>
                <w:sz w:val="10"/>
              </w:rPr>
              <w:t>(40)</w:t>
            </w:r>
          </w:p>
        </w:tc>
        <w:tc>
          <w:tcPr>
            <w:tcW w:w="1026" w:type="dxa"/>
            <w:tcBorders>
              <w:top w:val="single" w:sz="6" w:space="0" w:color="000000"/>
            </w:tcBorders>
          </w:tcPr>
          <w:p w:rsidR="00D810C4" w:rsidRDefault="00D810C4">
            <w:pPr>
              <w:pStyle w:val="TableParagraph"/>
              <w:spacing w:before="6"/>
              <w:rPr>
                <w:sz w:val="15"/>
              </w:rPr>
            </w:pPr>
          </w:p>
          <w:p w:rsidR="00D810C4" w:rsidRDefault="00B55C40">
            <w:pPr>
              <w:pStyle w:val="TableParagraph"/>
              <w:ind w:right="149"/>
              <w:jc w:val="right"/>
              <w:rPr>
                <w:sz w:val="10"/>
              </w:rPr>
            </w:pPr>
            <w:r>
              <w:rPr>
                <w:w w:val="105"/>
                <w:sz w:val="10"/>
              </w:rPr>
              <w:t>-</w:t>
            </w:r>
          </w:p>
        </w:tc>
        <w:tc>
          <w:tcPr>
            <w:tcW w:w="783" w:type="dxa"/>
            <w:tcBorders>
              <w:top w:val="single" w:sz="6" w:space="0" w:color="000000"/>
            </w:tcBorders>
          </w:tcPr>
          <w:p w:rsidR="00D810C4" w:rsidRDefault="00D810C4">
            <w:pPr>
              <w:pStyle w:val="TableParagraph"/>
              <w:spacing w:before="11"/>
              <w:rPr>
                <w:sz w:val="15"/>
              </w:rPr>
            </w:pPr>
          </w:p>
          <w:p w:rsidR="00D810C4" w:rsidRDefault="00B55C40">
            <w:pPr>
              <w:pStyle w:val="TableParagraph"/>
              <w:spacing w:line="126" w:lineRule="exact"/>
              <w:ind w:right="24"/>
              <w:jc w:val="right"/>
              <w:rPr>
                <w:sz w:val="11"/>
              </w:rPr>
            </w:pPr>
            <w:r>
              <w:rPr>
                <w:w w:val="105"/>
                <w:sz w:val="11"/>
              </w:rPr>
              <w:t>(12)</w:t>
            </w:r>
          </w:p>
        </w:tc>
        <w:tc>
          <w:tcPr>
            <w:tcW w:w="973" w:type="dxa"/>
            <w:tcBorders>
              <w:top w:val="single" w:sz="6" w:space="0" w:color="000000"/>
            </w:tcBorders>
          </w:tcPr>
          <w:p w:rsidR="00D810C4" w:rsidRDefault="00D810C4">
            <w:pPr>
              <w:pStyle w:val="TableParagraph"/>
              <w:spacing w:before="11"/>
              <w:rPr>
                <w:sz w:val="15"/>
              </w:rPr>
            </w:pPr>
          </w:p>
          <w:p w:rsidR="00D810C4" w:rsidRDefault="00B55C40">
            <w:pPr>
              <w:pStyle w:val="TableParagraph"/>
              <w:spacing w:line="126" w:lineRule="exact"/>
              <w:ind w:right="82"/>
              <w:jc w:val="right"/>
              <w:rPr>
                <w:sz w:val="11"/>
              </w:rPr>
            </w:pPr>
            <w:r>
              <w:rPr>
                <w:w w:val="105"/>
                <w:sz w:val="11"/>
              </w:rPr>
              <w:t>(12)</w:t>
            </w:r>
          </w:p>
        </w:tc>
        <w:tc>
          <w:tcPr>
            <w:tcW w:w="858" w:type="dxa"/>
            <w:tcBorders>
              <w:top w:val="single" w:sz="6" w:space="0" w:color="000000"/>
            </w:tcBorders>
          </w:tcPr>
          <w:p w:rsidR="00D810C4" w:rsidRDefault="00D810C4">
            <w:pPr>
              <w:pStyle w:val="TableParagraph"/>
              <w:spacing w:before="11"/>
              <w:rPr>
                <w:sz w:val="15"/>
              </w:rPr>
            </w:pPr>
          </w:p>
          <w:p w:rsidR="00D810C4" w:rsidRDefault="00B55C40">
            <w:pPr>
              <w:pStyle w:val="TableParagraph"/>
              <w:spacing w:line="126" w:lineRule="exact"/>
              <w:ind w:right="25"/>
              <w:jc w:val="right"/>
              <w:rPr>
                <w:sz w:val="11"/>
              </w:rPr>
            </w:pPr>
            <w:r>
              <w:rPr>
                <w:w w:val="105"/>
                <w:sz w:val="11"/>
              </w:rPr>
              <w:t>(64)</w:t>
            </w:r>
          </w:p>
        </w:tc>
      </w:tr>
      <w:tr w:rsidR="00D810C4">
        <w:trPr>
          <w:trHeight w:val="215"/>
        </w:trPr>
        <w:tc>
          <w:tcPr>
            <w:tcW w:w="3904" w:type="dxa"/>
          </w:tcPr>
          <w:p w:rsidR="00D810C4" w:rsidRDefault="00B55C40">
            <w:pPr>
              <w:pStyle w:val="TableParagraph"/>
              <w:spacing w:before="19"/>
              <w:ind w:left="26"/>
              <w:rPr>
                <w:sz w:val="11"/>
              </w:rPr>
            </w:pPr>
            <w:r>
              <w:rPr>
                <w:w w:val="105"/>
                <w:sz w:val="11"/>
              </w:rPr>
              <w:t>Transfer of Assets</w:t>
            </w:r>
          </w:p>
        </w:tc>
        <w:tc>
          <w:tcPr>
            <w:tcW w:w="1767" w:type="dxa"/>
          </w:tcPr>
          <w:p w:rsidR="00D810C4" w:rsidRDefault="00B55C40">
            <w:pPr>
              <w:pStyle w:val="TableParagraph"/>
              <w:spacing w:before="55"/>
              <w:ind w:right="202"/>
              <w:jc w:val="right"/>
              <w:rPr>
                <w:sz w:val="11"/>
              </w:rPr>
            </w:pPr>
            <w:r>
              <w:rPr>
                <w:w w:val="106"/>
                <w:sz w:val="11"/>
              </w:rPr>
              <w:t>-</w:t>
            </w:r>
          </w:p>
        </w:tc>
        <w:tc>
          <w:tcPr>
            <w:tcW w:w="1026" w:type="dxa"/>
          </w:tcPr>
          <w:p w:rsidR="00D810C4" w:rsidRDefault="00B55C40">
            <w:pPr>
              <w:pStyle w:val="TableParagraph"/>
              <w:spacing w:before="19"/>
              <w:ind w:right="149"/>
              <w:jc w:val="right"/>
              <w:rPr>
                <w:sz w:val="10"/>
              </w:rPr>
            </w:pPr>
            <w:r>
              <w:rPr>
                <w:w w:val="105"/>
                <w:sz w:val="10"/>
              </w:rPr>
              <w:t>-</w:t>
            </w:r>
          </w:p>
        </w:tc>
        <w:tc>
          <w:tcPr>
            <w:tcW w:w="783" w:type="dxa"/>
          </w:tcPr>
          <w:p w:rsidR="00D810C4" w:rsidRDefault="00B55C40">
            <w:pPr>
              <w:pStyle w:val="TableParagraph"/>
              <w:spacing w:before="19"/>
              <w:ind w:right="18"/>
              <w:jc w:val="right"/>
              <w:rPr>
                <w:sz w:val="10"/>
              </w:rPr>
            </w:pPr>
            <w:r>
              <w:rPr>
                <w:w w:val="105"/>
                <w:sz w:val="10"/>
              </w:rPr>
              <w:t>-</w:t>
            </w:r>
          </w:p>
        </w:tc>
        <w:tc>
          <w:tcPr>
            <w:tcW w:w="973" w:type="dxa"/>
          </w:tcPr>
          <w:p w:rsidR="00D810C4" w:rsidRDefault="00B55C40">
            <w:pPr>
              <w:pStyle w:val="TableParagraph"/>
              <w:spacing w:before="19"/>
              <w:ind w:right="76"/>
              <w:jc w:val="right"/>
              <w:rPr>
                <w:sz w:val="10"/>
              </w:rPr>
            </w:pPr>
            <w:r>
              <w:rPr>
                <w:w w:val="105"/>
                <w:sz w:val="10"/>
              </w:rPr>
              <w:t>-</w:t>
            </w:r>
          </w:p>
        </w:tc>
        <w:tc>
          <w:tcPr>
            <w:tcW w:w="858" w:type="dxa"/>
          </w:tcPr>
          <w:p w:rsidR="00D810C4" w:rsidRDefault="00B55C40">
            <w:pPr>
              <w:pStyle w:val="TableParagraph"/>
              <w:spacing w:before="19"/>
              <w:ind w:right="19"/>
              <w:jc w:val="right"/>
              <w:rPr>
                <w:sz w:val="10"/>
              </w:rPr>
            </w:pPr>
            <w:r>
              <w:rPr>
                <w:w w:val="105"/>
                <w:sz w:val="10"/>
              </w:rPr>
              <w:t>-</w:t>
            </w:r>
          </w:p>
        </w:tc>
      </w:tr>
      <w:tr w:rsidR="00D810C4">
        <w:trPr>
          <w:trHeight w:val="194"/>
        </w:trPr>
        <w:tc>
          <w:tcPr>
            <w:tcW w:w="3904" w:type="dxa"/>
          </w:tcPr>
          <w:p w:rsidR="00D810C4" w:rsidRDefault="00B55C40">
            <w:pPr>
              <w:pStyle w:val="TableParagraph"/>
              <w:spacing w:before="34"/>
              <w:ind w:left="26"/>
              <w:rPr>
                <w:sz w:val="11"/>
              </w:rPr>
            </w:pPr>
            <w:r>
              <w:rPr>
                <w:w w:val="105"/>
                <w:sz w:val="11"/>
              </w:rPr>
              <w:t>Amortization expense</w:t>
            </w:r>
          </w:p>
        </w:tc>
        <w:tc>
          <w:tcPr>
            <w:tcW w:w="1767" w:type="dxa"/>
          </w:tcPr>
          <w:p w:rsidR="00D810C4" w:rsidRDefault="00B55C40">
            <w:pPr>
              <w:pStyle w:val="TableParagraph"/>
              <w:spacing w:before="46"/>
              <w:ind w:right="43"/>
              <w:jc w:val="right"/>
              <w:rPr>
                <w:sz w:val="11"/>
              </w:rPr>
            </w:pPr>
            <w:r>
              <w:rPr>
                <w:w w:val="105"/>
                <w:sz w:val="11"/>
              </w:rPr>
              <w:t>(16)</w:t>
            </w:r>
          </w:p>
        </w:tc>
        <w:tc>
          <w:tcPr>
            <w:tcW w:w="1026" w:type="dxa"/>
          </w:tcPr>
          <w:p w:rsidR="00D810C4" w:rsidRDefault="00B55C40">
            <w:pPr>
              <w:pStyle w:val="TableParagraph"/>
              <w:spacing w:before="34"/>
              <w:ind w:right="149"/>
              <w:jc w:val="right"/>
              <w:rPr>
                <w:sz w:val="10"/>
              </w:rPr>
            </w:pPr>
            <w:r>
              <w:rPr>
                <w:w w:val="105"/>
                <w:sz w:val="10"/>
              </w:rPr>
              <w:t>-</w:t>
            </w:r>
          </w:p>
        </w:tc>
        <w:tc>
          <w:tcPr>
            <w:tcW w:w="783" w:type="dxa"/>
          </w:tcPr>
          <w:p w:rsidR="00D810C4" w:rsidRDefault="00B55C40">
            <w:pPr>
              <w:pStyle w:val="TableParagraph"/>
              <w:spacing w:before="46"/>
              <w:ind w:right="23"/>
              <w:jc w:val="right"/>
              <w:rPr>
                <w:sz w:val="11"/>
              </w:rPr>
            </w:pPr>
            <w:r>
              <w:rPr>
                <w:w w:val="105"/>
                <w:sz w:val="11"/>
              </w:rPr>
              <w:t>(6)</w:t>
            </w:r>
          </w:p>
        </w:tc>
        <w:tc>
          <w:tcPr>
            <w:tcW w:w="973" w:type="dxa"/>
          </w:tcPr>
          <w:p w:rsidR="00D810C4" w:rsidRDefault="00B55C40">
            <w:pPr>
              <w:pStyle w:val="TableParagraph"/>
              <w:spacing w:before="46"/>
              <w:ind w:right="81"/>
              <w:jc w:val="right"/>
              <w:rPr>
                <w:sz w:val="11"/>
              </w:rPr>
            </w:pPr>
            <w:r>
              <w:rPr>
                <w:w w:val="105"/>
                <w:sz w:val="11"/>
              </w:rPr>
              <w:t>(5)</w:t>
            </w:r>
          </w:p>
        </w:tc>
        <w:tc>
          <w:tcPr>
            <w:tcW w:w="858" w:type="dxa"/>
          </w:tcPr>
          <w:p w:rsidR="00D810C4" w:rsidRDefault="00B55C40">
            <w:pPr>
              <w:pStyle w:val="TableParagraph"/>
              <w:spacing w:before="46"/>
              <w:ind w:right="25"/>
              <w:jc w:val="right"/>
              <w:rPr>
                <w:sz w:val="11"/>
              </w:rPr>
            </w:pPr>
            <w:r>
              <w:rPr>
                <w:w w:val="105"/>
                <w:sz w:val="11"/>
              </w:rPr>
              <w:t>(27)</w:t>
            </w:r>
          </w:p>
        </w:tc>
      </w:tr>
      <w:tr w:rsidR="00D810C4">
        <w:trPr>
          <w:trHeight w:val="168"/>
        </w:trPr>
        <w:tc>
          <w:tcPr>
            <w:tcW w:w="3904" w:type="dxa"/>
            <w:tcBorders>
              <w:bottom w:val="single" w:sz="6" w:space="0" w:color="000000"/>
            </w:tcBorders>
          </w:tcPr>
          <w:p w:rsidR="00D810C4" w:rsidRDefault="00B55C40">
            <w:pPr>
              <w:pStyle w:val="TableParagraph"/>
              <w:spacing w:before="22"/>
              <w:ind w:left="26"/>
              <w:rPr>
                <w:sz w:val="11"/>
              </w:rPr>
            </w:pPr>
            <w:r>
              <w:rPr>
                <w:w w:val="105"/>
                <w:sz w:val="11"/>
              </w:rPr>
              <w:t>Accumulated amortization on deletions</w:t>
            </w:r>
          </w:p>
        </w:tc>
        <w:tc>
          <w:tcPr>
            <w:tcW w:w="1767" w:type="dxa"/>
            <w:tcBorders>
              <w:bottom w:val="single" w:sz="6" w:space="0" w:color="000000"/>
            </w:tcBorders>
          </w:tcPr>
          <w:p w:rsidR="00D810C4" w:rsidRDefault="00B55C40">
            <w:pPr>
              <w:pStyle w:val="TableParagraph"/>
              <w:spacing w:before="22"/>
              <w:ind w:right="38"/>
              <w:jc w:val="right"/>
              <w:rPr>
                <w:sz w:val="10"/>
              </w:rPr>
            </w:pPr>
            <w:r>
              <w:rPr>
                <w:w w:val="105"/>
                <w:sz w:val="10"/>
              </w:rPr>
              <w:t>-</w:t>
            </w:r>
          </w:p>
        </w:tc>
        <w:tc>
          <w:tcPr>
            <w:tcW w:w="1026" w:type="dxa"/>
            <w:tcBorders>
              <w:bottom w:val="single" w:sz="6" w:space="0" w:color="000000"/>
            </w:tcBorders>
          </w:tcPr>
          <w:p w:rsidR="00D810C4" w:rsidRDefault="00B55C40">
            <w:pPr>
              <w:pStyle w:val="TableParagraph"/>
              <w:spacing w:before="22"/>
              <w:ind w:right="149"/>
              <w:jc w:val="right"/>
              <w:rPr>
                <w:sz w:val="10"/>
              </w:rPr>
            </w:pPr>
            <w:r>
              <w:rPr>
                <w:w w:val="105"/>
                <w:sz w:val="10"/>
              </w:rPr>
              <w:t>-</w:t>
            </w:r>
          </w:p>
        </w:tc>
        <w:tc>
          <w:tcPr>
            <w:tcW w:w="783" w:type="dxa"/>
            <w:tcBorders>
              <w:bottom w:val="single" w:sz="6" w:space="0" w:color="000000"/>
            </w:tcBorders>
          </w:tcPr>
          <w:p w:rsidR="00D810C4" w:rsidRDefault="00B55C40">
            <w:pPr>
              <w:pStyle w:val="TableParagraph"/>
              <w:spacing w:before="22"/>
              <w:ind w:right="18"/>
              <w:jc w:val="right"/>
              <w:rPr>
                <w:sz w:val="10"/>
              </w:rPr>
            </w:pPr>
            <w:r>
              <w:rPr>
                <w:w w:val="105"/>
                <w:sz w:val="10"/>
              </w:rPr>
              <w:t>-</w:t>
            </w:r>
          </w:p>
        </w:tc>
        <w:tc>
          <w:tcPr>
            <w:tcW w:w="973" w:type="dxa"/>
            <w:tcBorders>
              <w:bottom w:val="single" w:sz="6" w:space="0" w:color="000000"/>
            </w:tcBorders>
          </w:tcPr>
          <w:p w:rsidR="00D810C4" w:rsidRDefault="00B55C40">
            <w:pPr>
              <w:pStyle w:val="TableParagraph"/>
              <w:spacing w:before="22"/>
              <w:ind w:right="76"/>
              <w:jc w:val="right"/>
              <w:rPr>
                <w:sz w:val="10"/>
              </w:rPr>
            </w:pPr>
            <w:r>
              <w:rPr>
                <w:w w:val="105"/>
                <w:sz w:val="10"/>
              </w:rPr>
              <w:t>-</w:t>
            </w:r>
          </w:p>
        </w:tc>
        <w:tc>
          <w:tcPr>
            <w:tcW w:w="858" w:type="dxa"/>
            <w:tcBorders>
              <w:bottom w:val="single" w:sz="6" w:space="0" w:color="000000"/>
            </w:tcBorders>
          </w:tcPr>
          <w:p w:rsidR="00D810C4" w:rsidRDefault="00B55C40">
            <w:pPr>
              <w:pStyle w:val="TableParagraph"/>
              <w:spacing w:before="22"/>
              <w:ind w:right="19"/>
              <w:jc w:val="right"/>
              <w:rPr>
                <w:sz w:val="10"/>
              </w:rPr>
            </w:pPr>
            <w:r>
              <w:rPr>
                <w:w w:val="105"/>
                <w:sz w:val="10"/>
              </w:rPr>
              <w:t>-</w:t>
            </w:r>
          </w:p>
        </w:tc>
      </w:tr>
      <w:tr w:rsidR="00D810C4">
        <w:trPr>
          <w:trHeight w:val="155"/>
        </w:trPr>
        <w:tc>
          <w:tcPr>
            <w:tcW w:w="3904" w:type="dxa"/>
            <w:tcBorders>
              <w:top w:val="single" w:sz="6" w:space="0" w:color="000000"/>
              <w:bottom w:val="single" w:sz="6" w:space="0" w:color="000000"/>
            </w:tcBorders>
          </w:tcPr>
          <w:p w:rsidR="00D810C4" w:rsidRDefault="00B55C40">
            <w:pPr>
              <w:pStyle w:val="TableParagraph"/>
              <w:spacing w:before="11" w:line="124" w:lineRule="exact"/>
              <w:ind w:left="26"/>
              <w:rPr>
                <w:b/>
                <w:sz w:val="11"/>
              </w:rPr>
            </w:pPr>
            <w:r>
              <w:rPr>
                <w:b/>
                <w:w w:val="105"/>
                <w:sz w:val="11"/>
              </w:rPr>
              <w:t>Accumulated amortization as at March 31, 2019</w:t>
            </w:r>
          </w:p>
        </w:tc>
        <w:tc>
          <w:tcPr>
            <w:tcW w:w="1767" w:type="dxa"/>
            <w:tcBorders>
              <w:top w:val="single" w:sz="6" w:space="0" w:color="000000"/>
              <w:bottom w:val="single" w:sz="6" w:space="0" w:color="000000"/>
            </w:tcBorders>
          </w:tcPr>
          <w:p w:rsidR="00D810C4" w:rsidRDefault="00B55C40">
            <w:pPr>
              <w:pStyle w:val="TableParagraph"/>
              <w:spacing w:before="16" w:line="120" w:lineRule="exact"/>
              <w:ind w:right="43"/>
              <w:jc w:val="right"/>
              <w:rPr>
                <w:b/>
                <w:sz w:val="11"/>
              </w:rPr>
            </w:pPr>
            <w:r>
              <w:rPr>
                <w:b/>
                <w:w w:val="105"/>
                <w:sz w:val="11"/>
              </w:rPr>
              <w:t>(56)</w:t>
            </w:r>
          </w:p>
        </w:tc>
        <w:tc>
          <w:tcPr>
            <w:tcW w:w="1026" w:type="dxa"/>
            <w:tcBorders>
              <w:top w:val="single" w:sz="6" w:space="0" w:color="000000"/>
              <w:bottom w:val="single" w:sz="6" w:space="0" w:color="000000"/>
            </w:tcBorders>
          </w:tcPr>
          <w:p w:rsidR="00D810C4" w:rsidRDefault="00B55C40">
            <w:pPr>
              <w:pStyle w:val="TableParagraph"/>
              <w:spacing w:before="8"/>
              <w:ind w:right="149"/>
              <w:jc w:val="right"/>
              <w:rPr>
                <w:sz w:val="10"/>
              </w:rPr>
            </w:pPr>
            <w:r>
              <w:rPr>
                <w:w w:val="105"/>
                <w:sz w:val="10"/>
              </w:rPr>
              <w:t>-</w:t>
            </w:r>
          </w:p>
        </w:tc>
        <w:tc>
          <w:tcPr>
            <w:tcW w:w="783" w:type="dxa"/>
            <w:tcBorders>
              <w:top w:val="single" w:sz="6" w:space="0" w:color="000000"/>
              <w:bottom w:val="single" w:sz="6" w:space="0" w:color="000000"/>
            </w:tcBorders>
          </w:tcPr>
          <w:p w:rsidR="00D810C4" w:rsidRDefault="00B55C40">
            <w:pPr>
              <w:pStyle w:val="TableParagraph"/>
              <w:spacing w:before="16" w:line="120" w:lineRule="exact"/>
              <w:ind w:right="24"/>
              <w:jc w:val="right"/>
              <w:rPr>
                <w:b/>
                <w:sz w:val="11"/>
              </w:rPr>
            </w:pPr>
            <w:r>
              <w:rPr>
                <w:b/>
                <w:w w:val="105"/>
                <w:sz w:val="11"/>
              </w:rPr>
              <w:t>(18)</w:t>
            </w:r>
          </w:p>
        </w:tc>
        <w:tc>
          <w:tcPr>
            <w:tcW w:w="973" w:type="dxa"/>
            <w:tcBorders>
              <w:top w:val="single" w:sz="6" w:space="0" w:color="000000"/>
              <w:bottom w:val="single" w:sz="6" w:space="0" w:color="000000"/>
            </w:tcBorders>
          </w:tcPr>
          <w:p w:rsidR="00D810C4" w:rsidRDefault="00B55C40">
            <w:pPr>
              <w:pStyle w:val="TableParagraph"/>
              <w:spacing w:before="16" w:line="120" w:lineRule="exact"/>
              <w:ind w:right="82"/>
              <w:jc w:val="right"/>
              <w:rPr>
                <w:b/>
                <w:sz w:val="11"/>
              </w:rPr>
            </w:pPr>
            <w:r>
              <w:rPr>
                <w:b/>
                <w:w w:val="105"/>
                <w:sz w:val="11"/>
              </w:rPr>
              <w:t>(17)</w:t>
            </w:r>
          </w:p>
        </w:tc>
        <w:tc>
          <w:tcPr>
            <w:tcW w:w="858" w:type="dxa"/>
            <w:tcBorders>
              <w:top w:val="single" w:sz="6" w:space="0" w:color="000000"/>
              <w:bottom w:val="single" w:sz="6" w:space="0" w:color="000000"/>
            </w:tcBorders>
          </w:tcPr>
          <w:p w:rsidR="00D810C4" w:rsidRDefault="00B55C40">
            <w:pPr>
              <w:pStyle w:val="TableParagraph"/>
              <w:spacing w:before="16" w:line="120" w:lineRule="exact"/>
              <w:ind w:right="25"/>
              <w:jc w:val="right"/>
              <w:rPr>
                <w:b/>
                <w:sz w:val="11"/>
              </w:rPr>
            </w:pPr>
            <w:r>
              <w:rPr>
                <w:b/>
                <w:w w:val="105"/>
                <w:sz w:val="11"/>
              </w:rPr>
              <w:t>(91)</w:t>
            </w:r>
          </w:p>
        </w:tc>
      </w:tr>
      <w:tr w:rsidR="00D810C4">
        <w:trPr>
          <w:trHeight w:val="155"/>
        </w:trPr>
        <w:tc>
          <w:tcPr>
            <w:tcW w:w="3904" w:type="dxa"/>
            <w:tcBorders>
              <w:top w:val="single" w:sz="6" w:space="0" w:color="000000"/>
              <w:bottom w:val="single" w:sz="6" w:space="0" w:color="000000"/>
            </w:tcBorders>
          </w:tcPr>
          <w:p w:rsidR="00D810C4" w:rsidRDefault="00B55C40">
            <w:pPr>
              <w:pStyle w:val="TableParagraph"/>
              <w:spacing w:before="11" w:line="124" w:lineRule="exact"/>
              <w:ind w:left="26"/>
              <w:rPr>
                <w:b/>
                <w:sz w:val="11"/>
              </w:rPr>
            </w:pPr>
            <w:r>
              <w:rPr>
                <w:b/>
                <w:w w:val="105"/>
                <w:sz w:val="11"/>
              </w:rPr>
              <w:t>Carrying value as at March 31, 2019</w:t>
            </w:r>
          </w:p>
        </w:tc>
        <w:tc>
          <w:tcPr>
            <w:tcW w:w="1767" w:type="dxa"/>
            <w:tcBorders>
              <w:top w:val="single" w:sz="6" w:space="0" w:color="000000"/>
              <w:bottom w:val="single" w:sz="6" w:space="0" w:color="000000"/>
            </w:tcBorders>
          </w:tcPr>
          <w:p w:rsidR="00D810C4" w:rsidRDefault="00B55C40">
            <w:pPr>
              <w:pStyle w:val="TableParagraph"/>
              <w:spacing w:before="10"/>
              <w:ind w:right="37"/>
              <w:jc w:val="right"/>
              <w:rPr>
                <w:b/>
                <w:sz w:val="10"/>
              </w:rPr>
            </w:pPr>
            <w:r>
              <w:rPr>
                <w:b/>
                <w:w w:val="105"/>
                <w:sz w:val="10"/>
              </w:rPr>
              <w:t>57</w:t>
            </w:r>
          </w:p>
        </w:tc>
        <w:tc>
          <w:tcPr>
            <w:tcW w:w="1026" w:type="dxa"/>
            <w:tcBorders>
              <w:top w:val="single" w:sz="6" w:space="0" w:color="000000"/>
              <w:bottom w:val="single" w:sz="6" w:space="0" w:color="000000"/>
            </w:tcBorders>
          </w:tcPr>
          <w:p w:rsidR="00D810C4" w:rsidRDefault="00B55C40">
            <w:pPr>
              <w:pStyle w:val="TableParagraph"/>
              <w:spacing w:before="10"/>
              <w:ind w:right="149"/>
              <w:jc w:val="right"/>
              <w:rPr>
                <w:b/>
                <w:sz w:val="10"/>
              </w:rPr>
            </w:pPr>
            <w:r>
              <w:rPr>
                <w:b/>
                <w:w w:val="105"/>
                <w:sz w:val="10"/>
              </w:rPr>
              <w:t>-</w:t>
            </w:r>
          </w:p>
        </w:tc>
        <w:tc>
          <w:tcPr>
            <w:tcW w:w="783" w:type="dxa"/>
            <w:tcBorders>
              <w:top w:val="single" w:sz="6" w:space="0" w:color="000000"/>
              <w:bottom w:val="single" w:sz="6" w:space="0" w:color="000000"/>
            </w:tcBorders>
          </w:tcPr>
          <w:p w:rsidR="00D810C4" w:rsidRDefault="00B55C40">
            <w:pPr>
              <w:pStyle w:val="TableParagraph"/>
              <w:spacing w:before="10"/>
              <w:ind w:right="17"/>
              <w:jc w:val="right"/>
              <w:rPr>
                <w:b/>
                <w:sz w:val="10"/>
              </w:rPr>
            </w:pPr>
            <w:r>
              <w:rPr>
                <w:b/>
                <w:w w:val="105"/>
                <w:sz w:val="10"/>
              </w:rPr>
              <w:t>8</w:t>
            </w:r>
          </w:p>
        </w:tc>
        <w:tc>
          <w:tcPr>
            <w:tcW w:w="973" w:type="dxa"/>
            <w:tcBorders>
              <w:top w:val="single" w:sz="6" w:space="0" w:color="000000"/>
              <w:bottom w:val="single" w:sz="6" w:space="0" w:color="000000"/>
            </w:tcBorders>
          </w:tcPr>
          <w:p w:rsidR="00D810C4" w:rsidRDefault="00B55C40">
            <w:pPr>
              <w:pStyle w:val="TableParagraph"/>
              <w:spacing w:before="10"/>
              <w:ind w:right="75"/>
              <w:jc w:val="right"/>
              <w:rPr>
                <w:b/>
                <w:sz w:val="10"/>
              </w:rPr>
            </w:pPr>
            <w:r>
              <w:rPr>
                <w:b/>
                <w:w w:val="105"/>
                <w:sz w:val="10"/>
              </w:rPr>
              <w:t>9</w:t>
            </w:r>
          </w:p>
        </w:tc>
        <w:tc>
          <w:tcPr>
            <w:tcW w:w="858" w:type="dxa"/>
            <w:tcBorders>
              <w:top w:val="single" w:sz="6" w:space="0" w:color="000000"/>
              <w:bottom w:val="single" w:sz="6" w:space="0" w:color="000000"/>
            </w:tcBorders>
          </w:tcPr>
          <w:p w:rsidR="00D810C4" w:rsidRDefault="00B55C40">
            <w:pPr>
              <w:pStyle w:val="TableParagraph"/>
              <w:spacing w:before="10"/>
              <w:ind w:right="20"/>
              <w:jc w:val="right"/>
              <w:rPr>
                <w:b/>
                <w:sz w:val="10"/>
              </w:rPr>
            </w:pPr>
            <w:r>
              <w:rPr>
                <w:b/>
                <w:w w:val="105"/>
                <w:sz w:val="10"/>
              </w:rPr>
              <w:t>74</w:t>
            </w:r>
          </w:p>
        </w:tc>
      </w:tr>
      <w:tr w:rsidR="00D810C4">
        <w:trPr>
          <w:trHeight w:val="131"/>
        </w:trPr>
        <w:tc>
          <w:tcPr>
            <w:tcW w:w="3904" w:type="dxa"/>
            <w:tcBorders>
              <w:top w:val="single" w:sz="6" w:space="0" w:color="000000"/>
              <w:bottom w:val="single" w:sz="6" w:space="0" w:color="000000"/>
            </w:tcBorders>
          </w:tcPr>
          <w:p w:rsidR="00D810C4" w:rsidRDefault="00B55C40">
            <w:pPr>
              <w:pStyle w:val="TableParagraph"/>
              <w:spacing w:before="11" w:line="98" w:lineRule="exact"/>
              <w:ind w:left="26"/>
              <w:rPr>
                <w:b/>
                <w:sz w:val="11"/>
              </w:rPr>
            </w:pPr>
            <w:r>
              <w:rPr>
                <w:b/>
                <w:w w:val="105"/>
                <w:sz w:val="11"/>
              </w:rPr>
              <w:t>Carrying value as at April 1, 2018</w:t>
            </w:r>
          </w:p>
        </w:tc>
        <w:tc>
          <w:tcPr>
            <w:tcW w:w="1767" w:type="dxa"/>
            <w:tcBorders>
              <w:top w:val="single" w:sz="6" w:space="0" w:color="000000"/>
              <w:bottom w:val="single" w:sz="6" w:space="0" w:color="000000"/>
            </w:tcBorders>
          </w:tcPr>
          <w:p w:rsidR="00D810C4" w:rsidRDefault="00B55C40">
            <w:pPr>
              <w:pStyle w:val="TableParagraph"/>
              <w:spacing w:before="8" w:line="101" w:lineRule="exact"/>
              <w:ind w:right="37"/>
              <w:jc w:val="right"/>
              <w:rPr>
                <w:sz w:val="10"/>
              </w:rPr>
            </w:pPr>
            <w:r>
              <w:rPr>
                <w:w w:val="105"/>
                <w:sz w:val="10"/>
              </w:rPr>
              <w:t>73</w:t>
            </w:r>
          </w:p>
        </w:tc>
        <w:tc>
          <w:tcPr>
            <w:tcW w:w="1026" w:type="dxa"/>
            <w:tcBorders>
              <w:top w:val="single" w:sz="6" w:space="0" w:color="000000"/>
              <w:bottom w:val="single" w:sz="6" w:space="0" w:color="000000"/>
            </w:tcBorders>
          </w:tcPr>
          <w:p w:rsidR="00D810C4" w:rsidRDefault="00B55C40">
            <w:pPr>
              <w:pStyle w:val="TableParagraph"/>
              <w:spacing w:before="10" w:line="98" w:lineRule="exact"/>
              <w:ind w:right="149"/>
              <w:jc w:val="right"/>
              <w:rPr>
                <w:b/>
                <w:sz w:val="10"/>
              </w:rPr>
            </w:pPr>
            <w:r>
              <w:rPr>
                <w:b/>
                <w:w w:val="105"/>
                <w:sz w:val="10"/>
              </w:rPr>
              <w:t>-</w:t>
            </w:r>
          </w:p>
        </w:tc>
        <w:tc>
          <w:tcPr>
            <w:tcW w:w="783" w:type="dxa"/>
            <w:tcBorders>
              <w:top w:val="single" w:sz="6" w:space="0" w:color="000000"/>
              <w:bottom w:val="single" w:sz="6" w:space="0" w:color="000000"/>
            </w:tcBorders>
          </w:tcPr>
          <w:p w:rsidR="00D810C4" w:rsidRDefault="00B55C40">
            <w:pPr>
              <w:pStyle w:val="TableParagraph"/>
              <w:spacing w:before="8" w:line="101" w:lineRule="exact"/>
              <w:ind w:right="17"/>
              <w:jc w:val="right"/>
              <w:rPr>
                <w:sz w:val="10"/>
              </w:rPr>
            </w:pPr>
            <w:r>
              <w:rPr>
                <w:w w:val="105"/>
                <w:sz w:val="10"/>
              </w:rPr>
              <w:t>14</w:t>
            </w:r>
          </w:p>
        </w:tc>
        <w:tc>
          <w:tcPr>
            <w:tcW w:w="973" w:type="dxa"/>
            <w:tcBorders>
              <w:top w:val="single" w:sz="6" w:space="0" w:color="000000"/>
              <w:bottom w:val="single" w:sz="6" w:space="0" w:color="000000"/>
            </w:tcBorders>
          </w:tcPr>
          <w:p w:rsidR="00D810C4" w:rsidRDefault="00B55C40">
            <w:pPr>
              <w:pStyle w:val="TableParagraph"/>
              <w:spacing w:before="8" w:line="101" w:lineRule="exact"/>
              <w:ind w:right="75"/>
              <w:jc w:val="right"/>
              <w:rPr>
                <w:sz w:val="10"/>
              </w:rPr>
            </w:pPr>
            <w:r>
              <w:rPr>
                <w:w w:val="105"/>
                <w:sz w:val="10"/>
              </w:rPr>
              <w:t>14</w:t>
            </w:r>
          </w:p>
        </w:tc>
        <w:tc>
          <w:tcPr>
            <w:tcW w:w="858" w:type="dxa"/>
            <w:tcBorders>
              <w:top w:val="single" w:sz="6" w:space="0" w:color="000000"/>
              <w:bottom w:val="single" w:sz="6" w:space="0" w:color="000000"/>
            </w:tcBorders>
          </w:tcPr>
          <w:p w:rsidR="00D810C4" w:rsidRDefault="00B55C40">
            <w:pPr>
              <w:pStyle w:val="TableParagraph"/>
              <w:spacing w:before="8" w:line="101" w:lineRule="exact"/>
              <w:ind w:right="20"/>
              <w:jc w:val="right"/>
              <w:rPr>
                <w:sz w:val="10"/>
              </w:rPr>
            </w:pPr>
            <w:r>
              <w:rPr>
                <w:w w:val="105"/>
                <w:sz w:val="10"/>
              </w:rPr>
              <w:t>101</w:t>
            </w:r>
          </w:p>
        </w:tc>
      </w:tr>
      <w:tr w:rsidR="00D810C4">
        <w:trPr>
          <w:trHeight w:val="162"/>
        </w:trPr>
        <w:tc>
          <w:tcPr>
            <w:tcW w:w="3904" w:type="dxa"/>
            <w:tcBorders>
              <w:top w:val="single" w:sz="6" w:space="0" w:color="000000"/>
            </w:tcBorders>
          </w:tcPr>
          <w:p w:rsidR="00D810C4" w:rsidRDefault="00B55C40">
            <w:pPr>
              <w:pStyle w:val="TableParagraph"/>
              <w:spacing w:before="13"/>
              <w:ind w:left="26"/>
              <w:rPr>
                <w:i/>
                <w:sz w:val="11"/>
              </w:rPr>
            </w:pPr>
            <w:r>
              <w:rPr>
                <w:b/>
                <w:w w:val="105"/>
                <w:sz w:val="11"/>
              </w:rPr>
              <w:t xml:space="preserve">Estimated Useful Life </w:t>
            </w:r>
            <w:r>
              <w:rPr>
                <w:i/>
                <w:w w:val="105"/>
                <w:sz w:val="11"/>
              </w:rPr>
              <w:t>(in years)</w:t>
            </w:r>
          </w:p>
        </w:tc>
        <w:tc>
          <w:tcPr>
            <w:tcW w:w="1767" w:type="dxa"/>
            <w:tcBorders>
              <w:top w:val="single" w:sz="6" w:space="0" w:color="000000"/>
            </w:tcBorders>
          </w:tcPr>
          <w:p w:rsidR="00D810C4" w:rsidRDefault="00B55C40">
            <w:pPr>
              <w:pStyle w:val="TableParagraph"/>
              <w:spacing w:before="8"/>
              <w:ind w:right="37"/>
              <w:jc w:val="right"/>
              <w:rPr>
                <w:sz w:val="10"/>
              </w:rPr>
            </w:pPr>
            <w:r>
              <w:rPr>
                <w:w w:val="105"/>
                <w:sz w:val="10"/>
              </w:rPr>
              <w:t>7</w:t>
            </w:r>
          </w:p>
        </w:tc>
        <w:tc>
          <w:tcPr>
            <w:tcW w:w="1026" w:type="dxa"/>
            <w:tcBorders>
              <w:top w:val="single" w:sz="6" w:space="0" w:color="000000"/>
            </w:tcBorders>
          </w:tcPr>
          <w:p w:rsidR="00D810C4" w:rsidRDefault="00B55C40">
            <w:pPr>
              <w:pStyle w:val="TableParagraph"/>
              <w:spacing w:before="8"/>
              <w:ind w:right="149"/>
              <w:jc w:val="right"/>
              <w:rPr>
                <w:sz w:val="10"/>
              </w:rPr>
            </w:pPr>
            <w:r>
              <w:rPr>
                <w:w w:val="105"/>
                <w:sz w:val="10"/>
              </w:rPr>
              <w:t>-</w:t>
            </w:r>
          </w:p>
        </w:tc>
        <w:tc>
          <w:tcPr>
            <w:tcW w:w="783" w:type="dxa"/>
            <w:tcBorders>
              <w:top w:val="single" w:sz="6" w:space="0" w:color="000000"/>
            </w:tcBorders>
          </w:tcPr>
          <w:p w:rsidR="00D810C4" w:rsidRDefault="00B55C40">
            <w:pPr>
              <w:pStyle w:val="TableParagraph"/>
              <w:spacing w:before="20" w:line="125" w:lineRule="exact"/>
              <w:ind w:right="25"/>
              <w:jc w:val="right"/>
              <w:rPr>
                <w:sz w:val="11"/>
              </w:rPr>
            </w:pPr>
            <w:r>
              <w:rPr>
                <w:w w:val="106"/>
                <w:sz w:val="11"/>
              </w:rPr>
              <w:t>5</w:t>
            </w:r>
          </w:p>
        </w:tc>
        <w:tc>
          <w:tcPr>
            <w:tcW w:w="973" w:type="dxa"/>
            <w:tcBorders>
              <w:top w:val="single" w:sz="6" w:space="0" w:color="000000"/>
            </w:tcBorders>
          </w:tcPr>
          <w:p w:rsidR="00D810C4" w:rsidRDefault="00B55C40">
            <w:pPr>
              <w:pStyle w:val="TableParagraph"/>
              <w:spacing w:before="20" w:line="125" w:lineRule="exact"/>
              <w:ind w:right="83"/>
              <w:jc w:val="right"/>
              <w:rPr>
                <w:sz w:val="11"/>
              </w:rPr>
            </w:pPr>
            <w:r>
              <w:rPr>
                <w:w w:val="106"/>
                <w:sz w:val="11"/>
              </w:rPr>
              <w:t>5</w:t>
            </w:r>
          </w:p>
        </w:tc>
        <w:tc>
          <w:tcPr>
            <w:tcW w:w="858" w:type="dxa"/>
            <w:tcBorders>
              <w:top w:val="single" w:sz="6" w:space="0" w:color="000000"/>
            </w:tcBorders>
          </w:tcPr>
          <w:p w:rsidR="00D810C4" w:rsidRDefault="00B55C40">
            <w:pPr>
              <w:pStyle w:val="TableParagraph"/>
              <w:spacing w:before="20" w:line="125" w:lineRule="exact"/>
              <w:ind w:right="182"/>
              <w:jc w:val="right"/>
              <w:rPr>
                <w:rFonts w:ascii="Arial"/>
                <w:sz w:val="11"/>
              </w:rPr>
            </w:pPr>
            <w:r>
              <w:rPr>
                <w:rFonts w:ascii="Arial"/>
                <w:w w:val="98"/>
                <w:sz w:val="11"/>
              </w:rPr>
              <w:t>-</w:t>
            </w:r>
          </w:p>
        </w:tc>
      </w:tr>
      <w:tr w:rsidR="00D810C4">
        <w:trPr>
          <w:trHeight w:val="160"/>
        </w:trPr>
        <w:tc>
          <w:tcPr>
            <w:tcW w:w="3904" w:type="dxa"/>
            <w:tcBorders>
              <w:bottom w:val="single" w:sz="6" w:space="0" w:color="000000"/>
            </w:tcBorders>
          </w:tcPr>
          <w:p w:rsidR="00D810C4" w:rsidRDefault="00B55C40">
            <w:pPr>
              <w:pStyle w:val="TableParagraph"/>
              <w:spacing w:before="18" w:line="122" w:lineRule="exact"/>
              <w:ind w:left="26"/>
              <w:rPr>
                <w:i/>
                <w:sz w:val="11"/>
              </w:rPr>
            </w:pPr>
            <w:r>
              <w:rPr>
                <w:b/>
                <w:w w:val="105"/>
                <w:sz w:val="11"/>
              </w:rPr>
              <w:t xml:space="preserve">Estimated Remaining Useful Life </w:t>
            </w:r>
            <w:r>
              <w:rPr>
                <w:i/>
                <w:w w:val="105"/>
                <w:sz w:val="11"/>
              </w:rPr>
              <w:t>(in years)</w:t>
            </w:r>
          </w:p>
        </w:tc>
        <w:tc>
          <w:tcPr>
            <w:tcW w:w="1767" w:type="dxa"/>
            <w:tcBorders>
              <w:bottom w:val="single" w:sz="6" w:space="0" w:color="000000"/>
            </w:tcBorders>
          </w:tcPr>
          <w:p w:rsidR="00D810C4" w:rsidRDefault="00B55C40">
            <w:pPr>
              <w:pStyle w:val="TableParagraph"/>
              <w:spacing w:before="13"/>
              <w:ind w:right="37"/>
              <w:jc w:val="right"/>
              <w:rPr>
                <w:sz w:val="10"/>
              </w:rPr>
            </w:pPr>
            <w:r>
              <w:rPr>
                <w:w w:val="105"/>
                <w:sz w:val="10"/>
              </w:rPr>
              <w:t>4</w:t>
            </w:r>
          </w:p>
        </w:tc>
        <w:tc>
          <w:tcPr>
            <w:tcW w:w="1026" w:type="dxa"/>
            <w:tcBorders>
              <w:bottom w:val="single" w:sz="6" w:space="0" w:color="000000"/>
            </w:tcBorders>
          </w:tcPr>
          <w:p w:rsidR="00D810C4" w:rsidRDefault="00B55C40">
            <w:pPr>
              <w:pStyle w:val="TableParagraph"/>
              <w:spacing w:before="13"/>
              <w:ind w:right="149"/>
              <w:jc w:val="right"/>
              <w:rPr>
                <w:sz w:val="10"/>
              </w:rPr>
            </w:pPr>
            <w:r>
              <w:rPr>
                <w:w w:val="105"/>
                <w:sz w:val="10"/>
              </w:rPr>
              <w:t>-</w:t>
            </w:r>
          </w:p>
        </w:tc>
        <w:tc>
          <w:tcPr>
            <w:tcW w:w="783" w:type="dxa"/>
            <w:tcBorders>
              <w:bottom w:val="single" w:sz="6" w:space="0" w:color="000000"/>
            </w:tcBorders>
          </w:tcPr>
          <w:p w:rsidR="00D810C4" w:rsidRDefault="00B55C40">
            <w:pPr>
              <w:pStyle w:val="TableParagraph"/>
              <w:spacing w:before="13"/>
              <w:ind w:right="17"/>
              <w:jc w:val="right"/>
              <w:rPr>
                <w:sz w:val="10"/>
              </w:rPr>
            </w:pPr>
            <w:r>
              <w:rPr>
                <w:w w:val="105"/>
                <w:sz w:val="10"/>
              </w:rPr>
              <w:t>2</w:t>
            </w:r>
          </w:p>
        </w:tc>
        <w:tc>
          <w:tcPr>
            <w:tcW w:w="973" w:type="dxa"/>
            <w:tcBorders>
              <w:bottom w:val="single" w:sz="6" w:space="0" w:color="000000"/>
            </w:tcBorders>
          </w:tcPr>
          <w:p w:rsidR="00D810C4" w:rsidRDefault="00B55C40">
            <w:pPr>
              <w:pStyle w:val="TableParagraph"/>
              <w:spacing w:before="13"/>
              <w:ind w:right="75"/>
              <w:jc w:val="right"/>
              <w:rPr>
                <w:sz w:val="10"/>
              </w:rPr>
            </w:pPr>
            <w:r>
              <w:rPr>
                <w:w w:val="105"/>
                <w:sz w:val="10"/>
              </w:rPr>
              <w:t>2</w:t>
            </w:r>
          </w:p>
        </w:tc>
        <w:tc>
          <w:tcPr>
            <w:tcW w:w="858" w:type="dxa"/>
            <w:tcBorders>
              <w:bottom w:val="single" w:sz="6" w:space="0" w:color="000000"/>
            </w:tcBorders>
          </w:tcPr>
          <w:p w:rsidR="00D810C4" w:rsidRDefault="00B55C40">
            <w:pPr>
              <w:pStyle w:val="TableParagraph"/>
              <w:spacing w:before="25" w:line="115" w:lineRule="exact"/>
              <w:ind w:right="182"/>
              <w:jc w:val="right"/>
              <w:rPr>
                <w:rFonts w:ascii="Arial"/>
                <w:sz w:val="11"/>
              </w:rPr>
            </w:pPr>
            <w:r>
              <w:rPr>
                <w:rFonts w:ascii="Arial"/>
                <w:w w:val="98"/>
                <w:sz w:val="11"/>
              </w:rPr>
              <w:t>-</w:t>
            </w:r>
          </w:p>
        </w:tc>
      </w:tr>
      <w:tr w:rsidR="00D810C4">
        <w:trPr>
          <w:trHeight w:val="471"/>
        </w:trPr>
        <w:tc>
          <w:tcPr>
            <w:tcW w:w="5671" w:type="dxa"/>
            <w:gridSpan w:val="2"/>
            <w:tcBorders>
              <w:top w:val="single" w:sz="6" w:space="0" w:color="000000"/>
              <w:bottom w:val="single" w:sz="6" w:space="0" w:color="000000"/>
            </w:tcBorders>
          </w:tcPr>
          <w:p w:rsidR="00D810C4" w:rsidRDefault="00D810C4">
            <w:pPr>
              <w:pStyle w:val="TableParagraph"/>
              <w:rPr>
                <w:sz w:val="12"/>
              </w:rPr>
            </w:pPr>
          </w:p>
          <w:p w:rsidR="00D810C4" w:rsidRDefault="00D810C4">
            <w:pPr>
              <w:pStyle w:val="TableParagraph"/>
              <w:rPr>
                <w:sz w:val="12"/>
              </w:rPr>
            </w:pPr>
          </w:p>
          <w:p w:rsidR="00D810C4" w:rsidRDefault="00B55C40">
            <w:pPr>
              <w:pStyle w:val="TableParagraph"/>
              <w:spacing w:before="73" w:line="100" w:lineRule="exact"/>
              <w:ind w:left="26"/>
              <w:rPr>
                <w:sz w:val="11"/>
              </w:rPr>
            </w:pPr>
            <w:r>
              <w:rPr>
                <w:w w:val="105"/>
                <w:sz w:val="11"/>
              </w:rPr>
              <w:t>Following are the changes in the carrying value of acquired intangible assets for the year ended March 31, 2018:</w:t>
            </w:r>
          </w:p>
        </w:tc>
        <w:tc>
          <w:tcPr>
            <w:tcW w:w="1026" w:type="dxa"/>
            <w:tcBorders>
              <w:top w:val="single" w:sz="6" w:space="0" w:color="000000"/>
              <w:bottom w:val="single" w:sz="6" w:space="0" w:color="000000"/>
            </w:tcBorders>
          </w:tcPr>
          <w:p w:rsidR="00D810C4" w:rsidRDefault="00D810C4">
            <w:pPr>
              <w:pStyle w:val="TableParagraph"/>
              <w:rPr>
                <w:sz w:val="10"/>
              </w:rPr>
            </w:pPr>
          </w:p>
        </w:tc>
        <w:tc>
          <w:tcPr>
            <w:tcW w:w="783" w:type="dxa"/>
            <w:tcBorders>
              <w:top w:val="single" w:sz="6" w:space="0" w:color="000000"/>
              <w:bottom w:val="single" w:sz="6" w:space="0" w:color="000000"/>
            </w:tcBorders>
          </w:tcPr>
          <w:p w:rsidR="00D810C4" w:rsidRDefault="00D810C4">
            <w:pPr>
              <w:pStyle w:val="TableParagraph"/>
              <w:rPr>
                <w:sz w:val="10"/>
              </w:rPr>
            </w:pPr>
          </w:p>
        </w:tc>
        <w:tc>
          <w:tcPr>
            <w:tcW w:w="973" w:type="dxa"/>
            <w:tcBorders>
              <w:top w:val="single" w:sz="6" w:space="0" w:color="000000"/>
              <w:bottom w:val="single" w:sz="6" w:space="0" w:color="000000"/>
            </w:tcBorders>
          </w:tcPr>
          <w:p w:rsidR="00D810C4" w:rsidRDefault="00D810C4">
            <w:pPr>
              <w:pStyle w:val="TableParagraph"/>
              <w:rPr>
                <w:sz w:val="10"/>
              </w:rPr>
            </w:pPr>
          </w:p>
        </w:tc>
        <w:tc>
          <w:tcPr>
            <w:tcW w:w="858" w:type="dxa"/>
            <w:tcBorders>
              <w:top w:val="single" w:sz="6" w:space="0" w:color="000000"/>
              <w:bottom w:val="single" w:sz="6" w:space="0" w:color="000000"/>
            </w:tcBorders>
          </w:tcPr>
          <w:p w:rsidR="00D810C4" w:rsidRDefault="00D810C4">
            <w:pPr>
              <w:pStyle w:val="TableParagraph"/>
              <w:rPr>
                <w:sz w:val="14"/>
              </w:rPr>
            </w:pPr>
          </w:p>
          <w:p w:rsidR="00D810C4" w:rsidRDefault="00D810C4">
            <w:pPr>
              <w:pStyle w:val="TableParagraph"/>
              <w:spacing w:before="6"/>
              <w:rPr>
                <w:sz w:val="15"/>
              </w:rPr>
            </w:pPr>
          </w:p>
          <w:p w:rsidR="00D810C4" w:rsidRDefault="00B55C40">
            <w:pPr>
              <w:pStyle w:val="TableParagraph"/>
              <w:spacing w:line="110" w:lineRule="exact"/>
              <w:ind w:right="47"/>
              <w:jc w:val="right"/>
              <w:rPr>
                <w:i/>
                <w:sz w:val="11"/>
              </w:rPr>
            </w:pPr>
            <w:r>
              <w:rPr>
                <w:i/>
                <w:w w:val="105"/>
                <w:sz w:val="11"/>
              </w:rPr>
              <w:t xml:space="preserve">(In </w:t>
            </w:r>
            <w:r>
              <w:rPr>
                <w:rFonts w:ascii="Georgia"/>
                <w:i/>
                <w:w w:val="105"/>
                <w:sz w:val="12"/>
              </w:rPr>
              <w:t xml:space="preserve">` </w:t>
            </w:r>
            <w:r>
              <w:rPr>
                <w:i/>
                <w:w w:val="105"/>
                <w:sz w:val="11"/>
              </w:rPr>
              <w:t>crore)</w:t>
            </w:r>
          </w:p>
        </w:tc>
      </w:tr>
      <w:tr w:rsidR="00D810C4">
        <w:trPr>
          <w:trHeight w:val="420"/>
        </w:trPr>
        <w:tc>
          <w:tcPr>
            <w:tcW w:w="3904" w:type="dxa"/>
            <w:tcBorders>
              <w:top w:val="single" w:sz="6" w:space="0" w:color="000000"/>
              <w:bottom w:val="single" w:sz="6" w:space="0" w:color="000000"/>
            </w:tcBorders>
          </w:tcPr>
          <w:p w:rsidR="00D810C4" w:rsidRDefault="00D810C4">
            <w:pPr>
              <w:pStyle w:val="TableParagraph"/>
              <w:spacing w:before="5"/>
              <w:rPr>
                <w:sz w:val="13"/>
              </w:rPr>
            </w:pPr>
          </w:p>
          <w:p w:rsidR="00D810C4" w:rsidRDefault="00B55C40">
            <w:pPr>
              <w:pStyle w:val="TableParagraph"/>
              <w:ind w:left="26"/>
              <w:rPr>
                <w:b/>
                <w:sz w:val="11"/>
              </w:rPr>
            </w:pPr>
            <w:r>
              <w:rPr>
                <w:b/>
                <w:w w:val="105"/>
                <w:sz w:val="11"/>
              </w:rPr>
              <w:t>Particulars</w:t>
            </w:r>
          </w:p>
        </w:tc>
        <w:tc>
          <w:tcPr>
            <w:tcW w:w="1767" w:type="dxa"/>
            <w:tcBorders>
              <w:top w:val="single" w:sz="6" w:space="0" w:color="000000"/>
              <w:bottom w:val="single" w:sz="6" w:space="0" w:color="000000"/>
            </w:tcBorders>
          </w:tcPr>
          <w:p w:rsidR="00D810C4" w:rsidRDefault="00B55C40">
            <w:pPr>
              <w:pStyle w:val="TableParagraph"/>
              <w:spacing w:before="80" w:line="283" w:lineRule="auto"/>
              <w:ind w:left="1375" w:right="38" w:hanging="142"/>
              <w:jc w:val="right"/>
              <w:rPr>
                <w:b/>
                <w:sz w:val="11"/>
              </w:rPr>
            </w:pPr>
            <w:r>
              <w:rPr>
                <w:b/>
                <w:w w:val="105"/>
                <w:sz w:val="11"/>
              </w:rPr>
              <w:t>Customer related</w:t>
            </w:r>
          </w:p>
        </w:tc>
        <w:tc>
          <w:tcPr>
            <w:tcW w:w="1026" w:type="dxa"/>
            <w:tcBorders>
              <w:top w:val="single" w:sz="6" w:space="0" w:color="000000"/>
              <w:bottom w:val="single" w:sz="6" w:space="0" w:color="000000"/>
            </w:tcBorders>
          </w:tcPr>
          <w:p w:rsidR="00D810C4" w:rsidRDefault="00B55C40">
            <w:pPr>
              <w:pStyle w:val="TableParagraph"/>
              <w:spacing w:before="80" w:line="283" w:lineRule="auto"/>
              <w:ind w:left="203" w:right="139" w:hanging="164"/>
              <w:rPr>
                <w:b/>
                <w:sz w:val="11"/>
              </w:rPr>
            </w:pPr>
            <w:r>
              <w:rPr>
                <w:b/>
                <w:w w:val="105"/>
                <w:sz w:val="11"/>
              </w:rPr>
              <w:t>Sub-Contracting rights related</w:t>
            </w:r>
          </w:p>
        </w:tc>
        <w:tc>
          <w:tcPr>
            <w:tcW w:w="783" w:type="dxa"/>
            <w:tcBorders>
              <w:top w:val="single" w:sz="6" w:space="0" w:color="000000"/>
              <w:bottom w:val="single" w:sz="6" w:space="0" w:color="000000"/>
            </w:tcBorders>
          </w:tcPr>
          <w:p w:rsidR="00D810C4" w:rsidRDefault="00B55C40">
            <w:pPr>
              <w:pStyle w:val="TableParagraph"/>
              <w:spacing w:before="80"/>
              <w:ind w:left="151"/>
              <w:rPr>
                <w:b/>
                <w:sz w:val="11"/>
              </w:rPr>
            </w:pPr>
            <w:r>
              <w:rPr>
                <w:b/>
                <w:w w:val="105"/>
                <w:sz w:val="11"/>
              </w:rPr>
              <w:t>Trade</w:t>
            </w:r>
            <w:r>
              <w:rPr>
                <w:b/>
                <w:spacing w:val="5"/>
                <w:w w:val="105"/>
                <w:sz w:val="11"/>
              </w:rPr>
              <w:t xml:space="preserve"> </w:t>
            </w:r>
            <w:r>
              <w:rPr>
                <w:b/>
                <w:w w:val="105"/>
                <w:sz w:val="11"/>
              </w:rPr>
              <w:t>name</w:t>
            </w:r>
          </w:p>
          <w:p w:rsidR="00D810C4" w:rsidRDefault="00B55C40">
            <w:pPr>
              <w:pStyle w:val="TableParagraph"/>
              <w:spacing w:before="23"/>
              <w:ind w:left="410"/>
              <w:rPr>
                <w:b/>
                <w:sz w:val="11"/>
              </w:rPr>
            </w:pPr>
            <w:r>
              <w:rPr>
                <w:b/>
                <w:w w:val="105"/>
                <w:sz w:val="11"/>
              </w:rPr>
              <w:t>related</w:t>
            </w:r>
          </w:p>
        </w:tc>
        <w:tc>
          <w:tcPr>
            <w:tcW w:w="973" w:type="dxa"/>
            <w:tcBorders>
              <w:top w:val="single" w:sz="6" w:space="0" w:color="000000"/>
              <w:bottom w:val="single" w:sz="6" w:space="0" w:color="000000"/>
            </w:tcBorders>
          </w:tcPr>
          <w:p w:rsidR="00D810C4" w:rsidRDefault="00D810C4">
            <w:pPr>
              <w:pStyle w:val="TableParagraph"/>
              <w:spacing w:before="5"/>
              <w:rPr>
                <w:sz w:val="13"/>
              </w:rPr>
            </w:pPr>
          </w:p>
          <w:p w:rsidR="00D810C4" w:rsidRDefault="00B55C40">
            <w:pPr>
              <w:pStyle w:val="TableParagraph"/>
              <w:ind w:right="77"/>
              <w:jc w:val="right"/>
              <w:rPr>
                <w:b/>
                <w:sz w:val="11"/>
              </w:rPr>
            </w:pPr>
            <w:r>
              <w:rPr>
                <w:b/>
                <w:w w:val="105"/>
                <w:sz w:val="11"/>
              </w:rPr>
              <w:t>Others</w:t>
            </w:r>
          </w:p>
        </w:tc>
        <w:tc>
          <w:tcPr>
            <w:tcW w:w="858" w:type="dxa"/>
            <w:tcBorders>
              <w:top w:val="single" w:sz="6" w:space="0" w:color="000000"/>
              <w:bottom w:val="single" w:sz="6" w:space="0" w:color="000000"/>
            </w:tcBorders>
          </w:tcPr>
          <w:p w:rsidR="00D810C4" w:rsidRDefault="00D810C4">
            <w:pPr>
              <w:pStyle w:val="TableParagraph"/>
              <w:spacing w:before="5"/>
              <w:rPr>
                <w:sz w:val="13"/>
              </w:rPr>
            </w:pPr>
          </w:p>
          <w:p w:rsidR="00D810C4" w:rsidRDefault="00B55C40">
            <w:pPr>
              <w:pStyle w:val="TableParagraph"/>
              <w:ind w:right="20"/>
              <w:jc w:val="right"/>
              <w:rPr>
                <w:b/>
                <w:sz w:val="11"/>
              </w:rPr>
            </w:pPr>
            <w:r>
              <w:rPr>
                <w:b/>
                <w:w w:val="105"/>
                <w:sz w:val="11"/>
              </w:rPr>
              <w:t>Total</w:t>
            </w:r>
          </w:p>
        </w:tc>
      </w:tr>
      <w:tr w:rsidR="00D810C4">
        <w:trPr>
          <w:trHeight w:val="158"/>
        </w:trPr>
        <w:tc>
          <w:tcPr>
            <w:tcW w:w="3904" w:type="dxa"/>
            <w:tcBorders>
              <w:top w:val="single" w:sz="6" w:space="0" w:color="000000"/>
            </w:tcBorders>
          </w:tcPr>
          <w:p w:rsidR="00D810C4" w:rsidRDefault="00B55C40">
            <w:pPr>
              <w:pStyle w:val="TableParagraph"/>
              <w:spacing w:before="11"/>
              <w:ind w:left="26"/>
              <w:rPr>
                <w:b/>
                <w:sz w:val="11"/>
              </w:rPr>
            </w:pPr>
            <w:r>
              <w:rPr>
                <w:b/>
                <w:w w:val="105"/>
                <w:sz w:val="11"/>
              </w:rPr>
              <w:t>Gross carrying value as at April 1, 2017</w:t>
            </w:r>
          </w:p>
        </w:tc>
        <w:tc>
          <w:tcPr>
            <w:tcW w:w="1767" w:type="dxa"/>
            <w:tcBorders>
              <w:top w:val="single" w:sz="6" w:space="0" w:color="000000"/>
            </w:tcBorders>
          </w:tcPr>
          <w:p w:rsidR="00D810C4" w:rsidRDefault="00B55C40">
            <w:pPr>
              <w:pStyle w:val="TableParagraph"/>
              <w:spacing w:before="8"/>
              <w:ind w:right="38"/>
              <w:jc w:val="right"/>
              <w:rPr>
                <w:sz w:val="10"/>
              </w:rPr>
            </w:pPr>
            <w:r>
              <w:rPr>
                <w:w w:val="105"/>
                <w:sz w:val="10"/>
              </w:rPr>
              <w:t>-</w:t>
            </w:r>
          </w:p>
        </w:tc>
        <w:tc>
          <w:tcPr>
            <w:tcW w:w="1026" w:type="dxa"/>
            <w:tcBorders>
              <w:top w:val="single" w:sz="6" w:space="0" w:color="000000"/>
            </w:tcBorders>
          </w:tcPr>
          <w:p w:rsidR="00D810C4" w:rsidRDefault="00B55C40">
            <w:pPr>
              <w:pStyle w:val="TableParagraph"/>
              <w:spacing w:before="8"/>
              <w:ind w:right="148"/>
              <w:jc w:val="right"/>
              <w:rPr>
                <w:sz w:val="10"/>
              </w:rPr>
            </w:pPr>
            <w:r>
              <w:rPr>
                <w:w w:val="105"/>
                <w:sz w:val="10"/>
              </w:rPr>
              <w:t>21</w:t>
            </w:r>
          </w:p>
        </w:tc>
        <w:tc>
          <w:tcPr>
            <w:tcW w:w="783" w:type="dxa"/>
            <w:tcBorders>
              <w:top w:val="single" w:sz="6" w:space="0" w:color="000000"/>
            </w:tcBorders>
          </w:tcPr>
          <w:p w:rsidR="00D810C4" w:rsidRDefault="00B55C40">
            <w:pPr>
              <w:pStyle w:val="TableParagraph"/>
              <w:spacing w:before="8"/>
              <w:ind w:right="18"/>
              <w:jc w:val="right"/>
              <w:rPr>
                <w:sz w:val="10"/>
              </w:rPr>
            </w:pPr>
            <w:r>
              <w:rPr>
                <w:w w:val="105"/>
                <w:sz w:val="10"/>
              </w:rPr>
              <w:t>-</w:t>
            </w:r>
          </w:p>
        </w:tc>
        <w:tc>
          <w:tcPr>
            <w:tcW w:w="973" w:type="dxa"/>
            <w:tcBorders>
              <w:top w:val="single" w:sz="6" w:space="0" w:color="000000"/>
            </w:tcBorders>
          </w:tcPr>
          <w:p w:rsidR="00D810C4" w:rsidRDefault="00B55C40">
            <w:pPr>
              <w:pStyle w:val="TableParagraph"/>
              <w:spacing w:before="8"/>
              <w:ind w:right="75"/>
              <w:jc w:val="right"/>
              <w:rPr>
                <w:sz w:val="10"/>
              </w:rPr>
            </w:pPr>
            <w:r>
              <w:rPr>
                <w:w w:val="105"/>
                <w:sz w:val="10"/>
              </w:rPr>
              <w:t>9</w:t>
            </w:r>
          </w:p>
        </w:tc>
        <w:tc>
          <w:tcPr>
            <w:tcW w:w="858" w:type="dxa"/>
            <w:tcBorders>
              <w:top w:val="single" w:sz="6" w:space="0" w:color="000000"/>
            </w:tcBorders>
          </w:tcPr>
          <w:p w:rsidR="00D810C4" w:rsidRDefault="00B55C40">
            <w:pPr>
              <w:pStyle w:val="TableParagraph"/>
              <w:spacing w:before="8"/>
              <w:ind w:right="20"/>
              <w:jc w:val="right"/>
              <w:rPr>
                <w:sz w:val="10"/>
              </w:rPr>
            </w:pPr>
            <w:r>
              <w:rPr>
                <w:w w:val="105"/>
                <w:sz w:val="10"/>
              </w:rPr>
              <w:t>30</w:t>
            </w:r>
          </w:p>
        </w:tc>
      </w:tr>
      <w:tr w:rsidR="00D810C4">
        <w:trPr>
          <w:trHeight w:val="169"/>
        </w:trPr>
        <w:tc>
          <w:tcPr>
            <w:tcW w:w="3904" w:type="dxa"/>
          </w:tcPr>
          <w:p w:rsidR="00D810C4" w:rsidRDefault="00B55C40">
            <w:pPr>
              <w:pStyle w:val="TableParagraph"/>
              <w:spacing w:before="21"/>
              <w:ind w:left="26"/>
              <w:rPr>
                <w:sz w:val="11"/>
              </w:rPr>
            </w:pPr>
            <w:r>
              <w:rPr>
                <w:w w:val="105"/>
                <w:sz w:val="11"/>
              </w:rPr>
              <w:t>Transfer of Assets (refer note 2.3.1)</w:t>
            </w:r>
          </w:p>
        </w:tc>
        <w:tc>
          <w:tcPr>
            <w:tcW w:w="1767" w:type="dxa"/>
          </w:tcPr>
          <w:p w:rsidR="00D810C4" w:rsidRDefault="00B55C40">
            <w:pPr>
              <w:pStyle w:val="TableParagraph"/>
              <w:spacing w:before="21"/>
              <w:ind w:right="37"/>
              <w:jc w:val="right"/>
              <w:rPr>
                <w:sz w:val="10"/>
              </w:rPr>
            </w:pPr>
            <w:r>
              <w:rPr>
                <w:w w:val="105"/>
                <w:sz w:val="10"/>
              </w:rPr>
              <w:t>113</w:t>
            </w:r>
          </w:p>
        </w:tc>
        <w:tc>
          <w:tcPr>
            <w:tcW w:w="1026" w:type="dxa"/>
          </w:tcPr>
          <w:p w:rsidR="00D810C4" w:rsidRDefault="00B55C40">
            <w:pPr>
              <w:pStyle w:val="TableParagraph"/>
              <w:spacing w:before="21"/>
              <w:ind w:right="149"/>
              <w:jc w:val="right"/>
              <w:rPr>
                <w:sz w:val="10"/>
              </w:rPr>
            </w:pPr>
            <w:r>
              <w:rPr>
                <w:w w:val="105"/>
                <w:sz w:val="10"/>
              </w:rPr>
              <w:t>-</w:t>
            </w:r>
          </w:p>
        </w:tc>
        <w:tc>
          <w:tcPr>
            <w:tcW w:w="783" w:type="dxa"/>
          </w:tcPr>
          <w:p w:rsidR="00D810C4" w:rsidRDefault="00B55C40">
            <w:pPr>
              <w:pStyle w:val="TableParagraph"/>
              <w:spacing w:before="21"/>
              <w:ind w:right="17"/>
              <w:jc w:val="right"/>
              <w:rPr>
                <w:sz w:val="10"/>
              </w:rPr>
            </w:pPr>
            <w:r>
              <w:rPr>
                <w:w w:val="105"/>
                <w:sz w:val="10"/>
              </w:rPr>
              <w:t>26</w:t>
            </w:r>
          </w:p>
        </w:tc>
        <w:tc>
          <w:tcPr>
            <w:tcW w:w="973" w:type="dxa"/>
          </w:tcPr>
          <w:p w:rsidR="00D810C4" w:rsidRDefault="00B55C40">
            <w:pPr>
              <w:pStyle w:val="TableParagraph"/>
              <w:spacing w:before="21"/>
              <w:ind w:right="75"/>
              <w:jc w:val="right"/>
              <w:rPr>
                <w:sz w:val="10"/>
              </w:rPr>
            </w:pPr>
            <w:r>
              <w:rPr>
                <w:w w:val="105"/>
                <w:sz w:val="10"/>
              </w:rPr>
              <w:t>26</w:t>
            </w:r>
          </w:p>
        </w:tc>
        <w:tc>
          <w:tcPr>
            <w:tcW w:w="858" w:type="dxa"/>
          </w:tcPr>
          <w:p w:rsidR="00D810C4" w:rsidRDefault="00B55C40">
            <w:pPr>
              <w:pStyle w:val="TableParagraph"/>
              <w:spacing w:before="21"/>
              <w:ind w:right="20"/>
              <w:jc w:val="right"/>
              <w:rPr>
                <w:sz w:val="10"/>
              </w:rPr>
            </w:pPr>
            <w:r>
              <w:rPr>
                <w:w w:val="105"/>
                <w:sz w:val="10"/>
              </w:rPr>
              <w:t>165</w:t>
            </w:r>
          </w:p>
        </w:tc>
      </w:tr>
      <w:tr w:rsidR="00D810C4">
        <w:trPr>
          <w:trHeight w:val="168"/>
        </w:trPr>
        <w:tc>
          <w:tcPr>
            <w:tcW w:w="3904" w:type="dxa"/>
            <w:tcBorders>
              <w:bottom w:val="single" w:sz="6" w:space="0" w:color="000000"/>
            </w:tcBorders>
          </w:tcPr>
          <w:p w:rsidR="00D810C4" w:rsidRDefault="00B55C40">
            <w:pPr>
              <w:pStyle w:val="TableParagraph"/>
              <w:spacing w:before="22"/>
              <w:ind w:left="26"/>
              <w:rPr>
                <w:sz w:val="11"/>
              </w:rPr>
            </w:pPr>
            <w:r>
              <w:rPr>
                <w:w w:val="105"/>
                <w:sz w:val="11"/>
              </w:rPr>
              <w:t>Deletions during the period</w:t>
            </w:r>
          </w:p>
        </w:tc>
        <w:tc>
          <w:tcPr>
            <w:tcW w:w="1767" w:type="dxa"/>
            <w:tcBorders>
              <w:bottom w:val="single" w:sz="6" w:space="0" w:color="000000"/>
            </w:tcBorders>
          </w:tcPr>
          <w:p w:rsidR="00D810C4" w:rsidRDefault="00B55C40">
            <w:pPr>
              <w:pStyle w:val="TableParagraph"/>
              <w:spacing w:before="22"/>
              <w:ind w:right="38"/>
              <w:jc w:val="right"/>
              <w:rPr>
                <w:sz w:val="10"/>
              </w:rPr>
            </w:pPr>
            <w:r>
              <w:rPr>
                <w:w w:val="105"/>
                <w:sz w:val="10"/>
              </w:rPr>
              <w:t>-</w:t>
            </w:r>
          </w:p>
        </w:tc>
        <w:tc>
          <w:tcPr>
            <w:tcW w:w="1026" w:type="dxa"/>
            <w:tcBorders>
              <w:bottom w:val="single" w:sz="6" w:space="0" w:color="000000"/>
            </w:tcBorders>
          </w:tcPr>
          <w:p w:rsidR="00D810C4" w:rsidRDefault="00B55C40">
            <w:pPr>
              <w:pStyle w:val="TableParagraph"/>
              <w:spacing w:before="27" w:line="122" w:lineRule="exact"/>
              <w:ind w:right="155"/>
              <w:jc w:val="right"/>
              <w:rPr>
                <w:sz w:val="11"/>
              </w:rPr>
            </w:pPr>
            <w:r>
              <w:rPr>
                <w:w w:val="105"/>
                <w:sz w:val="11"/>
              </w:rPr>
              <w:t>(21)</w:t>
            </w:r>
          </w:p>
        </w:tc>
        <w:tc>
          <w:tcPr>
            <w:tcW w:w="783" w:type="dxa"/>
            <w:tcBorders>
              <w:bottom w:val="single" w:sz="6" w:space="0" w:color="000000"/>
            </w:tcBorders>
          </w:tcPr>
          <w:p w:rsidR="00D810C4" w:rsidRDefault="00B55C40">
            <w:pPr>
              <w:pStyle w:val="TableParagraph"/>
              <w:spacing w:before="22"/>
              <w:ind w:right="18"/>
              <w:jc w:val="right"/>
              <w:rPr>
                <w:sz w:val="10"/>
              </w:rPr>
            </w:pPr>
            <w:r>
              <w:rPr>
                <w:w w:val="105"/>
                <w:sz w:val="10"/>
              </w:rPr>
              <w:t>-</w:t>
            </w:r>
          </w:p>
        </w:tc>
        <w:tc>
          <w:tcPr>
            <w:tcW w:w="973" w:type="dxa"/>
            <w:tcBorders>
              <w:bottom w:val="single" w:sz="6" w:space="0" w:color="000000"/>
            </w:tcBorders>
          </w:tcPr>
          <w:p w:rsidR="00D810C4" w:rsidRDefault="00B55C40">
            <w:pPr>
              <w:pStyle w:val="TableParagraph"/>
              <w:spacing w:before="27" w:line="122" w:lineRule="exact"/>
              <w:ind w:right="81"/>
              <w:jc w:val="right"/>
              <w:rPr>
                <w:sz w:val="11"/>
              </w:rPr>
            </w:pPr>
            <w:r>
              <w:rPr>
                <w:w w:val="105"/>
                <w:sz w:val="11"/>
              </w:rPr>
              <w:t>(9)</w:t>
            </w:r>
          </w:p>
        </w:tc>
        <w:tc>
          <w:tcPr>
            <w:tcW w:w="858" w:type="dxa"/>
            <w:tcBorders>
              <w:bottom w:val="single" w:sz="6" w:space="0" w:color="000000"/>
            </w:tcBorders>
          </w:tcPr>
          <w:p w:rsidR="00D810C4" w:rsidRDefault="00B55C40">
            <w:pPr>
              <w:pStyle w:val="TableParagraph"/>
              <w:spacing w:before="27" w:line="122" w:lineRule="exact"/>
              <w:ind w:right="25"/>
              <w:jc w:val="right"/>
              <w:rPr>
                <w:sz w:val="11"/>
              </w:rPr>
            </w:pPr>
            <w:r>
              <w:rPr>
                <w:w w:val="105"/>
                <w:sz w:val="11"/>
              </w:rPr>
              <w:t>(30)</w:t>
            </w:r>
          </w:p>
        </w:tc>
      </w:tr>
      <w:tr w:rsidR="00D810C4">
        <w:trPr>
          <w:trHeight w:val="155"/>
        </w:trPr>
        <w:tc>
          <w:tcPr>
            <w:tcW w:w="3904" w:type="dxa"/>
            <w:tcBorders>
              <w:top w:val="single" w:sz="6" w:space="0" w:color="000000"/>
              <w:bottom w:val="single" w:sz="6" w:space="0" w:color="000000"/>
            </w:tcBorders>
          </w:tcPr>
          <w:p w:rsidR="00D810C4" w:rsidRDefault="00B55C40">
            <w:pPr>
              <w:pStyle w:val="TableParagraph"/>
              <w:spacing w:before="11" w:line="124" w:lineRule="exact"/>
              <w:ind w:left="26"/>
              <w:rPr>
                <w:b/>
                <w:sz w:val="11"/>
              </w:rPr>
            </w:pPr>
            <w:r>
              <w:rPr>
                <w:b/>
                <w:w w:val="105"/>
                <w:sz w:val="11"/>
              </w:rPr>
              <w:t>Gross carrying value as at March 31, 2018</w:t>
            </w:r>
          </w:p>
        </w:tc>
        <w:tc>
          <w:tcPr>
            <w:tcW w:w="1767" w:type="dxa"/>
            <w:tcBorders>
              <w:top w:val="single" w:sz="6" w:space="0" w:color="000000"/>
              <w:bottom w:val="single" w:sz="6" w:space="0" w:color="000000"/>
            </w:tcBorders>
          </w:tcPr>
          <w:p w:rsidR="00D810C4" w:rsidRDefault="00B55C40">
            <w:pPr>
              <w:pStyle w:val="TableParagraph"/>
              <w:spacing w:before="10"/>
              <w:ind w:right="37"/>
              <w:jc w:val="right"/>
              <w:rPr>
                <w:b/>
                <w:sz w:val="10"/>
              </w:rPr>
            </w:pPr>
            <w:r>
              <w:rPr>
                <w:b/>
                <w:w w:val="105"/>
                <w:sz w:val="10"/>
              </w:rPr>
              <w:t>113</w:t>
            </w:r>
          </w:p>
        </w:tc>
        <w:tc>
          <w:tcPr>
            <w:tcW w:w="1026" w:type="dxa"/>
            <w:tcBorders>
              <w:top w:val="single" w:sz="6" w:space="0" w:color="000000"/>
              <w:bottom w:val="single" w:sz="6" w:space="0" w:color="000000"/>
            </w:tcBorders>
          </w:tcPr>
          <w:p w:rsidR="00D810C4" w:rsidRDefault="00B55C40">
            <w:pPr>
              <w:pStyle w:val="TableParagraph"/>
              <w:spacing w:before="10"/>
              <w:ind w:right="149"/>
              <w:jc w:val="right"/>
              <w:rPr>
                <w:b/>
                <w:sz w:val="10"/>
              </w:rPr>
            </w:pPr>
            <w:r>
              <w:rPr>
                <w:b/>
                <w:w w:val="105"/>
                <w:sz w:val="10"/>
              </w:rPr>
              <w:t>-</w:t>
            </w:r>
          </w:p>
        </w:tc>
        <w:tc>
          <w:tcPr>
            <w:tcW w:w="783" w:type="dxa"/>
            <w:tcBorders>
              <w:top w:val="single" w:sz="6" w:space="0" w:color="000000"/>
              <w:bottom w:val="single" w:sz="6" w:space="0" w:color="000000"/>
            </w:tcBorders>
          </w:tcPr>
          <w:p w:rsidR="00D810C4" w:rsidRDefault="00B55C40">
            <w:pPr>
              <w:pStyle w:val="TableParagraph"/>
              <w:spacing w:before="10"/>
              <w:ind w:right="17"/>
              <w:jc w:val="right"/>
              <w:rPr>
                <w:b/>
                <w:sz w:val="10"/>
              </w:rPr>
            </w:pPr>
            <w:r>
              <w:rPr>
                <w:b/>
                <w:w w:val="105"/>
                <w:sz w:val="10"/>
              </w:rPr>
              <w:t>26</w:t>
            </w:r>
          </w:p>
        </w:tc>
        <w:tc>
          <w:tcPr>
            <w:tcW w:w="973" w:type="dxa"/>
            <w:tcBorders>
              <w:top w:val="single" w:sz="6" w:space="0" w:color="000000"/>
              <w:bottom w:val="single" w:sz="6" w:space="0" w:color="000000"/>
            </w:tcBorders>
          </w:tcPr>
          <w:p w:rsidR="00D810C4" w:rsidRDefault="00B55C40">
            <w:pPr>
              <w:pStyle w:val="TableParagraph"/>
              <w:spacing w:before="10"/>
              <w:ind w:right="75"/>
              <w:jc w:val="right"/>
              <w:rPr>
                <w:b/>
                <w:sz w:val="10"/>
              </w:rPr>
            </w:pPr>
            <w:r>
              <w:rPr>
                <w:b/>
                <w:w w:val="105"/>
                <w:sz w:val="10"/>
              </w:rPr>
              <w:t>26</w:t>
            </w:r>
          </w:p>
        </w:tc>
        <w:tc>
          <w:tcPr>
            <w:tcW w:w="858" w:type="dxa"/>
            <w:tcBorders>
              <w:top w:val="single" w:sz="6" w:space="0" w:color="000000"/>
              <w:bottom w:val="single" w:sz="6" w:space="0" w:color="000000"/>
            </w:tcBorders>
          </w:tcPr>
          <w:p w:rsidR="00D810C4" w:rsidRDefault="00B55C40">
            <w:pPr>
              <w:pStyle w:val="TableParagraph"/>
              <w:spacing w:before="10"/>
              <w:ind w:right="20"/>
              <w:jc w:val="right"/>
              <w:rPr>
                <w:b/>
                <w:sz w:val="10"/>
              </w:rPr>
            </w:pPr>
            <w:r>
              <w:rPr>
                <w:b/>
                <w:w w:val="105"/>
                <w:sz w:val="10"/>
              </w:rPr>
              <w:t>165</w:t>
            </w:r>
          </w:p>
        </w:tc>
      </w:tr>
      <w:tr w:rsidR="00D810C4">
        <w:trPr>
          <w:trHeight w:val="329"/>
        </w:trPr>
        <w:tc>
          <w:tcPr>
            <w:tcW w:w="3904" w:type="dxa"/>
            <w:tcBorders>
              <w:top w:val="single" w:sz="6" w:space="0" w:color="000000"/>
            </w:tcBorders>
          </w:tcPr>
          <w:p w:rsidR="00D810C4" w:rsidRDefault="00D810C4">
            <w:pPr>
              <w:pStyle w:val="TableParagraph"/>
              <w:spacing w:before="8"/>
              <w:rPr>
                <w:sz w:val="15"/>
              </w:rPr>
            </w:pPr>
          </w:p>
          <w:p w:rsidR="00D810C4" w:rsidRDefault="00B55C40">
            <w:pPr>
              <w:pStyle w:val="TableParagraph"/>
              <w:spacing w:before="1"/>
              <w:ind w:left="26"/>
              <w:rPr>
                <w:b/>
                <w:sz w:val="11"/>
              </w:rPr>
            </w:pPr>
            <w:r>
              <w:rPr>
                <w:b/>
                <w:w w:val="105"/>
                <w:sz w:val="11"/>
              </w:rPr>
              <w:t>Accumulated amortization as at April 1, 2017</w:t>
            </w:r>
          </w:p>
        </w:tc>
        <w:tc>
          <w:tcPr>
            <w:tcW w:w="1767" w:type="dxa"/>
            <w:tcBorders>
              <w:top w:val="single" w:sz="6" w:space="0" w:color="000000"/>
            </w:tcBorders>
          </w:tcPr>
          <w:p w:rsidR="00D810C4" w:rsidRDefault="00D810C4">
            <w:pPr>
              <w:pStyle w:val="TableParagraph"/>
              <w:spacing w:before="6"/>
              <w:rPr>
                <w:sz w:val="15"/>
              </w:rPr>
            </w:pPr>
          </w:p>
          <w:p w:rsidR="00D810C4" w:rsidRDefault="00B55C40">
            <w:pPr>
              <w:pStyle w:val="TableParagraph"/>
              <w:ind w:right="38"/>
              <w:jc w:val="right"/>
              <w:rPr>
                <w:sz w:val="10"/>
              </w:rPr>
            </w:pPr>
            <w:r>
              <w:rPr>
                <w:w w:val="105"/>
                <w:sz w:val="10"/>
              </w:rPr>
              <w:t>-</w:t>
            </w:r>
          </w:p>
        </w:tc>
        <w:tc>
          <w:tcPr>
            <w:tcW w:w="1026" w:type="dxa"/>
            <w:tcBorders>
              <w:top w:val="single" w:sz="6" w:space="0" w:color="000000"/>
            </w:tcBorders>
          </w:tcPr>
          <w:p w:rsidR="00D810C4" w:rsidRDefault="00D810C4">
            <w:pPr>
              <w:pStyle w:val="TableParagraph"/>
              <w:spacing w:before="11"/>
              <w:rPr>
                <w:sz w:val="15"/>
              </w:rPr>
            </w:pPr>
          </w:p>
          <w:p w:rsidR="00D810C4" w:rsidRDefault="00B55C40">
            <w:pPr>
              <w:pStyle w:val="TableParagraph"/>
              <w:spacing w:line="126" w:lineRule="exact"/>
              <w:ind w:right="155"/>
              <w:jc w:val="right"/>
              <w:rPr>
                <w:sz w:val="11"/>
              </w:rPr>
            </w:pPr>
            <w:r>
              <w:rPr>
                <w:w w:val="105"/>
                <w:sz w:val="11"/>
              </w:rPr>
              <w:t>(21)</w:t>
            </w:r>
          </w:p>
        </w:tc>
        <w:tc>
          <w:tcPr>
            <w:tcW w:w="783" w:type="dxa"/>
            <w:tcBorders>
              <w:top w:val="single" w:sz="6" w:space="0" w:color="000000"/>
            </w:tcBorders>
          </w:tcPr>
          <w:p w:rsidR="00D810C4" w:rsidRDefault="00D810C4">
            <w:pPr>
              <w:pStyle w:val="TableParagraph"/>
              <w:spacing w:before="6"/>
              <w:rPr>
                <w:sz w:val="15"/>
              </w:rPr>
            </w:pPr>
          </w:p>
          <w:p w:rsidR="00D810C4" w:rsidRDefault="00B55C40">
            <w:pPr>
              <w:pStyle w:val="TableParagraph"/>
              <w:ind w:right="18"/>
              <w:jc w:val="right"/>
              <w:rPr>
                <w:sz w:val="10"/>
              </w:rPr>
            </w:pPr>
            <w:r>
              <w:rPr>
                <w:w w:val="105"/>
                <w:sz w:val="10"/>
              </w:rPr>
              <w:t>-</w:t>
            </w:r>
          </w:p>
        </w:tc>
        <w:tc>
          <w:tcPr>
            <w:tcW w:w="973" w:type="dxa"/>
            <w:tcBorders>
              <w:top w:val="single" w:sz="6" w:space="0" w:color="000000"/>
            </w:tcBorders>
          </w:tcPr>
          <w:p w:rsidR="00D810C4" w:rsidRDefault="00D810C4">
            <w:pPr>
              <w:pStyle w:val="TableParagraph"/>
              <w:spacing w:before="11"/>
              <w:rPr>
                <w:sz w:val="15"/>
              </w:rPr>
            </w:pPr>
          </w:p>
          <w:p w:rsidR="00D810C4" w:rsidRDefault="00B55C40">
            <w:pPr>
              <w:pStyle w:val="TableParagraph"/>
              <w:spacing w:line="126" w:lineRule="exact"/>
              <w:ind w:right="81"/>
              <w:jc w:val="right"/>
              <w:rPr>
                <w:sz w:val="11"/>
              </w:rPr>
            </w:pPr>
            <w:r>
              <w:rPr>
                <w:w w:val="105"/>
                <w:sz w:val="11"/>
              </w:rPr>
              <w:t>(9)</w:t>
            </w:r>
          </w:p>
        </w:tc>
        <w:tc>
          <w:tcPr>
            <w:tcW w:w="858" w:type="dxa"/>
            <w:tcBorders>
              <w:top w:val="single" w:sz="6" w:space="0" w:color="000000"/>
            </w:tcBorders>
          </w:tcPr>
          <w:p w:rsidR="00D810C4" w:rsidRDefault="00D810C4">
            <w:pPr>
              <w:pStyle w:val="TableParagraph"/>
              <w:spacing w:before="11"/>
              <w:rPr>
                <w:sz w:val="15"/>
              </w:rPr>
            </w:pPr>
          </w:p>
          <w:p w:rsidR="00D810C4" w:rsidRDefault="00B55C40">
            <w:pPr>
              <w:pStyle w:val="TableParagraph"/>
              <w:spacing w:line="126" w:lineRule="exact"/>
              <w:ind w:right="25"/>
              <w:jc w:val="right"/>
              <w:rPr>
                <w:sz w:val="11"/>
              </w:rPr>
            </w:pPr>
            <w:r>
              <w:rPr>
                <w:w w:val="105"/>
                <w:sz w:val="11"/>
              </w:rPr>
              <w:t>(30)</w:t>
            </w:r>
          </w:p>
        </w:tc>
      </w:tr>
      <w:tr w:rsidR="00D810C4">
        <w:trPr>
          <w:trHeight w:val="170"/>
        </w:trPr>
        <w:tc>
          <w:tcPr>
            <w:tcW w:w="3904" w:type="dxa"/>
          </w:tcPr>
          <w:p w:rsidR="00D810C4" w:rsidRDefault="00B55C40">
            <w:pPr>
              <w:pStyle w:val="TableParagraph"/>
              <w:spacing w:before="19"/>
              <w:ind w:left="26"/>
              <w:rPr>
                <w:sz w:val="11"/>
              </w:rPr>
            </w:pPr>
            <w:r>
              <w:rPr>
                <w:w w:val="105"/>
                <w:sz w:val="11"/>
              </w:rPr>
              <w:t>Transfer of Assets (refer note 2.3.1)</w:t>
            </w:r>
          </w:p>
        </w:tc>
        <w:tc>
          <w:tcPr>
            <w:tcW w:w="1767" w:type="dxa"/>
          </w:tcPr>
          <w:p w:rsidR="00D810C4" w:rsidRDefault="00B55C40">
            <w:pPr>
              <w:pStyle w:val="TableParagraph"/>
              <w:spacing w:before="24" w:line="126" w:lineRule="exact"/>
              <w:ind w:right="43"/>
              <w:jc w:val="right"/>
              <w:rPr>
                <w:sz w:val="11"/>
              </w:rPr>
            </w:pPr>
            <w:r>
              <w:rPr>
                <w:w w:val="105"/>
                <w:sz w:val="11"/>
              </w:rPr>
              <w:t>(33)</w:t>
            </w:r>
          </w:p>
        </w:tc>
        <w:tc>
          <w:tcPr>
            <w:tcW w:w="1026" w:type="dxa"/>
          </w:tcPr>
          <w:p w:rsidR="00D810C4" w:rsidRDefault="00B55C40">
            <w:pPr>
              <w:pStyle w:val="TableParagraph"/>
              <w:spacing w:before="19"/>
              <w:ind w:right="149"/>
              <w:jc w:val="right"/>
              <w:rPr>
                <w:sz w:val="10"/>
              </w:rPr>
            </w:pPr>
            <w:r>
              <w:rPr>
                <w:w w:val="105"/>
                <w:sz w:val="10"/>
              </w:rPr>
              <w:t>-</w:t>
            </w:r>
          </w:p>
        </w:tc>
        <w:tc>
          <w:tcPr>
            <w:tcW w:w="783" w:type="dxa"/>
          </w:tcPr>
          <w:p w:rsidR="00D810C4" w:rsidRDefault="00B55C40">
            <w:pPr>
              <w:pStyle w:val="TableParagraph"/>
              <w:spacing w:before="24" w:line="126" w:lineRule="exact"/>
              <w:ind w:right="24"/>
              <w:jc w:val="right"/>
              <w:rPr>
                <w:sz w:val="11"/>
              </w:rPr>
            </w:pPr>
            <w:r>
              <w:rPr>
                <w:w w:val="105"/>
                <w:sz w:val="11"/>
              </w:rPr>
              <w:t>(10)</w:t>
            </w:r>
          </w:p>
        </w:tc>
        <w:tc>
          <w:tcPr>
            <w:tcW w:w="973" w:type="dxa"/>
          </w:tcPr>
          <w:p w:rsidR="00D810C4" w:rsidRDefault="00B55C40">
            <w:pPr>
              <w:pStyle w:val="TableParagraph"/>
              <w:spacing w:before="24" w:line="126" w:lineRule="exact"/>
              <w:ind w:right="82"/>
              <w:jc w:val="right"/>
              <w:rPr>
                <w:sz w:val="11"/>
              </w:rPr>
            </w:pPr>
            <w:r>
              <w:rPr>
                <w:w w:val="105"/>
                <w:sz w:val="11"/>
              </w:rPr>
              <w:t>(10)</w:t>
            </w:r>
          </w:p>
        </w:tc>
        <w:tc>
          <w:tcPr>
            <w:tcW w:w="858" w:type="dxa"/>
          </w:tcPr>
          <w:p w:rsidR="00D810C4" w:rsidRDefault="00B55C40">
            <w:pPr>
              <w:pStyle w:val="TableParagraph"/>
              <w:spacing w:before="24" w:line="126" w:lineRule="exact"/>
              <w:ind w:right="25"/>
              <w:jc w:val="right"/>
              <w:rPr>
                <w:sz w:val="11"/>
              </w:rPr>
            </w:pPr>
            <w:r>
              <w:rPr>
                <w:w w:val="105"/>
                <w:sz w:val="11"/>
              </w:rPr>
              <w:t>(53)</w:t>
            </w:r>
          </w:p>
        </w:tc>
      </w:tr>
      <w:tr w:rsidR="00D810C4">
        <w:trPr>
          <w:trHeight w:val="170"/>
        </w:trPr>
        <w:tc>
          <w:tcPr>
            <w:tcW w:w="3904" w:type="dxa"/>
          </w:tcPr>
          <w:p w:rsidR="00D810C4" w:rsidRDefault="00B55C40">
            <w:pPr>
              <w:pStyle w:val="TableParagraph"/>
              <w:spacing w:before="19"/>
              <w:ind w:left="26"/>
              <w:rPr>
                <w:sz w:val="11"/>
              </w:rPr>
            </w:pPr>
            <w:r>
              <w:rPr>
                <w:w w:val="105"/>
                <w:sz w:val="11"/>
              </w:rPr>
              <w:t>Amortization expense</w:t>
            </w:r>
          </w:p>
        </w:tc>
        <w:tc>
          <w:tcPr>
            <w:tcW w:w="1767" w:type="dxa"/>
          </w:tcPr>
          <w:p w:rsidR="00D810C4" w:rsidRDefault="00B55C40">
            <w:pPr>
              <w:pStyle w:val="TableParagraph"/>
              <w:spacing w:before="24" w:line="126" w:lineRule="exact"/>
              <w:ind w:right="43"/>
              <w:jc w:val="right"/>
              <w:rPr>
                <w:sz w:val="11"/>
              </w:rPr>
            </w:pPr>
            <w:r>
              <w:rPr>
                <w:w w:val="105"/>
                <w:sz w:val="11"/>
              </w:rPr>
              <w:t>(7)</w:t>
            </w:r>
          </w:p>
        </w:tc>
        <w:tc>
          <w:tcPr>
            <w:tcW w:w="1026" w:type="dxa"/>
          </w:tcPr>
          <w:p w:rsidR="00D810C4" w:rsidRDefault="00B55C40">
            <w:pPr>
              <w:pStyle w:val="TableParagraph"/>
              <w:spacing w:before="19"/>
              <w:ind w:right="149"/>
              <w:jc w:val="right"/>
              <w:rPr>
                <w:sz w:val="10"/>
              </w:rPr>
            </w:pPr>
            <w:r>
              <w:rPr>
                <w:w w:val="105"/>
                <w:sz w:val="10"/>
              </w:rPr>
              <w:t>-</w:t>
            </w:r>
          </w:p>
        </w:tc>
        <w:tc>
          <w:tcPr>
            <w:tcW w:w="783" w:type="dxa"/>
          </w:tcPr>
          <w:p w:rsidR="00D810C4" w:rsidRDefault="00B55C40">
            <w:pPr>
              <w:pStyle w:val="TableParagraph"/>
              <w:spacing w:before="24" w:line="126" w:lineRule="exact"/>
              <w:ind w:right="23"/>
              <w:jc w:val="right"/>
              <w:rPr>
                <w:sz w:val="11"/>
              </w:rPr>
            </w:pPr>
            <w:r>
              <w:rPr>
                <w:w w:val="105"/>
                <w:sz w:val="11"/>
              </w:rPr>
              <w:t>(2)</w:t>
            </w:r>
          </w:p>
        </w:tc>
        <w:tc>
          <w:tcPr>
            <w:tcW w:w="973" w:type="dxa"/>
          </w:tcPr>
          <w:p w:rsidR="00D810C4" w:rsidRDefault="00B55C40">
            <w:pPr>
              <w:pStyle w:val="TableParagraph"/>
              <w:spacing w:before="24" w:line="126" w:lineRule="exact"/>
              <w:ind w:right="81"/>
              <w:jc w:val="right"/>
              <w:rPr>
                <w:sz w:val="11"/>
              </w:rPr>
            </w:pPr>
            <w:r>
              <w:rPr>
                <w:w w:val="105"/>
                <w:sz w:val="11"/>
              </w:rPr>
              <w:t>(2)</w:t>
            </w:r>
          </w:p>
        </w:tc>
        <w:tc>
          <w:tcPr>
            <w:tcW w:w="858" w:type="dxa"/>
          </w:tcPr>
          <w:p w:rsidR="00D810C4" w:rsidRDefault="00B55C40">
            <w:pPr>
              <w:pStyle w:val="TableParagraph"/>
              <w:spacing w:before="24" w:line="126" w:lineRule="exact"/>
              <w:ind w:right="25"/>
              <w:jc w:val="right"/>
              <w:rPr>
                <w:sz w:val="11"/>
              </w:rPr>
            </w:pPr>
            <w:r>
              <w:rPr>
                <w:w w:val="105"/>
                <w:sz w:val="11"/>
              </w:rPr>
              <w:t>(11)</w:t>
            </w:r>
          </w:p>
        </w:tc>
      </w:tr>
      <w:tr w:rsidR="00D810C4">
        <w:trPr>
          <w:trHeight w:val="166"/>
        </w:trPr>
        <w:tc>
          <w:tcPr>
            <w:tcW w:w="3904" w:type="dxa"/>
            <w:tcBorders>
              <w:bottom w:val="single" w:sz="6" w:space="0" w:color="000000"/>
            </w:tcBorders>
          </w:tcPr>
          <w:p w:rsidR="00D810C4" w:rsidRDefault="00B55C40">
            <w:pPr>
              <w:pStyle w:val="TableParagraph"/>
              <w:spacing w:before="19"/>
              <w:ind w:left="26"/>
              <w:rPr>
                <w:sz w:val="11"/>
              </w:rPr>
            </w:pPr>
            <w:r>
              <w:rPr>
                <w:w w:val="105"/>
                <w:sz w:val="11"/>
              </w:rPr>
              <w:t>Accumulated amortization on deletions</w:t>
            </w:r>
          </w:p>
        </w:tc>
        <w:tc>
          <w:tcPr>
            <w:tcW w:w="1767" w:type="dxa"/>
            <w:tcBorders>
              <w:bottom w:val="single" w:sz="6" w:space="0" w:color="000000"/>
            </w:tcBorders>
          </w:tcPr>
          <w:p w:rsidR="00D810C4" w:rsidRDefault="00B55C40">
            <w:pPr>
              <w:pStyle w:val="TableParagraph"/>
              <w:spacing w:before="19"/>
              <w:ind w:right="38"/>
              <w:jc w:val="right"/>
              <w:rPr>
                <w:sz w:val="10"/>
              </w:rPr>
            </w:pPr>
            <w:r>
              <w:rPr>
                <w:w w:val="105"/>
                <w:sz w:val="10"/>
              </w:rPr>
              <w:t>-</w:t>
            </w:r>
          </w:p>
        </w:tc>
        <w:tc>
          <w:tcPr>
            <w:tcW w:w="1026" w:type="dxa"/>
            <w:tcBorders>
              <w:bottom w:val="single" w:sz="6" w:space="0" w:color="000000"/>
            </w:tcBorders>
          </w:tcPr>
          <w:p w:rsidR="00D810C4" w:rsidRDefault="00B55C40">
            <w:pPr>
              <w:pStyle w:val="TableParagraph"/>
              <w:spacing w:before="19"/>
              <w:ind w:right="148"/>
              <w:jc w:val="right"/>
              <w:rPr>
                <w:sz w:val="10"/>
              </w:rPr>
            </w:pPr>
            <w:r>
              <w:rPr>
                <w:w w:val="105"/>
                <w:sz w:val="10"/>
              </w:rPr>
              <w:t>21</w:t>
            </w:r>
          </w:p>
        </w:tc>
        <w:tc>
          <w:tcPr>
            <w:tcW w:w="783" w:type="dxa"/>
            <w:tcBorders>
              <w:bottom w:val="single" w:sz="6" w:space="0" w:color="000000"/>
            </w:tcBorders>
          </w:tcPr>
          <w:p w:rsidR="00D810C4" w:rsidRDefault="00B55C40">
            <w:pPr>
              <w:pStyle w:val="TableParagraph"/>
              <w:spacing w:before="19"/>
              <w:ind w:right="18"/>
              <w:jc w:val="right"/>
              <w:rPr>
                <w:sz w:val="10"/>
              </w:rPr>
            </w:pPr>
            <w:r>
              <w:rPr>
                <w:w w:val="105"/>
                <w:sz w:val="10"/>
              </w:rPr>
              <w:t>-</w:t>
            </w:r>
          </w:p>
        </w:tc>
        <w:tc>
          <w:tcPr>
            <w:tcW w:w="973" w:type="dxa"/>
            <w:tcBorders>
              <w:bottom w:val="single" w:sz="6" w:space="0" w:color="000000"/>
            </w:tcBorders>
          </w:tcPr>
          <w:p w:rsidR="00D810C4" w:rsidRDefault="00B55C40">
            <w:pPr>
              <w:pStyle w:val="TableParagraph"/>
              <w:spacing w:before="31" w:line="115" w:lineRule="exact"/>
              <w:ind w:right="122"/>
              <w:jc w:val="right"/>
              <w:rPr>
                <w:sz w:val="11"/>
              </w:rPr>
            </w:pPr>
            <w:r>
              <w:rPr>
                <w:w w:val="106"/>
                <w:sz w:val="11"/>
              </w:rPr>
              <w:t>9</w:t>
            </w:r>
          </w:p>
        </w:tc>
        <w:tc>
          <w:tcPr>
            <w:tcW w:w="858" w:type="dxa"/>
            <w:tcBorders>
              <w:bottom w:val="single" w:sz="6" w:space="0" w:color="000000"/>
            </w:tcBorders>
          </w:tcPr>
          <w:p w:rsidR="00D810C4" w:rsidRDefault="00B55C40">
            <w:pPr>
              <w:pStyle w:val="TableParagraph"/>
              <w:spacing w:before="31" w:line="115" w:lineRule="exact"/>
              <w:ind w:right="64"/>
              <w:jc w:val="right"/>
              <w:rPr>
                <w:sz w:val="11"/>
              </w:rPr>
            </w:pPr>
            <w:r>
              <w:rPr>
                <w:w w:val="105"/>
                <w:sz w:val="11"/>
              </w:rPr>
              <w:t>30</w:t>
            </w:r>
          </w:p>
        </w:tc>
      </w:tr>
      <w:tr w:rsidR="00D810C4">
        <w:trPr>
          <w:trHeight w:val="155"/>
        </w:trPr>
        <w:tc>
          <w:tcPr>
            <w:tcW w:w="3904" w:type="dxa"/>
            <w:tcBorders>
              <w:top w:val="single" w:sz="6" w:space="0" w:color="000000"/>
              <w:bottom w:val="single" w:sz="6" w:space="0" w:color="000000"/>
            </w:tcBorders>
          </w:tcPr>
          <w:p w:rsidR="00D810C4" w:rsidRDefault="00B55C40">
            <w:pPr>
              <w:pStyle w:val="TableParagraph"/>
              <w:spacing w:before="11" w:line="124" w:lineRule="exact"/>
              <w:ind w:left="26"/>
              <w:rPr>
                <w:b/>
                <w:sz w:val="11"/>
              </w:rPr>
            </w:pPr>
            <w:r>
              <w:rPr>
                <w:b/>
                <w:w w:val="105"/>
                <w:sz w:val="11"/>
              </w:rPr>
              <w:t>Accumulated amortization as at March 31, 2018</w:t>
            </w:r>
          </w:p>
        </w:tc>
        <w:tc>
          <w:tcPr>
            <w:tcW w:w="1767" w:type="dxa"/>
            <w:tcBorders>
              <w:top w:val="single" w:sz="6" w:space="0" w:color="000000"/>
              <w:bottom w:val="single" w:sz="6" w:space="0" w:color="000000"/>
            </w:tcBorders>
          </w:tcPr>
          <w:p w:rsidR="00D810C4" w:rsidRDefault="00B55C40">
            <w:pPr>
              <w:pStyle w:val="TableParagraph"/>
              <w:spacing w:before="16" w:line="120" w:lineRule="exact"/>
              <w:ind w:right="43"/>
              <w:jc w:val="right"/>
              <w:rPr>
                <w:b/>
                <w:sz w:val="11"/>
              </w:rPr>
            </w:pPr>
            <w:r>
              <w:rPr>
                <w:b/>
                <w:w w:val="105"/>
                <w:sz w:val="11"/>
              </w:rPr>
              <w:t>(40)</w:t>
            </w:r>
          </w:p>
        </w:tc>
        <w:tc>
          <w:tcPr>
            <w:tcW w:w="1026" w:type="dxa"/>
            <w:tcBorders>
              <w:top w:val="single" w:sz="6" w:space="0" w:color="000000"/>
              <w:bottom w:val="single" w:sz="6" w:space="0" w:color="000000"/>
            </w:tcBorders>
          </w:tcPr>
          <w:p w:rsidR="00D810C4" w:rsidRDefault="00B55C40">
            <w:pPr>
              <w:pStyle w:val="TableParagraph"/>
              <w:spacing w:before="8"/>
              <w:ind w:right="149"/>
              <w:jc w:val="right"/>
              <w:rPr>
                <w:sz w:val="10"/>
              </w:rPr>
            </w:pPr>
            <w:r>
              <w:rPr>
                <w:w w:val="105"/>
                <w:sz w:val="10"/>
              </w:rPr>
              <w:t>-</w:t>
            </w:r>
          </w:p>
        </w:tc>
        <w:tc>
          <w:tcPr>
            <w:tcW w:w="783" w:type="dxa"/>
            <w:tcBorders>
              <w:top w:val="single" w:sz="6" w:space="0" w:color="000000"/>
              <w:bottom w:val="single" w:sz="6" w:space="0" w:color="000000"/>
            </w:tcBorders>
          </w:tcPr>
          <w:p w:rsidR="00D810C4" w:rsidRDefault="00B55C40">
            <w:pPr>
              <w:pStyle w:val="TableParagraph"/>
              <w:spacing w:before="16" w:line="120" w:lineRule="exact"/>
              <w:ind w:right="24"/>
              <w:jc w:val="right"/>
              <w:rPr>
                <w:b/>
                <w:sz w:val="11"/>
              </w:rPr>
            </w:pPr>
            <w:r>
              <w:rPr>
                <w:b/>
                <w:w w:val="105"/>
                <w:sz w:val="11"/>
              </w:rPr>
              <w:t>(12)</w:t>
            </w:r>
          </w:p>
        </w:tc>
        <w:tc>
          <w:tcPr>
            <w:tcW w:w="973" w:type="dxa"/>
            <w:tcBorders>
              <w:top w:val="single" w:sz="6" w:space="0" w:color="000000"/>
              <w:bottom w:val="single" w:sz="6" w:space="0" w:color="000000"/>
            </w:tcBorders>
          </w:tcPr>
          <w:p w:rsidR="00D810C4" w:rsidRDefault="00B55C40">
            <w:pPr>
              <w:pStyle w:val="TableParagraph"/>
              <w:spacing w:before="16" w:line="120" w:lineRule="exact"/>
              <w:ind w:right="82"/>
              <w:jc w:val="right"/>
              <w:rPr>
                <w:b/>
                <w:sz w:val="11"/>
              </w:rPr>
            </w:pPr>
            <w:r>
              <w:rPr>
                <w:b/>
                <w:w w:val="105"/>
                <w:sz w:val="11"/>
              </w:rPr>
              <w:t>(12)</w:t>
            </w:r>
          </w:p>
        </w:tc>
        <w:tc>
          <w:tcPr>
            <w:tcW w:w="858" w:type="dxa"/>
            <w:tcBorders>
              <w:top w:val="single" w:sz="6" w:space="0" w:color="000000"/>
              <w:bottom w:val="single" w:sz="6" w:space="0" w:color="000000"/>
            </w:tcBorders>
          </w:tcPr>
          <w:p w:rsidR="00D810C4" w:rsidRDefault="00B55C40">
            <w:pPr>
              <w:pStyle w:val="TableParagraph"/>
              <w:spacing w:before="16" w:line="120" w:lineRule="exact"/>
              <w:ind w:right="25"/>
              <w:jc w:val="right"/>
              <w:rPr>
                <w:b/>
                <w:sz w:val="11"/>
              </w:rPr>
            </w:pPr>
            <w:r>
              <w:rPr>
                <w:b/>
                <w:w w:val="105"/>
                <w:sz w:val="11"/>
              </w:rPr>
              <w:t>(64)</w:t>
            </w:r>
          </w:p>
        </w:tc>
      </w:tr>
      <w:tr w:rsidR="00D810C4">
        <w:trPr>
          <w:trHeight w:val="155"/>
        </w:trPr>
        <w:tc>
          <w:tcPr>
            <w:tcW w:w="3904" w:type="dxa"/>
            <w:tcBorders>
              <w:top w:val="single" w:sz="6" w:space="0" w:color="000000"/>
              <w:bottom w:val="single" w:sz="6" w:space="0" w:color="000000"/>
            </w:tcBorders>
          </w:tcPr>
          <w:p w:rsidR="00D810C4" w:rsidRDefault="00B55C40">
            <w:pPr>
              <w:pStyle w:val="TableParagraph"/>
              <w:spacing w:before="11" w:line="124" w:lineRule="exact"/>
              <w:ind w:left="26"/>
              <w:rPr>
                <w:b/>
                <w:sz w:val="11"/>
              </w:rPr>
            </w:pPr>
            <w:r>
              <w:rPr>
                <w:b/>
                <w:w w:val="105"/>
                <w:sz w:val="11"/>
              </w:rPr>
              <w:t>Carrying value as at March 31, 2018</w:t>
            </w:r>
          </w:p>
        </w:tc>
        <w:tc>
          <w:tcPr>
            <w:tcW w:w="1767" w:type="dxa"/>
            <w:tcBorders>
              <w:top w:val="single" w:sz="6" w:space="0" w:color="000000"/>
              <w:bottom w:val="single" w:sz="6" w:space="0" w:color="000000"/>
            </w:tcBorders>
          </w:tcPr>
          <w:p w:rsidR="00D810C4" w:rsidRDefault="00B55C40">
            <w:pPr>
              <w:pStyle w:val="TableParagraph"/>
              <w:spacing w:before="10"/>
              <w:ind w:right="37"/>
              <w:jc w:val="right"/>
              <w:rPr>
                <w:b/>
                <w:sz w:val="10"/>
              </w:rPr>
            </w:pPr>
            <w:r>
              <w:rPr>
                <w:b/>
                <w:w w:val="105"/>
                <w:sz w:val="10"/>
              </w:rPr>
              <w:t>73</w:t>
            </w:r>
          </w:p>
        </w:tc>
        <w:tc>
          <w:tcPr>
            <w:tcW w:w="1026" w:type="dxa"/>
            <w:tcBorders>
              <w:top w:val="single" w:sz="6" w:space="0" w:color="000000"/>
              <w:bottom w:val="single" w:sz="6" w:space="0" w:color="000000"/>
            </w:tcBorders>
          </w:tcPr>
          <w:p w:rsidR="00D810C4" w:rsidRDefault="00B55C40">
            <w:pPr>
              <w:pStyle w:val="TableParagraph"/>
              <w:spacing w:before="10"/>
              <w:ind w:right="149"/>
              <w:jc w:val="right"/>
              <w:rPr>
                <w:b/>
                <w:sz w:val="10"/>
              </w:rPr>
            </w:pPr>
            <w:r>
              <w:rPr>
                <w:b/>
                <w:w w:val="105"/>
                <w:sz w:val="10"/>
              </w:rPr>
              <w:t>-</w:t>
            </w:r>
          </w:p>
        </w:tc>
        <w:tc>
          <w:tcPr>
            <w:tcW w:w="783" w:type="dxa"/>
            <w:tcBorders>
              <w:top w:val="single" w:sz="6" w:space="0" w:color="000000"/>
              <w:bottom w:val="single" w:sz="6" w:space="0" w:color="000000"/>
            </w:tcBorders>
          </w:tcPr>
          <w:p w:rsidR="00D810C4" w:rsidRDefault="00B55C40">
            <w:pPr>
              <w:pStyle w:val="TableParagraph"/>
              <w:spacing w:before="10"/>
              <w:ind w:right="17"/>
              <w:jc w:val="right"/>
              <w:rPr>
                <w:b/>
                <w:sz w:val="10"/>
              </w:rPr>
            </w:pPr>
            <w:r>
              <w:rPr>
                <w:b/>
                <w:w w:val="105"/>
                <w:sz w:val="10"/>
              </w:rPr>
              <w:t>14</w:t>
            </w:r>
          </w:p>
        </w:tc>
        <w:tc>
          <w:tcPr>
            <w:tcW w:w="973" w:type="dxa"/>
            <w:tcBorders>
              <w:top w:val="single" w:sz="6" w:space="0" w:color="000000"/>
              <w:bottom w:val="single" w:sz="6" w:space="0" w:color="000000"/>
            </w:tcBorders>
          </w:tcPr>
          <w:p w:rsidR="00D810C4" w:rsidRDefault="00B55C40">
            <w:pPr>
              <w:pStyle w:val="TableParagraph"/>
              <w:spacing w:before="10"/>
              <w:ind w:right="75"/>
              <w:jc w:val="right"/>
              <w:rPr>
                <w:b/>
                <w:sz w:val="10"/>
              </w:rPr>
            </w:pPr>
            <w:r>
              <w:rPr>
                <w:b/>
                <w:w w:val="105"/>
                <w:sz w:val="10"/>
              </w:rPr>
              <w:t>14</w:t>
            </w:r>
          </w:p>
        </w:tc>
        <w:tc>
          <w:tcPr>
            <w:tcW w:w="858" w:type="dxa"/>
            <w:tcBorders>
              <w:top w:val="single" w:sz="6" w:space="0" w:color="000000"/>
              <w:bottom w:val="single" w:sz="6" w:space="0" w:color="000000"/>
            </w:tcBorders>
          </w:tcPr>
          <w:p w:rsidR="00D810C4" w:rsidRDefault="00B55C40">
            <w:pPr>
              <w:pStyle w:val="TableParagraph"/>
              <w:spacing w:before="10"/>
              <w:ind w:right="20"/>
              <w:jc w:val="right"/>
              <w:rPr>
                <w:b/>
                <w:sz w:val="10"/>
              </w:rPr>
            </w:pPr>
            <w:r>
              <w:rPr>
                <w:b/>
                <w:w w:val="105"/>
                <w:sz w:val="10"/>
              </w:rPr>
              <w:t>101</w:t>
            </w:r>
          </w:p>
        </w:tc>
      </w:tr>
      <w:tr w:rsidR="00D810C4">
        <w:trPr>
          <w:trHeight w:val="155"/>
        </w:trPr>
        <w:tc>
          <w:tcPr>
            <w:tcW w:w="3904" w:type="dxa"/>
            <w:tcBorders>
              <w:top w:val="single" w:sz="6" w:space="0" w:color="000000"/>
              <w:bottom w:val="single" w:sz="6" w:space="0" w:color="000000"/>
            </w:tcBorders>
          </w:tcPr>
          <w:p w:rsidR="00D810C4" w:rsidRDefault="00B55C40">
            <w:pPr>
              <w:pStyle w:val="TableParagraph"/>
              <w:spacing w:before="11" w:line="124" w:lineRule="exact"/>
              <w:ind w:left="26"/>
              <w:rPr>
                <w:b/>
                <w:sz w:val="11"/>
              </w:rPr>
            </w:pPr>
            <w:r>
              <w:rPr>
                <w:b/>
                <w:w w:val="105"/>
                <w:sz w:val="11"/>
              </w:rPr>
              <w:t>Carrying value as at April 1, 2017</w:t>
            </w:r>
          </w:p>
        </w:tc>
        <w:tc>
          <w:tcPr>
            <w:tcW w:w="1767" w:type="dxa"/>
            <w:tcBorders>
              <w:top w:val="single" w:sz="6" w:space="0" w:color="000000"/>
              <w:bottom w:val="single" w:sz="6" w:space="0" w:color="000000"/>
            </w:tcBorders>
          </w:tcPr>
          <w:p w:rsidR="00D810C4" w:rsidRDefault="00B55C40">
            <w:pPr>
              <w:pStyle w:val="TableParagraph"/>
              <w:spacing w:before="8"/>
              <w:ind w:right="38"/>
              <w:jc w:val="right"/>
              <w:rPr>
                <w:sz w:val="10"/>
              </w:rPr>
            </w:pPr>
            <w:r>
              <w:rPr>
                <w:w w:val="105"/>
                <w:sz w:val="10"/>
              </w:rPr>
              <w:t>-</w:t>
            </w:r>
          </w:p>
        </w:tc>
        <w:tc>
          <w:tcPr>
            <w:tcW w:w="1026" w:type="dxa"/>
            <w:tcBorders>
              <w:top w:val="single" w:sz="6" w:space="0" w:color="000000"/>
              <w:bottom w:val="single" w:sz="6" w:space="0" w:color="000000"/>
            </w:tcBorders>
          </w:tcPr>
          <w:p w:rsidR="00D810C4" w:rsidRDefault="00B55C40">
            <w:pPr>
              <w:pStyle w:val="TableParagraph"/>
              <w:spacing w:before="8"/>
              <w:ind w:right="149"/>
              <w:jc w:val="right"/>
              <w:rPr>
                <w:sz w:val="10"/>
              </w:rPr>
            </w:pPr>
            <w:r>
              <w:rPr>
                <w:w w:val="105"/>
                <w:sz w:val="10"/>
              </w:rPr>
              <w:t>-</w:t>
            </w:r>
          </w:p>
        </w:tc>
        <w:tc>
          <w:tcPr>
            <w:tcW w:w="783" w:type="dxa"/>
            <w:tcBorders>
              <w:top w:val="single" w:sz="6" w:space="0" w:color="000000"/>
              <w:bottom w:val="single" w:sz="6" w:space="0" w:color="000000"/>
            </w:tcBorders>
          </w:tcPr>
          <w:p w:rsidR="00D810C4" w:rsidRDefault="00B55C40">
            <w:pPr>
              <w:pStyle w:val="TableParagraph"/>
              <w:spacing w:before="8"/>
              <w:ind w:right="18"/>
              <w:jc w:val="right"/>
              <w:rPr>
                <w:sz w:val="10"/>
              </w:rPr>
            </w:pPr>
            <w:r>
              <w:rPr>
                <w:w w:val="105"/>
                <w:sz w:val="10"/>
              </w:rPr>
              <w:t>-</w:t>
            </w:r>
          </w:p>
        </w:tc>
        <w:tc>
          <w:tcPr>
            <w:tcW w:w="973" w:type="dxa"/>
            <w:tcBorders>
              <w:top w:val="single" w:sz="6" w:space="0" w:color="000000"/>
              <w:bottom w:val="single" w:sz="6" w:space="0" w:color="000000"/>
            </w:tcBorders>
          </w:tcPr>
          <w:p w:rsidR="00D810C4" w:rsidRDefault="00B55C40">
            <w:pPr>
              <w:pStyle w:val="TableParagraph"/>
              <w:spacing w:before="8"/>
              <w:ind w:right="76"/>
              <w:jc w:val="right"/>
              <w:rPr>
                <w:sz w:val="10"/>
              </w:rPr>
            </w:pPr>
            <w:r>
              <w:rPr>
                <w:w w:val="105"/>
                <w:sz w:val="10"/>
              </w:rPr>
              <w:t>-</w:t>
            </w:r>
          </w:p>
        </w:tc>
        <w:tc>
          <w:tcPr>
            <w:tcW w:w="858" w:type="dxa"/>
            <w:tcBorders>
              <w:top w:val="single" w:sz="6" w:space="0" w:color="000000"/>
              <w:bottom w:val="single" w:sz="6" w:space="0" w:color="000000"/>
            </w:tcBorders>
          </w:tcPr>
          <w:p w:rsidR="00D810C4" w:rsidRDefault="00B55C40">
            <w:pPr>
              <w:pStyle w:val="TableParagraph"/>
              <w:spacing w:before="8"/>
              <w:ind w:right="19"/>
              <w:jc w:val="right"/>
              <w:rPr>
                <w:sz w:val="10"/>
              </w:rPr>
            </w:pPr>
            <w:r>
              <w:rPr>
                <w:w w:val="105"/>
                <w:sz w:val="10"/>
              </w:rPr>
              <w:t>-</w:t>
            </w:r>
          </w:p>
        </w:tc>
      </w:tr>
      <w:tr w:rsidR="00D810C4">
        <w:trPr>
          <w:trHeight w:val="165"/>
        </w:trPr>
        <w:tc>
          <w:tcPr>
            <w:tcW w:w="3904" w:type="dxa"/>
            <w:tcBorders>
              <w:top w:val="single" w:sz="6" w:space="0" w:color="000000"/>
            </w:tcBorders>
          </w:tcPr>
          <w:p w:rsidR="00D810C4" w:rsidRDefault="00B55C40">
            <w:pPr>
              <w:pStyle w:val="TableParagraph"/>
              <w:spacing w:before="13"/>
              <w:ind w:left="26"/>
              <w:rPr>
                <w:i/>
                <w:sz w:val="11"/>
              </w:rPr>
            </w:pPr>
            <w:r>
              <w:rPr>
                <w:b/>
                <w:w w:val="105"/>
                <w:sz w:val="11"/>
              </w:rPr>
              <w:t xml:space="preserve">Estimated Useful Life </w:t>
            </w:r>
            <w:r>
              <w:rPr>
                <w:i/>
                <w:w w:val="105"/>
                <w:sz w:val="11"/>
              </w:rPr>
              <w:t>(in years)</w:t>
            </w:r>
          </w:p>
        </w:tc>
        <w:tc>
          <w:tcPr>
            <w:tcW w:w="1767" w:type="dxa"/>
            <w:tcBorders>
              <w:top w:val="single" w:sz="6" w:space="0" w:color="000000"/>
            </w:tcBorders>
          </w:tcPr>
          <w:p w:rsidR="00D810C4" w:rsidRDefault="00B55C40">
            <w:pPr>
              <w:pStyle w:val="TableParagraph"/>
              <w:spacing w:before="8"/>
              <w:ind w:right="37"/>
              <w:jc w:val="right"/>
              <w:rPr>
                <w:sz w:val="10"/>
              </w:rPr>
            </w:pPr>
            <w:r>
              <w:rPr>
                <w:w w:val="105"/>
                <w:sz w:val="10"/>
              </w:rPr>
              <w:t>2 - 10</w:t>
            </w:r>
          </w:p>
        </w:tc>
        <w:tc>
          <w:tcPr>
            <w:tcW w:w="1026" w:type="dxa"/>
            <w:tcBorders>
              <w:top w:val="single" w:sz="6" w:space="0" w:color="000000"/>
            </w:tcBorders>
          </w:tcPr>
          <w:p w:rsidR="00D810C4" w:rsidRDefault="00B55C40">
            <w:pPr>
              <w:pStyle w:val="TableParagraph"/>
              <w:spacing w:before="8"/>
              <w:ind w:right="149"/>
              <w:jc w:val="right"/>
              <w:rPr>
                <w:sz w:val="10"/>
              </w:rPr>
            </w:pPr>
            <w:r>
              <w:rPr>
                <w:w w:val="105"/>
                <w:sz w:val="10"/>
              </w:rPr>
              <w:t>-</w:t>
            </w:r>
          </w:p>
        </w:tc>
        <w:tc>
          <w:tcPr>
            <w:tcW w:w="783" w:type="dxa"/>
            <w:tcBorders>
              <w:top w:val="single" w:sz="6" w:space="0" w:color="000000"/>
            </w:tcBorders>
          </w:tcPr>
          <w:p w:rsidR="00D810C4" w:rsidRDefault="00B55C40">
            <w:pPr>
              <w:pStyle w:val="TableParagraph"/>
              <w:spacing w:before="20" w:line="125" w:lineRule="exact"/>
              <w:ind w:right="25"/>
              <w:jc w:val="right"/>
              <w:rPr>
                <w:sz w:val="11"/>
              </w:rPr>
            </w:pPr>
            <w:r>
              <w:rPr>
                <w:w w:val="106"/>
                <w:sz w:val="11"/>
              </w:rPr>
              <w:t>5</w:t>
            </w:r>
          </w:p>
        </w:tc>
        <w:tc>
          <w:tcPr>
            <w:tcW w:w="973" w:type="dxa"/>
            <w:tcBorders>
              <w:top w:val="single" w:sz="6" w:space="0" w:color="000000"/>
            </w:tcBorders>
          </w:tcPr>
          <w:p w:rsidR="00D810C4" w:rsidRDefault="00B55C40">
            <w:pPr>
              <w:pStyle w:val="TableParagraph"/>
              <w:spacing w:before="20" w:line="125" w:lineRule="exact"/>
              <w:ind w:right="83"/>
              <w:jc w:val="right"/>
              <w:rPr>
                <w:sz w:val="11"/>
              </w:rPr>
            </w:pPr>
            <w:r>
              <w:rPr>
                <w:w w:val="106"/>
                <w:sz w:val="11"/>
              </w:rPr>
              <w:t>5</w:t>
            </w:r>
          </w:p>
        </w:tc>
        <w:tc>
          <w:tcPr>
            <w:tcW w:w="858" w:type="dxa"/>
            <w:tcBorders>
              <w:top w:val="single" w:sz="6" w:space="0" w:color="000000"/>
            </w:tcBorders>
          </w:tcPr>
          <w:p w:rsidR="00D810C4" w:rsidRDefault="00B55C40">
            <w:pPr>
              <w:pStyle w:val="TableParagraph"/>
              <w:spacing w:before="20" w:line="125" w:lineRule="exact"/>
              <w:ind w:right="182"/>
              <w:jc w:val="right"/>
              <w:rPr>
                <w:rFonts w:ascii="Arial"/>
                <w:sz w:val="11"/>
              </w:rPr>
            </w:pPr>
            <w:r>
              <w:rPr>
                <w:rFonts w:ascii="Arial"/>
                <w:w w:val="98"/>
                <w:sz w:val="11"/>
              </w:rPr>
              <w:t>-</w:t>
            </w:r>
          </w:p>
        </w:tc>
      </w:tr>
      <w:tr w:rsidR="00D810C4">
        <w:trPr>
          <w:trHeight w:val="160"/>
        </w:trPr>
        <w:tc>
          <w:tcPr>
            <w:tcW w:w="3904" w:type="dxa"/>
            <w:tcBorders>
              <w:bottom w:val="single" w:sz="6" w:space="0" w:color="000000"/>
            </w:tcBorders>
          </w:tcPr>
          <w:p w:rsidR="00D810C4" w:rsidRDefault="00B55C40">
            <w:pPr>
              <w:pStyle w:val="TableParagraph"/>
              <w:spacing w:before="18" w:line="122" w:lineRule="exact"/>
              <w:ind w:left="26"/>
              <w:rPr>
                <w:i/>
                <w:sz w:val="11"/>
              </w:rPr>
            </w:pPr>
            <w:r>
              <w:rPr>
                <w:b/>
                <w:w w:val="105"/>
                <w:sz w:val="11"/>
              </w:rPr>
              <w:t xml:space="preserve">Estimated Remaining Useful Life </w:t>
            </w:r>
            <w:r>
              <w:rPr>
                <w:i/>
                <w:w w:val="105"/>
                <w:sz w:val="11"/>
              </w:rPr>
              <w:t>(in years)</w:t>
            </w:r>
          </w:p>
        </w:tc>
        <w:tc>
          <w:tcPr>
            <w:tcW w:w="1767" w:type="dxa"/>
            <w:tcBorders>
              <w:bottom w:val="single" w:sz="6" w:space="0" w:color="000000"/>
            </w:tcBorders>
          </w:tcPr>
          <w:p w:rsidR="00D810C4" w:rsidRDefault="00B55C40">
            <w:pPr>
              <w:pStyle w:val="TableParagraph"/>
              <w:spacing w:before="13"/>
              <w:ind w:right="37"/>
              <w:jc w:val="right"/>
              <w:rPr>
                <w:sz w:val="10"/>
              </w:rPr>
            </w:pPr>
            <w:r>
              <w:rPr>
                <w:w w:val="105"/>
                <w:sz w:val="10"/>
              </w:rPr>
              <w:t>5</w:t>
            </w:r>
          </w:p>
        </w:tc>
        <w:tc>
          <w:tcPr>
            <w:tcW w:w="1026" w:type="dxa"/>
            <w:tcBorders>
              <w:bottom w:val="single" w:sz="6" w:space="0" w:color="000000"/>
            </w:tcBorders>
          </w:tcPr>
          <w:p w:rsidR="00D810C4" w:rsidRDefault="00B55C40">
            <w:pPr>
              <w:pStyle w:val="TableParagraph"/>
              <w:spacing w:before="13"/>
              <w:ind w:right="149"/>
              <w:jc w:val="right"/>
              <w:rPr>
                <w:sz w:val="10"/>
              </w:rPr>
            </w:pPr>
            <w:r>
              <w:rPr>
                <w:w w:val="105"/>
                <w:sz w:val="10"/>
              </w:rPr>
              <w:t>-</w:t>
            </w:r>
          </w:p>
        </w:tc>
        <w:tc>
          <w:tcPr>
            <w:tcW w:w="783" w:type="dxa"/>
            <w:tcBorders>
              <w:bottom w:val="single" w:sz="6" w:space="0" w:color="000000"/>
            </w:tcBorders>
          </w:tcPr>
          <w:p w:rsidR="00D810C4" w:rsidRDefault="00B55C40">
            <w:pPr>
              <w:pStyle w:val="TableParagraph"/>
              <w:spacing w:before="13"/>
              <w:ind w:right="17"/>
              <w:jc w:val="right"/>
              <w:rPr>
                <w:sz w:val="10"/>
              </w:rPr>
            </w:pPr>
            <w:r>
              <w:rPr>
                <w:w w:val="105"/>
                <w:sz w:val="10"/>
              </w:rPr>
              <w:t>3</w:t>
            </w:r>
          </w:p>
        </w:tc>
        <w:tc>
          <w:tcPr>
            <w:tcW w:w="973" w:type="dxa"/>
            <w:tcBorders>
              <w:bottom w:val="single" w:sz="6" w:space="0" w:color="000000"/>
            </w:tcBorders>
          </w:tcPr>
          <w:p w:rsidR="00D810C4" w:rsidRDefault="00B55C40">
            <w:pPr>
              <w:pStyle w:val="TableParagraph"/>
              <w:spacing w:before="13"/>
              <w:ind w:right="75"/>
              <w:jc w:val="right"/>
              <w:rPr>
                <w:sz w:val="10"/>
              </w:rPr>
            </w:pPr>
            <w:r>
              <w:rPr>
                <w:w w:val="105"/>
                <w:sz w:val="10"/>
              </w:rPr>
              <w:t>3</w:t>
            </w:r>
          </w:p>
        </w:tc>
        <w:tc>
          <w:tcPr>
            <w:tcW w:w="858" w:type="dxa"/>
            <w:tcBorders>
              <w:bottom w:val="single" w:sz="6" w:space="0" w:color="000000"/>
            </w:tcBorders>
          </w:tcPr>
          <w:p w:rsidR="00D810C4" w:rsidRDefault="00B55C40">
            <w:pPr>
              <w:pStyle w:val="TableParagraph"/>
              <w:spacing w:before="25" w:line="115" w:lineRule="exact"/>
              <w:ind w:right="182"/>
              <w:jc w:val="right"/>
              <w:rPr>
                <w:rFonts w:ascii="Arial"/>
                <w:sz w:val="11"/>
              </w:rPr>
            </w:pPr>
            <w:r>
              <w:rPr>
                <w:rFonts w:ascii="Arial"/>
                <w:w w:val="98"/>
                <w:sz w:val="11"/>
              </w:rPr>
              <w:t>-</w:t>
            </w:r>
          </w:p>
        </w:tc>
      </w:tr>
      <w:tr w:rsidR="00D810C4">
        <w:trPr>
          <w:trHeight w:val="479"/>
        </w:trPr>
        <w:tc>
          <w:tcPr>
            <w:tcW w:w="9311" w:type="dxa"/>
            <w:gridSpan w:val="6"/>
            <w:tcBorders>
              <w:top w:val="single" w:sz="6" w:space="0" w:color="000000"/>
            </w:tcBorders>
          </w:tcPr>
          <w:p w:rsidR="00D810C4" w:rsidRDefault="00D810C4">
            <w:pPr>
              <w:pStyle w:val="TableParagraph"/>
              <w:rPr>
                <w:sz w:val="14"/>
              </w:rPr>
            </w:pPr>
          </w:p>
          <w:p w:rsidR="00D810C4" w:rsidRDefault="00D810C4">
            <w:pPr>
              <w:pStyle w:val="TableParagraph"/>
              <w:spacing w:before="4"/>
              <w:rPr>
                <w:sz w:val="16"/>
              </w:rPr>
            </w:pPr>
          </w:p>
          <w:p w:rsidR="00D810C4" w:rsidRDefault="00B55C40">
            <w:pPr>
              <w:pStyle w:val="TableParagraph"/>
              <w:spacing w:line="110" w:lineRule="exact"/>
              <w:ind w:left="26"/>
              <w:rPr>
                <w:sz w:val="11"/>
              </w:rPr>
            </w:pPr>
            <w:r>
              <w:rPr>
                <w:w w:val="105"/>
                <w:sz w:val="11"/>
              </w:rPr>
              <w:t xml:space="preserve">Research and Development expense recognized in net profit in the statement of profit and loss for the year ended March 31, 2019 and March 31, 2018 is </w:t>
            </w:r>
            <w:r>
              <w:rPr>
                <w:rFonts w:ascii="DejaVu Sans"/>
                <w:w w:val="105"/>
                <w:sz w:val="11"/>
              </w:rPr>
              <w:t>`</w:t>
            </w:r>
            <w:r>
              <w:rPr>
                <w:w w:val="105"/>
                <w:sz w:val="11"/>
              </w:rPr>
              <w:t xml:space="preserve">416 crore and </w:t>
            </w:r>
            <w:r>
              <w:rPr>
                <w:rFonts w:ascii="DejaVu Sans"/>
                <w:w w:val="105"/>
                <w:sz w:val="11"/>
              </w:rPr>
              <w:t>`</w:t>
            </w:r>
            <w:r>
              <w:rPr>
                <w:w w:val="105"/>
                <w:sz w:val="11"/>
              </w:rPr>
              <w:t>374 crore, respectively.</w:t>
            </w:r>
          </w:p>
        </w:tc>
      </w:tr>
    </w:tbl>
    <w:p w:rsidR="00D810C4" w:rsidRDefault="00D810C4">
      <w:pPr>
        <w:spacing w:line="110" w:lineRule="exact"/>
        <w:rPr>
          <w:sz w:val="11"/>
        </w:rPr>
        <w:sectPr w:rsidR="00D810C4">
          <w:pgSz w:w="11910" w:h="16840"/>
          <w:pgMar w:top="1580" w:right="600" w:bottom="520" w:left="300" w:header="0" w:footer="321" w:gutter="0"/>
          <w:cols w:space="720"/>
        </w:sectPr>
      </w:pPr>
    </w:p>
    <w:tbl>
      <w:tblPr>
        <w:tblW w:w="0" w:type="auto"/>
        <w:tblInd w:w="777" w:type="dxa"/>
        <w:tblLayout w:type="fixed"/>
        <w:tblCellMar>
          <w:left w:w="0" w:type="dxa"/>
          <w:right w:w="0" w:type="dxa"/>
        </w:tblCellMar>
        <w:tblLook w:val="01E0" w:firstRow="1" w:lastRow="1" w:firstColumn="1" w:lastColumn="1" w:noHBand="0" w:noVBand="0"/>
      </w:tblPr>
      <w:tblGrid>
        <w:gridCol w:w="7706"/>
        <w:gridCol w:w="1186"/>
        <w:gridCol w:w="1108"/>
      </w:tblGrid>
      <w:tr w:rsidR="00D810C4">
        <w:trPr>
          <w:trHeight w:val="172"/>
        </w:trPr>
        <w:tc>
          <w:tcPr>
            <w:tcW w:w="7706" w:type="dxa"/>
          </w:tcPr>
          <w:p w:rsidR="00D810C4" w:rsidRDefault="00B55C40">
            <w:pPr>
              <w:pStyle w:val="TableParagraph"/>
              <w:spacing w:before="5" w:line="147" w:lineRule="exact"/>
              <w:ind w:left="28"/>
              <w:rPr>
                <w:b/>
                <w:sz w:val="14"/>
              </w:rPr>
            </w:pPr>
            <w:r>
              <w:rPr>
                <w:b/>
                <w:sz w:val="14"/>
              </w:rPr>
              <w:lastRenderedPageBreak/>
              <w:t>2.3 INVESTMENTS AND ASSETS HELD FOR SALE</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75"/>
        </w:trPr>
        <w:tc>
          <w:tcPr>
            <w:tcW w:w="10000" w:type="dxa"/>
            <w:gridSpan w:val="3"/>
          </w:tcPr>
          <w:p w:rsidR="00D810C4" w:rsidRDefault="00B55C40">
            <w:pPr>
              <w:pStyle w:val="TableParagraph"/>
              <w:tabs>
                <w:tab w:val="left" w:pos="9246"/>
              </w:tabs>
              <w:spacing w:before="5" w:line="150" w:lineRule="exact"/>
              <w:ind w:right="-15"/>
              <w:rPr>
                <w:i/>
                <w:sz w:val="14"/>
              </w:rPr>
            </w:pPr>
            <w:r>
              <w:rPr>
                <w:i/>
                <w:w w:val="99"/>
                <w:sz w:val="14"/>
                <w:u w:val="single"/>
              </w:rPr>
              <w:t xml:space="preserve"> </w:t>
            </w:r>
            <w:r>
              <w:rPr>
                <w:i/>
                <w:sz w:val="14"/>
                <w:u w:val="single"/>
              </w:rPr>
              <w:tab/>
              <w:t xml:space="preserve">(In </w:t>
            </w:r>
            <w:r>
              <w:rPr>
                <w:rFonts w:ascii="Georgia"/>
                <w:i/>
                <w:sz w:val="14"/>
                <w:u w:val="single"/>
              </w:rPr>
              <w:t>`</w:t>
            </w:r>
            <w:r>
              <w:rPr>
                <w:rFonts w:ascii="Georgia"/>
                <w:i/>
                <w:spacing w:val="10"/>
                <w:sz w:val="14"/>
                <w:u w:val="single"/>
              </w:rPr>
              <w:t xml:space="preserve"> </w:t>
            </w:r>
            <w:r>
              <w:rPr>
                <w:i/>
                <w:sz w:val="14"/>
                <w:u w:val="single"/>
              </w:rPr>
              <w:t>crore)</w:t>
            </w:r>
            <w:r>
              <w:rPr>
                <w:i/>
                <w:spacing w:val="-15"/>
                <w:sz w:val="14"/>
                <w:u w:val="single"/>
              </w:rPr>
              <w:t xml:space="preserve"> </w:t>
            </w:r>
          </w:p>
        </w:tc>
      </w:tr>
      <w:tr w:rsidR="00D810C4">
        <w:trPr>
          <w:trHeight w:val="163"/>
        </w:trPr>
        <w:tc>
          <w:tcPr>
            <w:tcW w:w="7706" w:type="dxa"/>
          </w:tcPr>
          <w:p w:rsidR="00D810C4" w:rsidRDefault="00B55C40">
            <w:pPr>
              <w:pStyle w:val="TableParagraph"/>
              <w:spacing w:line="143" w:lineRule="exact"/>
              <w:ind w:left="28"/>
              <w:rPr>
                <w:b/>
                <w:sz w:val="14"/>
              </w:rPr>
            </w:pPr>
            <w:r>
              <w:rPr>
                <w:b/>
                <w:sz w:val="14"/>
              </w:rPr>
              <w:t>Particulars</w:t>
            </w:r>
          </w:p>
        </w:tc>
        <w:tc>
          <w:tcPr>
            <w:tcW w:w="2294" w:type="dxa"/>
            <w:gridSpan w:val="2"/>
          </w:tcPr>
          <w:p w:rsidR="00D810C4" w:rsidRDefault="00B55C40">
            <w:pPr>
              <w:pStyle w:val="TableParagraph"/>
              <w:tabs>
                <w:tab w:val="left" w:pos="983"/>
                <w:tab w:val="left" w:pos="2294"/>
              </w:tabs>
              <w:spacing w:line="143" w:lineRule="exact"/>
              <w:ind w:right="-15"/>
              <w:rPr>
                <w:b/>
                <w:sz w:val="14"/>
              </w:rPr>
            </w:pPr>
            <w:r>
              <w:rPr>
                <w:b/>
                <w:w w:val="99"/>
                <w:sz w:val="14"/>
                <w:u w:val="single"/>
              </w:rPr>
              <w:t xml:space="preserve"> </w:t>
            </w:r>
            <w:r>
              <w:rPr>
                <w:b/>
                <w:sz w:val="14"/>
                <w:u w:val="single"/>
              </w:rPr>
              <w:tab/>
              <w:t>As at</w:t>
            </w:r>
            <w:r>
              <w:rPr>
                <w:b/>
                <w:sz w:val="14"/>
                <w:u w:val="single"/>
              </w:rPr>
              <w:tab/>
            </w:r>
          </w:p>
        </w:tc>
      </w:tr>
      <w:tr w:rsidR="00D810C4">
        <w:trPr>
          <w:trHeight w:val="158"/>
        </w:trPr>
        <w:tc>
          <w:tcPr>
            <w:tcW w:w="7706" w:type="dxa"/>
            <w:tcBorders>
              <w:bottom w:val="single" w:sz="6" w:space="0" w:color="000000"/>
            </w:tcBorders>
          </w:tcPr>
          <w:p w:rsidR="00D810C4" w:rsidRDefault="00D810C4">
            <w:pPr>
              <w:pStyle w:val="TableParagraph"/>
              <w:rPr>
                <w:sz w:val="10"/>
              </w:rPr>
            </w:pPr>
          </w:p>
        </w:tc>
        <w:tc>
          <w:tcPr>
            <w:tcW w:w="1186" w:type="dxa"/>
            <w:tcBorders>
              <w:bottom w:val="single" w:sz="6" w:space="0" w:color="000000"/>
            </w:tcBorders>
          </w:tcPr>
          <w:p w:rsidR="00D810C4" w:rsidRDefault="00B55C40">
            <w:pPr>
              <w:pStyle w:val="TableParagraph"/>
              <w:spacing w:line="138" w:lineRule="exact"/>
              <w:ind w:left="110"/>
              <w:rPr>
                <w:b/>
                <w:sz w:val="14"/>
              </w:rPr>
            </w:pPr>
            <w:r>
              <w:rPr>
                <w:b/>
                <w:sz w:val="14"/>
              </w:rPr>
              <w:t>March 31, 2019</w:t>
            </w:r>
          </w:p>
        </w:tc>
        <w:tc>
          <w:tcPr>
            <w:tcW w:w="1108" w:type="dxa"/>
            <w:tcBorders>
              <w:bottom w:val="single" w:sz="6" w:space="0" w:color="000000"/>
            </w:tcBorders>
          </w:tcPr>
          <w:p w:rsidR="00D810C4" w:rsidRDefault="00B55C40">
            <w:pPr>
              <w:pStyle w:val="TableParagraph"/>
              <w:spacing w:line="138" w:lineRule="exact"/>
              <w:ind w:right="29"/>
              <w:jc w:val="right"/>
              <w:rPr>
                <w:b/>
                <w:sz w:val="14"/>
              </w:rPr>
            </w:pPr>
            <w:r>
              <w:rPr>
                <w:b/>
                <w:sz w:val="14"/>
              </w:rPr>
              <w:t>March 31, 2018</w:t>
            </w:r>
          </w:p>
        </w:tc>
      </w:tr>
      <w:tr w:rsidR="00D810C4">
        <w:trPr>
          <w:trHeight w:val="169"/>
        </w:trPr>
        <w:tc>
          <w:tcPr>
            <w:tcW w:w="7706" w:type="dxa"/>
            <w:tcBorders>
              <w:top w:val="single" w:sz="6" w:space="0" w:color="000000"/>
            </w:tcBorders>
          </w:tcPr>
          <w:p w:rsidR="00D810C4" w:rsidRDefault="00B55C40">
            <w:pPr>
              <w:pStyle w:val="TableParagraph"/>
              <w:spacing w:before="2" w:line="147" w:lineRule="exact"/>
              <w:ind w:left="28"/>
              <w:rPr>
                <w:b/>
                <w:sz w:val="14"/>
              </w:rPr>
            </w:pPr>
            <w:r>
              <w:rPr>
                <w:b/>
                <w:sz w:val="14"/>
              </w:rPr>
              <w:t>Non-current investments</w:t>
            </w:r>
          </w:p>
        </w:tc>
        <w:tc>
          <w:tcPr>
            <w:tcW w:w="1186" w:type="dxa"/>
            <w:tcBorders>
              <w:top w:val="single" w:sz="6" w:space="0" w:color="000000"/>
            </w:tcBorders>
          </w:tcPr>
          <w:p w:rsidR="00D810C4" w:rsidRDefault="00D810C4">
            <w:pPr>
              <w:pStyle w:val="TableParagraph"/>
              <w:rPr>
                <w:sz w:val="10"/>
              </w:rPr>
            </w:pPr>
          </w:p>
        </w:tc>
        <w:tc>
          <w:tcPr>
            <w:tcW w:w="1108" w:type="dxa"/>
            <w:tcBorders>
              <w:top w:val="single" w:sz="6" w:space="0" w:color="000000"/>
            </w:tcBorders>
          </w:tcPr>
          <w:p w:rsidR="00D810C4" w:rsidRDefault="00D810C4">
            <w:pPr>
              <w:pStyle w:val="TableParagraph"/>
              <w:rPr>
                <w:sz w:val="10"/>
              </w:rPr>
            </w:pPr>
          </w:p>
        </w:tc>
      </w:tr>
      <w:tr w:rsidR="00D810C4">
        <w:trPr>
          <w:trHeight w:val="164"/>
        </w:trPr>
        <w:tc>
          <w:tcPr>
            <w:tcW w:w="7706" w:type="dxa"/>
          </w:tcPr>
          <w:p w:rsidR="00D810C4" w:rsidRDefault="00B55C40">
            <w:pPr>
              <w:pStyle w:val="TableParagraph"/>
              <w:spacing w:line="144" w:lineRule="exact"/>
              <w:ind w:left="482"/>
              <w:rPr>
                <w:sz w:val="14"/>
              </w:rPr>
            </w:pPr>
            <w:r>
              <w:rPr>
                <w:sz w:val="14"/>
              </w:rPr>
              <w:t>Equity instruments of subsidiaries</w:t>
            </w:r>
          </w:p>
        </w:tc>
        <w:tc>
          <w:tcPr>
            <w:tcW w:w="1186" w:type="dxa"/>
          </w:tcPr>
          <w:p w:rsidR="00D810C4" w:rsidRDefault="00B55C40">
            <w:pPr>
              <w:pStyle w:val="TableParagraph"/>
              <w:spacing w:line="144" w:lineRule="exact"/>
              <w:ind w:left="676"/>
              <w:rPr>
                <w:sz w:val="14"/>
              </w:rPr>
            </w:pPr>
            <w:r>
              <w:rPr>
                <w:sz w:val="14"/>
              </w:rPr>
              <w:t>6,349</w:t>
            </w:r>
          </w:p>
        </w:tc>
        <w:tc>
          <w:tcPr>
            <w:tcW w:w="1108" w:type="dxa"/>
          </w:tcPr>
          <w:p w:rsidR="00D810C4" w:rsidRDefault="00B55C40">
            <w:pPr>
              <w:pStyle w:val="TableParagraph"/>
              <w:spacing w:line="144" w:lineRule="exact"/>
              <w:ind w:right="88"/>
              <w:jc w:val="right"/>
              <w:rPr>
                <w:sz w:val="14"/>
              </w:rPr>
            </w:pPr>
            <w:r>
              <w:rPr>
                <w:sz w:val="14"/>
              </w:rPr>
              <w:t>5,013</w:t>
            </w:r>
          </w:p>
        </w:tc>
      </w:tr>
      <w:tr w:rsidR="00D810C4">
        <w:trPr>
          <w:trHeight w:val="168"/>
        </w:trPr>
        <w:tc>
          <w:tcPr>
            <w:tcW w:w="7706" w:type="dxa"/>
          </w:tcPr>
          <w:p w:rsidR="00D810C4" w:rsidRDefault="00B55C40">
            <w:pPr>
              <w:pStyle w:val="TableParagraph"/>
              <w:spacing w:before="2" w:line="146" w:lineRule="exact"/>
              <w:ind w:left="482"/>
              <w:rPr>
                <w:sz w:val="14"/>
              </w:rPr>
            </w:pPr>
            <w:r>
              <w:rPr>
                <w:sz w:val="14"/>
              </w:rPr>
              <w:t>Debentures of subsidiary</w:t>
            </w:r>
          </w:p>
        </w:tc>
        <w:tc>
          <w:tcPr>
            <w:tcW w:w="1186" w:type="dxa"/>
          </w:tcPr>
          <w:p w:rsidR="00D810C4" w:rsidRDefault="00B55C40">
            <w:pPr>
              <w:pStyle w:val="TableParagraph"/>
              <w:spacing w:line="148" w:lineRule="exact"/>
              <w:ind w:left="676"/>
              <w:rPr>
                <w:sz w:val="14"/>
              </w:rPr>
            </w:pPr>
            <w:r>
              <w:rPr>
                <w:sz w:val="14"/>
              </w:rPr>
              <w:t>1,445</w:t>
            </w:r>
          </w:p>
        </w:tc>
        <w:tc>
          <w:tcPr>
            <w:tcW w:w="1108" w:type="dxa"/>
          </w:tcPr>
          <w:p w:rsidR="00D810C4" w:rsidRDefault="00B55C40">
            <w:pPr>
              <w:pStyle w:val="TableParagraph"/>
              <w:spacing w:line="148" w:lineRule="exact"/>
              <w:ind w:right="88"/>
              <w:jc w:val="right"/>
              <w:rPr>
                <w:sz w:val="14"/>
              </w:rPr>
            </w:pPr>
            <w:r>
              <w:rPr>
                <w:sz w:val="14"/>
              </w:rPr>
              <w:t>1,780</w:t>
            </w:r>
          </w:p>
        </w:tc>
      </w:tr>
      <w:tr w:rsidR="00D810C4">
        <w:trPr>
          <w:trHeight w:val="167"/>
        </w:trPr>
        <w:tc>
          <w:tcPr>
            <w:tcW w:w="7706" w:type="dxa"/>
          </w:tcPr>
          <w:p w:rsidR="00D810C4" w:rsidRDefault="00B55C40">
            <w:pPr>
              <w:pStyle w:val="TableParagraph"/>
              <w:spacing w:before="2" w:line="146" w:lineRule="exact"/>
              <w:ind w:left="482"/>
              <w:rPr>
                <w:sz w:val="14"/>
              </w:rPr>
            </w:pPr>
            <w:r>
              <w:rPr>
                <w:sz w:val="14"/>
              </w:rPr>
              <w:t>Preference securities and equity instruments</w:t>
            </w:r>
          </w:p>
        </w:tc>
        <w:tc>
          <w:tcPr>
            <w:tcW w:w="1186" w:type="dxa"/>
          </w:tcPr>
          <w:p w:rsidR="00D810C4" w:rsidRDefault="00B55C40">
            <w:pPr>
              <w:pStyle w:val="TableParagraph"/>
              <w:spacing w:line="148" w:lineRule="exact"/>
              <w:ind w:right="188"/>
              <w:jc w:val="right"/>
              <w:rPr>
                <w:sz w:val="14"/>
              </w:rPr>
            </w:pPr>
            <w:r>
              <w:rPr>
                <w:sz w:val="14"/>
              </w:rPr>
              <w:t>90</w:t>
            </w:r>
          </w:p>
        </w:tc>
        <w:tc>
          <w:tcPr>
            <w:tcW w:w="1108" w:type="dxa"/>
          </w:tcPr>
          <w:p w:rsidR="00D810C4" w:rsidRDefault="00B55C40">
            <w:pPr>
              <w:pStyle w:val="TableParagraph"/>
              <w:spacing w:line="148" w:lineRule="exact"/>
              <w:ind w:right="86"/>
              <w:jc w:val="right"/>
              <w:rPr>
                <w:sz w:val="14"/>
              </w:rPr>
            </w:pPr>
            <w:r>
              <w:rPr>
                <w:w w:val="95"/>
                <w:sz w:val="14"/>
              </w:rPr>
              <w:t>117</w:t>
            </w:r>
          </w:p>
        </w:tc>
      </w:tr>
      <w:tr w:rsidR="00D810C4">
        <w:trPr>
          <w:trHeight w:val="167"/>
        </w:trPr>
        <w:tc>
          <w:tcPr>
            <w:tcW w:w="7706" w:type="dxa"/>
          </w:tcPr>
          <w:p w:rsidR="00D810C4" w:rsidRDefault="00B55C40">
            <w:pPr>
              <w:pStyle w:val="TableParagraph"/>
              <w:spacing w:before="2" w:line="146" w:lineRule="exact"/>
              <w:ind w:left="482"/>
              <w:rPr>
                <w:sz w:val="14"/>
              </w:rPr>
            </w:pPr>
            <w:r>
              <w:rPr>
                <w:sz w:val="14"/>
              </w:rPr>
              <w:t>Others</w:t>
            </w:r>
          </w:p>
        </w:tc>
        <w:tc>
          <w:tcPr>
            <w:tcW w:w="1186" w:type="dxa"/>
          </w:tcPr>
          <w:p w:rsidR="00D810C4" w:rsidRDefault="00B55C40">
            <w:pPr>
              <w:pStyle w:val="TableParagraph"/>
              <w:spacing w:line="148" w:lineRule="exact"/>
              <w:ind w:right="188"/>
              <w:jc w:val="right"/>
              <w:rPr>
                <w:sz w:val="14"/>
              </w:rPr>
            </w:pPr>
            <w:r>
              <w:rPr>
                <w:sz w:val="14"/>
              </w:rPr>
              <w:t>16</w:t>
            </w:r>
          </w:p>
        </w:tc>
        <w:tc>
          <w:tcPr>
            <w:tcW w:w="1108" w:type="dxa"/>
          </w:tcPr>
          <w:p w:rsidR="00D810C4" w:rsidRDefault="00B55C40">
            <w:pPr>
              <w:pStyle w:val="TableParagraph"/>
              <w:spacing w:line="148" w:lineRule="exact"/>
              <w:ind w:right="81"/>
              <w:jc w:val="right"/>
              <w:rPr>
                <w:sz w:val="14"/>
              </w:rPr>
            </w:pPr>
            <w:r>
              <w:rPr>
                <w:w w:val="99"/>
                <w:sz w:val="14"/>
              </w:rPr>
              <w:t>7</w:t>
            </w:r>
          </w:p>
        </w:tc>
      </w:tr>
      <w:tr w:rsidR="00D810C4">
        <w:trPr>
          <w:trHeight w:val="168"/>
        </w:trPr>
        <w:tc>
          <w:tcPr>
            <w:tcW w:w="7706" w:type="dxa"/>
          </w:tcPr>
          <w:p w:rsidR="00D810C4" w:rsidRDefault="00B55C40">
            <w:pPr>
              <w:pStyle w:val="TableParagraph"/>
              <w:spacing w:before="2" w:line="146" w:lineRule="exact"/>
              <w:ind w:left="482"/>
              <w:rPr>
                <w:sz w:val="14"/>
              </w:rPr>
            </w:pPr>
            <w:r>
              <w:rPr>
                <w:sz w:val="14"/>
              </w:rPr>
              <w:t>Tax free bonds</w:t>
            </w:r>
          </w:p>
        </w:tc>
        <w:tc>
          <w:tcPr>
            <w:tcW w:w="1186" w:type="dxa"/>
          </w:tcPr>
          <w:p w:rsidR="00D810C4" w:rsidRDefault="00B55C40">
            <w:pPr>
              <w:pStyle w:val="TableParagraph"/>
              <w:spacing w:line="148" w:lineRule="exact"/>
              <w:ind w:left="676"/>
              <w:rPr>
                <w:sz w:val="14"/>
              </w:rPr>
            </w:pPr>
            <w:r>
              <w:rPr>
                <w:sz w:val="14"/>
              </w:rPr>
              <w:t>1,828</w:t>
            </w:r>
          </w:p>
        </w:tc>
        <w:tc>
          <w:tcPr>
            <w:tcW w:w="1108" w:type="dxa"/>
          </w:tcPr>
          <w:p w:rsidR="00D810C4" w:rsidRDefault="00B55C40">
            <w:pPr>
              <w:pStyle w:val="TableParagraph"/>
              <w:spacing w:line="148" w:lineRule="exact"/>
              <w:ind w:right="88"/>
              <w:jc w:val="right"/>
              <w:rPr>
                <w:sz w:val="14"/>
              </w:rPr>
            </w:pPr>
            <w:r>
              <w:rPr>
                <w:sz w:val="14"/>
              </w:rPr>
              <w:t>1,831</w:t>
            </w:r>
          </w:p>
        </w:tc>
      </w:tr>
      <w:tr w:rsidR="00D810C4">
        <w:trPr>
          <w:trHeight w:val="168"/>
        </w:trPr>
        <w:tc>
          <w:tcPr>
            <w:tcW w:w="7706" w:type="dxa"/>
          </w:tcPr>
          <w:p w:rsidR="00D810C4" w:rsidRDefault="00B55C40">
            <w:pPr>
              <w:pStyle w:val="TableParagraph"/>
              <w:spacing w:before="2" w:line="146" w:lineRule="exact"/>
              <w:ind w:left="482"/>
              <w:rPr>
                <w:sz w:val="14"/>
              </w:rPr>
            </w:pPr>
            <w:r>
              <w:rPr>
                <w:sz w:val="14"/>
              </w:rPr>
              <w:t>Fixed maturity plans securities</w:t>
            </w:r>
          </w:p>
        </w:tc>
        <w:tc>
          <w:tcPr>
            <w:tcW w:w="1186" w:type="dxa"/>
          </w:tcPr>
          <w:p w:rsidR="00D810C4" w:rsidRDefault="00B55C40">
            <w:pPr>
              <w:pStyle w:val="TableParagraph"/>
              <w:spacing w:line="148" w:lineRule="exact"/>
              <w:ind w:left="784"/>
              <w:rPr>
                <w:sz w:val="14"/>
              </w:rPr>
            </w:pPr>
            <w:r>
              <w:rPr>
                <w:sz w:val="14"/>
              </w:rPr>
              <w:t>401</w:t>
            </w:r>
          </w:p>
        </w:tc>
        <w:tc>
          <w:tcPr>
            <w:tcW w:w="1108" w:type="dxa"/>
          </w:tcPr>
          <w:p w:rsidR="00D810C4" w:rsidRDefault="00B55C40">
            <w:pPr>
              <w:pStyle w:val="TableParagraph"/>
              <w:spacing w:line="148" w:lineRule="exact"/>
              <w:ind w:right="86"/>
              <w:jc w:val="right"/>
              <w:rPr>
                <w:sz w:val="14"/>
              </w:rPr>
            </w:pPr>
            <w:r>
              <w:rPr>
                <w:w w:val="95"/>
                <w:sz w:val="14"/>
              </w:rPr>
              <w:t>376</w:t>
            </w:r>
          </w:p>
        </w:tc>
      </w:tr>
      <w:tr w:rsidR="00D810C4">
        <w:trPr>
          <w:trHeight w:val="168"/>
        </w:trPr>
        <w:tc>
          <w:tcPr>
            <w:tcW w:w="7706" w:type="dxa"/>
          </w:tcPr>
          <w:p w:rsidR="00D810C4" w:rsidRDefault="00B55C40">
            <w:pPr>
              <w:pStyle w:val="TableParagraph"/>
              <w:spacing w:before="2" w:line="146" w:lineRule="exact"/>
              <w:ind w:left="482"/>
              <w:rPr>
                <w:sz w:val="14"/>
              </w:rPr>
            </w:pPr>
            <w:r>
              <w:rPr>
                <w:sz w:val="14"/>
              </w:rPr>
              <w:t>Non-convertible debentures</w:t>
            </w:r>
          </w:p>
        </w:tc>
        <w:tc>
          <w:tcPr>
            <w:tcW w:w="1186" w:type="dxa"/>
          </w:tcPr>
          <w:p w:rsidR="00D810C4" w:rsidRDefault="00B55C40">
            <w:pPr>
              <w:pStyle w:val="TableParagraph"/>
              <w:spacing w:line="148" w:lineRule="exact"/>
              <w:ind w:left="676"/>
              <w:rPr>
                <w:sz w:val="14"/>
              </w:rPr>
            </w:pPr>
            <w:r>
              <w:rPr>
                <w:sz w:val="14"/>
              </w:rPr>
              <w:t>1,209</w:t>
            </w:r>
          </w:p>
        </w:tc>
        <w:tc>
          <w:tcPr>
            <w:tcW w:w="1108" w:type="dxa"/>
          </w:tcPr>
          <w:p w:rsidR="00D810C4" w:rsidRDefault="00B55C40">
            <w:pPr>
              <w:pStyle w:val="TableParagraph"/>
              <w:spacing w:line="148" w:lineRule="exact"/>
              <w:ind w:right="88"/>
              <w:jc w:val="right"/>
              <w:rPr>
                <w:sz w:val="14"/>
              </w:rPr>
            </w:pPr>
            <w:r>
              <w:rPr>
                <w:sz w:val="14"/>
              </w:rPr>
              <w:t>2,869</w:t>
            </w:r>
          </w:p>
        </w:tc>
      </w:tr>
      <w:tr w:rsidR="00D810C4">
        <w:trPr>
          <w:trHeight w:val="161"/>
        </w:trPr>
        <w:tc>
          <w:tcPr>
            <w:tcW w:w="7706" w:type="dxa"/>
          </w:tcPr>
          <w:p w:rsidR="00D810C4" w:rsidRDefault="00B55C40">
            <w:pPr>
              <w:pStyle w:val="TableParagraph"/>
              <w:spacing w:line="142" w:lineRule="exact"/>
              <w:ind w:left="482"/>
              <w:rPr>
                <w:sz w:val="14"/>
              </w:rPr>
            </w:pPr>
            <w:r>
              <w:rPr>
                <w:sz w:val="14"/>
              </w:rPr>
              <w:t>Government Securities</w:t>
            </w:r>
          </w:p>
        </w:tc>
        <w:tc>
          <w:tcPr>
            <w:tcW w:w="1186" w:type="dxa"/>
          </w:tcPr>
          <w:p w:rsidR="00D810C4" w:rsidRDefault="00B55C40">
            <w:pPr>
              <w:pStyle w:val="TableParagraph"/>
              <w:tabs>
                <w:tab w:val="left" w:pos="784"/>
                <w:tab w:val="left" w:pos="2104"/>
              </w:tabs>
              <w:spacing w:line="142" w:lineRule="exact"/>
              <w:ind w:right="-922"/>
              <w:rPr>
                <w:sz w:val="14"/>
              </w:rPr>
            </w:pPr>
            <w:r>
              <w:rPr>
                <w:w w:val="99"/>
                <w:sz w:val="14"/>
                <w:u w:val="single"/>
              </w:rPr>
              <w:t xml:space="preserve"> </w:t>
            </w:r>
            <w:r>
              <w:rPr>
                <w:sz w:val="14"/>
                <w:u w:val="single"/>
              </w:rPr>
              <w:tab/>
              <w:t>724</w:t>
            </w:r>
            <w:r>
              <w:rPr>
                <w:sz w:val="14"/>
                <w:u w:val="single"/>
              </w:rPr>
              <w:tab/>
            </w:r>
          </w:p>
        </w:tc>
        <w:tc>
          <w:tcPr>
            <w:tcW w:w="1108" w:type="dxa"/>
          </w:tcPr>
          <w:p w:rsidR="00D810C4" w:rsidRDefault="00B55C40">
            <w:pPr>
              <w:pStyle w:val="TableParagraph"/>
              <w:spacing w:line="142" w:lineRule="exact"/>
              <w:ind w:right="-15"/>
              <w:jc w:val="right"/>
              <w:rPr>
                <w:sz w:val="14"/>
              </w:rPr>
            </w:pPr>
            <w:r>
              <w:rPr>
                <w:w w:val="95"/>
                <w:sz w:val="14"/>
                <w:u w:val="single"/>
              </w:rPr>
              <w:t>-</w:t>
            </w:r>
            <w:r>
              <w:rPr>
                <w:sz w:val="14"/>
                <w:u w:val="single"/>
              </w:rPr>
              <w:t xml:space="preserve"> </w:t>
            </w:r>
          </w:p>
        </w:tc>
      </w:tr>
      <w:tr w:rsidR="00D810C4">
        <w:trPr>
          <w:trHeight w:val="181"/>
        </w:trPr>
        <w:tc>
          <w:tcPr>
            <w:tcW w:w="7706" w:type="dxa"/>
          </w:tcPr>
          <w:p w:rsidR="00D810C4" w:rsidRDefault="00B55C40">
            <w:pPr>
              <w:pStyle w:val="TableParagraph"/>
              <w:spacing w:before="10" w:line="151" w:lineRule="exact"/>
              <w:ind w:left="28"/>
              <w:rPr>
                <w:b/>
                <w:sz w:val="14"/>
              </w:rPr>
            </w:pPr>
            <w:r>
              <w:rPr>
                <w:b/>
                <w:sz w:val="14"/>
              </w:rPr>
              <w:t>Total non-current investments</w:t>
            </w:r>
          </w:p>
        </w:tc>
        <w:tc>
          <w:tcPr>
            <w:tcW w:w="1186" w:type="dxa"/>
          </w:tcPr>
          <w:p w:rsidR="00D810C4" w:rsidRDefault="00B55C40">
            <w:pPr>
              <w:pStyle w:val="TableParagraph"/>
              <w:tabs>
                <w:tab w:val="left" w:pos="604"/>
                <w:tab w:val="left" w:pos="1816"/>
              </w:tabs>
              <w:spacing w:line="157" w:lineRule="exact"/>
              <w:ind w:right="-634"/>
              <w:rPr>
                <w:b/>
                <w:sz w:val="14"/>
              </w:rPr>
            </w:pPr>
            <w:r>
              <w:rPr>
                <w:b/>
                <w:w w:val="99"/>
                <w:sz w:val="14"/>
                <w:u w:val="single"/>
              </w:rPr>
              <w:t xml:space="preserve"> </w:t>
            </w:r>
            <w:r>
              <w:rPr>
                <w:b/>
                <w:sz w:val="14"/>
                <w:u w:val="single"/>
              </w:rPr>
              <w:tab/>
              <w:t>12,062</w:t>
            </w:r>
            <w:r>
              <w:rPr>
                <w:b/>
                <w:sz w:val="14"/>
                <w:u w:val="single"/>
              </w:rPr>
              <w:tab/>
            </w:r>
          </w:p>
        </w:tc>
        <w:tc>
          <w:tcPr>
            <w:tcW w:w="1108" w:type="dxa"/>
          </w:tcPr>
          <w:p w:rsidR="00D810C4" w:rsidRDefault="00B55C40">
            <w:pPr>
              <w:pStyle w:val="TableParagraph"/>
              <w:spacing w:line="157" w:lineRule="exact"/>
              <w:ind w:right="-15"/>
              <w:jc w:val="right"/>
              <w:rPr>
                <w:b/>
                <w:sz w:val="14"/>
              </w:rPr>
            </w:pPr>
            <w:r>
              <w:rPr>
                <w:b/>
                <w:sz w:val="14"/>
                <w:u w:val="single"/>
              </w:rPr>
              <w:t xml:space="preserve">11,993 </w:t>
            </w:r>
          </w:p>
        </w:tc>
      </w:tr>
      <w:tr w:rsidR="00D810C4">
        <w:trPr>
          <w:trHeight w:val="162"/>
        </w:trPr>
        <w:tc>
          <w:tcPr>
            <w:tcW w:w="7706" w:type="dxa"/>
          </w:tcPr>
          <w:p w:rsidR="00D810C4" w:rsidRDefault="00B55C40">
            <w:pPr>
              <w:pStyle w:val="TableParagraph"/>
              <w:spacing w:line="142" w:lineRule="exact"/>
              <w:ind w:left="28"/>
              <w:rPr>
                <w:b/>
                <w:sz w:val="14"/>
              </w:rPr>
            </w:pPr>
            <w:r>
              <w:rPr>
                <w:b/>
                <w:sz w:val="14"/>
              </w:rPr>
              <w:t>Current investments</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66"/>
        </w:trPr>
        <w:tc>
          <w:tcPr>
            <w:tcW w:w="7706" w:type="dxa"/>
          </w:tcPr>
          <w:p w:rsidR="00D810C4" w:rsidRDefault="00B55C40">
            <w:pPr>
              <w:pStyle w:val="TableParagraph"/>
              <w:spacing w:line="146" w:lineRule="exact"/>
              <w:ind w:left="482"/>
              <w:rPr>
                <w:sz w:val="14"/>
              </w:rPr>
            </w:pPr>
            <w:r>
              <w:rPr>
                <w:sz w:val="14"/>
              </w:rPr>
              <w:t>Liquid mutual fund units</w:t>
            </w:r>
          </w:p>
        </w:tc>
        <w:tc>
          <w:tcPr>
            <w:tcW w:w="1186" w:type="dxa"/>
          </w:tcPr>
          <w:p w:rsidR="00D810C4" w:rsidRDefault="00B55C40">
            <w:pPr>
              <w:pStyle w:val="TableParagraph"/>
              <w:spacing w:line="147" w:lineRule="exact"/>
              <w:ind w:left="676"/>
              <w:rPr>
                <w:sz w:val="14"/>
              </w:rPr>
            </w:pPr>
            <w:r>
              <w:rPr>
                <w:sz w:val="14"/>
              </w:rPr>
              <w:t>1,701</w:t>
            </w:r>
          </w:p>
        </w:tc>
        <w:tc>
          <w:tcPr>
            <w:tcW w:w="1108" w:type="dxa"/>
          </w:tcPr>
          <w:p w:rsidR="00D810C4" w:rsidRDefault="00B55C40">
            <w:pPr>
              <w:pStyle w:val="TableParagraph"/>
              <w:spacing w:line="147" w:lineRule="exact"/>
              <w:ind w:right="140"/>
              <w:jc w:val="right"/>
              <w:rPr>
                <w:sz w:val="14"/>
              </w:rPr>
            </w:pPr>
            <w:r>
              <w:rPr>
                <w:w w:val="99"/>
                <w:sz w:val="14"/>
              </w:rPr>
              <w:t>-</w:t>
            </w:r>
          </w:p>
        </w:tc>
      </w:tr>
      <w:tr w:rsidR="00D810C4">
        <w:trPr>
          <w:trHeight w:val="167"/>
        </w:trPr>
        <w:tc>
          <w:tcPr>
            <w:tcW w:w="7706" w:type="dxa"/>
          </w:tcPr>
          <w:p w:rsidR="00D810C4" w:rsidRDefault="00B55C40">
            <w:pPr>
              <w:pStyle w:val="TableParagraph"/>
              <w:spacing w:before="2" w:line="146" w:lineRule="exact"/>
              <w:ind w:left="482"/>
              <w:rPr>
                <w:sz w:val="14"/>
              </w:rPr>
            </w:pPr>
            <w:r>
              <w:rPr>
                <w:sz w:val="14"/>
              </w:rPr>
              <w:t>Certificates of deposit</w:t>
            </w:r>
          </w:p>
        </w:tc>
        <w:tc>
          <w:tcPr>
            <w:tcW w:w="1186" w:type="dxa"/>
          </w:tcPr>
          <w:p w:rsidR="00D810C4" w:rsidRDefault="00B55C40">
            <w:pPr>
              <w:pStyle w:val="TableParagraph"/>
              <w:spacing w:line="148" w:lineRule="exact"/>
              <w:ind w:left="676"/>
              <w:rPr>
                <w:sz w:val="14"/>
              </w:rPr>
            </w:pPr>
            <w:r>
              <w:rPr>
                <w:sz w:val="14"/>
              </w:rPr>
              <w:t>2,123</w:t>
            </w:r>
          </w:p>
        </w:tc>
        <w:tc>
          <w:tcPr>
            <w:tcW w:w="1108" w:type="dxa"/>
          </w:tcPr>
          <w:p w:rsidR="00D810C4" w:rsidRDefault="00B55C40">
            <w:pPr>
              <w:pStyle w:val="TableParagraph"/>
              <w:spacing w:line="148" w:lineRule="exact"/>
              <w:ind w:right="88"/>
              <w:jc w:val="right"/>
              <w:rPr>
                <w:sz w:val="14"/>
              </w:rPr>
            </w:pPr>
            <w:r>
              <w:rPr>
                <w:sz w:val="14"/>
              </w:rPr>
              <w:t>4,901</w:t>
            </w:r>
          </w:p>
        </w:tc>
      </w:tr>
      <w:tr w:rsidR="00D810C4">
        <w:trPr>
          <w:trHeight w:val="163"/>
        </w:trPr>
        <w:tc>
          <w:tcPr>
            <w:tcW w:w="7706" w:type="dxa"/>
          </w:tcPr>
          <w:p w:rsidR="00D810C4" w:rsidRDefault="00B55C40">
            <w:pPr>
              <w:pStyle w:val="TableParagraph"/>
              <w:spacing w:line="143" w:lineRule="exact"/>
              <w:ind w:left="482"/>
              <w:rPr>
                <w:sz w:val="14"/>
              </w:rPr>
            </w:pPr>
            <w:r>
              <w:rPr>
                <w:sz w:val="14"/>
              </w:rPr>
              <w:t>Government bonds</w:t>
            </w:r>
          </w:p>
        </w:tc>
        <w:tc>
          <w:tcPr>
            <w:tcW w:w="1186" w:type="dxa"/>
          </w:tcPr>
          <w:p w:rsidR="00D810C4" w:rsidRDefault="00B55C40">
            <w:pPr>
              <w:pStyle w:val="TableParagraph"/>
              <w:spacing w:line="143" w:lineRule="exact"/>
              <w:ind w:right="188"/>
              <w:jc w:val="right"/>
              <w:rPr>
                <w:sz w:val="14"/>
              </w:rPr>
            </w:pPr>
            <w:r>
              <w:rPr>
                <w:sz w:val="14"/>
              </w:rPr>
              <w:t>12</w:t>
            </w:r>
          </w:p>
        </w:tc>
        <w:tc>
          <w:tcPr>
            <w:tcW w:w="1108" w:type="dxa"/>
          </w:tcPr>
          <w:p w:rsidR="00D810C4" w:rsidRDefault="00B55C40">
            <w:pPr>
              <w:pStyle w:val="TableParagraph"/>
              <w:spacing w:line="143" w:lineRule="exact"/>
              <w:ind w:right="81"/>
              <w:jc w:val="right"/>
              <w:rPr>
                <w:sz w:val="14"/>
              </w:rPr>
            </w:pPr>
            <w:r>
              <w:rPr>
                <w:w w:val="99"/>
                <w:sz w:val="14"/>
              </w:rPr>
              <w:t>1</w:t>
            </w:r>
          </w:p>
        </w:tc>
      </w:tr>
      <w:tr w:rsidR="00D810C4">
        <w:trPr>
          <w:trHeight w:val="172"/>
        </w:trPr>
        <w:tc>
          <w:tcPr>
            <w:tcW w:w="7706" w:type="dxa"/>
          </w:tcPr>
          <w:p w:rsidR="00D810C4" w:rsidRDefault="00B55C40">
            <w:pPr>
              <w:pStyle w:val="TableParagraph"/>
              <w:spacing w:before="6" w:line="146" w:lineRule="exact"/>
              <w:ind w:left="482"/>
              <w:rPr>
                <w:sz w:val="14"/>
              </w:rPr>
            </w:pPr>
            <w:r>
              <w:rPr>
                <w:sz w:val="14"/>
              </w:rPr>
              <w:t>Non-convertible debentures</w:t>
            </w:r>
          </w:p>
        </w:tc>
        <w:tc>
          <w:tcPr>
            <w:tcW w:w="1186" w:type="dxa"/>
          </w:tcPr>
          <w:p w:rsidR="00D810C4" w:rsidRDefault="00B55C40">
            <w:pPr>
              <w:pStyle w:val="TableParagraph"/>
              <w:spacing w:line="153" w:lineRule="exact"/>
              <w:ind w:left="676"/>
              <w:rPr>
                <w:sz w:val="14"/>
              </w:rPr>
            </w:pPr>
            <w:r>
              <w:rPr>
                <w:sz w:val="14"/>
              </w:rPr>
              <w:t>1,746</w:t>
            </w:r>
          </w:p>
        </w:tc>
        <w:tc>
          <w:tcPr>
            <w:tcW w:w="1108" w:type="dxa"/>
          </w:tcPr>
          <w:p w:rsidR="00D810C4" w:rsidRDefault="00B55C40">
            <w:pPr>
              <w:pStyle w:val="TableParagraph"/>
              <w:spacing w:line="153" w:lineRule="exact"/>
              <w:ind w:right="86"/>
              <w:jc w:val="right"/>
              <w:rPr>
                <w:sz w:val="14"/>
              </w:rPr>
            </w:pPr>
            <w:r>
              <w:rPr>
                <w:w w:val="95"/>
                <w:sz w:val="14"/>
              </w:rPr>
              <w:t>711</w:t>
            </w:r>
          </w:p>
        </w:tc>
      </w:tr>
      <w:tr w:rsidR="00D810C4">
        <w:trPr>
          <w:trHeight w:val="166"/>
        </w:trPr>
        <w:tc>
          <w:tcPr>
            <w:tcW w:w="7706" w:type="dxa"/>
          </w:tcPr>
          <w:p w:rsidR="00D810C4" w:rsidRDefault="00B55C40">
            <w:pPr>
              <w:pStyle w:val="TableParagraph"/>
              <w:spacing w:before="2" w:line="145" w:lineRule="exact"/>
              <w:ind w:left="482"/>
              <w:rPr>
                <w:sz w:val="14"/>
              </w:rPr>
            </w:pPr>
            <w:r>
              <w:rPr>
                <w:sz w:val="14"/>
              </w:rPr>
              <w:t>Commercial paper</w:t>
            </w:r>
          </w:p>
        </w:tc>
        <w:tc>
          <w:tcPr>
            <w:tcW w:w="1186" w:type="dxa"/>
          </w:tcPr>
          <w:p w:rsidR="00D810C4" w:rsidRDefault="00B55C40">
            <w:pPr>
              <w:pStyle w:val="TableParagraph"/>
              <w:tabs>
                <w:tab w:val="left" w:pos="784"/>
                <w:tab w:val="left" w:pos="1996"/>
              </w:tabs>
              <w:spacing w:line="147" w:lineRule="exact"/>
              <w:ind w:right="-821"/>
              <w:rPr>
                <w:sz w:val="14"/>
              </w:rPr>
            </w:pPr>
            <w:r>
              <w:rPr>
                <w:w w:val="99"/>
                <w:sz w:val="14"/>
                <w:u w:val="single"/>
              </w:rPr>
              <w:t xml:space="preserve"> </w:t>
            </w:r>
            <w:r>
              <w:rPr>
                <w:sz w:val="14"/>
                <w:u w:val="single"/>
              </w:rPr>
              <w:tab/>
              <w:t>495</w:t>
            </w:r>
            <w:r>
              <w:rPr>
                <w:sz w:val="14"/>
                <w:u w:val="single"/>
              </w:rPr>
              <w:tab/>
            </w:r>
          </w:p>
        </w:tc>
        <w:tc>
          <w:tcPr>
            <w:tcW w:w="1108" w:type="dxa"/>
          </w:tcPr>
          <w:p w:rsidR="00D810C4" w:rsidRDefault="00B55C40">
            <w:pPr>
              <w:pStyle w:val="TableParagraph"/>
              <w:spacing w:line="147" w:lineRule="exact"/>
              <w:ind w:right="-15"/>
              <w:jc w:val="right"/>
              <w:rPr>
                <w:sz w:val="14"/>
              </w:rPr>
            </w:pPr>
            <w:r>
              <w:rPr>
                <w:w w:val="95"/>
                <w:sz w:val="14"/>
                <w:u w:val="single"/>
              </w:rPr>
              <w:t>293</w:t>
            </w:r>
            <w:r>
              <w:rPr>
                <w:sz w:val="14"/>
                <w:u w:val="single"/>
              </w:rPr>
              <w:t xml:space="preserve"> </w:t>
            </w:r>
          </w:p>
        </w:tc>
      </w:tr>
      <w:tr w:rsidR="00D810C4">
        <w:trPr>
          <w:trHeight w:val="169"/>
        </w:trPr>
        <w:tc>
          <w:tcPr>
            <w:tcW w:w="7706" w:type="dxa"/>
          </w:tcPr>
          <w:p w:rsidR="00D810C4" w:rsidRDefault="00B55C40">
            <w:pPr>
              <w:pStyle w:val="TableParagraph"/>
              <w:spacing w:before="5" w:line="144" w:lineRule="exact"/>
              <w:ind w:left="28"/>
              <w:rPr>
                <w:b/>
                <w:sz w:val="14"/>
              </w:rPr>
            </w:pPr>
            <w:r>
              <w:rPr>
                <w:b/>
                <w:sz w:val="14"/>
              </w:rPr>
              <w:t>Total current investments</w:t>
            </w:r>
          </w:p>
        </w:tc>
        <w:tc>
          <w:tcPr>
            <w:tcW w:w="1186" w:type="dxa"/>
          </w:tcPr>
          <w:p w:rsidR="00D810C4" w:rsidRDefault="00B55C40">
            <w:pPr>
              <w:pStyle w:val="TableParagraph"/>
              <w:tabs>
                <w:tab w:val="left" w:pos="676"/>
                <w:tab w:val="left" w:pos="1888"/>
              </w:tabs>
              <w:spacing w:line="149" w:lineRule="exact"/>
              <w:ind w:right="-706"/>
              <w:rPr>
                <w:b/>
                <w:sz w:val="14"/>
              </w:rPr>
            </w:pPr>
            <w:r>
              <w:rPr>
                <w:b/>
                <w:w w:val="99"/>
                <w:sz w:val="14"/>
                <w:u w:val="single"/>
              </w:rPr>
              <w:t xml:space="preserve"> </w:t>
            </w:r>
            <w:r>
              <w:rPr>
                <w:b/>
                <w:sz w:val="14"/>
                <w:u w:val="single"/>
              </w:rPr>
              <w:tab/>
              <w:t>6,077</w:t>
            </w:r>
            <w:r>
              <w:rPr>
                <w:b/>
                <w:sz w:val="14"/>
                <w:u w:val="single"/>
              </w:rPr>
              <w:tab/>
            </w:r>
          </w:p>
        </w:tc>
        <w:tc>
          <w:tcPr>
            <w:tcW w:w="1108" w:type="dxa"/>
          </w:tcPr>
          <w:p w:rsidR="00D810C4" w:rsidRDefault="00B55C40">
            <w:pPr>
              <w:pStyle w:val="TableParagraph"/>
              <w:spacing w:line="149" w:lineRule="exact"/>
              <w:ind w:right="-15"/>
              <w:jc w:val="right"/>
              <w:rPr>
                <w:b/>
                <w:sz w:val="14"/>
              </w:rPr>
            </w:pPr>
            <w:r>
              <w:rPr>
                <w:b/>
                <w:sz w:val="14"/>
                <w:u w:val="single"/>
              </w:rPr>
              <w:t xml:space="preserve">5,906 </w:t>
            </w:r>
          </w:p>
        </w:tc>
      </w:tr>
      <w:tr w:rsidR="00D810C4">
        <w:trPr>
          <w:trHeight w:val="154"/>
        </w:trPr>
        <w:tc>
          <w:tcPr>
            <w:tcW w:w="7706" w:type="dxa"/>
            <w:tcBorders>
              <w:bottom w:val="single" w:sz="6" w:space="0" w:color="000000"/>
            </w:tcBorders>
          </w:tcPr>
          <w:p w:rsidR="00D810C4" w:rsidRDefault="00B55C40">
            <w:pPr>
              <w:pStyle w:val="TableParagraph"/>
              <w:spacing w:line="135" w:lineRule="exact"/>
              <w:ind w:left="28"/>
              <w:rPr>
                <w:b/>
                <w:sz w:val="14"/>
              </w:rPr>
            </w:pPr>
            <w:r>
              <w:rPr>
                <w:b/>
                <w:sz w:val="14"/>
              </w:rPr>
              <w:t>Total carrying value</w:t>
            </w:r>
          </w:p>
        </w:tc>
        <w:tc>
          <w:tcPr>
            <w:tcW w:w="1186" w:type="dxa"/>
            <w:tcBorders>
              <w:bottom w:val="single" w:sz="6" w:space="0" w:color="000000"/>
            </w:tcBorders>
          </w:tcPr>
          <w:p w:rsidR="00D810C4" w:rsidRDefault="00B55C40">
            <w:pPr>
              <w:pStyle w:val="TableParagraph"/>
              <w:spacing w:line="135" w:lineRule="exact"/>
              <w:ind w:left="604"/>
              <w:rPr>
                <w:b/>
                <w:sz w:val="14"/>
              </w:rPr>
            </w:pPr>
            <w:r>
              <w:rPr>
                <w:b/>
                <w:sz w:val="14"/>
              </w:rPr>
              <w:t>18,139</w:t>
            </w:r>
          </w:p>
        </w:tc>
        <w:tc>
          <w:tcPr>
            <w:tcW w:w="1108" w:type="dxa"/>
            <w:tcBorders>
              <w:bottom w:val="single" w:sz="6" w:space="0" w:color="000000"/>
            </w:tcBorders>
          </w:tcPr>
          <w:p w:rsidR="00D810C4" w:rsidRDefault="00B55C40">
            <w:pPr>
              <w:pStyle w:val="TableParagraph"/>
              <w:spacing w:line="135" w:lineRule="exact"/>
              <w:ind w:right="91"/>
              <w:jc w:val="right"/>
              <w:rPr>
                <w:b/>
                <w:sz w:val="14"/>
              </w:rPr>
            </w:pPr>
            <w:r>
              <w:rPr>
                <w:b/>
                <w:sz w:val="14"/>
              </w:rPr>
              <w:t>17,899</w:t>
            </w:r>
          </w:p>
        </w:tc>
      </w:tr>
      <w:tr w:rsidR="00D810C4">
        <w:trPr>
          <w:trHeight w:val="321"/>
        </w:trPr>
        <w:tc>
          <w:tcPr>
            <w:tcW w:w="10000" w:type="dxa"/>
            <w:gridSpan w:val="3"/>
            <w:tcBorders>
              <w:top w:val="single" w:sz="6" w:space="0" w:color="000000"/>
              <w:bottom w:val="single" w:sz="6" w:space="0" w:color="000000"/>
            </w:tcBorders>
          </w:tcPr>
          <w:p w:rsidR="00D810C4" w:rsidRDefault="00D810C4">
            <w:pPr>
              <w:pStyle w:val="TableParagraph"/>
              <w:spacing w:before="9"/>
              <w:rPr>
                <w:sz w:val="13"/>
              </w:rPr>
            </w:pPr>
          </w:p>
          <w:p w:rsidR="00D810C4" w:rsidRDefault="00B55C40">
            <w:pPr>
              <w:pStyle w:val="TableParagraph"/>
              <w:spacing w:line="142" w:lineRule="exact"/>
              <w:ind w:right="54"/>
              <w:jc w:val="right"/>
              <w:rPr>
                <w:i/>
                <w:sz w:val="14"/>
              </w:rPr>
            </w:pPr>
            <w:r>
              <w:rPr>
                <w:i/>
                <w:sz w:val="14"/>
              </w:rPr>
              <w:t xml:space="preserve">(In </w:t>
            </w:r>
            <w:r>
              <w:rPr>
                <w:rFonts w:ascii="Georgia"/>
                <w:i/>
                <w:sz w:val="14"/>
              </w:rPr>
              <w:t xml:space="preserve">` </w:t>
            </w:r>
            <w:r>
              <w:rPr>
                <w:i/>
                <w:sz w:val="14"/>
              </w:rPr>
              <w:t>crore, except as otherwise stated)</w:t>
            </w:r>
          </w:p>
        </w:tc>
      </w:tr>
      <w:tr w:rsidR="00D810C4">
        <w:trPr>
          <w:trHeight w:val="162"/>
        </w:trPr>
        <w:tc>
          <w:tcPr>
            <w:tcW w:w="7706" w:type="dxa"/>
            <w:tcBorders>
              <w:top w:val="single" w:sz="6" w:space="0" w:color="000000"/>
            </w:tcBorders>
          </w:tcPr>
          <w:p w:rsidR="00D810C4" w:rsidRDefault="00B55C40">
            <w:pPr>
              <w:pStyle w:val="TableParagraph"/>
              <w:spacing w:line="143" w:lineRule="exact"/>
              <w:ind w:left="28"/>
              <w:rPr>
                <w:b/>
                <w:sz w:val="14"/>
              </w:rPr>
            </w:pPr>
            <w:r>
              <w:rPr>
                <w:b/>
                <w:sz w:val="14"/>
              </w:rPr>
              <w:t>Particulars</w:t>
            </w:r>
          </w:p>
        </w:tc>
        <w:tc>
          <w:tcPr>
            <w:tcW w:w="2294" w:type="dxa"/>
            <w:gridSpan w:val="2"/>
            <w:tcBorders>
              <w:top w:val="single" w:sz="6" w:space="0" w:color="000000"/>
            </w:tcBorders>
          </w:tcPr>
          <w:p w:rsidR="00D810C4" w:rsidRDefault="00B55C40">
            <w:pPr>
              <w:pStyle w:val="TableParagraph"/>
              <w:tabs>
                <w:tab w:val="left" w:pos="983"/>
                <w:tab w:val="left" w:pos="2294"/>
              </w:tabs>
              <w:spacing w:line="143" w:lineRule="exact"/>
              <w:ind w:right="-15"/>
              <w:rPr>
                <w:b/>
                <w:sz w:val="14"/>
              </w:rPr>
            </w:pPr>
            <w:r>
              <w:rPr>
                <w:b/>
                <w:w w:val="99"/>
                <w:sz w:val="14"/>
                <w:u w:val="single"/>
              </w:rPr>
              <w:t xml:space="preserve"> </w:t>
            </w:r>
            <w:r>
              <w:rPr>
                <w:b/>
                <w:sz w:val="14"/>
                <w:u w:val="single"/>
              </w:rPr>
              <w:tab/>
              <w:t>As at</w:t>
            </w:r>
            <w:r>
              <w:rPr>
                <w:b/>
                <w:sz w:val="14"/>
                <w:u w:val="single"/>
              </w:rPr>
              <w:tab/>
            </w:r>
          </w:p>
        </w:tc>
      </w:tr>
      <w:tr w:rsidR="00D810C4">
        <w:trPr>
          <w:trHeight w:val="158"/>
        </w:trPr>
        <w:tc>
          <w:tcPr>
            <w:tcW w:w="7706" w:type="dxa"/>
            <w:tcBorders>
              <w:bottom w:val="single" w:sz="6" w:space="0" w:color="000000"/>
            </w:tcBorders>
          </w:tcPr>
          <w:p w:rsidR="00D810C4" w:rsidRDefault="00D810C4">
            <w:pPr>
              <w:pStyle w:val="TableParagraph"/>
              <w:rPr>
                <w:sz w:val="10"/>
              </w:rPr>
            </w:pPr>
          </w:p>
        </w:tc>
        <w:tc>
          <w:tcPr>
            <w:tcW w:w="1186" w:type="dxa"/>
            <w:tcBorders>
              <w:bottom w:val="single" w:sz="6" w:space="0" w:color="000000"/>
            </w:tcBorders>
          </w:tcPr>
          <w:p w:rsidR="00D810C4" w:rsidRDefault="00B55C40">
            <w:pPr>
              <w:pStyle w:val="TableParagraph"/>
              <w:spacing w:line="138" w:lineRule="exact"/>
              <w:ind w:left="110"/>
              <w:rPr>
                <w:b/>
                <w:sz w:val="14"/>
              </w:rPr>
            </w:pPr>
            <w:r>
              <w:rPr>
                <w:b/>
                <w:sz w:val="14"/>
              </w:rPr>
              <w:t>March 31, 2019</w:t>
            </w:r>
          </w:p>
        </w:tc>
        <w:tc>
          <w:tcPr>
            <w:tcW w:w="1108" w:type="dxa"/>
            <w:tcBorders>
              <w:bottom w:val="single" w:sz="6" w:space="0" w:color="000000"/>
            </w:tcBorders>
          </w:tcPr>
          <w:p w:rsidR="00D810C4" w:rsidRDefault="00B55C40">
            <w:pPr>
              <w:pStyle w:val="TableParagraph"/>
              <w:spacing w:line="138" w:lineRule="exact"/>
              <w:ind w:right="29"/>
              <w:jc w:val="right"/>
              <w:rPr>
                <w:b/>
                <w:sz w:val="14"/>
              </w:rPr>
            </w:pPr>
            <w:r>
              <w:rPr>
                <w:b/>
                <w:sz w:val="14"/>
              </w:rPr>
              <w:t>March 31, 2018</w:t>
            </w:r>
          </w:p>
        </w:tc>
      </w:tr>
      <w:tr w:rsidR="00D810C4">
        <w:trPr>
          <w:trHeight w:val="233"/>
        </w:trPr>
        <w:tc>
          <w:tcPr>
            <w:tcW w:w="7706" w:type="dxa"/>
            <w:tcBorders>
              <w:top w:val="single" w:sz="6" w:space="0" w:color="000000"/>
            </w:tcBorders>
          </w:tcPr>
          <w:p w:rsidR="00D810C4" w:rsidRDefault="00B55C40">
            <w:pPr>
              <w:pStyle w:val="TableParagraph"/>
              <w:spacing w:before="2"/>
              <w:ind w:left="28"/>
              <w:rPr>
                <w:b/>
                <w:sz w:val="14"/>
              </w:rPr>
            </w:pPr>
            <w:r>
              <w:rPr>
                <w:b/>
                <w:sz w:val="14"/>
              </w:rPr>
              <w:t>Non-current investments</w:t>
            </w:r>
          </w:p>
        </w:tc>
        <w:tc>
          <w:tcPr>
            <w:tcW w:w="1186" w:type="dxa"/>
            <w:tcBorders>
              <w:top w:val="single" w:sz="6" w:space="0" w:color="000000"/>
            </w:tcBorders>
          </w:tcPr>
          <w:p w:rsidR="00D810C4" w:rsidRDefault="00D810C4">
            <w:pPr>
              <w:pStyle w:val="TableParagraph"/>
              <w:rPr>
                <w:sz w:val="12"/>
              </w:rPr>
            </w:pPr>
          </w:p>
        </w:tc>
        <w:tc>
          <w:tcPr>
            <w:tcW w:w="1108" w:type="dxa"/>
            <w:tcBorders>
              <w:top w:val="single" w:sz="6" w:space="0" w:color="000000"/>
            </w:tcBorders>
          </w:tcPr>
          <w:p w:rsidR="00D810C4" w:rsidRDefault="00D810C4">
            <w:pPr>
              <w:pStyle w:val="TableParagraph"/>
              <w:rPr>
                <w:sz w:val="12"/>
              </w:rPr>
            </w:pPr>
          </w:p>
        </w:tc>
      </w:tr>
      <w:tr w:rsidR="00D810C4">
        <w:trPr>
          <w:trHeight w:val="227"/>
        </w:trPr>
        <w:tc>
          <w:tcPr>
            <w:tcW w:w="7706" w:type="dxa"/>
          </w:tcPr>
          <w:p w:rsidR="00D810C4" w:rsidRDefault="00B55C40">
            <w:pPr>
              <w:pStyle w:val="TableParagraph"/>
              <w:spacing w:before="57" w:line="151" w:lineRule="exact"/>
              <w:ind w:left="331"/>
              <w:rPr>
                <w:b/>
                <w:sz w:val="14"/>
              </w:rPr>
            </w:pPr>
            <w:r>
              <w:rPr>
                <w:b/>
                <w:sz w:val="14"/>
              </w:rPr>
              <w:t>Unquoted</w:t>
            </w:r>
          </w:p>
        </w:tc>
        <w:tc>
          <w:tcPr>
            <w:tcW w:w="1186" w:type="dxa"/>
          </w:tcPr>
          <w:p w:rsidR="00D810C4" w:rsidRDefault="00D810C4">
            <w:pPr>
              <w:pStyle w:val="TableParagraph"/>
              <w:rPr>
                <w:sz w:val="12"/>
              </w:rPr>
            </w:pPr>
          </w:p>
        </w:tc>
        <w:tc>
          <w:tcPr>
            <w:tcW w:w="1108" w:type="dxa"/>
          </w:tcPr>
          <w:p w:rsidR="00D810C4" w:rsidRDefault="00D810C4">
            <w:pPr>
              <w:pStyle w:val="TableParagraph"/>
              <w:rPr>
                <w:sz w:val="12"/>
              </w:rPr>
            </w:pPr>
          </w:p>
        </w:tc>
      </w:tr>
      <w:tr w:rsidR="00D810C4">
        <w:trPr>
          <w:trHeight w:val="166"/>
        </w:trPr>
        <w:tc>
          <w:tcPr>
            <w:tcW w:w="7706" w:type="dxa"/>
          </w:tcPr>
          <w:p w:rsidR="00D810C4" w:rsidRDefault="00B55C40">
            <w:pPr>
              <w:pStyle w:val="TableParagraph"/>
              <w:spacing w:line="147" w:lineRule="exact"/>
              <w:ind w:left="331"/>
              <w:rPr>
                <w:b/>
                <w:sz w:val="14"/>
              </w:rPr>
            </w:pPr>
            <w:r>
              <w:rPr>
                <w:b/>
                <w:sz w:val="14"/>
              </w:rPr>
              <w:t>Investment carried at cost</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62"/>
        </w:trPr>
        <w:tc>
          <w:tcPr>
            <w:tcW w:w="7706" w:type="dxa"/>
          </w:tcPr>
          <w:p w:rsidR="00D810C4" w:rsidRDefault="00B55C40">
            <w:pPr>
              <w:pStyle w:val="TableParagraph"/>
              <w:spacing w:line="142" w:lineRule="exact"/>
              <w:ind w:left="482"/>
              <w:rPr>
                <w:sz w:val="14"/>
              </w:rPr>
            </w:pPr>
            <w:r>
              <w:rPr>
                <w:sz w:val="14"/>
              </w:rPr>
              <w:t>Investments in equity instruments of subsidiaries</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65"/>
        </w:trPr>
        <w:tc>
          <w:tcPr>
            <w:tcW w:w="7706" w:type="dxa"/>
          </w:tcPr>
          <w:p w:rsidR="00D810C4" w:rsidRDefault="00B55C40">
            <w:pPr>
              <w:pStyle w:val="TableParagraph"/>
              <w:spacing w:line="146" w:lineRule="exact"/>
              <w:ind w:left="634"/>
              <w:rPr>
                <w:sz w:val="14"/>
              </w:rPr>
            </w:pPr>
            <w:r>
              <w:rPr>
                <w:sz w:val="14"/>
              </w:rPr>
              <w:t>Infosys BPM Limited (formerly Infosys BPO Limited)</w:t>
            </w:r>
          </w:p>
        </w:tc>
        <w:tc>
          <w:tcPr>
            <w:tcW w:w="1186" w:type="dxa"/>
          </w:tcPr>
          <w:p w:rsidR="00D810C4" w:rsidRDefault="00B55C40">
            <w:pPr>
              <w:pStyle w:val="TableParagraph"/>
              <w:spacing w:line="146" w:lineRule="exact"/>
              <w:ind w:left="784"/>
              <w:rPr>
                <w:sz w:val="14"/>
              </w:rPr>
            </w:pPr>
            <w:r>
              <w:rPr>
                <w:sz w:val="14"/>
              </w:rPr>
              <w:t>659</w:t>
            </w:r>
          </w:p>
        </w:tc>
        <w:tc>
          <w:tcPr>
            <w:tcW w:w="1108" w:type="dxa"/>
          </w:tcPr>
          <w:p w:rsidR="00D810C4" w:rsidRDefault="00B55C40">
            <w:pPr>
              <w:pStyle w:val="TableParagraph"/>
              <w:spacing w:line="146" w:lineRule="exact"/>
              <w:ind w:right="86"/>
              <w:jc w:val="right"/>
              <w:rPr>
                <w:sz w:val="14"/>
              </w:rPr>
            </w:pPr>
            <w:r>
              <w:rPr>
                <w:w w:val="95"/>
                <w:sz w:val="14"/>
              </w:rPr>
              <w:t>659</w:t>
            </w:r>
          </w:p>
        </w:tc>
      </w:tr>
      <w:tr w:rsidR="00D810C4">
        <w:trPr>
          <w:trHeight w:val="169"/>
        </w:trPr>
        <w:tc>
          <w:tcPr>
            <w:tcW w:w="7706" w:type="dxa"/>
          </w:tcPr>
          <w:p w:rsidR="00D810C4" w:rsidRDefault="00B55C40">
            <w:pPr>
              <w:pStyle w:val="TableParagraph"/>
              <w:spacing w:line="150" w:lineRule="exact"/>
              <w:ind w:left="634"/>
              <w:rPr>
                <w:sz w:val="14"/>
              </w:rPr>
            </w:pPr>
            <w:r>
              <w:rPr>
                <w:sz w:val="14"/>
              </w:rPr>
              <w:t xml:space="preserve">3,38,22,319 (3,38,22,319) equity shares of </w:t>
            </w:r>
            <w:r>
              <w:rPr>
                <w:rFonts w:ascii="DejaVu Sans"/>
                <w:sz w:val="14"/>
              </w:rPr>
              <w:t>`</w:t>
            </w:r>
            <w:r>
              <w:rPr>
                <w:sz w:val="14"/>
              </w:rPr>
              <w:t>10/- each, fully paid up</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71"/>
        </w:trPr>
        <w:tc>
          <w:tcPr>
            <w:tcW w:w="7706" w:type="dxa"/>
          </w:tcPr>
          <w:p w:rsidR="00D810C4" w:rsidRDefault="00B55C40">
            <w:pPr>
              <w:pStyle w:val="TableParagraph"/>
              <w:spacing w:line="151" w:lineRule="exact"/>
              <w:ind w:left="634"/>
              <w:rPr>
                <w:sz w:val="14"/>
              </w:rPr>
            </w:pPr>
            <w:r>
              <w:rPr>
                <w:sz w:val="14"/>
              </w:rPr>
              <w:t>Infosys Technologies (China) Co. Limited</w:t>
            </w:r>
          </w:p>
        </w:tc>
        <w:tc>
          <w:tcPr>
            <w:tcW w:w="1186" w:type="dxa"/>
          </w:tcPr>
          <w:p w:rsidR="00D810C4" w:rsidRDefault="00B55C40">
            <w:pPr>
              <w:pStyle w:val="TableParagraph"/>
              <w:spacing w:line="151" w:lineRule="exact"/>
              <w:ind w:left="784"/>
              <w:rPr>
                <w:sz w:val="14"/>
              </w:rPr>
            </w:pPr>
            <w:r>
              <w:rPr>
                <w:sz w:val="14"/>
              </w:rPr>
              <w:t>333</w:t>
            </w:r>
          </w:p>
        </w:tc>
        <w:tc>
          <w:tcPr>
            <w:tcW w:w="1108" w:type="dxa"/>
          </w:tcPr>
          <w:p w:rsidR="00D810C4" w:rsidRDefault="00B55C40">
            <w:pPr>
              <w:pStyle w:val="TableParagraph"/>
              <w:spacing w:line="151" w:lineRule="exact"/>
              <w:ind w:right="86"/>
              <w:jc w:val="right"/>
              <w:rPr>
                <w:sz w:val="14"/>
              </w:rPr>
            </w:pPr>
            <w:r>
              <w:rPr>
                <w:w w:val="95"/>
                <w:sz w:val="14"/>
              </w:rPr>
              <w:t>333</w:t>
            </w:r>
          </w:p>
        </w:tc>
      </w:tr>
      <w:tr w:rsidR="00D810C4">
        <w:trPr>
          <w:trHeight w:val="201"/>
        </w:trPr>
        <w:tc>
          <w:tcPr>
            <w:tcW w:w="7706" w:type="dxa"/>
          </w:tcPr>
          <w:p w:rsidR="00D810C4" w:rsidRDefault="00B55C40">
            <w:pPr>
              <w:pStyle w:val="TableParagraph"/>
              <w:spacing w:before="28" w:line="153" w:lineRule="exact"/>
              <w:ind w:left="634"/>
              <w:rPr>
                <w:sz w:val="14"/>
              </w:rPr>
            </w:pPr>
            <w:r>
              <w:rPr>
                <w:sz w:val="14"/>
              </w:rPr>
              <w:t xml:space="preserve">Infosys Technologies (Australia) Pty Limited </w:t>
            </w:r>
            <w:r>
              <w:rPr>
                <w:sz w:val="14"/>
                <w:vertAlign w:val="superscript"/>
              </w:rPr>
              <w:t>(1)</w:t>
            </w:r>
          </w:p>
        </w:tc>
        <w:tc>
          <w:tcPr>
            <w:tcW w:w="1186" w:type="dxa"/>
          </w:tcPr>
          <w:p w:rsidR="00D810C4" w:rsidRDefault="00B55C40">
            <w:pPr>
              <w:pStyle w:val="TableParagraph"/>
              <w:spacing w:before="14"/>
              <w:ind w:right="185"/>
              <w:jc w:val="right"/>
              <w:rPr>
                <w:sz w:val="14"/>
              </w:rPr>
            </w:pPr>
            <w:r>
              <w:rPr>
                <w:w w:val="99"/>
                <w:sz w:val="14"/>
              </w:rPr>
              <w:t>5</w:t>
            </w:r>
          </w:p>
        </w:tc>
        <w:tc>
          <w:tcPr>
            <w:tcW w:w="1108" w:type="dxa"/>
          </w:tcPr>
          <w:p w:rsidR="00D810C4" w:rsidRDefault="00B55C40">
            <w:pPr>
              <w:pStyle w:val="TableParagraph"/>
              <w:spacing w:before="14"/>
              <w:ind w:right="84"/>
              <w:jc w:val="right"/>
              <w:rPr>
                <w:sz w:val="14"/>
              </w:rPr>
            </w:pPr>
            <w:r>
              <w:rPr>
                <w:sz w:val="14"/>
              </w:rPr>
              <w:t>38</w:t>
            </w:r>
          </w:p>
        </w:tc>
      </w:tr>
      <w:tr w:rsidR="00D810C4">
        <w:trPr>
          <w:trHeight w:val="170"/>
        </w:trPr>
        <w:tc>
          <w:tcPr>
            <w:tcW w:w="7706" w:type="dxa"/>
          </w:tcPr>
          <w:p w:rsidR="00D810C4" w:rsidRDefault="00B55C40">
            <w:pPr>
              <w:pStyle w:val="TableParagraph"/>
              <w:spacing w:line="150" w:lineRule="exact"/>
              <w:ind w:left="634"/>
              <w:rPr>
                <w:sz w:val="14"/>
              </w:rPr>
            </w:pPr>
            <w:r>
              <w:rPr>
                <w:sz w:val="14"/>
              </w:rPr>
              <w:t>1,01,08,869 (1,01,08,869) equity shares of AUD 0.11 par value, fully paid up</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70"/>
        </w:trPr>
        <w:tc>
          <w:tcPr>
            <w:tcW w:w="7706" w:type="dxa"/>
          </w:tcPr>
          <w:p w:rsidR="00D810C4" w:rsidRDefault="00B55C40">
            <w:pPr>
              <w:pStyle w:val="TableParagraph"/>
              <w:spacing w:line="150" w:lineRule="exact"/>
              <w:ind w:left="634"/>
              <w:rPr>
                <w:sz w:val="14"/>
              </w:rPr>
            </w:pPr>
            <w:r>
              <w:rPr>
                <w:sz w:val="14"/>
              </w:rPr>
              <w:t>Infosys Technologies, S. de R.L. de C.V., Mexico</w:t>
            </w:r>
          </w:p>
        </w:tc>
        <w:tc>
          <w:tcPr>
            <w:tcW w:w="1186" w:type="dxa"/>
          </w:tcPr>
          <w:p w:rsidR="00D810C4" w:rsidRDefault="00B55C40">
            <w:pPr>
              <w:pStyle w:val="TableParagraph"/>
              <w:spacing w:before="2" w:line="149" w:lineRule="exact"/>
              <w:ind w:right="188"/>
              <w:jc w:val="right"/>
              <w:rPr>
                <w:sz w:val="14"/>
              </w:rPr>
            </w:pPr>
            <w:r>
              <w:rPr>
                <w:sz w:val="14"/>
              </w:rPr>
              <w:t>65</w:t>
            </w:r>
          </w:p>
        </w:tc>
        <w:tc>
          <w:tcPr>
            <w:tcW w:w="1108" w:type="dxa"/>
          </w:tcPr>
          <w:p w:rsidR="00D810C4" w:rsidRDefault="00B55C40">
            <w:pPr>
              <w:pStyle w:val="TableParagraph"/>
              <w:spacing w:before="2" w:line="149" w:lineRule="exact"/>
              <w:ind w:right="84"/>
              <w:jc w:val="right"/>
              <w:rPr>
                <w:sz w:val="14"/>
              </w:rPr>
            </w:pPr>
            <w:r>
              <w:rPr>
                <w:sz w:val="14"/>
              </w:rPr>
              <w:t>65</w:t>
            </w:r>
          </w:p>
        </w:tc>
      </w:tr>
      <w:tr w:rsidR="00D810C4">
        <w:trPr>
          <w:trHeight w:val="165"/>
        </w:trPr>
        <w:tc>
          <w:tcPr>
            <w:tcW w:w="7706" w:type="dxa"/>
          </w:tcPr>
          <w:p w:rsidR="00D810C4" w:rsidRDefault="00B55C40">
            <w:pPr>
              <w:pStyle w:val="TableParagraph"/>
              <w:spacing w:line="146" w:lineRule="exact"/>
              <w:ind w:left="634"/>
              <w:rPr>
                <w:sz w:val="14"/>
              </w:rPr>
            </w:pPr>
            <w:r>
              <w:rPr>
                <w:sz w:val="14"/>
              </w:rPr>
              <w:t>17,49,99,990 (17,49,99,990) equity shares of MXN 1 par value, fully paid up</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70"/>
        </w:trPr>
        <w:tc>
          <w:tcPr>
            <w:tcW w:w="7706" w:type="dxa"/>
          </w:tcPr>
          <w:p w:rsidR="00D810C4" w:rsidRDefault="00B55C40">
            <w:pPr>
              <w:pStyle w:val="TableParagraph"/>
              <w:spacing w:line="150" w:lineRule="exact"/>
              <w:ind w:left="634"/>
              <w:rPr>
                <w:sz w:val="14"/>
              </w:rPr>
            </w:pPr>
            <w:r>
              <w:rPr>
                <w:sz w:val="14"/>
              </w:rPr>
              <w:t>Infosys Technologies (Sweden) AB</w:t>
            </w:r>
          </w:p>
        </w:tc>
        <w:tc>
          <w:tcPr>
            <w:tcW w:w="1186" w:type="dxa"/>
          </w:tcPr>
          <w:p w:rsidR="00D810C4" w:rsidRDefault="00B55C40">
            <w:pPr>
              <w:pStyle w:val="TableParagraph"/>
              <w:spacing w:before="2" w:line="149" w:lineRule="exact"/>
              <w:ind w:right="188"/>
              <w:jc w:val="right"/>
              <w:rPr>
                <w:sz w:val="14"/>
              </w:rPr>
            </w:pPr>
            <w:r>
              <w:rPr>
                <w:sz w:val="14"/>
              </w:rPr>
              <w:t>76</w:t>
            </w:r>
          </w:p>
        </w:tc>
        <w:tc>
          <w:tcPr>
            <w:tcW w:w="1108" w:type="dxa"/>
          </w:tcPr>
          <w:p w:rsidR="00D810C4" w:rsidRDefault="00B55C40">
            <w:pPr>
              <w:pStyle w:val="TableParagraph"/>
              <w:spacing w:before="2" w:line="149" w:lineRule="exact"/>
              <w:ind w:right="84"/>
              <w:jc w:val="right"/>
              <w:rPr>
                <w:sz w:val="14"/>
              </w:rPr>
            </w:pPr>
            <w:r>
              <w:rPr>
                <w:sz w:val="14"/>
              </w:rPr>
              <w:t>76</w:t>
            </w:r>
          </w:p>
        </w:tc>
      </w:tr>
      <w:tr w:rsidR="00D810C4">
        <w:trPr>
          <w:trHeight w:val="165"/>
        </w:trPr>
        <w:tc>
          <w:tcPr>
            <w:tcW w:w="7706" w:type="dxa"/>
          </w:tcPr>
          <w:p w:rsidR="00D810C4" w:rsidRDefault="00B55C40">
            <w:pPr>
              <w:pStyle w:val="TableParagraph"/>
              <w:spacing w:line="146" w:lineRule="exact"/>
              <w:ind w:left="634"/>
              <w:rPr>
                <w:sz w:val="14"/>
              </w:rPr>
            </w:pPr>
            <w:r>
              <w:rPr>
                <w:sz w:val="14"/>
              </w:rPr>
              <w:t>1,000 (1,000) equity shares of SEK 100 par value, fully paid up</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70"/>
        </w:trPr>
        <w:tc>
          <w:tcPr>
            <w:tcW w:w="7706" w:type="dxa"/>
          </w:tcPr>
          <w:p w:rsidR="00D810C4" w:rsidRDefault="00B55C40">
            <w:pPr>
              <w:pStyle w:val="TableParagraph"/>
              <w:spacing w:line="150" w:lineRule="exact"/>
              <w:ind w:left="634"/>
              <w:rPr>
                <w:sz w:val="14"/>
              </w:rPr>
            </w:pPr>
            <w:r>
              <w:rPr>
                <w:sz w:val="14"/>
              </w:rPr>
              <w:t>Infosys Technologia do Brasil Ltda</w:t>
            </w:r>
          </w:p>
        </w:tc>
        <w:tc>
          <w:tcPr>
            <w:tcW w:w="1186" w:type="dxa"/>
          </w:tcPr>
          <w:p w:rsidR="00D810C4" w:rsidRDefault="00B55C40">
            <w:pPr>
              <w:pStyle w:val="TableParagraph"/>
              <w:spacing w:before="2" w:line="149" w:lineRule="exact"/>
              <w:ind w:left="784"/>
              <w:rPr>
                <w:sz w:val="14"/>
              </w:rPr>
            </w:pPr>
            <w:r>
              <w:rPr>
                <w:sz w:val="14"/>
              </w:rPr>
              <w:t>276</w:t>
            </w:r>
          </w:p>
        </w:tc>
        <w:tc>
          <w:tcPr>
            <w:tcW w:w="1108" w:type="dxa"/>
          </w:tcPr>
          <w:p w:rsidR="00D810C4" w:rsidRDefault="00B55C40">
            <w:pPr>
              <w:pStyle w:val="TableParagraph"/>
              <w:spacing w:before="2" w:line="149" w:lineRule="exact"/>
              <w:ind w:right="86"/>
              <w:jc w:val="right"/>
              <w:rPr>
                <w:sz w:val="14"/>
              </w:rPr>
            </w:pPr>
            <w:r>
              <w:rPr>
                <w:w w:val="95"/>
                <w:sz w:val="14"/>
              </w:rPr>
              <w:t>149</w:t>
            </w:r>
          </w:p>
        </w:tc>
      </w:tr>
      <w:tr w:rsidR="00D810C4">
        <w:trPr>
          <w:trHeight w:val="165"/>
        </w:trPr>
        <w:tc>
          <w:tcPr>
            <w:tcW w:w="7706" w:type="dxa"/>
          </w:tcPr>
          <w:p w:rsidR="00D810C4" w:rsidRDefault="00B55C40">
            <w:pPr>
              <w:pStyle w:val="TableParagraph"/>
              <w:spacing w:line="146" w:lineRule="exact"/>
              <w:ind w:left="634"/>
              <w:rPr>
                <w:sz w:val="14"/>
              </w:rPr>
            </w:pPr>
            <w:r>
              <w:rPr>
                <w:sz w:val="14"/>
              </w:rPr>
              <w:t>12,84,20,748 (5,91,24,348) shares of BRL 1.00 par value, fully paid up</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70"/>
        </w:trPr>
        <w:tc>
          <w:tcPr>
            <w:tcW w:w="7706" w:type="dxa"/>
          </w:tcPr>
          <w:p w:rsidR="00D810C4" w:rsidRDefault="00B55C40">
            <w:pPr>
              <w:pStyle w:val="TableParagraph"/>
              <w:spacing w:line="150" w:lineRule="exact"/>
              <w:ind w:left="634"/>
              <w:rPr>
                <w:sz w:val="14"/>
              </w:rPr>
            </w:pPr>
            <w:r>
              <w:rPr>
                <w:sz w:val="14"/>
              </w:rPr>
              <w:t>Infosys Technologies (Shanghai) Company Limited</w:t>
            </w:r>
          </w:p>
        </w:tc>
        <w:tc>
          <w:tcPr>
            <w:tcW w:w="1186" w:type="dxa"/>
          </w:tcPr>
          <w:p w:rsidR="00D810C4" w:rsidRDefault="00B55C40">
            <w:pPr>
              <w:pStyle w:val="TableParagraph"/>
              <w:spacing w:before="2" w:line="149" w:lineRule="exact"/>
              <w:ind w:left="784"/>
              <w:rPr>
                <w:sz w:val="14"/>
              </w:rPr>
            </w:pPr>
            <w:r>
              <w:rPr>
                <w:sz w:val="14"/>
              </w:rPr>
              <w:t>900</w:t>
            </w:r>
          </w:p>
        </w:tc>
        <w:tc>
          <w:tcPr>
            <w:tcW w:w="1108" w:type="dxa"/>
          </w:tcPr>
          <w:p w:rsidR="00D810C4" w:rsidRDefault="00B55C40">
            <w:pPr>
              <w:pStyle w:val="TableParagraph"/>
              <w:spacing w:before="2" w:line="149" w:lineRule="exact"/>
              <w:ind w:right="86"/>
              <w:jc w:val="right"/>
              <w:rPr>
                <w:sz w:val="14"/>
              </w:rPr>
            </w:pPr>
            <w:r>
              <w:rPr>
                <w:w w:val="95"/>
                <w:sz w:val="14"/>
              </w:rPr>
              <w:t>900</w:t>
            </w:r>
          </w:p>
        </w:tc>
      </w:tr>
      <w:tr w:rsidR="00D810C4">
        <w:trPr>
          <w:trHeight w:val="168"/>
        </w:trPr>
        <w:tc>
          <w:tcPr>
            <w:tcW w:w="7706" w:type="dxa"/>
          </w:tcPr>
          <w:p w:rsidR="00D810C4" w:rsidRDefault="00B55C40">
            <w:pPr>
              <w:pStyle w:val="TableParagraph"/>
              <w:spacing w:line="148" w:lineRule="exact"/>
              <w:ind w:left="634"/>
              <w:rPr>
                <w:sz w:val="14"/>
              </w:rPr>
            </w:pPr>
            <w:r>
              <w:rPr>
                <w:sz w:val="14"/>
              </w:rPr>
              <w:t>Infosys Public Services, Inc.</w:t>
            </w:r>
          </w:p>
        </w:tc>
        <w:tc>
          <w:tcPr>
            <w:tcW w:w="1186" w:type="dxa"/>
          </w:tcPr>
          <w:p w:rsidR="00D810C4" w:rsidRDefault="00B55C40">
            <w:pPr>
              <w:pStyle w:val="TableParagraph"/>
              <w:spacing w:line="148" w:lineRule="exact"/>
              <w:ind w:right="188"/>
              <w:jc w:val="right"/>
              <w:rPr>
                <w:sz w:val="14"/>
              </w:rPr>
            </w:pPr>
            <w:r>
              <w:rPr>
                <w:sz w:val="14"/>
              </w:rPr>
              <w:t>99</w:t>
            </w:r>
          </w:p>
        </w:tc>
        <w:tc>
          <w:tcPr>
            <w:tcW w:w="1108" w:type="dxa"/>
          </w:tcPr>
          <w:p w:rsidR="00D810C4" w:rsidRDefault="00B55C40">
            <w:pPr>
              <w:pStyle w:val="TableParagraph"/>
              <w:spacing w:line="148" w:lineRule="exact"/>
              <w:ind w:right="84"/>
              <w:jc w:val="right"/>
              <w:rPr>
                <w:sz w:val="14"/>
              </w:rPr>
            </w:pPr>
            <w:r>
              <w:rPr>
                <w:sz w:val="14"/>
              </w:rPr>
              <w:t>99</w:t>
            </w:r>
          </w:p>
        </w:tc>
      </w:tr>
      <w:tr w:rsidR="00D810C4">
        <w:trPr>
          <w:trHeight w:val="165"/>
        </w:trPr>
        <w:tc>
          <w:tcPr>
            <w:tcW w:w="7706" w:type="dxa"/>
          </w:tcPr>
          <w:p w:rsidR="00D810C4" w:rsidRDefault="00B55C40">
            <w:pPr>
              <w:pStyle w:val="TableParagraph"/>
              <w:spacing w:line="146" w:lineRule="exact"/>
              <w:ind w:left="634"/>
              <w:rPr>
                <w:sz w:val="14"/>
              </w:rPr>
            </w:pPr>
            <w:r>
              <w:rPr>
                <w:sz w:val="14"/>
              </w:rPr>
              <w:t>3,50,00,000 (3,50,00,000) shares of USD 0.50 par value, fully paid up</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70"/>
        </w:trPr>
        <w:tc>
          <w:tcPr>
            <w:tcW w:w="7706" w:type="dxa"/>
          </w:tcPr>
          <w:p w:rsidR="00D810C4" w:rsidRDefault="00B55C40">
            <w:pPr>
              <w:pStyle w:val="TableParagraph"/>
              <w:spacing w:line="150" w:lineRule="exact"/>
              <w:ind w:left="634"/>
              <w:rPr>
                <w:sz w:val="14"/>
              </w:rPr>
            </w:pPr>
            <w:r>
              <w:rPr>
                <w:sz w:val="14"/>
              </w:rPr>
              <w:t>Infosys Consulting Holding AG</w:t>
            </w:r>
          </w:p>
        </w:tc>
        <w:tc>
          <w:tcPr>
            <w:tcW w:w="1186" w:type="dxa"/>
          </w:tcPr>
          <w:p w:rsidR="00D810C4" w:rsidRDefault="00B55C40">
            <w:pPr>
              <w:pStyle w:val="TableParagraph"/>
              <w:spacing w:before="2" w:line="149" w:lineRule="exact"/>
              <w:ind w:left="676"/>
              <w:rPr>
                <w:sz w:val="14"/>
              </w:rPr>
            </w:pPr>
            <w:r>
              <w:rPr>
                <w:sz w:val="14"/>
              </w:rPr>
              <w:t>1,323</w:t>
            </w:r>
          </w:p>
        </w:tc>
        <w:tc>
          <w:tcPr>
            <w:tcW w:w="1108" w:type="dxa"/>
          </w:tcPr>
          <w:p w:rsidR="00D810C4" w:rsidRDefault="00B55C40">
            <w:pPr>
              <w:pStyle w:val="TableParagraph"/>
              <w:spacing w:before="2" w:line="149" w:lineRule="exact"/>
              <w:ind w:right="88"/>
              <w:jc w:val="right"/>
              <w:rPr>
                <w:sz w:val="14"/>
              </w:rPr>
            </w:pPr>
            <w:r>
              <w:rPr>
                <w:sz w:val="14"/>
              </w:rPr>
              <w:t>1,323</w:t>
            </w:r>
          </w:p>
        </w:tc>
      </w:tr>
      <w:tr w:rsidR="00D810C4">
        <w:trPr>
          <w:trHeight w:val="165"/>
        </w:trPr>
        <w:tc>
          <w:tcPr>
            <w:tcW w:w="7706" w:type="dxa"/>
          </w:tcPr>
          <w:p w:rsidR="00D810C4" w:rsidRDefault="00B55C40">
            <w:pPr>
              <w:pStyle w:val="TableParagraph"/>
              <w:spacing w:line="146" w:lineRule="exact"/>
              <w:ind w:left="634"/>
              <w:rPr>
                <w:sz w:val="14"/>
              </w:rPr>
            </w:pPr>
            <w:r>
              <w:rPr>
                <w:sz w:val="14"/>
              </w:rPr>
              <w:t>23,050 (23,350) - Class A shares of CHF 1,000 each and 26,460</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70"/>
        </w:trPr>
        <w:tc>
          <w:tcPr>
            <w:tcW w:w="7706" w:type="dxa"/>
          </w:tcPr>
          <w:p w:rsidR="00D810C4" w:rsidRDefault="00B55C40">
            <w:pPr>
              <w:pStyle w:val="TableParagraph"/>
              <w:spacing w:line="150" w:lineRule="exact"/>
              <w:ind w:left="634"/>
              <w:rPr>
                <w:sz w:val="14"/>
              </w:rPr>
            </w:pPr>
            <w:r>
              <w:rPr>
                <w:sz w:val="14"/>
              </w:rPr>
              <w:t>(29,400) - Class B Shares of CHF 100 each, fully paid up</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75"/>
        </w:trPr>
        <w:tc>
          <w:tcPr>
            <w:tcW w:w="7706" w:type="dxa"/>
          </w:tcPr>
          <w:p w:rsidR="00D810C4" w:rsidRDefault="00B55C40">
            <w:pPr>
              <w:pStyle w:val="TableParagraph"/>
              <w:spacing w:before="4" w:line="151" w:lineRule="exact"/>
              <w:ind w:left="634"/>
              <w:rPr>
                <w:sz w:val="14"/>
              </w:rPr>
            </w:pPr>
            <w:r>
              <w:rPr>
                <w:sz w:val="14"/>
              </w:rPr>
              <w:t>Infosys Americas Inc.</w:t>
            </w:r>
          </w:p>
        </w:tc>
        <w:tc>
          <w:tcPr>
            <w:tcW w:w="1186" w:type="dxa"/>
          </w:tcPr>
          <w:p w:rsidR="00D810C4" w:rsidRDefault="00B55C40">
            <w:pPr>
              <w:pStyle w:val="TableParagraph"/>
              <w:spacing w:line="155" w:lineRule="exact"/>
              <w:ind w:right="185"/>
              <w:jc w:val="right"/>
              <w:rPr>
                <w:sz w:val="14"/>
              </w:rPr>
            </w:pPr>
            <w:r>
              <w:rPr>
                <w:w w:val="99"/>
                <w:sz w:val="14"/>
              </w:rPr>
              <w:t>1</w:t>
            </w:r>
          </w:p>
        </w:tc>
        <w:tc>
          <w:tcPr>
            <w:tcW w:w="1108" w:type="dxa"/>
          </w:tcPr>
          <w:p w:rsidR="00D810C4" w:rsidRDefault="00B55C40">
            <w:pPr>
              <w:pStyle w:val="TableParagraph"/>
              <w:spacing w:line="155" w:lineRule="exact"/>
              <w:ind w:right="81"/>
              <w:jc w:val="right"/>
              <w:rPr>
                <w:sz w:val="14"/>
              </w:rPr>
            </w:pPr>
            <w:r>
              <w:rPr>
                <w:w w:val="99"/>
                <w:sz w:val="14"/>
              </w:rPr>
              <w:t>1</w:t>
            </w:r>
          </w:p>
        </w:tc>
      </w:tr>
      <w:tr w:rsidR="00D810C4">
        <w:trPr>
          <w:trHeight w:val="165"/>
        </w:trPr>
        <w:tc>
          <w:tcPr>
            <w:tcW w:w="7706" w:type="dxa"/>
          </w:tcPr>
          <w:p w:rsidR="00D810C4" w:rsidRDefault="00B55C40">
            <w:pPr>
              <w:pStyle w:val="TableParagraph"/>
              <w:spacing w:line="146" w:lineRule="exact"/>
              <w:ind w:left="634"/>
              <w:rPr>
                <w:sz w:val="14"/>
              </w:rPr>
            </w:pPr>
            <w:r>
              <w:rPr>
                <w:sz w:val="14"/>
              </w:rPr>
              <w:t>10,000 (10,000) shares of USD 10 per share, fully paid up</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66"/>
        </w:trPr>
        <w:tc>
          <w:tcPr>
            <w:tcW w:w="7706" w:type="dxa"/>
          </w:tcPr>
          <w:p w:rsidR="00D810C4" w:rsidRDefault="00B55C40">
            <w:pPr>
              <w:pStyle w:val="TableParagraph"/>
              <w:spacing w:line="147" w:lineRule="exact"/>
              <w:ind w:left="634"/>
              <w:rPr>
                <w:sz w:val="14"/>
              </w:rPr>
            </w:pPr>
            <w:r>
              <w:rPr>
                <w:sz w:val="14"/>
              </w:rPr>
              <w:t>EdgeVerve Systems Limited</w:t>
            </w:r>
          </w:p>
        </w:tc>
        <w:tc>
          <w:tcPr>
            <w:tcW w:w="1186" w:type="dxa"/>
          </w:tcPr>
          <w:p w:rsidR="00D810C4" w:rsidRDefault="00B55C40">
            <w:pPr>
              <w:pStyle w:val="TableParagraph"/>
              <w:spacing w:line="147" w:lineRule="exact"/>
              <w:ind w:left="676"/>
              <w:rPr>
                <w:sz w:val="14"/>
              </w:rPr>
            </w:pPr>
            <w:r>
              <w:rPr>
                <w:sz w:val="14"/>
              </w:rPr>
              <w:t>1,312</w:t>
            </w:r>
          </w:p>
        </w:tc>
        <w:tc>
          <w:tcPr>
            <w:tcW w:w="1108" w:type="dxa"/>
          </w:tcPr>
          <w:p w:rsidR="00D810C4" w:rsidRDefault="00B55C40">
            <w:pPr>
              <w:pStyle w:val="TableParagraph"/>
              <w:spacing w:line="147" w:lineRule="exact"/>
              <w:ind w:right="88"/>
              <w:jc w:val="right"/>
              <w:rPr>
                <w:sz w:val="14"/>
              </w:rPr>
            </w:pPr>
            <w:r>
              <w:rPr>
                <w:sz w:val="14"/>
              </w:rPr>
              <w:t>1,312</w:t>
            </w:r>
          </w:p>
        </w:tc>
      </w:tr>
      <w:tr w:rsidR="00D810C4">
        <w:trPr>
          <w:trHeight w:val="169"/>
        </w:trPr>
        <w:tc>
          <w:tcPr>
            <w:tcW w:w="7706" w:type="dxa"/>
          </w:tcPr>
          <w:p w:rsidR="00D810C4" w:rsidRDefault="00B55C40">
            <w:pPr>
              <w:pStyle w:val="TableParagraph"/>
              <w:spacing w:line="149" w:lineRule="exact"/>
              <w:ind w:left="634"/>
              <w:rPr>
                <w:sz w:val="14"/>
              </w:rPr>
            </w:pPr>
            <w:r>
              <w:rPr>
                <w:sz w:val="14"/>
              </w:rPr>
              <w:t xml:space="preserve">1,31,18,40,000 (1,31,18,40,000) equity shares of </w:t>
            </w:r>
            <w:r>
              <w:rPr>
                <w:rFonts w:ascii="DejaVu Sans"/>
                <w:sz w:val="14"/>
              </w:rPr>
              <w:t>`</w:t>
            </w:r>
            <w:r>
              <w:rPr>
                <w:sz w:val="14"/>
              </w:rPr>
              <w:t>10/- each, fully paid up</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201"/>
        </w:trPr>
        <w:tc>
          <w:tcPr>
            <w:tcW w:w="7706" w:type="dxa"/>
          </w:tcPr>
          <w:p w:rsidR="00D810C4" w:rsidRDefault="00B55C40">
            <w:pPr>
              <w:pStyle w:val="TableParagraph"/>
              <w:spacing w:before="23" w:line="158" w:lineRule="exact"/>
              <w:ind w:left="634"/>
              <w:rPr>
                <w:sz w:val="14"/>
              </w:rPr>
            </w:pPr>
            <w:r>
              <w:rPr>
                <w:sz w:val="14"/>
              </w:rPr>
              <w:t xml:space="preserve">Infosys Nova Holdings LLC * </w:t>
            </w:r>
            <w:r>
              <w:rPr>
                <w:sz w:val="14"/>
                <w:vertAlign w:val="superscript"/>
              </w:rPr>
              <w:t>(1)</w:t>
            </w:r>
          </w:p>
        </w:tc>
        <w:tc>
          <w:tcPr>
            <w:tcW w:w="1186" w:type="dxa"/>
          </w:tcPr>
          <w:p w:rsidR="00D810C4" w:rsidRDefault="00B55C40">
            <w:pPr>
              <w:pStyle w:val="TableParagraph"/>
              <w:spacing w:before="13"/>
              <w:ind w:right="280"/>
              <w:jc w:val="right"/>
              <w:rPr>
                <w:sz w:val="14"/>
              </w:rPr>
            </w:pPr>
            <w:r>
              <w:rPr>
                <w:w w:val="99"/>
                <w:sz w:val="14"/>
              </w:rPr>
              <w:t>-</w:t>
            </w:r>
          </w:p>
        </w:tc>
        <w:tc>
          <w:tcPr>
            <w:tcW w:w="1108" w:type="dxa"/>
          </w:tcPr>
          <w:p w:rsidR="00D810C4" w:rsidRDefault="00B55C40">
            <w:pPr>
              <w:pStyle w:val="TableParagraph"/>
              <w:spacing w:before="13"/>
              <w:ind w:right="140"/>
              <w:jc w:val="right"/>
              <w:rPr>
                <w:sz w:val="14"/>
              </w:rPr>
            </w:pPr>
            <w:r>
              <w:rPr>
                <w:w w:val="99"/>
                <w:sz w:val="14"/>
              </w:rPr>
              <w:t>-</w:t>
            </w:r>
          </w:p>
        </w:tc>
      </w:tr>
      <w:tr w:rsidR="00D810C4">
        <w:trPr>
          <w:trHeight w:val="175"/>
        </w:trPr>
        <w:tc>
          <w:tcPr>
            <w:tcW w:w="7706" w:type="dxa"/>
          </w:tcPr>
          <w:p w:rsidR="00D810C4" w:rsidRDefault="00B55C40">
            <w:pPr>
              <w:pStyle w:val="TableParagraph"/>
              <w:spacing w:before="9" w:line="146" w:lineRule="exact"/>
              <w:ind w:left="634"/>
              <w:rPr>
                <w:sz w:val="14"/>
              </w:rPr>
            </w:pPr>
            <w:r>
              <w:rPr>
                <w:sz w:val="14"/>
              </w:rPr>
              <w:t>Noah Consulting LLC (refer note 2.3.1)</w:t>
            </w:r>
          </w:p>
        </w:tc>
        <w:tc>
          <w:tcPr>
            <w:tcW w:w="1186" w:type="dxa"/>
          </w:tcPr>
          <w:p w:rsidR="00D810C4" w:rsidRDefault="00B55C40">
            <w:pPr>
              <w:pStyle w:val="TableParagraph"/>
              <w:spacing w:before="4" w:line="151" w:lineRule="exact"/>
              <w:ind w:right="280"/>
              <w:jc w:val="right"/>
              <w:rPr>
                <w:sz w:val="14"/>
              </w:rPr>
            </w:pPr>
            <w:r>
              <w:rPr>
                <w:w w:val="99"/>
                <w:sz w:val="14"/>
              </w:rPr>
              <w:t>-</w:t>
            </w:r>
          </w:p>
        </w:tc>
        <w:tc>
          <w:tcPr>
            <w:tcW w:w="1108" w:type="dxa"/>
          </w:tcPr>
          <w:p w:rsidR="00D810C4" w:rsidRDefault="00B55C40">
            <w:pPr>
              <w:pStyle w:val="TableParagraph"/>
              <w:spacing w:before="4" w:line="151" w:lineRule="exact"/>
              <w:ind w:right="140"/>
              <w:jc w:val="right"/>
              <w:rPr>
                <w:sz w:val="14"/>
              </w:rPr>
            </w:pPr>
            <w:r>
              <w:rPr>
                <w:w w:val="99"/>
                <w:sz w:val="14"/>
              </w:rPr>
              <w:t>-</w:t>
            </w:r>
          </w:p>
        </w:tc>
      </w:tr>
      <w:tr w:rsidR="00D810C4">
        <w:trPr>
          <w:trHeight w:val="165"/>
        </w:trPr>
        <w:tc>
          <w:tcPr>
            <w:tcW w:w="7706" w:type="dxa"/>
          </w:tcPr>
          <w:p w:rsidR="00D810C4" w:rsidRDefault="00B55C40">
            <w:pPr>
              <w:pStyle w:val="TableParagraph"/>
              <w:spacing w:line="146" w:lineRule="exact"/>
              <w:ind w:left="634"/>
              <w:rPr>
                <w:sz w:val="14"/>
              </w:rPr>
            </w:pPr>
            <w:r>
              <w:rPr>
                <w:sz w:val="14"/>
              </w:rPr>
              <w:t>Infosys Consulting Pte Ltd (formerly Lodestone Management Consultants Pte Ltd)</w:t>
            </w:r>
          </w:p>
        </w:tc>
        <w:tc>
          <w:tcPr>
            <w:tcW w:w="1186" w:type="dxa"/>
          </w:tcPr>
          <w:p w:rsidR="00D810C4" w:rsidRDefault="00B55C40">
            <w:pPr>
              <w:pStyle w:val="TableParagraph"/>
              <w:spacing w:line="146" w:lineRule="exact"/>
              <w:ind w:right="188"/>
              <w:jc w:val="right"/>
              <w:rPr>
                <w:sz w:val="14"/>
              </w:rPr>
            </w:pPr>
            <w:r>
              <w:rPr>
                <w:sz w:val="14"/>
              </w:rPr>
              <w:t>10</w:t>
            </w:r>
          </w:p>
        </w:tc>
        <w:tc>
          <w:tcPr>
            <w:tcW w:w="1108" w:type="dxa"/>
          </w:tcPr>
          <w:p w:rsidR="00D810C4" w:rsidRDefault="00B55C40">
            <w:pPr>
              <w:pStyle w:val="TableParagraph"/>
              <w:spacing w:line="146" w:lineRule="exact"/>
              <w:ind w:right="84"/>
              <w:jc w:val="right"/>
              <w:rPr>
                <w:sz w:val="14"/>
              </w:rPr>
            </w:pPr>
            <w:r>
              <w:rPr>
                <w:sz w:val="14"/>
              </w:rPr>
              <w:t>10</w:t>
            </w:r>
          </w:p>
        </w:tc>
      </w:tr>
      <w:tr w:rsidR="00D810C4">
        <w:trPr>
          <w:trHeight w:val="165"/>
        </w:trPr>
        <w:tc>
          <w:tcPr>
            <w:tcW w:w="7706" w:type="dxa"/>
          </w:tcPr>
          <w:p w:rsidR="00D810C4" w:rsidRDefault="00B55C40">
            <w:pPr>
              <w:pStyle w:val="TableParagraph"/>
              <w:spacing w:line="146" w:lineRule="exact"/>
              <w:ind w:left="634"/>
              <w:rPr>
                <w:sz w:val="14"/>
              </w:rPr>
            </w:pPr>
            <w:r>
              <w:rPr>
                <w:sz w:val="14"/>
              </w:rPr>
              <w:t>1,09,90,000 (1,09,90,000) shares of SGD 1.00 par value, fully paid up</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70"/>
        </w:trPr>
        <w:tc>
          <w:tcPr>
            <w:tcW w:w="7706" w:type="dxa"/>
          </w:tcPr>
          <w:p w:rsidR="00D810C4" w:rsidRDefault="00B55C40">
            <w:pPr>
              <w:pStyle w:val="TableParagraph"/>
              <w:spacing w:line="150" w:lineRule="exact"/>
              <w:ind w:left="634"/>
              <w:rPr>
                <w:sz w:val="14"/>
              </w:rPr>
            </w:pPr>
            <w:r>
              <w:rPr>
                <w:sz w:val="14"/>
              </w:rPr>
              <w:t>Brilliant Basics Holding Limited (refer note 2.3.2)</w:t>
            </w:r>
          </w:p>
        </w:tc>
        <w:tc>
          <w:tcPr>
            <w:tcW w:w="1186" w:type="dxa"/>
          </w:tcPr>
          <w:p w:rsidR="00D810C4" w:rsidRDefault="00B55C40">
            <w:pPr>
              <w:pStyle w:val="TableParagraph"/>
              <w:spacing w:before="2" w:line="149" w:lineRule="exact"/>
              <w:ind w:right="188"/>
              <w:jc w:val="right"/>
              <w:rPr>
                <w:sz w:val="14"/>
              </w:rPr>
            </w:pPr>
            <w:r>
              <w:rPr>
                <w:sz w:val="14"/>
              </w:rPr>
              <w:t>59</w:t>
            </w:r>
          </w:p>
        </w:tc>
        <w:tc>
          <w:tcPr>
            <w:tcW w:w="1108" w:type="dxa"/>
          </w:tcPr>
          <w:p w:rsidR="00D810C4" w:rsidRDefault="00B55C40">
            <w:pPr>
              <w:pStyle w:val="TableParagraph"/>
              <w:spacing w:before="2" w:line="149" w:lineRule="exact"/>
              <w:ind w:right="84"/>
              <w:jc w:val="right"/>
              <w:rPr>
                <w:sz w:val="14"/>
              </w:rPr>
            </w:pPr>
            <w:r>
              <w:rPr>
                <w:sz w:val="14"/>
              </w:rPr>
              <w:t>46</w:t>
            </w:r>
          </w:p>
        </w:tc>
      </w:tr>
      <w:tr w:rsidR="00D810C4">
        <w:trPr>
          <w:trHeight w:val="165"/>
        </w:trPr>
        <w:tc>
          <w:tcPr>
            <w:tcW w:w="7706" w:type="dxa"/>
          </w:tcPr>
          <w:p w:rsidR="00D810C4" w:rsidRDefault="00B55C40">
            <w:pPr>
              <w:pStyle w:val="TableParagraph"/>
              <w:spacing w:line="146" w:lineRule="exact"/>
              <w:ind w:left="634"/>
              <w:rPr>
                <w:sz w:val="14"/>
              </w:rPr>
            </w:pPr>
            <w:r>
              <w:rPr>
                <w:sz w:val="14"/>
              </w:rPr>
              <w:t>1,346 (1,170) shares of GBP 0.005 each, fully paid up</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67"/>
        </w:trPr>
        <w:tc>
          <w:tcPr>
            <w:tcW w:w="7706" w:type="dxa"/>
          </w:tcPr>
          <w:p w:rsidR="00D810C4" w:rsidRDefault="00B55C40">
            <w:pPr>
              <w:pStyle w:val="TableParagraph"/>
              <w:spacing w:line="148" w:lineRule="exact"/>
              <w:ind w:left="634"/>
              <w:rPr>
                <w:sz w:val="14"/>
              </w:rPr>
            </w:pPr>
            <w:r>
              <w:rPr>
                <w:sz w:val="14"/>
              </w:rPr>
              <w:t>Infosys Arabia Limited</w:t>
            </w:r>
          </w:p>
        </w:tc>
        <w:tc>
          <w:tcPr>
            <w:tcW w:w="1186" w:type="dxa"/>
          </w:tcPr>
          <w:p w:rsidR="00D810C4" w:rsidRDefault="00B55C40">
            <w:pPr>
              <w:pStyle w:val="TableParagraph"/>
              <w:spacing w:line="148" w:lineRule="exact"/>
              <w:ind w:right="190"/>
              <w:jc w:val="right"/>
              <w:rPr>
                <w:sz w:val="14"/>
              </w:rPr>
            </w:pPr>
            <w:r>
              <w:rPr>
                <w:w w:val="99"/>
                <w:sz w:val="14"/>
              </w:rPr>
              <w:t>2</w:t>
            </w:r>
          </w:p>
        </w:tc>
        <w:tc>
          <w:tcPr>
            <w:tcW w:w="1108" w:type="dxa"/>
          </w:tcPr>
          <w:p w:rsidR="00D810C4" w:rsidRDefault="00B55C40">
            <w:pPr>
              <w:pStyle w:val="TableParagraph"/>
              <w:spacing w:line="148" w:lineRule="exact"/>
              <w:ind w:right="75"/>
              <w:jc w:val="right"/>
              <w:rPr>
                <w:sz w:val="14"/>
              </w:rPr>
            </w:pPr>
            <w:r>
              <w:rPr>
                <w:w w:val="99"/>
                <w:sz w:val="14"/>
              </w:rPr>
              <w:t>2</w:t>
            </w:r>
          </w:p>
        </w:tc>
      </w:tr>
      <w:tr w:rsidR="00D810C4">
        <w:trPr>
          <w:trHeight w:val="170"/>
        </w:trPr>
        <w:tc>
          <w:tcPr>
            <w:tcW w:w="7706" w:type="dxa"/>
          </w:tcPr>
          <w:p w:rsidR="00D810C4" w:rsidRDefault="00B55C40">
            <w:pPr>
              <w:pStyle w:val="TableParagraph"/>
              <w:spacing w:line="150" w:lineRule="exact"/>
              <w:ind w:left="634"/>
              <w:rPr>
                <w:sz w:val="14"/>
              </w:rPr>
            </w:pPr>
            <w:r>
              <w:rPr>
                <w:sz w:val="14"/>
              </w:rPr>
              <w:t>70 (70) shares</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75"/>
        </w:trPr>
        <w:tc>
          <w:tcPr>
            <w:tcW w:w="7706" w:type="dxa"/>
          </w:tcPr>
          <w:p w:rsidR="00D810C4" w:rsidRDefault="00B55C40">
            <w:pPr>
              <w:pStyle w:val="TableParagraph"/>
              <w:spacing w:before="4" w:line="151" w:lineRule="exact"/>
              <w:ind w:left="634"/>
              <w:rPr>
                <w:sz w:val="14"/>
              </w:rPr>
            </w:pPr>
            <w:r>
              <w:rPr>
                <w:sz w:val="14"/>
              </w:rPr>
              <w:t>Kallidus Inc. (refer note no. 2.3.8)</w:t>
            </w:r>
          </w:p>
        </w:tc>
        <w:tc>
          <w:tcPr>
            <w:tcW w:w="1186" w:type="dxa"/>
          </w:tcPr>
          <w:p w:rsidR="00D810C4" w:rsidRDefault="00B55C40">
            <w:pPr>
              <w:pStyle w:val="TableParagraph"/>
              <w:spacing w:line="155" w:lineRule="exact"/>
              <w:ind w:left="784"/>
              <w:rPr>
                <w:sz w:val="14"/>
              </w:rPr>
            </w:pPr>
            <w:r>
              <w:rPr>
                <w:sz w:val="14"/>
              </w:rPr>
              <w:t>150</w:t>
            </w:r>
          </w:p>
        </w:tc>
        <w:tc>
          <w:tcPr>
            <w:tcW w:w="1108" w:type="dxa"/>
          </w:tcPr>
          <w:p w:rsidR="00D810C4" w:rsidRDefault="00B55C40">
            <w:pPr>
              <w:pStyle w:val="TableParagraph"/>
              <w:spacing w:line="155" w:lineRule="exact"/>
              <w:ind w:right="140"/>
              <w:jc w:val="right"/>
              <w:rPr>
                <w:sz w:val="14"/>
              </w:rPr>
            </w:pPr>
            <w:r>
              <w:rPr>
                <w:w w:val="99"/>
                <w:sz w:val="14"/>
              </w:rPr>
              <w:t>-</w:t>
            </w:r>
          </w:p>
        </w:tc>
      </w:tr>
      <w:tr w:rsidR="00D810C4">
        <w:trPr>
          <w:trHeight w:val="165"/>
        </w:trPr>
        <w:tc>
          <w:tcPr>
            <w:tcW w:w="7706" w:type="dxa"/>
          </w:tcPr>
          <w:p w:rsidR="00D810C4" w:rsidRDefault="00B55C40">
            <w:pPr>
              <w:pStyle w:val="TableParagraph"/>
              <w:spacing w:line="146" w:lineRule="exact"/>
              <w:ind w:left="634"/>
              <w:rPr>
                <w:sz w:val="14"/>
              </w:rPr>
            </w:pPr>
            <w:r>
              <w:rPr>
                <w:sz w:val="14"/>
              </w:rPr>
              <w:t>10,21,35,416 (10,21,35,416) shares</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66"/>
        </w:trPr>
        <w:tc>
          <w:tcPr>
            <w:tcW w:w="7706" w:type="dxa"/>
          </w:tcPr>
          <w:p w:rsidR="00D810C4" w:rsidRDefault="00B55C40">
            <w:pPr>
              <w:pStyle w:val="TableParagraph"/>
              <w:spacing w:line="147" w:lineRule="exact"/>
              <w:ind w:left="634"/>
              <w:rPr>
                <w:sz w:val="14"/>
              </w:rPr>
            </w:pPr>
            <w:r>
              <w:rPr>
                <w:sz w:val="14"/>
              </w:rPr>
              <w:t>Skava Systems Private Limited (refer note no. 2.3.8)</w:t>
            </w:r>
          </w:p>
        </w:tc>
        <w:tc>
          <w:tcPr>
            <w:tcW w:w="1186" w:type="dxa"/>
          </w:tcPr>
          <w:p w:rsidR="00D810C4" w:rsidRDefault="00B55C40">
            <w:pPr>
              <w:pStyle w:val="TableParagraph"/>
              <w:spacing w:line="147" w:lineRule="exact"/>
              <w:ind w:right="188"/>
              <w:jc w:val="right"/>
              <w:rPr>
                <w:sz w:val="14"/>
              </w:rPr>
            </w:pPr>
            <w:r>
              <w:rPr>
                <w:sz w:val="14"/>
              </w:rPr>
              <w:t>59</w:t>
            </w:r>
          </w:p>
        </w:tc>
        <w:tc>
          <w:tcPr>
            <w:tcW w:w="1108" w:type="dxa"/>
          </w:tcPr>
          <w:p w:rsidR="00D810C4" w:rsidRDefault="00B55C40">
            <w:pPr>
              <w:pStyle w:val="TableParagraph"/>
              <w:spacing w:line="147" w:lineRule="exact"/>
              <w:ind w:right="140"/>
              <w:jc w:val="right"/>
              <w:rPr>
                <w:sz w:val="14"/>
              </w:rPr>
            </w:pPr>
            <w:r>
              <w:rPr>
                <w:w w:val="99"/>
                <w:sz w:val="14"/>
              </w:rPr>
              <w:t>-</w:t>
            </w:r>
          </w:p>
        </w:tc>
      </w:tr>
      <w:tr w:rsidR="00D810C4">
        <w:trPr>
          <w:trHeight w:val="169"/>
        </w:trPr>
        <w:tc>
          <w:tcPr>
            <w:tcW w:w="7706" w:type="dxa"/>
          </w:tcPr>
          <w:p w:rsidR="00D810C4" w:rsidRDefault="00B55C40">
            <w:pPr>
              <w:pStyle w:val="TableParagraph"/>
              <w:spacing w:line="150" w:lineRule="exact"/>
              <w:ind w:left="634"/>
              <w:rPr>
                <w:sz w:val="14"/>
              </w:rPr>
            </w:pPr>
            <w:r>
              <w:rPr>
                <w:sz w:val="14"/>
              </w:rPr>
              <w:t xml:space="preserve">25,000 (25,000) shares of </w:t>
            </w:r>
            <w:r>
              <w:rPr>
                <w:rFonts w:ascii="DejaVu Sans"/>
                <w:sz w:val="14"/>
              </w:rPr>
              <w:t>`</w:t>
            </w:r>
            <w:r>
              <w:rPr>
                <w:sz w:val="14"/>
              </w:rPr>
              <w:t>10/- per share, fully paid up</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70"/>
        </w:trPr>
        <w:tc>
          <w:tcPr>
            <w:tcW w:w="7706" w:type="dxa"/>
          </w:tcPr>
          <w:p w:rsidR="00D810C4" w:rsidRDefault="00B55C40">
            <w:pPr>
              <w:pStyle w:val="TableParagraph"/>
              <w:spacing w:line="150" w:lineRule="exact"/>
              <w:ind w:left="634"/>
              <w:rPr>
                <w:sz w:val="14"/>
              </w:rPr>
            </w:pPr>
            <w:r>
              <w:rPr>
                <w:sz w:val="14"/>
              </w:rPr>
              <w:t>Panaya Inc. ( refer note no. 2.3.8)</w:t>
            </w:r>
          </w:p>
        </w:tc>
        <w:tc>
          <w:tcPr>
            <w:tcW w:w="1186" w:type="dxa"/>
          </w:tcPr>
          <w:p w:rsidR="00D810C4" w:rsidRDefault="00B55C40">
            <w:pPr>
              <w:pStyle w:val="TableParagraph"/>
              <w:spacing w:line="150" w:lineRule="exact"/>
              <w:ind w:left="784"/>
              <w:rPr>
                <w:sz w:val="14"/>
              </w:rPr>
            </w:pPr>
            <w:r>
              <w:rPr>
                <w:sz w:val="14"/>
              </w:rPr>
              <w:t>582</w:t>
            </w:r>
          </w:p>
        </w:tc>
        <w:tc>
          <w:tcPr>
            <w:tcW w:w="1108" w:type="dxa"/>
          </w:tcPr>
          <w:p w:rsidR="00D810C4" w:rsidRDefault="00B55C40">
            <w:pPr>
              <w:pStyle w:val="TableParagraph"/>
              <w:spacing w:line="150" w:lineRule="exact"/>
              <w:ind w:right="140"/>
              <w:jc w:val="right"/>
              <w:rPr>
                <w:sz w:val="14"/>
              </w:rPr>
            </w:pPr>
            <w:r>
              <w:rPr>
                <w:w w:val="99"/>
                <w:sz w:val="14"/>
              </w:rPr>
              <w:t>-</w:t>
            </w:r>
          </w:p>
        </w:tc>
      </w:tr>
      <w:tr w:rsidR="00D810C4">
        <w:trPr>
          <w:trHeight w:val="165"/>
        </w:trPr>
        <w:tc>
          <w:tcPr>
            <w:tcW w:w="7706" w:type="dxa"/>
          </w:tcPr>
          <w:p w:rsidR="00D810C4" w:rsidRDefault="00B55C40">
            <w:pPr>
              <w:pStyle w:val="TableParagraph"/>
              <w:spacing w:line="146" w:lineRule="exact"/>
              <w:ind w:left="634"/>
              <w:rPr>
                <w:sz w:val="14"/>
              </w:rPr>
            </w:pPr>
            <w:r>
              <w:rPr>
                <w:sz w:val="14"/>
              </w:rPr>
              <w:t>2 (2) shares of USD 0.01 per share, fully paid up</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70"/>
        </w:trPr>
        <w:tc>
          <w:tcPr>
            <w:tcW w:w="7706" w:type="dxa"/>
          </w:tcPr>
          <w:p w:rsidR="00D810C4" w:rsidRDefault="00B55C40">
            <w:pPr>
              <w:pStyle w:val="TableParagraph"/>
              <w:spacing w:line="150" w:lineRule="exact"/>
              <w:ind w:left="634"/>
              <w:rPr>
                <w:sz w:val="14"/>
              </w:rPr>
            </w:pPr>
            <w:r>
              <w:rPr>
                <w:sz w:val="14"/>
              </w:rPr>
              <w:t>Infosys Chile SpA</w:t>
            </w:r>
          </w:p>
        </w:tc>
        <w:tc>
          <w:tcPr>
            <w:tcW w:w="1186" w:type="dxa"/>
          </w:tcPr>
          <w:p w:rsidR="00D810C4" w:rsidRDefault="00B55C40">
            <w:pPr>
              <w:pStyle w:val="TableParagraph"/>
              <w:spacing w:line="150" w:lineRule="exact"/>
              <w:ind w:right="185"/>
              <w:jc w:val="right"/>
              <w:rPr>
                <w:sz w:val="14"/>
              </w:rPr>
            </w:pPr>
            <w:r>
              <w:rPr>
                <w:w w:val="99"/>
                <w:sz w:val="14"/>
              </w:rPr>
              <w:t>7</w:t>
            </w:r>
          </w:p>
        </w:tc>
        <w:tc>
          <w:tcPr>
            <w:tcW w:w="1108" w:type="dxa"/>
          </w:tcPr>
          <w:p w:rsidR="00D810C4" w:rsidRDefault="00B55C40">
            <w:pPr>
              <w:pStyle w:val="TableParagraph"/>
              <w:spacing w:line="150" w:lineRule="exact"/>
              <w:ind w:right="140"/>
              <w:jc w:val="right"/>
              <w:rPr>
                <w:sz w:val="14"/>
              </w:rPr>
            </w:pPr>
            <w:r>
              <w:rPr>
                <w:w w:val="99"/>
                <w:sz w:val="14"/>
              </w:rPr>
              <w:t>-</w:t>
            </w:r>
          </w:p>
        </w:tc>
      </w:tr>
      <w:tr w:rsidR="00D810C4">
        <w:trPr>
          <w:trHeight w:val="174"/>
        </w:trPr>
        <w:tc>
          <w:tcPr>
            <w:tcW w:w="7706" w:type="dxa"/>
          </w:tcPr>
          <w:p w:rsidR="00D810C4" w:rsidRDefault="00B55C40">
            <w:pPr>
              <w:pStyle w:val="TableParagraph"/>
              <w:spacing w:line="154" w:lineRule="exact"/>
              <w:ind w:left="634"/>
              <w:rPr>
                <w:sz w:val="14"/>
              </w:rPr>
            </w:pPr>
            <w:r>
              <w:rPr>
                <w:sz w:val="14"/>
              </w:rPr>
              <w:t>100 (Nil) shares</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80"/>
        </w:trPr>
        <w:tc>
          <w:tcPr>
            <w:tcW w:w="7706" w:type="dxa"/>
          </w:tcPr>
          <w:p w:rsidR="00D810C4" w:rsidRDefault="00B55C40">
            <w:pPr>
              <w:pStyle w:val="TableParagraph"/>
              <w:spacing w:before="3" w:line="157" w:lineRule="exact"/>
              <w:ind w:left="634"/>
              <w:rPr>
                <w:sz w:val="14"/>
              </w:rPr>
            </w:pPr>
            <w:r>
              <w:rPr>
                <w:sz w:val="14"/>
              </w:rPr>
              <w:t>Wongdoody Holding Company Inc (refer note no. 2.3.3)</w:t>
            </w:r>
          </w:p>
        </w:tc>
        <w:tc>
          <w:tcPr>
            <w:tcW w:w="1186" w:type="dxa"/>
          </w:tcPr>
          <w:p w:rsidR="00D810C4" w:rsidRDefault="00B55C40">
            <w:pPr>
              <w:pStyle w:val="TableParagraph"/>
              <w:spacing w:before="3" w:line="157" w:lineRule="exact"/>
              <w:ind w:left="784"/>
              <w:rPr>
                <w:sz w:val="14"/>
              </w:rPr>
            </w:pPr>
            <w:r>
              <w:rPr>
                <w:sz w:val="14"/>
              </w:rPr>
              <w:t>350</w:t>
            </w:r>
          </w:p>
        </w:tc>
        <w:tc>
          <w:tcPr>
            <w:tcW w:w="1108" w:type="dxa"/>
          </w:tcPr>
          <w:p w:rsidR="00D810C4" w:rsidRDefault="00B55C40">
            <w:pPr>
              <w:pStyle w:val="TableParagraph"/>
              <w:spacing w:before="3" w:line="157" w:lineRule="exact"/>
              <w:ind w:right="140"/>
              <w:jc w:val="right"/>
              <w:rPr>
                <w:sz w:val="14"/>
              </w:rPr>
            </w:pPr>
            <w:r>
              <w:rPr>
                <w:w w:val="99"/>
                <w:sz w:val="14"/>
              </w:rPr>
              <w:t>-</w:t>
            </w:r>
          </w:p>
        </w:tc>
      </w:tr>
      <w:tr w:rsidR="00D810C4">
        <w:trPr>
          <w:trHeight w:val="185"/>
        </w:trPr>
        <w:tc>
          <w:tcPr>
            <w:tcW w:w="7706" w:type="dxa"/>
          </w:tcPr>
          <w:p w:rsidR="00D810C4" w:rsidRDefault="00B55C40">
            <w:pPr>
              <w:pStyle w:val="TableParagraph"/>
              <w:spacing w:before="3"/>
              <w:ind w:left="634"/>
              <w:rPr>
                <w:sz w:val="14"/>
              </w:rPr>
            </w:pPr>
            <w:r>
              <w:rPr>
                <w:sz w:val="14"/>
              </w:rPr>
              <w:t>2,000 (Nil) shares</w:t>
            </w:r>
          </w:p>
        </w:tc>
        <w:tc>
          <w:tcPr>
            <w:tcW w:w="1186" w:type="dxa"/>
          </w:tcPr>
          <w:p w:rsidR="00D810C4" w:rsidRDefault="00D810C4">
            <w:pPr>
              <w:pStyle w:val="TableParagraph"/>
              <w:rPr>
                <w:sz w:val="12"/>
              </w:rPr>
            </w:pPr>
          </w:p>
        </w:tc>
        <w:tc>
          <w:tcPr>
            <w:tcW w:w="1108" w:type="dxa"/>
          </w:tcPr>
          <w:p w:rsidR="00D810C4" w:rsidRDefault="00D810C4">
            <w:pPr>
              <w:pStyle w:val="TableParagraph"/>
              <w:rPr>
                <w:sz w:val="12"/>
              </w:rPr>
            </w:pPr>
          </w:p>
        </w:tc>
      </w:tr>
      <w:tr w:rsidR="00D810C4">
        <w:trPr>
          <w:trHeight w:val="199"/>
        </w:trPr>
        <w:tc>
          <w:tcPr>
            <w:tcW w:w="7706" w:type="dxa"/>
          </w:tcPr>
          <w:p w:rsidR="00D810C4" w:rsidRDefault="00B55C40">
            <w:pPr>
              <w:pStyle w:val="TableParagraph"/>
              <w:spacing w:before="8"/>
              <w:ind w:left="634"/>
              <w:rPr>
                <w:sz w:val="14"/>
              </w:rPr>
            </w:pPr>
            <w:r>
              <w:rPr>
                <w:sz w:val="14"/>
              </w:rPr>
              <w:t>Infosys Luxembourg S.a r.l.</w:t>
            </w:r>
          </w:p>
        </w:tc>
        <w:tc>
          <w:tcPr>
            <w:tcW w:w="1186" w:type="dxa"/>
          </w:tcPr>
          <w:p w:rsidR="00D810C4" w:rsidRDefault="00B55C40">
            <w:pPr>
              <w:pStyle w:val="TableParagraph"/>
              <w:spacing w:before="17"/>
              <w:ind w:right="185"/>
              <w:jc w:val="right"/>
              <w:rPr>
                <w:sz w:val="14"/>
              </w:rPr>
            </w:pPr>
            <w:r>
              <w:rPr>
                <w:w w:val="99"/>
                <w:sz w:val="14"/>
              </w:rPr>
              <w:t>4</w:t>
            </w:r>
          </w:p>
        </w:tc>
        <w:tc>
          <w:tcPr>
            <w:tcW w:w="1108" w:type="dxa"/>
          </w:tcPr>
          <w:p w:rsidR="00D810C4" w:rsidRDefault="00B55C40">
            <w:pPr>
              <w:pStyle w:val="TableParagraph"/>
              <w:spacing w:before="17"/>
              <w:ind w:right="140"/>
              <w:jc w:val="right"/>
              <w:rPr>
                <w:sz w:val="14"/>
              </w:rPr>
            </w:pPr>
            <w:r>
              <w:rPr>
                <w:w w:val="99"/>
                <w:sz w:val="14"/>
              </w:rPr>
              <w:t>-</w:t>
            </w:r>
          </w:p>
        </w:tc>
      </w:tr>
      <w:tr w:rsidR="00D810C4">
        <w:trPr>
          <w:trHeight w:val="189"/>
        </w:trPr>
        <w:tc>
          <w:tcPr>
            <w:tcW w:w="7706" w:type="dxa"/>
          </w:tcPr>
          <w:p w:rsidR="00D810C4" w:rsidRDefault="00B55C40">
            <w:pPr>
              <w:pStyle w:val="TableParagraph"/>
              <w:spacing w:before="8"/>
              <w:ind w:left="634"/>
              <w:rPr>
                <w:sz w:val="14"/>
              </w:rPr>
            </w:pPr>
            <w:r>
              <w:rPr>
                <w:sz w:val="14"/>
              </w:rPr>
              <w:t>3,700 (Nil) shares</w:t>
            </w:r>
          </w:p>
        </w:tc>
        <w:tc>
          <w:tcPr>
            <w:tcW w:w="1186" w:type="dxa"/>
          </w:tcPr>
          <w:p w:rsidR="00D810C4" w:rsidRDefault="00D810C4">
            <w:pPr>
              <w:pStyle w:val="TableParagraph"/>
              <w:rPr>
                <w:sz w:val="12"/>
              </w:rPr>
            </w:pPr>
          </w:p>
        </w:tc>
        <w:tc>
          <w:tcPr>
            <w:tcW w:w="1108" w:type="dxa"/>
          </w:tcPr>
          <w:p w:rsidR="00D810C4" w:rsidRDefault="00D810C4">
            <w:pPr>
              <w:pStyle w:val="TableParagraph"/>
              <w:rPr>
                <w:sz w:val="12"/>
              </w:rPr>
            </w:pPr>
          </w:p>
        </w:tc>
      </w:tr>
      <w:tr w:rsidR="00D810C4">
        <w:trPr>
          <w:trHeight w:val="191"/>
        </w:trPr>
        <w:tc>
          <w:tcPr>
            <w:tcW w:w="7706" w:type="dxa"/>
          </w:tcPr>
          <w:p w:rsidR="00D810C4" w:rsidRDefault="00B55C40">
            <w:pPr>
              <w:pStyle w:val="TableParagraph"/>
              <w:spacing w:before="8"/>
              <w:ind w:left="634"/>
              <w:rPr>
                <w:sz w:val="14"/>
              </w:rPr>
            </w:pPr>
            <w:r>
              <w:rPr>
                <w:sz w:val="14"/>
              </w:rPr>
              <w:t>Infosys Austria GmBH ( formerly known as Lodestone Management Consultants GmbH)</w:t>
            </w:r>
          </w:p>
        </w:tc>
        <w:tc>
          <w:tcPr>
            <w:tcW w:w="1186" w:type="dxa"/>
          </w:tcPr>
          <w:p w:rsidR="00D810C4" w:rsidRDefault="00B55C40">
            <w:pPr>
              <w:pStyle w:val="TableParagraph"/>
              <w:spacing w:before="12" w:line="159" w:lineRule="exact"/>
              <w:ind w:right="280"/>
              <w:jc w:val="right"/>
              <w:rPr>
                <w:sz w:val="14"/>
              </w:rPr>
            </w:pPr>
            <w:r>
              <w:rPr>
                <w:w w:val="99"/>
                <w:sz w:val="14"/>
              </w:rPr>
              <w:t>-</w:t>
            </w:r>
          </w:p>
        </w:tc>
        <w:tc>
          <w:tcPr>
            <w:tcW w:w="1108" w:type="dxa"/>
          </w:tcPr>
          <w:p w:rsidR="00D810C4" w:rsidRDefault="00B55C40">
            <w:pPr>
              <w:pStyle w:val="TableParagraph"/>
              <w:spacing w:before="12" w:line="159" w:lineRule="exact"/>
              <w:ind w:right="140"/>
              <w:jc w:val="right"/>
              <w:rPr>
                <w:sz w:val="14"/>
              </w:rPr>
            </w:pPr>
            <w:r>
              <w:rPr>
                <w:w w:val="99"/>
                <w:sz w:val="14"/>
              </w:rPr>
              <w:t>-</w:t>
            </w:r>
          </w:p>
        </w:tc>
      </w:tr>
      <w:tr w:rsidR="00D810C4">
        <w:trPr>
          <w:trHeight w:val="180"/>
        </w:trPr>
        <w:tc>
          <w:tcPr>
            <w:tcW w:w="7706" w:type="dxa"/>
          </w:tcPr>
          <w:p w:rsidR="00D810C4" w:rsidRDefault="00B55C40">
            <w:pPr>
              <w:pStyle w:val="TableParagraph"/>
              <w:spacing w:before="5" w:line="155" w:lineRule="exact"/>
              <w:ind w:left="634"/>
              <w:rPr>
                <w:sz w:val="14"/>
              </w:rPr>
            </w:pPr>
            <w:r>
              <w:rPr>
                <w:sz w:val="14"/>
              </w:rPr>
              <w:t>80,000 (80,000) shares of EUR 1/- par value, fully paid up</w:t>
            </w:r>
          </w:p>
        </w:tc>
        <w:tc>
          <w:tcPr>
            <w:tcW w:w="1186" w:type="dxa"/>
          </w:tcPr>
          <w:p w:rsidR="00D810C4" w:rsidRDefault="00D810C4">
            <w:pPr>
              <w:pStyle w:val="TableParagraph"/>
              <w:rPr>
                <w:sz w:val="12"/>
              </w:rPr>
            </w:pPr>
          </w:p>
        </w:tc>
        <w:tc>
          <w:tcPr>
            <w:tcW w:w="1108" w:type="dxa"/>
          </w:tcPr>
          <w:p w:rsidR="00D810C4" w:rsidRDefault="00D810C4">
            <w:pPr>
              <w:pStyle w:val="TableParagraph"/>
              <w:rPr>
                <w:sz w:val="12"/>
              </w:rPr>
            </w:pPr>
          </w:p>
        </w:tc>
      </w:tr>
      <w:tr w:rsidR="00D810C4">
        <w:trPr>
          <w:trHeight w:val="176"/>
        </w:trPr>
        <w:tc>
          <w:tcPr>
            <w:tcW w:w="7706" w:type="dxa"/>
          </w:tcPr>
          <w:p w:rsidR="00D810C4" w:rsidRDefault="00B55C40">
            <w:pPr>
              <w:pStyle w:val="TableParagraph"/>
              <w:spacing w:before="5" w:line="151" w:lineRule="exact"/>
              <w:ind w:left="634"/>
              <w:rPr>
                <w:sz w:val="14"/>
              </w:rPr>
            </w:pPr>
            <w:r>
              <w:rPr>
                <w:sz w:val="14"/>
              </w:rPr>
              <w:t>Infosys Consulting Brazil</w:t>
            </w:r>
          </w:p>
        </w:tc>
        <w:tc>
          <w:tcPr>
            <w:tcW w:w="1186" w:type="dxa"/>
          </w:tcPr>
          <w:p w:rsidR="00D810C4" w:rsidRDefault="00B55C40">
            <w:pPr>
              <w:pStyle w:val="TableParagraph"/>
              <w:spacing w:line="156" w:lineRule="exact"/>
              <w:ind w:right="188"/>
              <w:jc w:val="right"/>
              <w:rPr>
                <w:sz w:val="14"/>
              </w:rPr>
            </w:pPr>
            <w:r>
              <w:rPr>
                <w:sz w:val="14"/>
              </w:rPr>
              <w:t>43</w:t>
            </w:r>
          </w:p>
        </w:tc>
        <w:tc>
          <w:tcPr>
            <w:tcW w:w="1108" w:type="dxa"/>
          </w:tcPr>
          <w:p w:rsidR="00D810C4" w:rsidRDefault="00B55C40">
            <w:pPr>
              <w:pStyle w:val="TableParagraph"/>
              <w:spacing w:line="156" w:lineRule="exact"/>
              <w:ind w:right="140"/>
              <w:jc w:val="right"/>
              <w:rPr>
                <w:sz w:val="14"/>
              </w:rPr>
            </w:pPr>
            <w:r>
              <w:rPr>
                <w:w w:val="99"/>
                <w:sz w:val="14"/>
              </w:rPr>
              <w:t>-</w:t>
            </w:r>
          </w:p>
        </w:tc>
      </w:tr>
      <w:tr w:rsidR="00D810C4">
        <w:trPr>
          <w:trHeight w:val="165"/>
        </w:trPr>
        <w:tc>
          <w:tcPr>
            <w:tcW w:w="7706" w:type="dxa"/>
          </w:tcPr>
          <w:p w:rsidR="00D810C4" w:rsidRDefault="00B55C40">
            <w:pPr>
              <w:pStyle w:val="TableParagraph"/>
              <w:spacing w:line="146" w:lineRule="exact"/>
              <w:ind w:left="634"/>
              <w:rPr>
                <w:sz w:val="14"/>
              </w:rPr>
            </w:pPr>
            <w:r>
              <w:rPr>
                <w:sz w:val="14"/>
              </w:rPr>
              <w:t>8,26,56,605 (Nil) shares of BRL 1/- per share, fully paid up</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70"/>
        </w:trPr>
        <w:tc>
          <w:tcPr>
            <w:tcW w:w="7706" w:type="dxa"/>
          </w:tcPr>
          <w:p w:rsidR="00D810C4" w:rsidRDefault="00B55C40">
            <w:pPr>
              <w:pStyle w:val="TableParagraph"/>
              <w:spacing w:line="150" w:lineRule="exact"/>
              <w:ind w:left="634"/>
              <w:rPr>
                <w:sz w:val="14"/>
              </w:rPr>
            </w:pPr>
            <w:r>
              <w:rPr>
                <w:sz w:val="14"/>
              </w:rPr>
              <w:t>Infosys Romania</w:t>
            </w:r>
          </w:p>
        </w:tc>
        <w:tc>
          <w:tcPr>
            <w:tcW w:w="1186" w:type="dxa"/>
          </w:tcPr>
          <w:p w:rsidR="00D810C4" w:rsidRDefault="00B55C40">
            <w:pPr>
              <w:pStyle w:val="TableParagraph"/>
              <w:spacing w:line="150" w:lineRule="exact"/>
              <w:ind w:right="188"/>
              <w:jc w:val="right"/>
              <w:rPr>
                <w:sz w:val="14"/>
              </w:rPr>
            </w:pPr>
            <w:r>
              <w:rPr>
                <w:sz w:val="14"/>
              </w:rPr>
              <w:t>34</w:t>
            </w:r>
          </w:p>
        </w:tc>
        <w:tc>
          <w:tcPr>
            <w:tcW w:w="1108" w:type="dxa"/>
          </w:tcPr>
          <w:p w:rsidR="00D810C4" w:rsidRDefault="00B55C40">
            <w:pPr>
              <w:pStyle w:val="TableParagraph"/>
              <w:spacing w:line="150" w:lineRule="exact"/>
              <w:ind w:right="140"/>
              <w:jc w:val="right"/>
              <w:rPr>
                <w:sz w:val="14"/>
              </w:rPr>
            </w:pPr>
            <w:r>
              <w:rPr>
                <w:w w:val="99"/>
                <w:sz w:val="14"/>
              </w:rPr>
              <w:t>-</w:t>
            </w:r>
          </w:p>
        </w:tc>
      </w:tr>
      <w:tr w:rsidR="00D810C4">
        <w:trPr>
          <w:trHeight w:val="153"/>
        </w:trPr>
        <w:tc>
          <w:tcPr>
            <w:tcW w:w="7706" w:type="dxa"/>
          </w:tcPr>
          <w:p w:rsidR="00D810C4" w:rsidRDefault="00B55C40">
            <w:pPr>
              <w:pStyle w:val="TableParagraph"/>
              <w:spacing w:line="134" w:lineRule="exact"/>
              <w:ind w:left="634"/>
              <w:rPr>
                <w:sz w:val="14"/>
              </w:rPr>
            </w:pPr>
            <w:r>
              <w:rPr>
                <w:sz w:val="14"/>
              </w:rPr>
              <w:t>99,183 (Nil) shares of RON 100/- per share, fully paid up</w:t>
            </w:r>
          </w:p>
        </w:tc>
        <w:tc>
          <w:tcPr>
            <w:tcW w:w="1186" w:type="dxa"/>
            <w:tcBorders>
              <w:bottom w:val="single" w:sz="6" w:space="0" w:color="000000"/>
            </w:tcBorders>
          </w:tcPr>
          <w:p w:rsidR="00D810C4" w:rsidRDefault="00D810C4">
            <w:pPr>
              <w:pStyle w:val="TableParagraph"/>
              <w:rPr>
                <w:sz w:val="8"/>
              </w:rPr>
            </w:pPr>
          </w:p>
        </w:tc>
        <w:tc>
          <w:tcPr>
            <w:tcW w:w="1108" w:type="dxa"/>
            <w:tcBorders>
              <w:bottom w:val="single" w:sz="6" w:space="0" w:color="000000"/>
            </w:tcBorders>
          </w:tcPr>
          <w:p w:rsidR="00D810C4" w:rsidRDefault="00D810C4">
            <w:pPr>
              <w:pStyle w:val="TableParagraph"/>
              <w:rPr>
                <w:sz w:val="8"/>
              </w:rPr>
            </w:pPr>
          </w:p>
        </w:tc>
      </w:tr>
      <w:tr w:rsidR="00D810C4">
        <w:trPr>
          <w:trHeight w:val="155"/>
        </w:trPr>
        <w:tc>
          <w:tcPr>
            <w:tcW w:w="7706" w:type="dxa"/>
          </w:tcPr>
          <w:p w:rsidR="00D810C4" w:rsidRDefault="00D810C4">
            <w:pPr>
              <w:pStyle w:val="TableParagraph"/>
              <w:rPr>
                <w:sz w:val="10"/>
              </w:rPr>
            </w:pPr>
          </w:p>
        </w:tc>
        <w:tc>
          <w:tcPr>
            <w:tcW w:w="1186" w:type="dxa"/>
            <w:tcBorders>
              <w:top w:val="single" w:sz="6" w:space="0" w:color="000000"/>
            </w:tcBorders>
          </w:tcPr>
          <w:p w:rsidR="00D810C4" w:rsidRDefault="00B55C40">
            <w:pPr>
              <w:pStyle w:val="TableParagraph"/>
              <w:tabs>
                <w:tab w:val="left" w:pos="676"/>
                <w:tab w:val="left" w:pos="1888"/>
              </w:tabs>
              <w:spacing w:line="139" w:lineRule="exact"/>
              <w:ind w:right="-706"/>
              <w:rPr>
                <w:b/>
                <w:sz w:val="14"/>
              </w:rPr>
            </w:pPr>
            <w:r>
              <w:rPr>
                <w:b/>
                <w:w w:val="99"/>
                <w:sz w:val="14"/>
                <w:u w:val="single"/>
              </w:rPr>
              <w:t xml:space="preserve"> </w:t>
            </w:r>
            <w:r>
              <w:rPr>
                <w:b/>
                <w:sz w:val="14"/>
                <w:u w:val="single"/>
              </w:rPr>
              <w:tab/>
              <w:t>6,349</w:t>
            </w:r>
            <w:r>
              <w:rPr>
                <w:b/>
                <w:sz w:val="14"/>
                <w:u w:val="single"/>
              </w:rPr>
              <w:tab/>
            </w:r>
          </w:p>
        </w:tc>
        <w:tc>
          <w:tcPr>
            <w:tcW w:w="1108" w:type="dxa"/>
            <w:tcBorders>
              <w:top w:val="single" w:sz="6" w:space="0" w:color="000000"/>
            </w:tcBorders>
          </w:tcPr>
          <w:p w:rsidR="00D810C4" w:rsidRDefault="00B55C40">
            <w:pPr>
              <w:pStyle w:val="TableParagraph"/>
              <w:spacing w:line="139" w:lineRule="exact"/>
              <w:ind w:right="-15"/>
              <w:jc w:val="right"/>
              <w:rPr>
                <w:b/>
                <w:sz w:val="14"/>
              </w:rPr>
            </w:pPr>
            <w:r>
              <w:rPr>
                <w:b/>
                <w:sz w:val="14"/>
                <w:u w:val="single"/>
              </w:rPr>
              <w:t xml:space="preserve">5,013 </w:t>
            </w:r>
          </w:p>
        </w:tc>
      </w:tr>
    </w:tbl>
    <w:p w:rsidR="00D810C4" w:rsidRDefault="00D810C4">
      <w:pPr>
        <w:spacing w:line="139" w:lineRule="exact"/>
        <w:jc w:val="right"/>
        <w:rPr>
          <w:sz w:val="14"/>
        </w:rPr>
        <w:sectPr w:rsidR="00D810C4">
          <w:footerReference w:type="default" r:id="rId11"/>
          <w:pgSz w:w="11910" w:h="16840"/>
          <w:pgMar w:top="1540" w:right="600" w:bottom="540" w:left="300" w:header="0" w:footer="342" w:gutter="0"/>
          <w:pgNumType w:start="11"/>
          <w:cols w:space="720"/>
        </w:sectPr>
      </w:pPr>
    </w:p>
    <w:tbl>
      <w:tblPr>
        <w:tblW w:w="0" w:type="auto"/>
        <w:tblInd w:w="777" w:type="dxa"/>
        <w:tblLayout w:type="fixed"/>
        <w:tblCellMar>
          <w:left w:w="0" w:type="dxa"/>
          <w:right w:w="0" w:type="dxa"/>
        </w:tblCellMar>
        <w:tblLook w:val="01E0" w:firstRow="1" w:lastRow="1" w:firstColumn="1" w:lastColumn="1" w:noHBand="0" w:noVBand="0"/>
      </w:tblPr>
      <w:tblGrid>
        <w:gridCol w:w="7706"/>
        <w:gridCol w:w="1186"/>
        <w:gridCol w:w="1108"/>
      </w:tblGrid>
      <w:tr w:rsidR="00D810C4">
        <w:trPr>
          <w:trHeight w:val="159"/>
        </w:trPr>
        <w:tc>
          <w:tcPr>
            <w:tcW w:w="7706" w:type="dxa"/>
          </w:tcPr>
          <w:p w:rsidR="00D810C4" w:rsidRDefault="00B55C40">
            <w:pPr>
              <w:pStyle w:val="TableParagraph"/>
              <w:spacing w:line="140" w:lineRule="exact"/>
              <w:ind w:left="331"/>
              <w:rPr>
                <w:b/>
                <w:sz w:val="14"/>
              </w:rPr>
            </w:pPr>
            <w:r>
              <w:rPr>
                <w:b/>
                <w:sz w:val="14"/>
              </w:rPr>
              <w:lastRenderedPageBreak/>
              <w:t>Investment carried at amortized cost</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66"/>
        </w:trPr>
        <w:tc>
          <w:tcPr>
            <w:tcW w:w="7706" w:type="dxa"/>
          </w:tcPr>
          <w:p w:rsidR="00D810C4" w:rsidRDefault="00B55C40">
            <w:pPr>
              <w:pStyle w:val="TableParagraph"/>
              <w:spacing w:line="147" w:lineRule="exact"/>
              <w:ind w:left="482"/>
              <w:rPr>
                <w:sz w:val="14"/>
              </w:rPr>
            </w:pPr>
            <w:r>
              <w:rPr>
                <w:sz w:val="14"/>
              </w:rPr>
              <w:t>Investment in debentures of subsidiary</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64"/>
        </w:trPr>
        <w:tc>
          <w:tcPr>
            <w:tcW w:w="7706" w:type="dxa"/>
          </w:tcPr>
          <w:p w:rsidR="00D810C4" w:rsidRDefault="00B55C40">
            <w:pPr>
              <w:pStyle w:val="TableParagraph"/>
              <w:spacing w:line="144" w:lineRule="exact"/>
              <w:ind w:left="634"/>
              <w:rPr>
                <w:sz w:val="14"/>
              </w:rPr>
            </w:pPr>
            <w:r>
              <w:rPr>
                <w:sz w:val="14"/>
              </w:rPr>
              <w:t>EdgeVerve Systems Limited</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69"/>
        </w:trPr>
        <w:tc>
          <w:tcPr>
            <w:tcW w:w="7706" w:type="dxa"/>
          </w:tcPr>
          <w:p w:rsidR="00D810C4" w:rsidRDefault="00B55C40">
            <w:pPr>
              <w:pStyle w:val="TableParagraph"/>
              <w:spacing w:before="1" w:line="148" w:lineRule="exact"/>
              <w:ind w:left="634"/>
              <w:rPr>
                <w:sz w:val="14"/>
              </w:rPr>
            </w:pPr>
            <w:r>
              <w:rPr>
                <w:sz w:val="14"/>
              </w:rPr>
              <w:t xml:space="preserve">14,45,00,000 (17,80,00,000) Unsecured redeemable, non-convertible debentures of </w:t>
            </w:r>
            <w:r>
              <w:rPr>
                <w:rFonts w:ascii="DejaVu Sans"/>
                <w:sz w:val="14"/>
              </w:rPr>
              <w:t xml:space="preserve">` </w:t>
            </w:r>
            <w:r>
              <w:rPr>
                <w:sz w:val="14"/>
              </w:rPr>
              <w:t>100/- each fully paid up</w:t>
            </w:r>
          </w:p>
        </w:tc>
        <w:tc>
          <w:tcPr>
            <w:tcW w:w="1186" w:type="dxa"/>
          </w:tcPr>
          <w:p w:rsidR="00D810C4" w:rsidRDefault="00B55C40">
            <w:pPr>
              <w:pStyle w:val="TableParagraph"/>
              <w:tabs>
                <w:tab w:val="left" w:pos="676"/>
                <w:tab w:val="left" w:pos="1888"/>
              </w:tabs>
              <w:spacing w:line="150" w:lineRule="exact"/>
              <w:ind w:right="-706"/>
              <w:rPr>
                <w:sz w:val="14"/>
              </w:rPr>
            </w:pPr>
            <w:r>
              <w:rPr>
                <w:w w:val="99"/>
                <w:sz w:val="14"/>
                <w:u w:val="single"/>
              </w:rPr>
              <w:t xml:space="preserve"> </w:t>
            </w:r>
            <w:r>
              <w:rPr>
                <w:sz w:val="14"/>
                <w:u w:val="single"/>
              </w:rPr>
              <w:tab/>
              <w:t>1,445</w:t>
            </w:r>
            <w:r>
              <w:rPr>
                <w:sz w:val="14"/>
                <w:u w:val="single"/>
              </w:rPr>
              <w:tab/>
            </w:r>
          </w:p>
        </w:tc>
        <w:tc>
          <w:tcPr>
            <w:tcW w:w="1108" w:type="dxa"/>
          </w:tcPr>
          <w:p w:rsidR="00D810C4" w:rsidRDefault="00B55C40">
            <w:pPr>
              <w:pStyle w:val="TableParagraph"/>
              <w:spacing w:line="150" w:lineRule="exact"/>
              <w:ind w:right="-15"/>
              <w:jc w:val="right"/>
              <w:rPr>
                <w:sz w:val="14"/>
              </w:rPr>
            </w:pPr>
            <w:r>
              <w:rPr>
                <w:sz w:val="14"/>
                <w:u w:val="single"/>
              </w:rPr>
              <w:t xml:space="preserve">1,780 </w:t>
            </w:r>
          </w:p>
        </w:tc>
      </w:tr>
      <w:tr w:rsidR="00D810C4">
        <w:trPr>
          <w:trHeight w:val="169"/>
        </w:trPr>
        <w:tc>
          <w:tcPr>
            <w:tcW w:w="7706" w:type="dxa"/>
          </w:tcPr>
          <w:p w:rsidR="00D810C4" w:rsidRDefault="00D810C4">
            <w:pPr>
              <w:pStyle w:val="TableParagraph"/>
              <w:rPr>
                <w:sz w:val="10"/>
              </w:rPr>
            </w:pPr>
          </w:p>
        </w:tc>
        <w:tc>
          <w:tcPr>
            <w:tcW w:w="1186" w:type="dxa"/>
          </w:tcPr>
          <w:p w:rsidR="00D810C4" w:rsidRDefault="00B55C40">
            <w:pPr>
              <w:pStyle w:val="TableParagraph"/>
              <w:tabs>
                <w:tab w:val="left" w:pos="676"/>
                <w:tab w:val="left" w:pos="1888"/>
              </w:tabs>
              <w:spacing w:line="149" w:lineRule="exact"/>
              <w:ind w:right="-706"/>
              <w:rPr>
                <w:b/>
                <w:sz w:val="14"/>
              </w:rPr>
            </w:pPr>
            <w:r>
              <w:rPr>
                <w:b/>
                <w:w w:val="99"/>
                <w:sz w:val="14"/>
                <w:u w:val="single"/>
              </w:rPr>
              <w:t xml:space="preserve"> </w:t>
            </w:r>
            <w:r>
              <w:rPr>
                <w:b/>
                <w:sz w:val="14"/>
                <w:u w:val="single"/>
              </w:rPr>
              <w:tab/>
              <w:t>1,445</w:t>
            </w:r>
            <w:r>
              <w:rPr>
                <w:b/>
                <w:sz w:val="14"/>
                <w:u w:val="single"/>
              </w:rPr>
              <w:tab/>
            </w:r>
          </w:p>
        </w:tc>
        <w:tc>
          <w:tcPr>
            <w:tcW w:w="1108" w:type="dxa"/>
          </w:tcPr>
          <w:p w:rsidR="00D810C4" w:rsidRDefault="00B55C40">
            <w:pPr>
              <w:pStyle w:val="TableParagraph"/>
              <w:spacing w:line="149" w:lineRule="exact"/>
              <w:ind w:right="-15"/>
              <w:jc w:val="right"/>
              <w:rPr>
                <w:b/>
                <w:sz w:val="14"/>
              </w:rPr>
            </w:pPr>
            <w:r>
              <w:rPr>
                <w:b/>
                <w:sz w:val="14"/>
                <w:u w:val="single"/>
              </w:rPr>
              <w:t xml:space="preserve">1,780 </w:t>
            </w:r>
          </w:p>
        </w:tc>
      </w:tr>
      <w:tr w:rsidR="00D810C4">
        <w:trPr>
          <w:trHeight w:val="165"/>
        </w:trPr>
        <w:tc>
          <w:tcPr>
            <w:tcW w:w="7706" w:type="dxa"/>
          </w:tcPr>
          <w:p w:rsidR="00D810C4" w:rsidRDefault="00B55C40">
            <w:pPr>
              <w:pStyle w:val="TableParagraph"/>
              <w:spacing w:before="4" w:line="142" w:lineRule="exact"/>
              <w:ind w:left="331"/>
              <w:rPr>
                <w:b/>
                <w:sz w:val="14"/>
              </w:rPr>
            </w:pPr>
            <w:r>
              <w:rPr>
                <w:b/>
                <w:sz w:val="14"/>
              </w:rPr>
              <w:t>Investments carried at fair value through profit or loss</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66"/>
        </w:trPr>
        <w:tc>
          <w:tcPr>
            <w:tcW w:w="7706" w:type="dxa"/>
          </w:tcPr>
          <w:p w:rsidR="00D810C4" w:rsidRDefault="00B55C40">
            <w:pPr>
              <w:pStyle w:val="TableParagraph"/>
              <w:spacing w:line="147" w:lineRule="exact"/>
              <w:ind w:left="482"/>
              <w:rPr>
                <w:sz w:val="14"/>
              </w:rPr>
            </w:pPr>
            <w:r>
              <w:rPr>
                <w:sz w:val="14"/>
              </w:rPr>
              <w:t>Others</w:t>
            </w:r>
          </w:p>
        </w:tc>
        <w:tc>
          <w:tcPr>
            <w:tcW w:w="1186" w:type="dxa"/>
          </w:tcPr>
          <w:p w:rsidR="00D810C4" w:rsidRDefault="00B55C40">
            <w:pPr>
              <w:pStyle w:val="TableParagraph"/>
              <w:tabs>
                <w:tab w:val="left" w:pos="856"/>
                <w:tab w:val="left" w:pos="2140"/>
              </w:tabs>
              <w:spacing w:line="147" w:lineRule="exact"/>
              <w:ind w:right="-965"/>
              <w:rPr>
                <w:sz w:val="14"/>
              </w:rPr>
            </w:pPr>
            <w:r>
              <w:rPr>
                <w:w w:val="99"/>
                <w:sz w:val="14"/>
                <w:u w:val="single"/>
              </w:rPr>
              <w:t xml:space="preserve"> </w:t>
            </w:r>
            <w:r>
              <w:rPr>
                <w:sz w:val="14"/>
                <w:u w:val="single"/>
              </w:rPr>
              <w:tab/>
              <w:t>16</w:t>
            </w:r>
            <w:r>
              <w:rPr>
                <w:sz w:val="14"/>
                <w:u w:val="single"/>
              </w:rPr>
              <w:tab/>
            </w:r>
          </w:p>
        </w:tc>
        <w:tc>
          <w:tcPr>
            <w:tcW w:w="1108" w:type="dxa"/>
          </w:tcPr>
          <w:p w:rsidR="00D810C4" w:rsidRDefault="00B55C40">
            <w:pPr>
              <w:pStyle w:val="TableParagraph"/>
              <w:spacing w:line="147" w:lineRule="exact"/>
              <w:ind w:right="-15"/>
              <w:jc w:val="right"/>
              <w:rPr>
                <w:sz w:val="14"/>
              </w:rPr>
            </w:pPr>
            <w:r>
              <w:rPr>
                <w:w w:val="95"/>
                <w:sz w:val="14"/>
                <w:u w:val="single"/>
              </w:rPr>
              <w:t>7</w:t>
            </w:r>
            <w:r>
              <w:rPr>
                <w:sz w:val="14"/>
                <w:u w:val="single"/>
              </w:rPr>
              <w:t xml:space="preserve"> </w:t>
            </w:r>
          </w:p>
        </w:tc>
      </w:tr>
      <w:tr w:rsidR="00D810C4">
        <w:trPr>
          <w:trHeight w:val="166"/>
        </w:trPr>
        <w:tc>
          <w:tcPr>
            <w:tcW w:w="7706" w:type="dxa"/>
          </w:tcPr>
          <w:p w:rsidR="00D810C4" w:rsidRDefault="00D810C4">
            <w:pPr>
              <w:pStyle w:val="TableParagraph"/>
              <w:rPr>
                <w:sz w:val="10"/>
              </w:rPr>
            </w:pPr>
          </w:p>
        </w:tc>
        <w:tc>
          <w:tcPr>
            <w:tcW w:w="1186" w:type="dxa"/>
          </w:tcPr>
          <w:p w:rsidR="00D810C4" w:rsidRDefault="00B55C40">
            <w:pPr>
              <w:pStyle w:val="TableParagraph"/>
              <w:tabs>
                <w:tab w:val="left" w:pos="856"/>
                <w:tab w:val="left" w:pos="2140"/>
              </w:tabs>
              <w:spacing w:line="147" w:lineRule="exact"/>
              <w:ind w:right="-965"/>
              <w:rPr>
                <w:b/>
                <w:sz w:val="14"/>
              </w:rPr>
            </w:pPr>
            <w:r>
              <w:rPr>
                <w:b/>
                <w:w w:val="99"/>
                <w:sz w:val="14"/>
                <w:u w:val="single"/>
              </w:rPr>
              <w:t xml:space="preserve"> </w:t>
            </w:r>
            <w:r>
              <w:rPr>
                <w:b/>
                <w:sz w:val="14"/>
                <w:u w:val="single"/>
              </w:rPr>
              <w:tab/>
              <w:t>16</w:t>
            </w:r>
            <w:r>
              <w:rPr>
                <w:b/>
                <w:sz w:val="14"/>
                <w:u w:val="single"/>
              </w:rPr>
              <w:tab/>
            </w:r>
          </w:p>
        </w:tc>
        <w:tc>
          <w:tcPr>
            <w:tcW w:w="1108" w:type="dxa"/>
          </w:tcPr>
          <w:p w:rsidR="00D810C4" w:rsidRDefault="00B55C40">
            <w:pPr>
              <w:pStyle w:val="TableParagraph"/>
              <w:spacing w:line="147" w:lineRule="exact"/>
              <w:ind w:right="-15"/>
              <w:jc w:val="right"/>
              <w:rPr>
                <w:b/>
                <w:sz w:val="14"/>
              </w:rPr>
            </w:pPr>
            <w:r>
              <w:rPr>
                <w:b/>
                <w:w w:val="95"/>
                <w:sz w:val="14"/>
                <w:u w:val="single"/>
              </w:rPr>
              <w:t>7</w:t>
            </w:r>
            <w:r>
              <w:rPr>
                <w:b/>
                <w:sz w:val="14"/>
                <w:u w:val="single"/>
              </w:rPr>
              <w:t xml:space="preserve"> </w:t>
            </w:r>
          </w:p>
        </w:tc>
      </w:tr>
      <w:tr w:rsidR="00D810C4">
        <w:trPr>
          <w:trHeight w:val="165"/>
        </w:trPr>
        <w:tc>
          <w:tcPr>
            <w:tcW w:w="7706" w:type="dxa"/>
          </w:tcPr>
          <w:p w:rsidR="00D810C4" w:rsidRDefault="00B55C40">
            <w:pPr>
              <w:pStyle w:val="TableParagraph"/>
              <w:spacing w:line="146" w:lineRule="exact"/>
              <w:ind w:left="331"/>
              <w:rPr>
                <w:b/>
                <w:sz w:val="14"/>
              </w:rPr>
            </w:pPr>
            <w:r>
              <w:rPr>
                <w:b/>
                <w:sz w:val="14"/>
              </w:rPr>
              <w:t>Investment carried at fair value through other comprehensive income (FVOCI)</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69"/>
        </w:trPr>
        <w:tc>
          <w:tcPr>
            <w:tcW w:w="7706" w:type="dxa"/>
          </w:tcPr>
          <w:p w:rsidR="00D810C4" w:rsidRDefault="00B55C40">
            <w:pPr>
              <w:pStyle w:val="TableParagraph"/>
              <w:spacing w:line="149" w:lineRule="exact"/>
              <w:ind w:left="482"/>
              <w:rPr>
                <w:sz w:val="14"/>
              </w:rPr>
            </w:pPr>
            <w:r>
              <w:rPr>
                <w:sz w:val="14"/>
              </w:rPr>
              <w:t>Preference securities</w:t>
            </w:r>
          </w:p>
        </w:tc>
        <w:tc>
          <w:tcPr>
            <w:tcW w:w="1186" w:type="dxa"/>
          </w:tcPr>
          <w:p w:rsidR="00D810C4" w:rsidRDefault="00B55C40">
            <w:pPr>
              <w:pStyle w:val="TableParagraph"/>
              <w:spacing w:before="4" w:line="145" w:lineRule="exact"/>
              <w:ind w:right="188"/>
              <w:jc w:val="right"/>
              <w:rPr>
                <w:sz w:val="14"/>
              </w:rPr>
            </w:pPr>
            <w:r>
              <w:rPr>
                <w:sz w:val="14"/>
              </w:rPr>
              <w:t>89</w:t>
            </w:r>
          </w:p>
        </w:tc>
        <w:tc>
          <w:tcPr>
            <w:tcW w:w="1108" w:type="dxa"/>
          </w:tcPr>
          <w:p w:rsidR="00D810C4" w:rsidRDefault="00B55C40">
            <w:pPr>
              <w:pStyle w:val="TableParagraph"/>
              <w:spacing w:before="4" w:line="145" w:lineRule="exact"/>
              <w:ind w:right="86"/>
              <w:jc w:val="right"/>
              <w:rPr>
                <w:sz w:val="14"/>
              </w:rPr>
            </w:pPr>
            <w:r>
              <w:rPr>
                <w:w w:val="95"/>
                <w:sz w:val="14"/>
              </w:rPr>
              <w:t>116</w:t>
            </w:r>
          </w:p>
        </w:tc>
      </w:tr>
      <w:tr w:rsidR="00D810C4">
        <w:trPr>
          <w:trHeight w:val="170"/>
        </w:trPr>
        <w:tc>
          <w:tcPr>
            <w:tcW w:w="7706" w:type="dxa"/>
          </w:tcPr>
          <w:p w:rsidR="00D810C4" w:rsidRDefault="00B55C40">
            <w:pPr>
              <w:pStyle w:val="TableParagraph"/>
              <w:spacing w:line="151" w:lineRule="exact"/>
              <w:ind w:left="482"/>
              <w:rPr>
                <w:sz w:val="14"/>
              </w:rPr>
            </w:pPr>
            <w:r>
              <w:rPr>
                <w:sz w:val="14"/>
              </w:rPr>
              <w:t>Equity instruments</w:t>
            </w:r>
          </w:p>
        </w:tc>
        <w:tc>
          <w:tcPr>
            <w:tcW w:w="1186" w:type="dxa"/>
          </w:tcPr>
          <w:p w:rsidR="00D810C4" w:rsidRDefault="00B55C40">
            <w:pPr>
              <w:pStyle w:val="TableParagraph"/>
              <w:tabs>
                <w:tab w:val="left" w:pos="928"/>
                <w:tab w:val="left" w:pos="2140"/>
              </w:tabs>
              <w:spacing w:before="2" w:line="148" w:lineRule="exact"/>
              <w:ind w:right="-965"/>
              <w:rPr>
                <w:sz w:val="14"/>
              </w:rPr>
            </w:pPr>
            <w:r>
              <w:rPr>
                <w:w w:val="99"/>
                <w:sz w:val="14"/>
                <w:u w:val="single"/>
              </w:rPr>
              <w:t xml:space="preserve"> </w:t>
            </w:r>
            <w:r>
              <w:rPr>
                <w:sz w:val="14"/>
                <w:u w:val="single"/>
              </w:rPr>
              <w:tab/>
              <w:t>1</w:t>
            </w:r>
            <w:r>
              <w:rPr>
                <w:sz w:val="14"/>
                <w:u w:val="single"/>
              </w:rPr>
              <w:tab/>
            </w:r>
          </w:p>
        </w:tc>
        <w:tc>
          <w:tcPr>
            <w:tcW w:w="1108" w:type="dxa"/>
          </w:tcPr>
          <w:p w:rsidR="00D810C4" w:rsidRDefault="00B55C40">
            <w:pPr>
              <w:pStyle w:val="TableParagraph"/>
              <w:spacing w:before="2" w:line="148" w:lineRule="exact"/>
              <w:ind w:right="-15"/>
              <w:jc w:val="right"/>
              <w:rPr>
                <w:sz w:val="14"/>
              </w:rPr>
            </w:pPr>
            <w:r>
              <w:rPr>
                <w:w w:val="95"/>
                <w:sz w:val="14"/>
                <w:u w:val="single"/>
              </w:rPr>
              <w:t>1</w:t>
            </w:r>
            <w:r>
              <w:rPr>
                <w:sz w:val="14"/>
                <w:u w:val="single"/>
              </w:rPr>
              <w:t xml:space="preserve"> </w:t>
            </w:r>
          </w:p>
        </w:tc>
      </w:tr>
      <w:tr w:rsidR="00D810C4">
        <w:trPr>
          <w:trHeight w:val="159"/>
        </w:trPr>
        <w:tc>
          <w:tcPr>
            <w:tcW w:w="7706" w:type="dxa"/>
          </w:tcPr>
          <w:p w:rsidR="00D810C4" w:rsidRDefault="00D810C4">
            <w:pPr>
              <w:pStyle w:val="TableParagraph"/>
              <w:rPr>
                <w:sz w:val="10"/>
              </w:rPr>
            </w:pPr>
          </w:p>
        </w:tc>
        <w:tc>
          <w:tcPr>
            <w:tcW w:w="1186" w:type="dxa"/>
          </w:tcPr>
          <w:p w:rsidR="00D810C4" w:rsidRDefault="00B55C40">
            <w:pPr>
              <w:pStyle w:val="TableParagraph"/>
              <w:tabs>
                <w:tab w:val="left" w:pos="856"/>
                <w:tab w:val="left" w:pos="1996"/>
              </w:tabs>
              <w:spacing w:line="139" w:lineRule="exact"/>
              <w:ind w:right="-821"/>
              <w:rPr>
                <w:b/>
                <w:sz w:val="14"/>
              </w:rPr>
            </w:pPr>
            <w:r>
              <w:rPr>
                <w:b/>
                <w:w w:val="99"/>
                <w:sz w:val="14"/>
                <w:u w:val="single"/>
              </w:rPr>
              <w:t xml:space="preserve"> </w:t>
            </w:r>
            <w:r>
              <w:rPr>
                <w:b/>
                <w:sz w:val="14"/>
                <w:u w:val="single"/>
              </w:rPr>
              <w:tab/>
              <w:t>90</w:t>
            </w:r>
            <w:r>
              <w:rPr>
                <w:b/>
                <w:sz w:val="14"/>
                <w:u w:val="single"/>
              </w:rPr>
              <w:tab/>
            </w:r>
          </w:p>
        </w:tc>
        <w:tc>
          <w:tcPr>
            <w:tcW w:w="1108" w:type="dxa"/>
          </w:tcPr>
          <w:p w:rsidR="00D810C4" w:rsidRDefault="00B55C40">
            <w:pPr>
              <w:pStyle w:val="TableParagraph"/>
              <w:spacing w:line="139" w:lineRule="exact"/>
              <w:ind w:right="-15"/>
              <w:jc w:val="right"/>
              <w:rPr>
                <w:b/>
                <w:sz w:val="14"/>
              </w:rPr>
            </w:pPr>
            <w:r>
              <w:rPr>
                <w:b/>
                <w:w w:val="95"/>
                <w:sz w:val="14"/>
                <w:u w:val="single"/>
              </w:rPr>
              <w:t>117</w:t>
            </w:r>
            <w:r>
              <w:rPr>
                <w:b/>
                <w:sz w:val="14"/>
                <w:u w:val="single"/>
              </w:rPr>
              <w:t xml:space="preserve"> </w:t>
            </w:r>
          </w:p>
        </w:tc>
      </w:tr>
      <w:tr w:rsidR="00D810C4">
        <w:trPr>
          <w:trHeight w:val="163"/>
        </w:trPr>
        <w:tc>
          <w:tcPr>
            <w:tcW w:w="10000" w:type="dxa"/>
            <w:gridSpan w:val="3"/>
            <w:tcBorders>
              <w:bottom w:val="single" w:sz="6" w:space="0" w:color="000000"/>
            </w:tcBorders>
          </w:tcPr>
          <w:p w:rsidR="00D810C4" w:rsidRDefault="00B55C40">
            <w:pPr>
              <w:pStyle w:val="TableParagraph"/>
              <w:spacing w:before="4" w:line="139" w:lineRule="exact"/>
              <w:ind w:right="54"/>
              <w:jc w:val="right"/>
              <w:rPr>
                <w:i/>
                <w:sz w:val="14"/>
              </w:rPr>
            </w:pPr>
            <w:r>
              <w:rPr>
                <w:i/>
                <w:sz w:val="14"/>
              </w:rPr>
              <w:t xml:space="preserve">(In </w:t>
            </w:r>
            <w:r>
              <w:rPr>
                <w:rFonts w:ascii="Georgia"/>
                <w:i/>
                <w:sz w:val="14"/>
              </w:rPr>
              <w:t xml:space="preserve">` </w:t>
            </w:r>
            <w:r>
              <w:rPr>
                <w:i/>
                <w:sz w:val="14"/>
              </w:rPr>
              <w:t>crore, except as otherwise stated)</w:t>
            </w:r>
          </w:p>
        </w:tc>
      </w:tr>
      <w:tr w:rsidR="00D810C4">
        <w:trPr>
          <w:trHeight w:val="162"/>
        </w:trPr>
        <w:tc>
          <w:tcPr>
            <w:tcW w:w="7706" w:type="dxa"/>
            <w:tcBorders>
              <w:top w:val="single" w:sz="6" w:space="0" w:color="000000"/>
            </w:tcBorders>
          </w:tcPr>
          <w:p w:rsidR="00D810C4" w:rsidRDefault="00B55C40">
            <w:pPr>
              <w:pStyle w:val="TableParagraph"/>
              <w:spacing w:line="143" w:lineRule="exact"/>
              <w:ind w:left="28"/>
              <w:rPr>
                <w:b/>
                <w:sz w:val="14"/>
              </w:rPr>
            </w:pPr>
            <w:r>
              <w:rPr>
                <w:b/>
                <w:sz w:val="14"/>
              </w:rPr>
              <w:t>Particulars</w:t>
            </w:r>
          </w:p>
        </w:tc>
        <w:tc>
          <w:tcPr>
            <w:tcW w:w="2294" w:type="dxa"/>
            <w:gridSpan w:val="2"/>
            <w:tcBorders>
              <w:top w:val="single" w:sz="6" w:space="0" w:color="000000"/>
            </w:tcBorders>
          </w:tcPr>
          <w:p w:rsidR="00D810C4" w:rsidRDefault="00B55C40">
            <w:pPr>
              <w:pStyle w:val="TableParagraph"/>
              <w:tabs>
                <w:tab w:val="left" w:pos="983"/>
                <w:tab w:val="left" w:pos="2294"/>
              </w:tabs>
              <w:spacing w:line="143" w:lineRule="exact"/>
              <w:ind w:right="-15"/>
              <w:rPr>
                <w:b/>
                <w:sz w:val="14"/>
              </w:rPr>
            </w:pPr>
            <w:r>
              <w:rPr>
                <w:b/>
                <w:w w:val="99"/>
                <w:sz w:val="14"/>
                <w:u w:val="single"/>
              </w:rPr>
              <w:t xml:space="preserve"> </w:t>
            </w:r>
            <w:r>
              <w:rPr>
                <w:b/>
                <w:sz w:val="14"/>
                <w:u w:val="single"/>
              </w:rPr>
              <w:tab/>
              <w:t>As at</w:t>
            </w:r>
            <w:r>
              <w:rPr>
                <w:b/>
                <w:sz w:val="14"/>
                <w:u w:val="single"/>
              </w:rPr>
              <w:tab/>
            </w:r>
          </w:p>
        </w:tc>
      </w:tr>
      <w:tr w:rsidR="00D810C4">
        <w:trPr>
          <w:trHeight w:val="158"/>
        </w:trPr>
        <w:tc>
          <w:tcPr>
            <w:tcW w:w="7706" w:type="dxa"/>
            <w:tcBorders>
              <w:bottom w:val="single" w:sz="6" w:space="0" w:color="000000"/>
            </w:tcBorders>
          </w:tcPr>
          <w:p w:rsidR="00D810C4" w:rsidRDefault="00D810C4">
            <w:pPr>
              <w:pStyle w:val="TableParagraph"/>
              <w:rPr>
                <w:sz w:val="10"/>
              </w:rPr>
            </w:pPr>
          </w:p>
        </w:tc>
        <w:tc>
          <w:tcPr>
            <w:tcW w:w="1186" w:type="dxa"/>
            <w:tcBorders>
              <w:bottom w:val="single" w:sz="6" w:space="0" w:color="000000"/>
            </w:tcBorders>
          </w:tcPr>
          <w:p w:rsidR="00D810C4" w:rsidRDefault="00B55C40">
            <w:pPr>
              <w:pStyle w:val="TableParagraph"/>
              <w:spacing w:line="138" w:lineRule="exact"/>
              <w:ind w:left="110"/>
              <w:rPr>
                <w:b/>
                <w:sz w:val="14"/>
              </w:rPr>
            </w:pPr>
            <w:r>
              <w:rPr>
                <w:b/>
                <w:sz w:val="14"/>
              </w:rPr>
              <w:t>March 31, 2019</w:t>
            </w:r>
          </w:p>
        </w:tc>
        <w:tc>
          <w:tcPr>
            <w:tcW w:w="1108" w:type="dxa"/>
            <w:tcBorders>
              <w:bottom w:val="single" w:sz="6" w:space="0" w:color="000000"/>
            </w:tcBorders>
          </w:tcPr>
          <w:p w:rsidR="00D810C4" w:rsidRDefault="00B55C40">
            <w:pPr>
              <w:pStyle w:val="TableParagraph"/>
              <w:spacing w:line="138" w:lineRule="exact"/>
              <w:ind w:right="29"/>
              <w:jc w:val="right"/>
              <w:rPr>
                <w:b/>
                <w:sz w:val="14"/>
              </w:rPr>
            </w:pPr>
            <w:r>
              <w:rPr>
                <w:b/>
                <w:sz w:val="14"/>
              </w:rPr>
              <w:t>March 31, 2018</w:t>
            </w:r>
          </w:p>
        </w:tc>
      </w:tr>
      <w:tr w:rsidR="00D810C4">
        <w:trPr>
          <w:trHeight w:val="163"/>
        </w:trPr>
        <w:tc>
          <w:tcPr>
            <w:tcW w:w="7706" w:type="dxa"/>
            <w:tcBorders>
              <w:top w:val="single" w:sz="6" w:space="0" w:color="000000"/>
            </w:tcBorders>
          </w:tcPr>
          <w:p w:rsidR="00D810C4" w:rsidRDefault="00B55C40">
            <w:pPr>
              <w:pStyle w:val="TableParagraph"/>
              <w:spacing w:line="144" w:lineRule="exact"/>
              <w:ind w:left="331"/>
              <w:rPr>
                <w:b/>
                <w:sz w:val="14"/>
              </w:rPr>
            </w:pPr>
            <w:r>
              <w:rPr>
                <w:b/>
                <w:sz w:val="14"/>
              </w:rPr>
              <w:t>Quoted</w:t>
            </w:r>
          </w:p>
        </w:tc>
        <w:tc>
          <w:tcPr>
            <w:tcW w:w="1186" w:type="dxa"/>
            <w:tcBorders>
              <w:top w:val="single" w:sz="6" w:space="0" w:color="000000"/>
            </w:tcBorders>
          </w:tcPr>
          <w:p w:rsidR="00D810C4" w:rsidRDefault="00D810C4">
            <w:pPr>
              <w:pStyle w:val="TableParagraph"/>
              <w:rPr>
                <w:sz w:val="10"/>
              </w:rPr>
            </w:pPr>
          </w:p>
        </w:tc>
        <w:tc>
          <w:tcPr>
            <w:tcW w:w="1108" w:type="dxa"/>
            <w:tcBorders>
              <w:top w:val="single" w:sz="6" w:space="0" w:color="000000"/>
            </w:tcBorders>
          </w:tcPr>
          <w:p w:rsidR="00D810C4" w:rsidRDefault="00D810C4">
            <w:pPr>
              <w:pStyle w:val="TableParagraph"/>
              <w:rPr>
                <w:sz w:val="10"/>
              </w:rPr>
            </w:pPr>
          </w:p>
        </w:tc>
      </w:tr>
      <w:tr w:rsidR="00D810C4">
        <w:trPr>
          <w:trHeight w:val="166"/>
        </w:trPr>
        <w:tc>
          <w:tcPr>
            <w:tcW w:w="7706" w:type="dxa"/>
          </w:tcPr>
          <w:p w:rsidR="00D810C4" w:rsidRDefault="00B55C40">
            <w:pPr>
              <w:pStyle w:val="TableParagraph"/>
              <w:spacing w:line="147" w:lineRule="exact"/>
              <w:ind w:left="331"/>
              <w:rPr>
                <w:b/>
                <w:sz w:val="14"/>
              </w:rPr>
            </w:pPr>
            <w:r>
              <w:rPr>
                <w:b/>
                <w:sz w:val="14"/>
              </w:rPr>
              <w:t>Investments carried at amortized cost</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68"/>
        </w:trPr>
        <w:tc>
          <w:tcPr>
            <w:tcW w:w="7706" w:type="dxa"/>
          </w:tcPr>
          <w:p w:rsidR="00D810C4" w:rsidRDefault="00B55C40">
            <w:pPr>
              <w:pStyle w:val="TableParagraph"/>
              <w:spacing w:line="148" w:lineRule="exact"/>
              <w:ind w:left="482"/>
              <w:rPr>
                <w:sz w:val="14"/>
              </w:rPr>
            </w:pPr>
            <w:r>
              <w:rPr>
                <w:sz w:val="14"/>
              </w:rPr>
              <w:t>Tax free bonds</w:t>
            </w:r>
          </w:p>
        </w:tc>
        <w:tc>
          <w:tcPr>
            <w:tcW w:w="1186" w:type="dxa"/>
          </w:tcPr>
          <w:p w:rsidR="00D810C4" w:rsidRDefault="00B55C40">
            <w:pPr>
              <w:pStyle w:val="TableParagraph"/>
              <w:tabs>
                <w:tab w:val="left" w:pos="676"/>
                <w:tab w:val="left" w:pos="1888"/>
              </w:tabs>
              <w:spacing w:before="4" w:line="144" w:lineRule="exact"/>
              <w:ind w:right="-706"/>
              <w:rPr>
                <w:sz w:val="14"/>
              </w:rPr>
            </w:pPr>
            <w:r>
              <w:rPr>
                <w:w w:val="99"/>
                <w:sz w:val="14"/>
                <w:u w:val="single"/>
              </w:rPr>
              <w:t xml:space="preserve"> </w:t>
            </w:r>
            <w:r>
              <w:rPr>
                <w:sz w:val="14"/>
                <w:u w:val="single"/>
              </w:rPr>
              <w:tab/>
              <w:t>1,828</w:t>
            </w:r>
            <w:r>
              <w:rPr>
                <w:sz w:val="14"/>
                <w:u w:val="single"/>
              </w:rPr>
              <w:tab/>
            </w:r>
          </w:p>
        </w:tc>
        <w:tc>
          <w:tcPr>
            <w:tcW w:w="1108" w:type="dxa"/>
          </w:tcPr>
          <w:p w:rsidR="00D810C4" w:rsidRDefault="00B55C40">
            <w:pPr>
              <w:pStyle w:val="TableParagraph"/>
              <w:spacing w:before="4" w:line="144" w:lineRule="exact"/>
              <w:ind w:right="-15"/>
              <w:jc w:val="right"/>
              <w:rPr>
                <w:sz w:val="14"/>
              </w:rPr>
            </w:pPr>
            <w:r>
              <w:rPr>
                <w:sz w:val="14"/>
                <w:u w:val="single"/>
              </w:rPr>
              <w:t xml:space="preserve">1,831 </w:t>
            </w:r>
          </w:p>
        </w:tc>
      </w:tr>
      <w:tr w:rsidR="00D810C4">
        <w:trPr>
          <w:trHeight w:val="259"/>
        </w:trPr>
        <w:tc>
          <w:tcPr>
            <w:tcW w:w="7706" w:type="dxa"/>
          </w:tcPr>
          <w:p w:rsidR="00D810C4" w:rsidRDefault="00D810C4">
            <w:pPr>
              <w:pStyle w:val="TableParagraph"/>
              <w:rPr>
                <w:sz w:val="12"/>
              </w:rPr>
            </w:pPr>
          </w:p>
        </w:tc>
        <w:tc>
          <w:tcPr>
            <w:tcW w:w="1186" w:type="dxa"/>
          </w:tcPr>
          <w:p w:rsidR="00D810C4" w:rsidRDefault="00B55C40">
            <w:pPr>
              <w:pStyle w:val="TableParagraph"/>
              <w:tabs>
                <w:tab w:val="left" w:pos="676"/>
                <w:tab w:val="left" w:pos="1888"/>
              </w:tabs>
              <w:spacing w:before="4"/>
              <w:ind w:right="-706"/>
              <w:rPr>
                <w:b/>
                <w:sz w:val="14"/>
              </w:rPr>
            </w:pPr>
            <w:r>
              <w:rPr>
                <w:b/>
                <w:w w:val="99"/>
                <w:sz w:val="14"/>
                <w:u w:val="single"/>
              </w:rPr>
              <w:t xml:space="preserve"> </w:t>
            </w:r>
            <w:r>
              <w:rPr>
                <w:b/>
                <w:sz w:val="14"/>
                <w:u w:val="single"/>
              </w:rPr>
              <w:tab/>
              <w:t>1,828</w:t>
            </w:r>
            <w:r>
              <w:rPr>
                <w:b/>
                <w:sz w:val="14"/>
                <w:u w:val="single"/>
              </w:rPr>
              <w:tab/>
            </w:r>
          </w:p>
        </w:tc>
        <w:tc>
          <w:tcPr>
            <w:tcW w:w="1108" w:type="dxa"/>
          </w:tcPr>
          <w:p w:rsidR="00D810C4" w:rsidRDefault="00B55C40">
            <w:pPr>
              <w:pStyle w:val="TableParagraph"/>
              <w:spacing w:line="158" w:lineRule="exact"/>
              <w:ind w:right="-15"/>
              <w:jc w:val="right"/>
              <w:rPr>
                <w:b/>
                <w:sz w:val="14"/>
              </w:rPr>
            </w:pPr>
            <w:r>
              <w:rPr>
                <w:b/>
                <w:sz w:val="14"/>
                <w:u w:val="single"/>
              </w:rPr>
              <w:t xml:space="preserve">1,831 </w:t>
            </w:r>
          </w:p>
        </w:tc>
      </w:tr>
      <w:tr w:rsidR="00D810C4">
        <w:trPr>
          <w:trHeight w:val="249"/>
        </w:trPr>
        <w:tc>
          <w:tcPr>
            <w:tcW w:w="7706" w:type="dxa"/>
          </w:tcPr>
          <w:p w:rsidR="00D810C4" w:rsidRDefault="00B55C40">
            <w:pPr>
              <w:pStyle w:val="TableParagraph"/>
              <w:spacing w:before="88" w:line="142" w:lineRule="exact"/>
              <w:ind w:left="331"/>
              <w:rPr>
                <w:b/>
                <w:sz w:val="14"/>
              </w:rPr>
            </w:pPr>
            <w:r>
              <w:rPr>
                <w:b/>
                <w:sz w:val="14"/>
              </w:rPr>
              <w:t>Investments carried at fair value through profit or loss</w:t>
            </w:r>
          </w:p>
        </w:tc>
        <w:tc>
          <w:tcPr>
            <w:tcW w:w="1186" w:type="dxa"/>
          </w:tcPr>
          <w:p w:rsidR="00D810C4" w:rsidRDefault="00D810C4">
            <w:pPr>
              <w:pStyle w:val="TableParagraph"/>
              <w:rPr>
                <w:sz w:val="12"/>
              </w:rPr>
            </w:pPr>
          </w:p>
        </w:tc>
        <w:tc>
          <w:tcPr>
            <w:tcW w:w="1108" w:type="dxa"/>
          </w:tcPr>
          <w:p w:rsidR="00D810C4" w:rsidRDefault="00D810C4">
            <w:pPr>
              <w:pStyle w:val="TableParagraph"/>
              <w:rPr>
                <w:sz w:val="12"/>
              </w:rPr>
            </w:pPr>
          </w:p>
        </w:tc>
      </w:tr>
      <w:tr w:rsidR="00D810C4">
        <w:trPr>
          <w:trHeight w:val="166"/>
        </w:trPr>
        <w:tc>
          <w:tcPr>
            <w:tcW w:w="7706" w:type="dxa"/>
          </w:tcPr>
          <w:p w:rsidR="00D810C4" w:rsidRDefault="00B55C40">
            <w:pPr>
              <w:pStyle w:val="TableParagraph"/>
              <w:spacing w:line="147" w:lineRule="exact"/>
              <w:ind w:left="482"/>
              <w:rPr>
                <w:sz w:val="14"/>
              </w:rPr>
            </w:pPr>
            <w:r>
              <w:rPr>
                <w:sz w:val="14"/>
              </w:rPr>
              <w:t>Fixed maturity plans securities</w:t>
            </w:r>
          </w:p>
        </w:tc>
        <w:tc>
          <w:tcPr>
            <w:tcW w:w="1186" w:type="dxa"/>
          </w:tcPr>
          <w:p w:rsidR="00D810C4" w:rsidRDefault="00B55C40">
            <w:pPr>
              <w:pStyle w:val="TableParagraph"/>
              <w:tabs>
                <w:tab w:val="left" w:pos="784"/>
                <w:tab w:val="left" w:pos="1996"/>
              </w:tabs>
              <w:spacing w:line="147" w:lineRule="exact"/>
              <w:ind w:right="-821"/>
              <w:rPr>
                <w:sz w:val="14"/>
              </w:rPr>
            </w:pPr>
            <w:r>
              <w:rPr>
                <w:w w:val="99"/>
                <w:sz w:val="14"/>
                <w:u w:val="single"/>
              </w:rPr>
              <w:t xml:space="preserve"> </w:t>
            </w:r>
            <w:r>
              <w:rPr>
                <w:sz w:val="14"/>
                <w:u w:val="single"/>
              </w:rPr>
              <w:tab/>
              <w:t>401</w:t>
            </w:r>
            <w:r>
              <w:rPr>
                <w:sz w:val="14"/>
                <w:u w:val="single"/>
              </w:rPr>
              <w:tab/>
            </w:r>
          </w:p>
        </w:tc>
        <w:tc>
          <w:tcPr>
            <w:tcW w:w="1108" w:type="dxa"/>
          </w:tcPr>
          <w:p w:rsidR="00D810C4" w:rsidRDefault="00B55C40">
            <w:pPr>
              <w:pStyle w:val="TableParagraph"/>
              <w:spacing w:line="147" w:lineRule="exact"/>
              <w:ind w:right="-15"/>
              <w:jc w:val="right"/>
              <w:rPr>
                <w:sz w:val="14"/>
              </w:rPr>
            </w:pPr>
            <w:r>
              <w:rPr>
                <w:w w:val="95"/>
                <w:sz w:val="14"/>
                <w:u w:val="single"/>
              </w:rPr>
              <w:t>376</w:t>
            </w:r>
            <w:r>
              <w:rPr>
                <w:sz w:val="14"/>
                <w:u w:val="single"/>
              </w:rPr>
              <w:t xml:space="preserve"> </w:t>
            </w:r>
          </w:p>
        </w:tc>
      </w:tr>
      <w:tr w:rsidR="00D810C4">
        <w:trPr>
          <w:trHeight w:val="255"/>
        </w:trPr>
        <w:tc>
          <w:tcPr>
            <w:tcW w:w="7706" w:type="dxa"/>
          </w:tcPr>
          <w:p w:rsidR="00D810C4" w:rsidRDefault="00D810C4">
            <w:pPr>
              <w:pStyle w:val="TableParagraph"/>
              <w:rPr>
                <w:sz w:val="12"/>
              </w:rPr>
            </w:pPr>
          </w:p>
        </w:tc>
        <w:tc>
          <w:tcPr>
            <w:tcW w:w="1186" w:type="dxa"/>
          </w:tcPr>
          <w:p w:rsidR="00D810C4" w:rsidRDefault="00B55C40">
            <w:pPr>
              <w:pStyle w:val="TableParagraph"/>
              <w:tabs>
                <w:tab w:val="left" w:pos="784"/>
                <w:tab w:val="left" w:pos="1996"/>
              </w:tabs>
              <w:ind w:right="-821"/>
              <w:rPr>
                <w:b/>
                <w:sz w:val="14"/>
              </w:rPr>
            </w:pPr>
            <w:r>
              <w:rPr>
                <w:b/>
                <w:w w:val="99"/>
                <w:sz w:val="14"/>
                <w:u w:val="single"/>
              </w:rPr>
              <w:t xml:space="preserve"> </w:t>
            </w:r>
            <w:r>
              <w:rPr>
                <w:b/>
                <w:sz w:val="14"/>
                <w:u w:val="single"/>
              </w:rPr>
              <w:tab/>
              <w:t>401</w:t>
            </w:r>
            <w:r>
              <w:rPr>
                <w:b/>
                <w:sz w:val="14"/>
                <w:u w:val="single"/>
              </w:rPr>
              <w:tab/>
            </w:r>
          </w:p>
        </w:tc>
        <w:tc>
          <w:tcPr>
            <w:tcW w:w="1108" w:type="dxa"/>
          </w:tcPr>
          <w:p w:rsidR="00D810C4" w:rsidRDefault="00B55C40">
            <w:pPr>
              <w:pStyle w:val="TableParagraph"/>
              <w:ind w:right="-15"/>
              <w:jc w:val="right"/>
              <w:rPr>
                <w:b/>
                <w:sz w:val="14"/>
              </w:rPr>
            </w:pPr>
            <w:r>
              <w:rPr>
                <w:b/>
                <w:w w:val="95"/>
                <w:sz w:val="14"/>
                <w:u w:val="single"/>
              </w:rPr>
              <w:t>376</w:t>
            </w:r>
            <w:r>
              <w:rPr>
                <w:b/>
                <w:sz w:val="14"/>
                <w:u w:val="single"/>
              </w:rPr>
              <w:t xml:space="preserve"> </w:t>
            </w:r>
          </w:p>
        </w:tc>
      </w:tr>
      <w:tr w:rsidR="00D810C4">
        <w:trPr>
          <w:trHeight w:val="249"/>
        </w:trPr>
        <w:tc>
          <w:tcPr>
            <w:tcW w:w="7706" w:type="dxa"/>
          </w:tcPr>
          <w:p w:rsidR="00D810C4" w:rsidRDefault="00B55C40">
            <w:pPr>
              <w:pStyle w:val="TableParagraph"/>
              <w:spacing w:before="88" w:line="142" w:lineRule="exact"/>
              <w:ind w:left="331"/>
              <w:rPr>
                <w:b/>
                <w:sz w:val="14"/>
              </w:rPr>
            </w:pPr>
            <w:r>
              <w:rPr>
                <w:b/>
                <w:sz w:val="14"/>
              </w:rPr>
              <w:t>Investments carried at fair value through other comprehensive income</w:t>
            </w:r>
          </w:p>
        </w:tc>
        <w:tc>
          <w:tcPr>
            <w:tcW w:w="1186" w:type="dxa"/>
          </w:tcPr>
          <w:p w:rsidR="00D810C4" w:rsidRDefault="00D810C4">
            <w:pPr>
              <w:pStyle w:val="TableParagraph"/>
              <w:rPr>
                <w:sz w:val="12"/>
              </w:rPr>
            </w:pPr>
          </w:p>
        </w:tc>
        <w:tc>
          <w:tcPr>
            <w:tcW w:w="1108" w:type="dxa"/>
          </w:tcPr>
          <w:p w:rsidR="00D810C4" w:rsidRDefault="00D810C4">
            <w:pPr>
              <w:pStyle w:val="TableParagraph"/>
              <w:rPr>
                <w:sz w:val="12"/>
              </w:rPr>
            </w:pPr>
          </w:p>
        </w:tc>
      </w:tr>
      <w:tr w:rsidR="00D810C4">
        <w:trPr>
          <w:trHeight w:val="164"/>
        </w:trPr>
        <w:tc>
          <w:tcPr>
            <w:tcW w:w="7706" w:type="dxa"/>
          </w:tcPr>
          <w:p w:rsidR="00D810C4" w:rsidRDefault="00B55C40">
            <w:pPr>
              <w:pStyle w:val="TableParagraph"/>
              <w:spacing w:line="144" w:lineRule="exact"/>
              <w:ind w:left="482"/>
              <w:rPr>
                <w:sz w:val="14"/>
              </w:rPr>
            </w:pPr>
            <w:r>
              <w:rPr>
                <w:sz w:val="14"/>
              </w:rPr>
              <w:t>Non-convertible debentures</w:t>
            </w:r>
          </w:p>
        </w:tc>
        <w:tc>
          <w:tcPr>
            <w:tcW w:w="1186" w:type="dxa"/>
          </w:tcPr>
          <w:p w:rsidR="00D810C4" w:rsidRDefault="00B55C40">
            <w:pPr>
              <w:pStyle w:val="TableParagraph"/>
              <w:spacing w:line="144" w:lineRule="exact"/>
              <w:ind w:left="676"/>
              <w:rPr>
                <w:sz w:val="14"/>
              </w:rPr>
            </w:pPr>
            <w:r>
              <w:rPr>
                <w:sz w:val="14"/>
              </w:rPr>
              <w:t>1,209</w:t>
            </w:r>
          </w:p>
        </w:tc>
        <w:tc>
          <w:tcPr>
            <w:tcW w:w="1108" w:type="dxa"/>
          </w:tcPr>
          <w:p w:rsidR="00D810C4" w:rsidRDefault="00B55C40">
            <w:pPr>
              <w:pStyle w:val="TableParagraph"/>
              <w:spacing w:line="144" w:lineRule="exact"/>
              <w:ind w:right="88"/>
              <w:jc w:val="right"/>
              <w:rPr>
                <w:sz w:val="14"/>
              </w:rPr>
            </w:pPr>
            <w:r>
              <w:rPr>
                <w:sz w:val="14"/>
              </w:rPr>
              <w:t>2,869</w:t>
            </w:r>
          </w:p>
        </w:tc>
      </w:tr>
      <w:tr w:rsidR="00D810C4">
        <w:trPr>
          <w:trHeight w:val="170"/>
        </w:trPr>
        <w:tc>
          <w:tcPr>
            <w:tcW w:w="7706" w:type="dxa"/>
          </w:tcPr>
          <w:p w:rsidR="00D810C4" w:rsidRDefault="00B55C40">
            <w:pPr>
              <w:pStyle w:val="TableParagraph"/>
              <w:spacing w:line="150" w:lineRule="exact"/>
              <w:ind w:left="482"/>
              <w:rPr>
                <w:sz w:val="14"/>
              </w:rPr>
            </w:pPr>
            <w:r>
              <w:rPr>
                <w:sz w:val="14"/>
              </w:rPr>
              <w:t>Government Securities</w:t>
            </w:r>
          </w:p>
        </w:tc>
        <w:tc>
          <w:tcPr>
            <w:tcW w:w="1186" w:type="dxa"/>
          </w:tcPr>
          <w:p w:rsidR="00D810C4" w:rsidRDefault="00B55C40">
            <w:pPr>
              <w:pStyle w:val="TableParagraph"/>
              <w:tabs>
                <w:tab w:val="left" w:pos="784"/>
                <w:tab w:val="left" w:pos="2104"/>
              </w:tabs>
              <w:spacing w:before="2" w:line="148" w:lineRule="exact"/>
              <w:ind w:right="-922"/>
              <w:rPr>
                <w:sz w:val="14"/>
              </w:rPr>
            </w:pPr>
            <w:r>
              <w:rPr>
                <w:w w:val="99"/>
                <w:sz w:val="14"/>
                <w:u w:val="single"/>
              </w:rPr>
              <w:t xml:space="preserve"> </w:t>
            </w:r>
            <w:r>
              <w:rPr>
                <w:sz w:val="14"/>
                <w:u w:val="single"/>
              </w:rPr>
              <w:tab/>
              <w:t>724</w:t>
            </w:r>
            <w:r>
              <w:rPr>
                <w:sz w:val="14"/>
                <w:u w:val="single"/>
              </w:rPr>
              <w:tab/>
            </w:r>
          </w:p>
        </w:tc>
        <w:tc>
          <w:tcPr>
            <w:tcW w:w="1108" w:type="dxa"/>
          </w:tcPr>
          <w:p w:rsidR="00D810C4" w:rsidRDefault="00B55C40">
            <w:pPr>
              <w:pStyle w:val="TableParagraph"/>
              <w:spacing w:before="2" w:line="148" w:lineRule="exact"/>
              <w:ind w:right="-15"/>
              <w:jc w:val="right"/>
              <w:rPr>
                <w:sz w:val="14"/>
              </w:rPr>
            </w:pPr>
            <w:r>
              <w:rPr>
                <w:w w:val="95"/>
                <w:sz w:val="14"/>
                <w:u w:val="single"/>
              </w:rPr>
              <w:t>-</w:t>
            </w:r>
            <w:r>
              <w:rPr>
                <w:sz w:val="14"/>
                <w:u w:val="single"/>
              </w:rPr>
              <w:t xml:space="preserve"> </w:t>
            </w:r>
          </w:p>
        </w:tc>
      </w:tr>
      <w:tr w:rsidR="00D810C4">
        <w:trPr>
          <w:trHeight w:val="311"/>
        </w:trPr>
        <w:tc>
          <w:tcPr>
            <w:tcW w:w="7706" w:type="dxa"/>
          </w:tcPr>
          <w:p w:rsidR="00D810C4" w:rsidRDefault="00D810C4">
            <w:pPr>
              <w:pStyle w:val="TableParagraph"/>
              <w:rPr>
                <w:sz w:val="12"/>
              </w:rPr>
            </w:pPr>
          </w:p>
        </w:tc>
        <w:tc>
          <w:tcPr>
            <w:tcW w:w="1186" w:type="dxa"/>
            <w:tcBorders>
              <w:bottom w:val="single" w:sz="6" w:space="0" w:color="000000"/>
            </w:tcBorders>
          </w:tcPr>
          <w:p w:rsidR="00D810C4" w:rsidRDefault="00B55C40">
            <w:pPr>
              <w:pStyle w:val="TableParagraph"/>
              <w:tabs>
                <w:tab w:val="left" w:pos="676"/>
                <w:tab w:val="left" w:pos="1888"/>
              </w:tabs>
              <w:ind w:right="-706"/>
              <w:rPr>
                <w:b/>
                <w:sz w:val="14"/>
              </w:rPr>
            </w:pPr>
            <w:r>
              <w:rPr>
                <w:b/>
                <w:w w:val="99"/>
                <w:sz w:val="14"/>
                <w:u w:val="single"/>
              </w:rPr>
              <w:t xml:space="preserve"> </w:t>
            </w:r>
            <w:r>
              <w:rPr>
                <w:b/>
                <w:sz w:val="14"/>
                <w:u w:val="single"/>
              </w:rPr>
              <w:tab/>
              <w:t>1,933</w:t>
            </w:r>
            <w:r>
              <w:rPr>
                <w:b/>
                <w:sz w:val="14"/>
                <w:u w:val="single"/>
              </w:rPr>
              <w:tab/>
            </w:r>
          </w:p>
        </w:tc>
        <w:tc>
          <w:tcPr>
            <w:tcW w:w="1108" w:type="dxa"/>
            <w:tcBorders>
              <w:bottom w:val="single" w:sz="6" w:space="0" w:color="000000"/>
            </w:tcBorders>
          </w:tcPr>
          <w:p w:rsidR="00D810C4" w:rsidRDefault="00B55C40">
            <w:pPr>
              <w:pStyle w:val="TableParagraph"/>
              <w:ind w:right="-15"/>
              <w:jc w:val="right"/>
              <w:rPr>
                <w:b/>
                <w:sz w:val="14"/>
              </w:rPr>
            </w:pPr>
            <w:r>
              <w:rPr>
                <w:b/>
                <w:sz w:val="14"/>
                <w:u w:val="single"/>
              </w:rPr>
              <w:t xml:space="preserve">2,869 </w:t>
            </w:r>
          </w:p>
        </w:tc>
      </w:tr>
      <w:tr w:rsidR="00D810C4">
        <w:trPr>
          <w:trHeight w:val="190"/>
        </w:trPr>
        <w:tc>
          <w:tcPr>
            <w:tcW w:w="7706" w:type="dxa"/>
          </w:tcPr>
          <w:p w:rsidR="00D810C4" w:rsidRDefault="00B55C40">
            <w:pPr>
              <w:pStyle w:val="TableParagraph"/>
              <w:spacing w:before="17" w:line="154" w:lineRule="exact"/>
              <w:ind w:left="28"/>
              <w:rPr>
                <w:b/>
                <w:sz w:val="14"/>
              </w:rPr>
            </w:pPr>
            <w:r>
              <w:rPr>
                <w:b/>
                <w:sz w:val="14"/>
              </w:rPr>
              <w:t>Total non-current investments</w:t>
            </w:r>
          </w:p>
        </w:tc>
        <w:tc>
          <w:tcPr>
            <w:tcW w:w="1186" w:type="dxa"/>
            <w:tcBorders>
              <w:top w:val="single" w:sz="6" w:space="0" w:color="000000"/>
              <w:bottom w:val="single" w:sz="6" w:space="0" w:color="000000"/>
            </w:tcBorders>
          </w:tcPr>
          <w:p w:rsidR="00D810C4" w:rsidRDefault="00B55C40">
            <w:pPr>
              <w:pStyle w:val="TableParagraph"/>
              <w:spacing w:line="136" w:lineRule="exact"/>
              <w:ind w:left="604"/>
              <w:rPr>
                <w:b/>
                <w:sz w:val="14"/>
              </w:rPr>
            </w:pPr>
            <w:r>
              <w:rPr>
                <w:b/>
                <w:sz w:val="14"/>
              </w:rPr>
              <w:t>12,062</w:t>
            </w:r>
          </w:p>
        </w:tc>
        <w:tc>
          <w:tcPr>
            <w:tcW w:w="1108" w:type="dxa"/>
            <w:tcBorders>
              <w:top w:val="single" w:sz="6" w:space="0" w:color="000000"/>
              <w:bottom w:val="single" w:sz="6" w:space="0" w:color="000000"/>
            </w:tcBorders>
          </w:tcPr>
          <w:p w:rsidR="00D810C4" w:rsidRDefault="00B55C40">
            <w:pPr>
              <w:pStyle w:val="TableParagraph"/>
              <w:spacing w:line="136" w:lineRule="exact"/>
              <w:ind w:right="91"/>
              <w:jc w:val="right"/>
              <w:rPr>
                <w:b/>
                <w:sz w:val="14"/>
              </w:rPr>
            </w:pPr>
            <w:r>
              <w:rPr>
                <w:b/>
                <w:sz w:val="14"/>
              </w:rPr>
              <w:t>11,993</w:t>
            </w:r>
          </w:p>
        </w:tc>
      </w:tr>
      <w:tr w:rsidR="00D810C4">
        <w:trPr>
          <w:trHeight w:val="413"/>
        </w:trPr>
        <w:tc>
          <w:tcPr>
            <w:tcW w:w="7706" w:type="dxa"/>
          </w:tcPr>
          <w:p w:rsidR="00D810C4" w:rsidRDefault="00D810C4">
            <w:pPr>
              <w:pStyle w:val="TableParagraph"/>
              <w:spacing w:before="1"/>
              <w:rPr>
                <w:sz w:val="14"/>
              </w:rPr>
            </w:pPr>
          </w:p>
          <w:p w:rsidR="00D810C4" w:rsidRDefault="00B55C40">
            <w:pPr>
              <w:pStyle w:val="TableParagraph"/>
              <w:ind w:left="28"/>
              <w:rPr>
                <w:b/>
                <w:sz w:val="14"/>
              </w:rPr>
            </w:pPr>
            <w:r>
              <w:rPr>
                <w:b/>
                <w:sz w:val="14"/>
              </w:rPr>
              <w:t>Current investments</w:t>
            </w:r>
          </w:p>
        </w:tc>
        <w:tc>
          <w:tcPr>
            <w:tcW w:w="1186" w:type="dxa"/>
            <w:tcBorders>
              <w:top w:val="single" w:sz="6" w:space="0" w:color="000000"/>
            </w:tcBorders>
          </w:tcPr>
          <w:p w:rsidR="00D810C4" w:rsidRDefault="00D810C4">
            <w:pPr>
              <w:pStyle w:val="TableParagraph"/>
              <w:rPr>
                <w:sz w:val="12"/>
              </w:rPr>
            </w:pPr>
          </w:p>
        </w:tc>
        <w:tc>
          <w:tcPr>
            <w:tcW w:w="1108" w:type="dxa"/>
            <w:tcBorders>
              <w:top w:val="single" w:sz="6" w:space="0" w:color="000000"/>
            </w:tcBorders>
          </w:tcPr>
          <w:p w:rsidR="00D810C4" w:rsidRDefault="00D810C4">
            <w:pPr>
              <w:pStyle w:val="TableParagraph"/>
              <w:rPr>
                <w:sz w:val="12"/>
              </w:rPr>
            </w:pPr>
          </w:p>
        </w:tc>
      </w:tr>
      <w:tr w:rsidR="00D810C4">
        <w:trPr>
          <w:trHeight w:val="256"/>
        </w:trPr>
        <w:tc>
          <w:tcPr>
            <w:tcW w:w="7706" w:type="dxa"/>
          </w:tcPr>
          <w:p w:rsidR="00D810C4" w:rsidRDefault="00B55C40">
            <w:pPr>
              <w:pStyle w:val="TableParagraph"/>
              <w:spacing w:before="84" w:line="153" w:lineRule="exact"/>
              <w:ind w:left="331"/>
              <w:rPr>
                <w:b/>
                <w:sz w:val="14"/>
              </w:rPr>
            </w:pPr>
            <w:r>
              <w:rPr>
                <w:b/>
                <w:sz w:val="14"/>
              </w:rPr>
              <w:t>Unquoted</w:t>
            </w:r>
          </w:p>
        </w:tc>
        <w:tc>
          <w:tcPr>
            <w:tcW w:w="1186" w:type="dxa"/>
          </w:tcPr>
          <w:p w:rsidR="00D810C4" w:rsidRDefault="00D810C4">
            <w:pPr>
              <w:pStyle w:val="TableParagraph"/>
              <w:rPr>
                <w:sz w:val="12"/>
              </w:rPr>
            </w:pPr>
          </w:p>
        </w:tc>
        <w:tc>
          <w:tcPr>
            <w:tcW w:w="1108" w:type="dxa"/>
          </w:tcPr>
          <w:p w:rsidR="00D810C4" w:rsidRDefault="00D810C4">
            <w:pPr>
              <w:pStyle w:val="TableParagraph"/>
              <w:rPr>
                <w:sz w:val="12"/>
              </w:rPr>
            </w:pPr>
          </w:p>
        </w:tc>
      </w:tr>
      <w:tr w:rsidR="00D810C4">
        <w:trPr>
          <w:trHeight w:val="169"/>
        </w:trPr>
        <w:tc>
          <w:tcPr>
            <w:tcW w:w="7706" w:type="dxa"/>
          </w:tcPr>
          <w:p w:rsidR="00D810C4" w:rsidRDefault="00B55C40">
            <w:pPr>
              <w:pStyle w:val="TableParagraph"/>
              <w:spacing w:before="5" w:line="144" w:lineRule="exact"/>
              <w:ind w:left="331"/>
              <w:rPr>
                <w:b/>
                <w:sz w:val="14"/>
              </w:rPr>
            </w:pPr>
            <w:r>
              <w:rPr>
                <w:b/>
                <w:sz w:val="14"/>
              </w:rPr>
              <w:t>Investments carried at fair value through profit or loss</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66"/>
        </w:trPr>
        <w:tc>
          <w:tcPr>
            <w:tcW w:w="7706" w:type="dxa"/>
          </w:tcPr>
          <w:p w:rsidR="00D810C4" w:rsidRDefault="00B55C40">
            <w:pPr>
              <w:pStyle w:val="TableParagraph"/>
              <w:spacing w:before="1" w:line="145" w:lineRule="exact"/>
              <w:ind w:left="482"/>
              <w:rPr>
                <w:sz w:val="14"/>
              </w:rPr>
            </w:pPr>
            <w:r>
              <w:rPr>
                <w:sz w:val="14"/>
              </w:rPr>
              <w:t>Liquid mutual fund units</w:t>
            </w:r>
          </w:p>
        </w:tc>
        <w:tc>
          <w:tcPr>
            <w:tcW w:w="1186" w:type="dxa"/>
          </w:tcPr>
          <w:p w:rsidR="00D810C4" w:rsidRDefault="00B55C40">
            <w:pPr>
              <w:pStyle w:val="TableParagraph"/>
              <w:tabs>
                <w:tab w:val="left" w:pos="676"/>
                <w:tab w:val="left" w:pos="2104"/>
              </w:tabs>
              <w:spacing w:line="147" w:lineRule="exact"/>
              <w:ind w:right="-922"/>
              <w:rPr>
                <w:sz w:val="14"/>
              </w:rPr>
            </w:pPr>
            <w:r>
              <w:rPr>
                <w:w w:val="99"/>
                <w:sz w:val="14"/>
                <w:u w:val="single"/>
              </w:rPr>
              <w:t xml:space="preserve"> </w:t>
            </w:r>
            <w:r>
              <w:rPr>
                <w:sz w:val="14"/>
                <w:u w:val="single"/>
              </w:rPr>
              <w:tab/>
              <w:t>1,701</w:t>
            </w:r>
            <w:r>
              <w:rPr>
                <w:sz w:val="14"/>
                <w:u w:val="single"/>
              </w:rPr>
              <w:tab/>
            </w:r>
          </w:p>
        </w:tc>
        <w:tc>
          <w:tcPr>
            <w:tcW w:w="1108" w:type="dxa"/>
          </w:tcPr>
          <w:p w:rsidR="00D810C4" w:rsidRDefault="00B55C40">
            <w:pPr>
              <w:pStyle w:val="TableParagraph"/>
              <w:spacing w:line="147" w:lineRule="exact"/>
              <w:ind w:right="-15"/>
              <w:jc w:val="right"/>
              <w:rPr>
                <w:sz w:val="14"/>
              </w:rPr>
            </w:pPr>
            <w:r>
              <w:rPr>
                <w:w w:val="95"/>
                <w:sz w:val="14"/>
                <w:u w:val="single"/>
              </w:rPr>
              <w:t>-</w:t>
            </w:r>
            <w:r>
              <w:rPr>
                <w:sz w:val="14"/>
                <w:u w:val="single"/>
              </w:rPr>
              <w:t xml:space="preserve"> </w:t>
            </w:r>
          </w:p>
        </w:tc>
      </w:tr>
      <w:tr w:rsidR="00D810C4">
        <w:trPr>
          <w:trHeight w:val="253"/>
        </w:trPr>
        <w:tc>
          <w:tcPr>
            <w:tcW w:w="7706" w:type="dxa"/>
          </w:tcPr>
          <w:p w:rsidR="00D810C4" w:rsidRDefault="00D810C4">
            <w:pPr>
              <w:pStyle w:val="TableParagraph"/>
              <w:rPr>
                <w:sz w:val="12"/>
              </w:rPr>
            </w:pPr>
          </w:p>
        </w:tc>
        <w:tc>
          <w:tcPr>
            <w:tcW w:w="1186" w:type="dxa"/>
          </w:tcPr>
          <w:p w:rsidR="00D810C4" w:rsidRDefault="00B55C40">
            <w:pPr>
              <w:pStyle w:val="TableParagraph"/>
              <w:tabs>
                <w:tab w:val="left" w:pos="676"/>
                <w:tab w:val="left" w:pos="2104"/>
              </w:tabs>
              <w:spacing w:line="159" w:lineRule="exact"/>
              <w:ind w:right="-922"/>
              <w:rPr>
                <w:b/>
                <w:sz w:val="14"/>
              </w:rPr>
            </w:pPr>
            <w:r>
              <w:rPr>
                <w:b/>
                <w:w w:val="99"/>
                <w:sz w:val="14"/>
                <w:u w:val="single"/>
              </w:rPr>
              <w:t xml:space="preserve"> </w:t>
            </w:r>
            <w:r>
              <w:rPr>
                <w:b/>
                <w:sz w:val="14"/>
                <w:u w:val="single"/>
              </w:rPr>
              <w:tab/>
              <w:t>1,701</w:t>
            </w:r>
            <w:r>
              <w:rPr>
                <w:b/>
                <w:sz w:val="14"/>
                <w:u w:val="single"/>
              </w:rPr>
              <w:tab/>
            </w:r>
          </w:p>
        </w:tc>
        <w:tc>
          <w:tcPr>
            <w:tcW w:w="1108" w:type="dxa"/>
          </w:tcPr>
          <w:p w:rsidR="00D810C4" w:rsidRDefault="00B55C40">
            <w:pPr>
              <w:pStyle w:val="TableParagraph"/>
              <w:spacing w:line="159" w:lineRule="exact"/>
              <w:ind w:right="-15"/>
              <w:jc w:val="right"/>
              <w:rPr>
                <w:b/>
                <w:sz w:val="14"/>
              </w:rPr>
            </w:pPr>
            <w:r>
              <w:rPr>
                <w:b/>
                <w:w w:val="95"/>
                <w:sz w:val="14"/>
                <w:u w:val="single"/>
              </w:rPr>
              <w:t>-</w:t>
            </w:r>
            <w:r>
              <w:rPr>
                <w:b/>
                <w:sz w:val="14"/>
                <w:u w:val="single"/>
              </w:rPr>
              <w:t xml:space="preserve"> </w:t>
            </w:r>
          </w:p>
        </w:tc>
      </w:tr>
      <w:tr w:rsidR="00D810C4">
        <w:trPr>
          <w:trHeight w:val="249"/>
        </w:trPr>
        <w:tc>
          <w:tcPr>
            <w:tcW w:w="7706" w:type="dxa"/>
          </w:tcPr>
          <w:p w:rsidR="00D810C4" w:rsidRDefault="00B55C40">
            <w:pPr>
              <w:pStyle w:val="TableParagraph"/>
              <w:spacing w:before="88" w:line="142" w:lineRule="exact"/>
              <w:ind w:left="331"/>
              <w:rPr>
                <w:b/>
                <w:sz w:val="14"/>
              </w:rPr>
            </w:pPr>
            <w:r>
              <w:rPr>
                <w:b/>
                <w:sz w:val="14"/>
              </w:rPr>
              <w:t>Investments carried at fair value through other comprehensive income</w:t>
            </w:r>
          </w:p>
        </w:tc>
        <w:tc>
          <w:tcPr>
            <w:tcW w:w="1186" w:type="dxa"/>
          </w:tcPr>
          <w:p w:rsidR="00D810C4" w:rsidRDefault="00D810C4">
            <w:pPr>
              <w:pStyle w:val="TableParagraph"/>
              <w:rPr>
                <w:sz w:val="12"/>
              </w:rPr>
            </w:pPr>
          </w:p>
        </w:tc>
        <w:tc>
          <w:tcPr>
            <w:tcW w:w="1108" w:type="dxa"/>
          </w:tcPr>
          <w:p w:rsidR="00D810C4" w:rsidRDefault="00D810C4">
            <w:pPr>
              <w:pStyle w:val="TableParagraph"/>
              <w:rPr>
                <w:sz w:val="12"/>
              </w:rPr>
            </w:pPr>
          </w:p>
        </w:tc>
      </w:tr>
      <w:tr w:rsidR="00D810C4">
        <w:trPr>
          <w:trHeight w:val="164"/>
        </w:trPr>
        <w:tc>
          <w:tcPr>
            <w:tcW w:w="7706" w:type="dxa"/>
          </w:tcPr>
          <w:p w:rsidR="00D810C4" w:rsidRDefault="00B55C40">
            <w:pPr>
              <w:pStyle w:val="TableParagraph"/>
              <w:spacing w:line="144" w:lineRule="exact"/>
              <w:ind w:left="482"/>
              <w:rPr>
                <w:sz w:val="14"/>
              </w:rPr>
            </w:pPr>
            <w:r>
              <w:rPr>
                <w:sz w:val="14"/>
              </w:rPr>
              <w:t>Commercial paper</w:t>
            </w:r>
          </w:p>
        </w:tc>
        <w:tc>
          <w:tcPr>
            <w:tcW w:w="1186" w:type="dxa"/>
          </w:tcPr>
          <w:p w:rsidR="00D810C4" w:rsidRDefault="00B55C40">
            <w:pPr>
              <w:pStyle w:val="TableParagraph"/>
              <w:spacing w:line="144" w:lineRule="exact"/>
              <w:ind w:left="784"/>
              <w:rPr>
                <w:sz w:val="14"/>
              </w:rPr>
            </w:pPr>
            <w:r>
              <w:rPr>
                <w:sz w:val="14"/>
              </w:rPr>
              <w:t>495</w:t>
            </w:r>
          </w:p>
        </w:tc>
        <w:tc>
          <w:tcPr>
            <w:tcW w:w="1108" w:type="dxa"/>
          </w:tcPr>
          <w:p w:rsidR="00D810C4" w:rsidRDefault="00B55C40">
            <w:pPr>
              <w:pStyle w:val="TableParagraph"/>
              <w:spacing w:line="144" w:lineRule="exact"/>
              <w:ind w:right="86"/>
              <w:jc w:val="right"/>
              <w:rPr>
                <w:sz w:val="14"/>
              </w:rPr>
            </w:pPr>
            <w:r>
              <w:rPr>
                <w:w w:val="95"/>
                <w:sz w:val="14"/>
              </w:rPr>
              <w:t>293</w:t>
            </w:r>
          </w:p>
        </w:tc>
      </w:tr>
      <w:tr w:rsidR="00D810C4">
        <w:trPr>
          <w:trHeight w:val="170"/>
        </w:trPr>
        <w:tc>
          <w:tcPr>
            <w:tcW w:w="7706" w:type="dxa"/>
          </w:tcPr>
          <w:p w:rsidR="00D810C4" w:rsidRDefault="00B55C40">
            <w:pPr>
              <w:pStyle w:val="TableParagraph"/>
              <w:spacing w:line="150" w:lineRule="exact"/>
              <w:ind w:left="482"/>
              <w:rPr>
                <w:sz w:val="14"/>
              </w:rPr>
            </w:pPr>
            <w:r>
              <w:rPr>
                <w:sz w:val="14"/>
              </w:rPr>
              <w:t>Certificates of deposit</w:t>
            </w:r>
          </w:p>
        </w:tc>
        <w:tc>
          <w:tcPr>
            <w:tcW w:w="1186" w:type="dxa"/>
          </w:tcPr>
          <w:p w:rsidR="00D810C4" w:rsidRDefault="00B55C40">
            <w:pPr>
              <w:pStyle w:val="TableParagraph"/>
              <w:tabs>
                <w:tab w:val="left" w:pos="676"/>
                <w:tab w:val="left" w:pos="1888"/>
              </w:tabs>
              <w:spacing w:before="2" w:line="148" w:lineRule="exact"/>
              <w:ind w:right="-706"/>
              <w:rPr>
                <w:sz w:val="14"/>
              </w:rPr>
            </w:pPr>
            <w:r>
              <w:rPr>
                <w:w w:val="99"/>
                <w:sz w:val="14"/>
                <w:u w:val="single"/>
              </w:rPr>
              <w:t xml:space="preserve"> </w:t>
            </w:r>
            <w:r>
              <w:rPr>
                <w:sz w:val="14"/>
                <w:u w:val="single"/>
              </w:rPr>
              <w:tab/>
              <w:t>2,123</w:t>
            </w:r>
            <w:r>
              <w:rPr>
                <w:sz w:val="14"/>
                <w:u w:val="single"/>
              </w:rPr>
              <w:tab/>
            </w:r>
          </w:p>
        </w:tc>
        <w:tc>
          <w:tcPr>
            <w:tcW w:w="1108" w:type="dxa"/>
          </w:tcPr>
          <w:p w:rsidR="00D810C4" w:rsidRDefault="00B55C40">
            <w:pPr>
              <w:pStyle w:val="TableParagraph"/>
              <w:spacing w:before="2" w:line="148" w:lineRule="exact"/>
              <w:ind w:right="-15"/>
              <w:jc w:val="right"/>
              <w:rPr>
                <w:sz w:val="14"/>
              </w:rPr>
            </w:pPr>
            <w:r>
              <w:rPr>
                <w:sz w:val="14"/>
                <w:u w:val="single"/>
              </w:rPr>
              <w:t xml:space="preserve">4,901 </w:t>
            </w:r>
          </w:p>
        </w:tc>
      </w:tr>
      <w:tr w:rsidR="00D810C4">
        <w:trPr>
          <w:trHeight w:val="171"/>
        </w:trPr>
        <w:tc>
          <w:tcPr>
            <w:tcW w:w="7706" w:type="dxa"/>
          </w:tcPr>
          <w:p w:rsidR="00D810C4" w:rsidRDefault="00D810C4">
            <w:pPr>
              <w:pStyle w:val="TableParagraph"/>
              <w:rPr>
                <w:sz w:val="10"/>
              </w:rPr>
            </w:pPr>
          </w:p>
        </w:tc>
        <w:tc>
          <w:tcPr>
            <w:tcW w:w="1186" w:type="dxa"/>
          </w:tcPr>
          <w:p w:rsidR="00D810C4" w:rsidRDefault="00B55C40">
            <w:pPr>
              <w:pStyle w:val="TableParagraph"/>
              <w:tabs>
                <w:tab w:val="left" w:pos="676"/>
                <w:tab w:val="left" w:pos="1888"/>
              </w:tabs>
              <w:spacing w:line="151" w:lineRule="exact"/>
              <w:ind w:right="-706"/>
              <w:rPr>
                <w:b/>
                <w:sz w:val="14"/>
              </w:rPr>
            </w:pPr>
            <w:r>
              <w:rPr>
                <w:b/>
                <w:w w:val="99"/>
                <w:sz w:val="14"/>
                <w:u w:val="single"/>
              </w:rPr>
              <w:t xml:space="preserve"> </w:t>
            </w:r>
            <w:r>
              <w:rPr>
                <w:b/>
                <w:sz w:val="14"/>
                <w:u w:val="single"/>
              </w:rPr>
              <w:tab/>
              <w:t>2,618</w:t>
            </w:r>
            <w:r>
              <w:rPr>
                <w:b/>
                <w:sz w:val="14"/>
                <w:u w:val="single"/>
              </w:rPr>
              <w:tab/>
            </w:r>
          </w:p>
        </w:tc>
        <w:tc>
          <w:tcPr>
            <w:tcW w:w="1108" w:type="dxa"/>
          </w:tcPr>
          <w:p w:rsidR="00D810C4" w:rsidRDefault="00B55C40">
            <w:pPr>
              <w:pStyle w:val="TableParagraph"/>
              <w:spacing w:line="151" w:lineRule="exact"/>
              <w:ind w:right="-15"/>
              <w:jc w:val="right"/>
              <w:rPr>
                <w:b/>
                <w:sz w:val="14"/>
              </w:rPr>
            </w:pPr>
            <w:r>
              <w:rPr>
                <w:b/>
                <w:sz w:val="14"/>
                <w:u w:val="single"/>
              </w:rPr>
              <w:t xml:space="preserve">5,194 </w:t>
            </w:r>
          </w:p>
        </w:tc>
      </w:tr>
      <w:tr w:rsidR="00D810C4">
        <w:trPr>
          <w:trHeight w:val="171"/>
        </w:trPr>
        <w:tc>
          <w:tcPr>
            <w:tcW w:w="7706" w:type="dxa"/>
          </w:tcPr>
          <w:p w:rsidR="00D810C4" w:rsidRDefault="00B55C40">
            <w:pPr>
              <w:pStyle w:val="TableParagraph"/>
              <w:spacing w:before="4" w:line="148" w:lineRule="exact"/>
              <w:ind w:left="331"/>
              <w:rPr>
                <w:b/>
                <w:sz w:val="14"/>
              </w:rPr>
            </w:pPr>
            <w:r>
              <w:rPr>
                <w:b/>
                <w:sz w:val="14"/>
              </w:rPr>
              <w:t>Quoted</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62"/>
        </w:trPr>
        <w:tc>
          <w:tcPr>
            <w:tcW w:w="7706" w:type="dxa"/>
          </w:tcPr>
          <w:p w:rsidR="00D810C4" w:rsidRDefault="00B55C40">
            <w:pPr>
              <w:pStyle w:val="TableParagraph"/>
              <w:spacing w:line="142" w:lineRule="exact"/>
              <w:ind w:left="331"/>
              <w:rPr>
                <w:b/>
                <w:sz w:val="14"/>
              </w:rPr>
            </w:pPr>
            <w:r>
              <w:rPr>
                <w:b/>
                <w:sz w:val="14"/>
              </w:rPr>
              <w:t>Investments carried at amortized cost</w:t>
            </w:r>
          </w:p>
        </w:tc>
        <w:tc>
          <w:tcPr>
            <w:tcW w:w="1186" w:type="dxa"/>
          </w:tcPr>
          <w:p w:rsidR="00D810C4" w:rsidRDefault="00D810C4">
            <w:pPr>
              <w:pStyle w:val="TableParagraph"/>
              <w:rPr>
                <w:sz w:val="10"/>
              </w:rPr>
            </w:pPr>
          </w:p>
        </w:tc>
        <w:tc>
          <w:tcPr>
            <w:tcW w:w="1108" w:type="dxa"/>
          </w:tcPr>
          <w:p w:rsidR="00D810C4" w:rsidRDefault="00D810C4">
            <w:pPr>
              <w:pStyle w:val="TableParagraph"/>
              <w:rPr>
                <w:sz w:val="10"/>
              </w:rPr>
            </w:pPr>
          </w:p>
        </w:tc>
      </w:tr>
      <w:tr w:rsidR="00D810C4">
        <w:trPr>
          <w:trHeight w:val="163"/>
        </w:trPr>
        <w:tc>
          <w:tcPr>
            <w:tcW w:w="7706" w:type="dxa"/>
          </w:tcPr>
          <w:p w:rsidR="00D810C4" w:rsidRDefault="00B55C40">
            <w:pPr>
              <w:pStyle w:val="TableParagraph"/>
              <w:spacing w:line="143" w:lineRule="exact"/>
              <w:ind w:left="482"/>
              <w:rPr>
                <w:sz w:val="14"/>
              </w:rPr>
            </w:pPr>
            <w:r>
              <w:rPr>
                <w:sz w:val="14"/>
              </w:rPr>
              <w:t>Government bonds</w:t>
            </w:r>
          </w:p>
        </w:tc>
        <w:tc>
          <w:tcPr>
            <w:tcW w:w="1186" w:type="dxa"/>
          </w:tcPr>
          <w:p w:rsidR="00D810C4" w:rsidRDefault="00B55C40">
            <w:pPr>
              <w:pStyle w:val="TableParagraph"/>
              <w:tabs>
                <w:tab w:val="left" w:pos="856"/>
                <w:tab w:val="left" w:pos="2140"/>
              </w:tabs>
              <w:spacing w:line="143" w:lineRule="exact"/>
              <w:ind w:right="-965"/>
              <w:rPr>
                <w:sz w:val="14"/>
              </w:rPr>
            </w:pPr>
            <w:r>
              <w:rPr>
                <w:w w:val="99"/>
                <w:sz w:val="14"/>
                <w:u w:val="single"/>
              </w:rPr>
              <w:t xml:space="preserve"> </w:t>
            </w:r>
            <w:r>
              <w:rPr>
                <w:sz w:val="14"/>
                <w:u w:val="single"/>
              </w:rPr>
              <w:tab/>
              <w:t>12</w:t>
            </w:r>
            <w:r>
              <w:rPr>
                <w:sz w:val="14"/>
                <w:u w:val="single"/>
              </w:rPr>
              <w:tab/>
            </w:r>
          </w:p>
        </w:tc>
        <w:tc>
          <w:tcPr>
            <w:tcW w:w="1108" w:type="dxa"/>
          </w:tcPr>
          <w:p w:rsidR="00D810C4" w:rsidRDefault="00B55C40">
            <w:pPr>
              <w:pStyle w:val="TableParagraph"/>
              <w:spacing w:line="143" w:lineRule="exact"/>
              <w:ind w:right="-15"/>
              <w:jc w:val="right"/>
              <w:rPr>
                <w:sz w:val="14"/>
              </w:rPr>
            </w:pPr>
            <w:r>
              <w:rPr>
                <w:w w:val="95"/>
                <w:sz w:val="14"/>
                <w:u w:val="single"/>
              </w:rPr>
              <w:t>1</w:t>
            </w:r>
            <w:r>
              <w:rPr>
                <w:sz w:val="14"/>
                <w:u w:val="single"/>
              </w:rPr>
              <w:t xml:space="preserve"> </w:t>
            </w:r>
          </w:p>
        </w:tc>
      </w:tr>
      <w:tr w:rsidR="00D810C4">
        <w:trPr>
          <w:trHeight w:val="259"/>
        </w:trPr>
        <w:tc>
          <w:tcPr>
            <w:tcW w:w="7706" w:type="dxa"/>
          </w:tcPr>
          <w:p w:rsidR="00D810C4" w:rsidRDefault="00D810C4">
            <w:pPr>
              <w:pStyle w:val="TableParagraph"/>
              <w:rPr>
                <w:sz w:val="12"/>
              </w:rPr>
            </w:pPr>
          </w:p>
        </w:tc>
        <w:tc>
          <w:tcPr>
            <w:tcW w:w="1186" w:type="dxa"/>
          </w:tcPr>
          <w:p w:rsidR="00D810C4" w:rsidRDefault="00B55C40">
            <w:pPr>
              <w:pStyle w:val="TableParagraph"/>
              <w:tabs>
                <w:tab w:val="left" w:pos="856"/>
                <w:tab w:val="left" w:pos="2140"/>
              </w:tabs>
              <w:spacing w:before="4"/>
              <w:ind w:right="-965"/>
              <w:rPr>
                <w:b/>
                <w:sz w:val="14"/>
              </w:rPr>
            </w:pPr>
            <w:r>
              <w:rPr>
                <w:b/>
                <w:w w:val="99"/>
                <w:sz w:val="14"/>
                <w:u w:val="single"/>
              </w:rPr>
              <w:t xml:space="preserve"> </w:t>
            </w:r>
            <w:r>
              <w:rPr>
                <w:b/>
                <w:sz w:val="14"/>
                <w:u w:val="single"/>
              </w:rPr>
              <w:tab/>
              <w:t>12</w:t>
            </w:r>
            <w:r>
              <w:rPr>
                <w:b/>
                <w:sz w:val="14"/>
                <w:u w:val="single"/>
              </w:rPr>
              <w:tab/>
            </w:r>
          </w:p>
        </w:tc>
        <w:tc>
          <w:tcPr>
            <w:tcW w:w="1108" w:type="dxa"/>
          </w:tcPr>
          <w:p w:rsidR="00D810C4" w:rsidRDefault="00B55C40">
            <w:pPr>
              <w:pStyle w:val="TableParagraph"/>
              <w:spacing w:line="158" w:lineRule="exact"/>
              <w:ind w:right="-15"/>
              <w:jc w:val="right"/>
              <w:rPr>
                <w:b/>
                <w:sz w:val="14"/>
              </w:rPr>
            </w:pPr>
            <w:r>
              <w:rPr>
                <w:b/>
                <w:w w:val="95"/>
                <w:sz w:val="14"/>
                <w:u w:val="single"/>
              </w:rPr>
              <w:t>1</w:t>
            </w:r>
            <w:r>
              <w:rPr>
                <w:b/>
                <w:sz w:val="14"/>
                <w:u w:val="single"/>
              </w:rPr>
              <w:t xml:space="preserve"> </w:t>
            </w:r>
          </w:p>
        </w:tc>
      </w:tr>
      <w:tr w:rsidR="00D810C4">
        <w:trPr>
          <w:trHeight w:val="249"/>
        </w:trPr>
        <w:tc>
          <w:tcPr>
            <w:tcW w:w="7706" w:type="dxa"/>
          </w:tcPr>
          <w:p w:rsidR="00D810C4" w:rsidRDefault="00B55C40">
            <w:pPr>
              <w:pStyle w:val="TableParagraph"/>
              <w:spacing w:before="88" w:line="142" w:lineRule="exact"/>
              <w:ind w:left="331"/>
              <w:rPr>
                <w:b/>
                <w:sz w:val="14"/>
              </w:rPr>
            </w:pPr>
            <w:r>
              <w:rPr>
                <w:b/>
                <w:sz w:val="14"/>
              </w:rPr>
              <w:t>Investments carried at fair value through other comprehensive income</w:t>
            </w:r>
          </w:p>
        </w:tc>
        <w:tc>
          <w:tcPr>
            <w:tcW w:w="1186" w:type="dxa"/>
          </w:tcPr>
          <w:p w:rsidR="00D810C4" w:rsidRDefault="00D810C4">
            <w:pPr>
              <w:pStyle w:val="TableParagraph"/>
              <w:rPr>
                <w:sz w:val="12"/>
              </w:rPr>
            </w:pPr>
          </w:p>
        </w:tc>
        <w:tc>
          <w:tcPr>
            <w:tcW w:w="1108" w:type="dxa"/>
          </w:tcPr>
          <w:p w:rsidR="00D810C4" w:rsidRDefault="00D810C4">
            <w:pPr>
              <w:pStyle w:val="TableParagraph"/>
              <w:rPr>
                <w:sz w:val="12"/>
              </w:rPr>
            </w:pPr>
          </w:p>
        </w:tc>
      </w:tr>
      <w:tr w:rsidR="00D810C4">
        <w:trPr>
          <w:trHeight w:val="166"/>
        </w:trPr>
        <w:tc>
          <w:tcPr>
            <w:tcW w:w="7706" w:type="dxa"/>
          </w:tcPr>
          <w:p w:rsidR="00D810C4" w:rsidRDefault="00B55C40">
            <w:pPr>
              <w:pStyle w:val="TableParagraph"/>
              <w:spacing w:line="147" w:lineRule="exact"/>
              <w:ind w:left="482"/>
              <w:rPr>
                <w:sz w:val="14"/>
              </w:rPr>
            </w:pPr>
            <w:r>
              <w:rPr>
                <w:sz w:val="14"/>
              </w:rPr>
              <w:t>Non-convertible debentures</w:t>
            </w:r>
          </w:p>
        </w:tc>
        <w:tc>
          <w:tcPr>
            <w:tcW w:w="1186" w:type="dxa"/>
          </w:tcPr>
          <w:p w:rsidR="00D810C4" w:rsidRDefault="00B55C40">
            <w:pPr>
              <w:pStyle w:val="TableParagraph"/>
              <w:tabs>
                <w:tab w:val="left" w:pos="676"/>
                <w:tab w:val="left" w:pos="1996"/>
              </w:tabs>
              <w:spacing w:line="147" w:lineRule="exact"/>
              <w:ind w:right="-821"/>
              <w:rPr>
                <w:sz w:val="14"/>
              </w:rPr>
            </w:pPr>
            <w:r>
              <w:rPr>
                <w:w w:val="99"/>
                <w:sz w:val="14"/>
                <w:u w:val="single"/>
              </w:rPr>
              <w:t xml:space="preserve"> </w:t>
            </w:r>
            <w:r>
              <w:rPr>
                <w:sz w:val="14"/>
                <w:u w:val="single"/>
              </w:rPr>
              <w:tab/>
              <w:t>1,746</w:t>
            </w:r>
            <w:r>
              <w:rPr>
                <w:sz w:val="14"/>
                <w:u w:val="single"/>
              </w:rPr>
              <w:tab/>
            </w:r>
          </w:p>
        </w:tc>
        <w:tc>
          <w:tcPr>
            <w:tcW w:w="1108" w:type="dxa"/>
          </w:tcPr>
          <w:p w:rsidR="00D810C4" w:rsidRDefault="00B55C40">
            <w:pPr>
              <w:pStyle w:val="TableParagraph"/>
              <w:spacing w:line="147" w:lineRule="exact"/>
              <w:ind w:right="-15"/>
              <w:jc w:val="right"/>
              <w:rPr>
                <w:sz w:val="14"/>
              </w:rPr>
            </w:pPr>
            <w:r>
              <w:rPr>
                <w:w w:val="95"/>
                <w:sz w:val="14"/>
                <w:u w:val="single"/>
              </w:rPr>
              <w:t>711</w:t>
            </w:r>
            <w:r>
              <w:rPr>
                <w:sz w:val="14"/>
                <w:u w:val="single"/>
              </w:rPr>
              <w:t xml:space="preserve"> </w:t>
            </w:r>
          </w:p>
        </w:tc>
      </w:tr>
      <w:tr w:rsidR="00D810C4">
        <w:trPr>
          <w:trHeight w:val="323"/>
        </w:trPr>
        <w:tc>
          <w:tcPr>
            <w:tcW w:w="7706" w:type="dxa"/>
          </w:tcPr>
          <w:p w:rsidR="00D810C4" w:rsidRDefault="00D810C4">
            <w:pPr>
              <w:pStyle w:val="TableParagraph"/>
              <w:rPr>
                <w:sz w:val="12"/>
              </w:rPr>
            </w:pPr>
          </w:p>
        </w:tc>
        <w:tc>
          <w:tcPr>
            <w:tcW w:w="1186" w:type="dxa"/>
            <w:tcBorders>
              <w:bottom w:val="single" w:sz="6" w:space="0" w:color="000000"/>
            </w:tcBorders>
          </w:tcPr>
          <w:p w:rsidR="00D810C4" w:rsidRDefault="00B55C40">
            <w:pPr>
              <w:pStyle w:val="TableParagraph"/>
              <w:tabs>
                <w:tab w:val="left" w:pos="676"/>
                <w:tab w:val="left" w:pos="1996"/>
              </w:tabs>
              <w:ind w:right="-821"/>
              <w:rPr>
                <w:b/>
                <w:sz w:val="14"/>
              </w:rPr>
            </w:pPr>
            <w:r>
              <w:rPr>
                <w:b/>
                <w:w w:val="99"/>
                <w:sz w:val="14"/>
                <w:u w:val="single"/>
              </w:rPr>
              <w:t xml:space="preserve"> </w:t>
            </w:r>
            <w:r>
              <w:rPr>
                <w:b/>
                <w:sz w:val="14"/>
                <w:u w:val="single"/>
              </w:rPr>
              <w:tab/>
              <w:t>1,746</w:t>
            </w:r>
            <w:r>
              <w:rPr>
                <w:b/>
                <w:sz w:val="14"/>
                <w:u w:val="single"/>
              </w:rPr>
              <w:tab/>
            </w:r>
          </w:p>
        </w:tc>
        <w:tc>
          <w:tcPr>
            <w:tcW w:w="1108" w:type="dxa"/>
            <w:tcBorders>
              <w:bottom w:val="single" w:sz="6" w:space="0" w:color="000000"/>
            </w:tcBorders>
          </w:tcPr>
          <w:p w:rsidR="00D810C4" w:rsidRDefault="00B55C40">
            <w:pPr>
              <w:pStyle w:val="TableParagraph"/>
              <w:ind w:right="-15"/>
              <w:jc w:val="right"/>
              <w:rPr>
                <w:b/>
                <w:sz w:val="14"/>
              </w:rPr>
            </w:pPr>
            <w:r>
              <w:rPr>
                <w:b/>
                <w:w w:val="95"/>
                <w:sz w:val="14"/>
                <w:u w:val="single"/>
              </w:rPr>
              <w:t>711</w:t>
            </w:r>
            <w:r>
              <w:rPr>
                <w:b/>
                <w:sz w:val="14"/>
                <w:u w:val="single"/>
              </w:rPr>
              <w:t xml:space="preserve"> </w:t>
            </w:r>
          </w:p>
        </w:tc>
      </w:tr>
      <w:tr w:rsidR="00D810C4">
        <w:trPr>
          <w:trHeight w:val="179"/>
        </w:trPr>
        <w:tc>
          <w:tcPr>
            <w:tcW w:w="7706" w:type="dxa"/>
          </w:tcPr>
          <w:p w:rsidR="00D810C4" w:rsidRDefault="00B55C40">
            <w:pPr>
              <w:pStyle w:val="TableParagraph"/>
              <w:spacing w:before="5" w:line="154" w:lineRule="exact"/>
              <w:ind w:left="28"/>
              <w:rPr>
                <w:b/>
                <w:sz w:val="14"/>
              </w:rPr>
            </w:pPr>
            <w:r>
              <w:rPr>
                <w:b/>
                <w:sz w:val="14"/>
              </w:rPr>
              <w:t>Total current investments</w:t>
            </w:r>
          </w:p>
        </w:tc>
        <w:tc>
          <w:tcPr>
            <w:tcW w:w="1186" w:type="dxa"/>
            <w:tcBorders>
              <w:top w:val="single" w:sz="6" w:space="0" w:color="000000"/>
              <w:bottom w:val="single" w:sz="6" w:space="0" w:color="000000"/>
            </w:tcBorders>
          </w:tcPr>
          <w:p w:rsidR="00D810C4" w:rsidRDefault="00B55C40">
            <w:pPr>
              <w:pStyle w:val="TableParagraph"/>
              <w:tabs>
                <w:tab w:val="left" w:pos="676"/>
                <w:tab w:val="left" w:pos="1888"/>
              </w:tabs>
              <w:spacing w:before="3" w:line="156" w:lineRule="exact"/>
              <w:ind w:right="-706"/>
              <w:rPr>
                <w:b/>
                <w:sz w:val="14"/>
              </w:rPr>
            </w:pPr>
            <w:r>
              <w:rPr>
                <w:b/>
                <w:w w:val="99"/>
                <w:sz w:val="14"/>
                <w:u w:val="single"/>
              </w:rPr>
              <w:t xml:space="preserve"> </w:t>
            </w:r>
            <w:r>
              <w:rPr>
                <w:b/>
                <w:sz w:val="14"/>
                <w:u w:val="single"/>
              </w:rPr>
              <w:tab/>
              <w:t>6,077</w:t>
            </w:r>
            <w:r>
              <w:rPr>
                <w:b/>
                <w:sz w:val="14"/>
                <w:u w:val="single"/>
              </w:rPr>
              <w:tab/>
            </w:r>
          </w:p>
        </w:tc>
        <w:tc>
          <w:tcPr>
            <w:tcW w:w="1108" w:type="dxa"/>
            <w:tcBorders>
              <w:top w:val="single" w:sz="6" w:space="0" w:color="000000"/>
              <w:bottom w:val="single" w:sz="6" w:space="0" w:color="000000"/>
            </w:tcBorders>
          </w:tcPr>
          <w:p w:rsidR="00D810C4" w:rsidRDefault="00B55C40">
            <w:pPr>
              <w:pStyle w:val="TableParagraph"/>
              <w:spacing w:before="3" w:line="156" w:lineRule="exact"/>
              <w:ind w:right="-15"/>
              <w:jc w:val="right"/>
              <w:rPr>
                <w:b/>
                <w:sz w:val="14"/>
              </w:rPr>
            </w:pPr>
            <w:r>
              <w:rPr>
                <w:b/>
                <w:sz w:val="14"/>
                <w:u w:val="single"/>
              </w:rPr>
              <w:t xml:space="preserve">5,906 </w:t>
            </w:r>
          </w:p>
        </w:tc>
      </w:tr>
      <w:tr w:rsidR="00D810C4">
        <w:trPr>
          <w:trHeight w:val="150"/>
        </w:trPr>
        <w:tc>
          <w:tcPr>
            <w:tcW w:w="7706" w:type="dxa"/>
          </w:tcPr>
          <w:p w:rsidR="00D810C4" w:rsidRDefault="00D810C4">
            <w:pPr>
              <w:pStyle w:val="TableParagraph"/>
              <w:rPr>
                <w:sz w:val="8"/>
              </w:rPr>
            </w:pPr>
          </w:p>
        </w:tc>
        <w:tc>
          <w:tcPr>
            <w:tcW w:w="1186" w:type="dxa"/>
            <w:tcBorders>
              <w:top w:val="single" w:sz="6" w:space="0" w:color="000000"/>
              <w:bottom w:val="single" w:sz="6" w:space="0" w:color="000000"/>
            </w:tcBorders>
          </w:tcPr>
          <w:p w:rsidR="00D810C4" w:rsidRDefault="00D810C4">
            <w:pPr>
              <w:pStyle w:val="TableParagraph"/>
              <w:rPr>
                <w:sz w:val="8"/>
              </w:rPr>
            </w:pPr>
          </w:p>
        </w:tc>
        <w:tc>
          <w:tcPr>
            <w:tcW w:w="1108" w:type="dxa"/>
            <w:tcBorders>
              <w:top w:val="single" w:sz="6" w:space="0" w:color="000000"/>
              <w:bottom w:val="single" w:sz="6" w:space="0" w:color="000000"/>
            </w:tcBorders>
          </w:tcPr>
          <w:p w:rsidR="00D810C4" w:rsidRDefault="00D810C4">
            <w:pPr>
              <w:pStyle w:val="TableParagraph"/>
              <w:rPr>
                <w:sz w:val="8"/>
              </w:rPr>
            </w:pPr>
          </w:p>
        </w:tc>
      </w:tr>
      <w:tr w:rsidR="00D810C4">
        <w:trPr>
          <w:trHeight w:val="179"/>
        </w:trPr>
        <w:tc>
          <w:tcPr>
            <w:tcW w:w="7706" w:type="dxa"/>
          </w:tcPr>
          <w:p w:rsidR="00D810C4" w:rsidRDefault="00B55C40">
            <w:pPr>
              <w:pStyle w:val="TableParagraph"/>
              <w:spacing w:before="5" w:line="154" w:lineRule="exact"/>
              <w:ind w:left="28"/>
              <w:rPr>
                <w:b/>
                <w:sz w:val="14"/>
              </w:rPr>
            </w:pPr>
            <w:r>
              <w:rPr>
                <w:b/>
                <w:sz w:val="14"/>
              </w:rPr>
              <w:t>Total investments</w:t>
            </w:r>
          </w:p>
        </w:tc>
        <w:tc>
          <w:tcPr>
            <w:tcW w:w="1186" w:type="dxa"/>
            <w:tcBorders>
              <w:top w:val="single" w:sz="6" w:space="0" w:color="000000"/>
              <w:bottom w:val="single" w:sz="6" w:space="0" w:color="000000"/>
            </w:tcBorders>
          </w:tcPr>
          <w:p w:rsidR="00D810C4" w:rsidRDefault="00B55C40">
            <w:pPr>
              <w:pStyle w:val="TableParagraph"/>
              <w:tabs>
                <w:tab w:val="left" w:pos="604"/>
                <w:tab w:val="left" w:pos="1816"/>
              </w:tabs>
              <w:spacing w:before="3" w:line="156" w:lineRule="exact"/>
              <w:ind w:right="-634"/>
              <w:rPr>
                <w:b/>
                <w:sz w:val="14"/>
              </w:rPr>
            </w:pPr>
            <w:r>
              <w:rPr>
                <w:b/>
                <w:w w:val="99"/>
                <w:sz w:val="14"/>
                <w:u w:val="single"/>
              </w:rPr>
              <w:t xml:space="preserve"> </w:t>
            </w:r>
            <w:r>
              <w:rPr>
                <w:b/>
                <w:sz w:val="14"/>
                <w:u w:val="single"/>
              </w:rPr>
              <w:tab/>
              <w:t>18,139</w:t>
            </w:r>
            <w:r>
              <w:rPr>
                <w:b/>
                <w:sz w:val="14"/>
                <w:u w:val="single"/>
              </w:rPr>
              <w:tab/>
            </w:r>
          </w:p>
        </w:tc>
        <w:tc>
          <w:tcPr>
            <w:tcW w:w="1108" w:type="dxa"/>
            <w:tcBorders>
              <w:top w:val="single" w:sz="6" w:space="0" w:color="000000"/>
              <w:bottom w:val="single" w:sz="6" w:space="0" w:color="000000"/>
            </w:tcBorders>
          </w:tcPr>
          <w:p w:rsidR="00D810C4" w:rsidRDefault="00B55C40">
            <w:pPr>
              <w:pStyle w:val="TableParagraph"/>
              <w:spacing w:before="3" w:line="156" w:lineRule="exact"/>
              <w:ind w:right="-15"/>
              <w:jc w:val="right"/>
              <w:rPr>
                <w:b/>
                <w:sz w:val="14"/>
              </w:rPr>
            </w:pPr>
            <w:r>
              <w:rPr>
                <w:b/>
                <w:sz w:val="14"/>
                <w:u w:val="single"/>
              </w:rPr>
              <w:t xml:space="preserve">17,899 </w:t>
            </w:r>
          </w:p>
        </w:tc>
      </w:tr>
      <w:tr w:rsidR="00D810C4">
        <w:trPr>
          <w:trHeight w:val="385"/>
        </w:trPr>
        <w:tc>
          <w:tcPr>
            <w:tcW w:w="7706" w:type="dxa"/>
          </w:tcPr>
          <w:p w:rsidR="00D810C4" w:rsidRDefault="00D810C4">
            <w:pPr>
              <w:pStyle w:val="TableParagraph"/>
              <w:spacing w:before="5"/>
              <w:rPr>
                <w:sz w:val="14"/>
              </w:rPr>
            </w:pPr>
          </w:p>
          <w:p w:rsidR="00D810C4" w:rsidRDefault="00B55C40">
            <w:pPr>
              <w:pStyle w:val="TableParagraph"/>
              <w:ind w:left="28"/>
              <w:rPr>
                <w:sz w:val="14"/>
              </w:rPr>
            </w:pPr>
            <w:r>
              <w:rPr>
                <w:sz w:val="14"/>
              </w:rPr>
              <w:t>Aggregate amount of quoted investments</w:t>
            </w:r>
          </w:p>
        </w:tc>
        <w:tc>
          <w:tcPr>
            <w:tcW w:w="1186" w:type="dxa"/>
            <w:tcBorders>
              <w:top w:val="single" w:sz="6" w:space="0" w:color="000000"/>
            </w:tcBorders>
          </w:tcPr>
          <w:p w:rsidR="00D810C4" w:rsidRDefault="00D810C4">
            <w:pPr>
              <w:pStyle w:val="TableParagraph"/>
              <w:spacing w:before="2"/>
              <w:rPr>
                <w:sz w:val="17"/>
              </w:rPr>
            </w:pPr>
          </w:p>
          <w:p w:rsidR="00D810C4" w:rsidRDefault="00B55C40">
            <w:pPr>
              <w:pStyle w:val="TableParagraph"/>
              <w:ind w:left="676"/>
              <w:rPr>
                <w:sz w:val="14"/>
              </w:rPr>
            </w:pPr>
            <w:r>
              <w:rPr>
                <w:sz w:val="14"/>
              </w:rPr>
              <w:t>5,920</w:t>
            </w:r>
          </w:p>
        </w:tc>
        <w:tc>
          <w:tcPr>
            <w:tcW w:w="1108" w:type="dxa"/>
            <w:tcBorders>
              <w:top w:val="single" w:sz="6" w:space="0" w:color="000000"/>
            </w:tcBorders>
          </w:tcPr>
          <w:p w:rsidR="00D810C4" w:rsidRDefault="00D810C4">
            <w:pPr>
              <w:pStyle w:val="TableParagraph"/>
              <w:spacing w:before="2"/>
              <w:rPr>
                <w:sz w:val="17"/>
              </w:rPr>
            </w:pPr>
          </w:p>
          <w:p w:rsidR="00D810C4" w:rsidRDefault="00B55C40">
            <w:pPr>
              <w:pStyle w:val="TableParagraph"/>
              <w:ind w:right="88"/>
              <w:jc w:val="right"/>
              <w:rPr>
                <w:sz w:val="14"/>
              </w:rPr>
            </w:pPr>
            <w:r>
              <w:rPr>
                <w:sz w:val="14"/>
              </w:rPr>
              <w:t>5,788</w:t>
            </w:r>
          </w:p>
        </w:tc>
      </w:tr>
      <w:tr w:rsidR="00D810C4">
        <w:trPr>
          <w:trHeight w:val="232"/>
        </w:trPr>
        <w:tc>
          <w:tcPr>
            <w:tcW w:w="7706" w:type="dxa"/>
          </w:tcPr>
          <w:p w:rsidR="00D810C4" w:rsidRDefault="00B55C40">
            <w:pPr>
              <w:pStyle w:val="TableParagraph"/>
              <w:spacing w:before="20"/>
              <w:ind w:left="28"/>
              <w:rPr>
                <w:sz w:val="14"/>
              </w:rPr>
            </w:pPr>
            <w:r>
              <w:rPr>
                <w:sz w:val="14"/>
              </w:rPr>
              <w:t>Market value of quoted investments (including interest accrued)</w:t>
            </w:r>
          </w:p>
        </w:tc>
        <w:tc>
          <w:tcPr>
            <w:tcW w:w="1186" w:type="dxa"/>
          </w:tcPr>
          <w:p w:rsidR="00D810C4" w:rsidRDefault="00B55C40">
            <w:pPr>
              <w:pStyle w:val="TableParagraph"/>
              <w:spacing w:before="37"/>
              <w:ind w:left="676"/>
              <w:rPr>
                <w:sz w:val="14"/>
              </w:rPr>
            </w:pPr>
            <w:r>
              <w:rPr>
                <w:sz w:val="14"/>
              </w:rPr>
              <w:t>6,131</w:t>
            </w:r>
          </w:p>
        </w:tc>
        <w:tc>
          <w:tcPr>
            <w:tcW w:w="1108" w:type="dxa"/>
          </w:tcPr>
          <w:p w:rsidR="00D810C4" w:rsidRDefault="00B55C40">
            <w:pPr>
              <w:pStyle w:val="TableParagraph"/>
              <w:spacing w:before="37"/>
              <w:ind w:right="88"/>
              <w:jc w:val="right"/>
              <w:rPr>
                <w:sz w:val="14"/>
              </w:rPr>
            </w:pPr>
            <w:r>
              <w:rPr>
                <w:sz w:val="14"/>
              </w:rPr>
              <w:t>6,045</w:t>
            </w:r>
          </w:p>
        </w:tc>
      </w:tr>
      <w:tr w:rsidR="00D810C4">
        <w:trPr>
          <w:trHeight w:val="221"/>
        </w:trPr>
        <w:tc>
          <w:tcPr>
            <w:tcW w:w="7706" w:type="dxa"/>
          </w:tcPr>
          <w:p w:rsidR="00D810C4" w:rsidRDefault="00B55C40">
            <w:pPr>
              <w:pStyle w:val="TableParagraph"/>
              <w:spacing w:before="28"/>
              <w:ind w:left="28"/>
              <w:rPr>
                <w:sz w:val="14"/>
              </w:rPr>
            </w:pPr>
            <w:r>
              <w:rPr>
                <w:sz w:val="14"/>
              </w:rPr>
              <w:t>Aggregate amount of unquoted investments</w:t>
            </w:r>
          </w:p>
        </w:tc>
        <w:tc>
          <w:tcPr>
            <w:tcW w:w="1186" w:type="dxa"/>
          </w:tcPr>
          <w:p w:rsidR="00D810C4" w:rsidRDefault="00B55C40">
            <w:pPr>
              <w:pStyle w:val="TableParagraph"/>
              <w:spacing w:before="30"/>
              <w:ind w:left="604"/>
              <w:rPr>
                <w:sz w:val="14"/>
              </w:rPr>
            </w:pPr>
            <w:r>
              <w:rPr>
                <w:sz w:val="14"/>
              </w:rPr>
              <w:t>12,219</w:t>
            </w:r>
          </w:p>
        </w:tc>
        <w:tc>
          <w:tcPr>
            <w:tcW w:w="1108" w:type="dxa"/>
          </w:tcPr>
          <w:p w:rsidR="00D810C4" w:rsidRDefault="00B55C40">
            <w:pPr>
              <w:pStyle w:val="TableParagraph"/>
              <w:spacing w:before="28"/>
              <w:ind w:right="74"/>
              <w:jc w:val="right"/>
              <w:rPr>
                <w:sz w:val="14"/>
              </w:rPr>
            </w:pPr>
            <w:r>
              <w:rPr>
                <w:w w:val="95"/>
                <w:sz w:val="14"/>
              </w:rPr>
              <w:t>12,111</w:t>
            </w:r>
          </w:p>
        </w:tc>
      </w:tr>
      <w:tr w:rsidR="00D810C4">
        <w:trPr>
          <w:trHeight w:val="238"/>
        </w:trPr>
        <w:tc>
          <w:tcPr>
            <w:tcW w:w="7706" w:type="dxa"/>
          </w:tcPr>
          <w:p w:rsidR="00D810C4" w:rsidRDefault="00B55C40">
            <w:pPr>
              <w:pStyle w:val="TableParagraph"/>
              <w:spacing w:before="30"/>
              <w:ind w:left="28"/>
              <w:rPr>
                <w:sz w:val="14"/>
              </w:rPr>
            </w:pPr>
            <w:r>
              <w:rPr>
                <w:i/>
                <w:position w:val="7"/>
                <w:sz w:val="9"/>
              </w:rPr>
              <w:t xml:space="preserve">(1) </w:t>
            </w:r>
            <w:r>
              <w:rPr>
                <w:sz w:val="14"/>
              </w:rPr>
              <w:t>Aggregate amount of impairment in value of investments</w:t>
            </w:r>
          </w:p>
        </w:tc>
        <w:tc>
          <w:tcPr>
            <w:tcW w:w="1186" w:type="dxa"/>
          </w:tcPr>
          <w:p w:rsidR="00D810C4" w:rsidRDefault="00B55C40">
            <w:pPr>
              <w:pStyle w:val="TableParagraph"/>
              <w:spacing w:before="38"/>
              <w:ind w:left="784"/>
              <w:rPr>
                <w:sz w:val="14"/>
              </w:rPr>
            </w:pPr>
            <w:r>
              <w:rPr>
                <w:sz w:val="14"/>
              </w:rPr>
              <w:t>122</w:t>
            </w:r>
          </w:p>
        </w:tc>
        <w:tc>
          <w:tcPr>
            <w:tcW w:w="1108" w:type="dxa"/>
          </w:tcPr>
          <w:p w:rsidR="00D810C4" w:rsidRDefault="00B55C40">
            <w:pPr>
              <w:pStyle w:val="TableParagraph"/>
              <w:spacing w:before="36"/>
              <w:ind w:right="75"/>
              <w:jc w:val="right"/>
              <w:rPr>
                <w:sz w:val="14"/>
              </w:rPr>
            </w:pPr>
            <w:r>
              <w:rPr>
                <w:w w:val="95"/>
                <w:sz w:val="14"/>
              </w:rPr>
              <w:t>122</w:t>
            </w:r>
          </w:p>
        </w:tc>
      </w:tr>
      <w:tr w:rsidR="00D810C4">
        <w:trPr>
          <w:trHeight w:val="218"/>
        </w:trPr>
        <w:tc>
          <w:tcPr>
            <w:tcW w:w="7706" w:type="dxa"/>
          </w:tcPr>
          <w:p w:rsidR="00D810C4" w:rsidRDefault="00B55C40">
            <w:pPr>
              <w:pStyle w:val="TableParagraph"/>
              <w:spacing w:before="18"/>
              <w:ind w:left="28"/>
              <w:rPr>
                <w:sz w:val="14"/>
              </w:rPr>
            </w:pPr>
            <w:r>
              <w:rPr>
                <w:sz w:val="14"/>
              </w:rPr>
              <w:t>Reduction in the fair value of assets held for sale (refer note no 2.3.8)</w:t>
            </w:r>
          </w:p>
        </w:tc>
        <w:tc>
          <w:tcPr>
            <w:tcW w:w="1186" w:type="dxa"/>
          </w:tcPr>
          <w:p w:rsidR="00D810C4" w:rsidRDefault="00B55C40">
            <w:pPr>
              <w:pStyle w:val="TableParagraph"/>
              <w:spacing w:before="20"/>
              <w:ind w:left="784"/>
              <w:rPr>
                <w:sz w:val="14"/>
              </w:rPr>
            </w:pPr>
            <w:r>
              <w:rPr>
                <w:sz w:val="14"/>
              </w:rPr>
              <w:t>854</w:t>
            </w:r>
          </w:p>
        </w:tc>
        <w:tc>
          <w:tcPr>
            <w:tcW w:w="1108" w:type="dxa"/>
          </w:tcPr>
          <w:p w:rsidR="00D810C4" w:rsidRDefault="00B55C40">
            <w:pPr>
              <w:pStyle w:val="TableParagraph"/>
              <w:spacing w:before="18"/>
              <w:ind w:right="75"/>
              <w:jc w:val="right"/>
              <w:rPr>
                <w:sz w:val="14"/>
              </w:rPr>
            </w:pPr>
            <w:r>
              <w:rPr>
                <w:w w:val="95"/>
                <w:sz w:val="14"/>
              </w:rPr>
              <w:t>589</w:t>
            </w:r>
          </w:p>
        </w:tc>
      </w:tr>
      <w:tr w:rsidR="00D810C4">
        <w:trPr>
          <w:trHeight w:val="275"/>
        </w:trPr>
        <w:tc>
          <w:tcPr>
            <w:tcW w:w="7706" w:type="dxa"/>
            <w:vMerge w:val="restart"/>
          </w:tcPr>
          <w:p w:rsidR="00D810C4" w:rsidRDefault="00B55C40">
            <w:pPr>
              <w:pStyle w:val="TableParagraph"/>
              <w:spacing w:before="30" w:line="261" w:lineRule="auto"/>
              <w:ind w:left="28" w:right="1812"/>
              <w:rPr>
                <w:sz w:val="14"/>
              </w:rPr>
            </w:pPr>
            <w:r>
              <w:rPr>
                <w:sz w:val="14"/>
              </w:rPr>
              <w:t>Adjustment</w:t>
            </w:r>
            <w:r>
              <w:rPr>
                <w:spacing w:val="-9"/>
                <w:sz w:val="14"/>
              </w:rPr>
              <w:t xml:space="preserve"> </w:t>
            </w:r>
            <w:r>
              <w:rPr>
                <w:sz w:val="14"/>
              </w:rPr>
              <w:t>in</w:t>
            </w:r>
            <w:r>
              <w:rPr>
                <w:spacing w:val="-10"/>
                <w:sz w:val="14"/>
              </w:rPr>
              <w:t xml:space="preserve"> </w:t>
            </w:r>
            <w:r>
              <w:rPr>
                <w:sz w:val="14"/>
              </w:rPr>
              <w:t>respect</w:t>
            </w:r>
            <w:r>
              <w:rPr>
                <w:spacing w:val="-9"/>
                <w:sz w:val="14"/>
              </w:rPr>
              <w:t xml:space="preserve"> </w:t>
            </w:r>
            <w:r>
              <w:rPr>
                <w:sz w:val="14"/>
              </w:rPr>
              <w:t>of</w:t>
            </w:r>
            <w:r>
              <w:rPr>
                <w:spacing w:val="-11"/>
                <w:sz w:val="14"/>
              </w:rPr>
              <w:t xml:space="preserve"> </w:t>
            </w:r>
            <w:r>
              <w:rPr>
                <w:sz w:val="14"/>
              </w:rPr>
              <w:t>excess</w:t>
            </w:r>
            <w:r>
              <w:rPr>
                <w:spacing w:val="-8"/>
                <w:sz w:val="14"/>
              </w:rPr>
              <w:t xml:space="preserve"> </w:t>
            </w:r>
            <w:r>
              <w:rPr>
                <w:sz w:val="14"/>
              </w:rPr>
              <w:t>of</w:t>
            </w:r>
            <w:r>
              <w:rPr>
                <w:spacing w:val="-11"/>
                <w:sz w:val="14"/>
              </w:rPr>
              <w:t xml:space="preserve"> </w:t>
            </w:r>
            <w:r>
              <w:rPr>
                <w:sz w:val="14"/>
              </w:rPr>
              <w:t>carrying</w:t>
            </w:r>
            <w:r>
              <w:rPr>
                <w:spacing w:val="-10"/>
                <w:sz w:val="14"/>
              </w:rPr>
              <w:t xml:space="preserve"> </w:t>
            </w:r>
            <w:r>
              <w:rPr>
                <w:sz w:val="14"/>
              </w:rPr>
              <w:t>amount</w:t>
            </w:r>
            <w:r>
              <w:rPr>
                <w:spacing w:val="-9"/>
                <w:sz w:val="14"/>
              </w:rPr>
              <w:t xml:space="preserve"> </w:t>
            </w:r>
            <w:r>
              <w:rPr>
                <w:sz w:val="14"/>
              </w:rPr>
              <w:t>over</w:t>
            </w:r>
            <w:r>
              <w:rPr>
                <w:spacing w:val="-9"/>
                <w:sz w:val="14"/>
              </w:rPr>
              <w:t xml:space="preserve"> </w:t>
            </w:r>
            <w:r>
              <w:rPr>
                <w:sz w:val="14"/>
              </w:rPr>
              <w:t>recoverable</w:t>
            </w:r>
            <w:r>
              <w:rPr>
                <w:spacing w:val="-8"/>
                <w:sz w:val="14"/>
              </w:rPr>
              <w:t xml:space="preserve"> </w:t>
            </w:r>
            <w:r>
              <w:rPr>
                <w:sz w:val="14"/>
              </w:rPr>
              <w:t>amount</w:t>
            </w:r>
            <w:r>
              <w:rPr>
                <w:spacing w:val="-9"/>
                <w:sz w:val="14"/>
              </w:rPr>
              <w:t xml:space="preserve"> </w:t>
            </w:r>
            <w:r>
              <w:rPr>
                <w:sz w:val="14"/>
              </w:rPr>
              <w:t>on</w:t>
            </w:r>
            <w:r>
              <w:rPr>
                <w:spacing w:val="-10"/>
                <w:sz w:val="14"/>
              </w:rPr>
              <w:t xml:space="preserve"> </w:t>
            </w:r>
            <w:r>
              <w:rPr>
                <w:sz w:val="14"/>
              </w:rPr>
              <w:t>reclassification</w:t>
            </w:r>
            <w:r>
              <w:rPr>
                <w:spacing w:val="-10"/>
                <w:sz w:val="14"/>
              </w:rPr>
              <w:t xml:space="preserve"> </w:t>
            </w:r>
            <w:r>
              <w:rPr>
                <w:sz w:val="14"/>
              </w:rPr>
              <w:t>from "Held for Sale" (refer note no</w:t>
            </w:r>
            <w:r>
              <w:rPr>
                <w:spacing w:val="-2"/>
                <w:sz w:val="14"/>
              </w:rPr>
              <w:t xml:space="preserve"> </w:t>
            </w:r>
            <w:r>
              <w:rPr>
                <w:sz w:val="14"/>
              </w:rPr>
              <w:t>2.3.8)</w:t>
            </w:r>
          </w:p>
        </w:tc>
        <w:tc>
          <w:tcPr>
            <w:tcW w:w="1186" w:type="dxa"/>
          </w:tcPr>
          <w:p w:rsidR="00D810C4" w:rsidRDefault="00D810C4">
            <w:pPr>
              <w:pStyle w:val="TableParagraph"/>
              <w:spacing w:before="2"/>
              <w:rPr>
                <w:sz w:val="11"/>
              </w:rPr>
            </w:pPr>
          </w:p>
          <w:p w:rsidR="00D810C4" w:rsidRDefault="00B55C40">
            <w:pPr>
              <w:pStyle w:val="TableParagraph"/>
              <w:spacing w:line="127" w:lineRule="exact"/>
              <w:ind w:left="784"/>
              <w:rPr>
                <w:sz w:val="14"/>
              </w:rPr>
            </w:pPr>
            <w:r>
              <w:rPr>
                <w:sz w:val="14"/>
              </w:rPr>
              <w:t>469</w:t>
            </w:r>
          </w:p>
        </w:tc>
        <w:tc>
          <w:tcPr>
            <w:tcW w:w="1108" w:type="dxa"/>
          </w:tcPr>
          <w:p w:rsidR="00D810C4" w:rsidRDefault="00D810C4">
            <w:pPr>
              <w:pStyle w:val="TableParagraph"/>
              <w:rPr>
                <w:sz w:val="12"/>
              </w:rPr>
            </w:pPr>
          </w:p>
        </w:tc>
      </w:tr>
      <w:tr w:rsidR="00D810C4">
        <w:trPr>
          <w:trHeight w:val="248"/>
        </w:trPr>
        <w:tc>
          <w:tcPr>
            <w:tcW w:w="7706" w:type="dxa"/>
            <w:vMerge/>
            <w:tcBorders>
              <w:top w:val="nil"/>
            </w:tcBorders>
          </w:tcPr>
          <w:p w:rsidR="00D810C4" w:rsidRDefault="00D810C4">
            <w:pPr>
              <w:rPr>
                <w:sz w:val="2"/>
                <w:szCs w:val="2"/>
              </w:rPr>
            </w:pPr>
          </w:p>
        </w:tc>
        <w:tc>
          <w:tcPr>
            <w:tcW w:w="1186" w:type="dxa"/>
          </w:tcPr>
          <w:p w:rsidR="00D810C4" w:rsidRDefault="00D810C4">
            <w:pPr>
              <w:pStyle w:val="TableParagraph"/>
              <w:rPr>
                <w:sz w:val="12"/>
              </w:rPr>
            </w:pPr>
          </w:p>
        </w:tc>
        <w:tc>
          <w:tcPr>
            <w:tcW w:w="1108" w:type="dxa"/>
          </w:tcPr>
          <w:p w:rsidR="00D810C4" w:rsidRDefault="00B55C40">
            <w:pPr>
              <w:pStyle w:val="TableParagraph"/>
              <w:spacing w:line="141" w:lineRule="exact"/>
              <w:ind w:right="212"/>
              <w:jc w:val="right"/>
              <w:rPr>
                <w:b/>
                <w:sz w:val="14"/>
              </w:rPr>
            </w:pPr>
            <w:r>
              <w:rPr>
                <w:b/>
                <w:w w:val="99"/>
                <w:sz w:val="14"/>
              </w:rPr>
              <w:t>-</w:t>
            </w:r>
          </w:p>
        </w:tc>
      </w:tr>
      <w:tr w:rsidR="00D810C4">
        <w:trPr>
          <w:trHeight w:val="282"/>
        </w:trPr>
        <w:tc>
          <w:tcPr>
            <w:tcW w:w="7706" w:type="dxa"/>
          </w:tcPr>
          <w:p w:rsidR="00D810C4" w:rsidRDefault="00B55C40">
            <w:pPr>
              <w:pStyle w:val="TableParagraph"/>
              <w:spacing w:before="101"/>
              <w:ind w:left="28"/>
              <w:rPr>
                <w:sz w:val="14"/>
              </w:rPr>
            </w:pPr>
            <w:r>
              <w:rPr>
                <w:sz w:val="14"/>
              </w:rPr>
              <w:t>Investments carried at cost</w:t>
            </w:r>
          </w:p>
        </w:tc>
        <w:tc>
          <w:tcPr>
            <w:tcW w:w="1186" w:type="dxa"/>
          </w:tcPr>
          <w:p w:rsidR="00D810C4" w:rsidRDefault="00B55C40">
            <w:pPr>
              <w:pStyle w:val="TableParagraph"/>
              <w:spacing w:before="101"/>
              <w:ind w:left="679"/>
              <w:rPr>
                <w:sz w:val="14"/>
              </w:rPr>
            </w:pPr>
            <w:r>
              <w:rPr>
                <w:sz w:val="14"/>
              </w:rPr>
              <w:t>6,349</w:t>
            </w:r>
          </w:p>
        </w:tc>
        <w:tc>
          <w:tcPr>
            <w:tcW w:w="1108" w:type="dxa"/>
          </w:tcPr>
          <w:p w:rsidR="00D810C4" w:rsidRDefault="00B55C40">
            <w:pPr>
              <w:pStyle w:val="TableParagraph"/>
              <w:spacing w:before="101"/>
              <w:ind w:right="74"/>
              <w:jc w:val="right"/>
              <w:rPr>
                <w:sz w:val="14"/>
              </w:rPr>
            </w:pPr>
            <w:r>
              <w:rPr>
                <w:w w:val="95"/>
                <w:sz w:val="14"/>
              </w:rPr>
              <w:t>5,013</w:t>
            </w:r>
          </w:p>
        </w:tc>
      </w:tr>
      <w:tr w:rsidR="00D810C4">
        <w:trPr>
          <w:trHeight w:val="220"/>
        </w:trPr>
        <w:tc>
          <w:tcPr>
            <w:tcW w:w="7706" w:type="dxa"/>
          </w:tcPr>
          <w:p w:rsidR="00D810C4" w:rsidRDefault="00B55C40">
            <w:pPr>
              <w:pStyle w:val="TableParagraph"/>
              <w:spacing w:before="40"/>
              <w:ind w:left="28"/>
              <w:rPr>
                <w:sz w:val="14"/>
              </w:rPr>
            </w:pPr>
            <w:r>
              <w:rPr>
                <w:sz w:val="14"/>
              </w:rPr>
              <w:t>Investments carried at amortized cost</w:t>
            </w:r>
          </w:p>
        </w:tc>
        <w:tc>
          <w:tcPr>
            <w:tcW w:w="1186" w:type="dxa"/>
          </w:tcPr>
          <w:p w:rsidR="00D810C4" w:rsidRDefault="00B55C40">
            <w:pPr>
              <w:pStyle w:val="TableParagraph"/>
              <w:spacing w:before="13"/>
              <w:ind w:left="679"/>
              <w:rPr>
                <w:sz w:val="14"/>
              </w:rPr>
            </w:pPr>
            <w:r>
              <w:rPr>
                <w:sz w:val="14"/>
              </w:rPr>
              <w:t>3,285</w:t>
            </w:r>
          </w:p>
        </w:tc>
        <w:tc>
          <w:tcPr>
            <w:tcW w:w="1108" w:type="dxa"/>
          </w:tcPr>
          <w:p w:rsidR="00D810C4" w:rsidRDefault="00B55C40">
            <w:pPr>
              <w:pStyle w:val="TableParagraph"/>
              <w:spacing w:before="13"/>
              <w:ind w:right="74"/>
              <w:jc w:val="right"/>
              <w:rPr>
                <w:sz w:val="14"/>
              </w:rPr>
            </w:pPr>
            <w:r>
              <w:rPr>
                <w:w w:val="95"/>
                <w:sz w:val="14"/>
              </w:rPr>
              <w:t>3,612</w:t>
            </w:r>
          </w:p>
        </w:tc>
      </w:tr>
      <w:tr w:rsidR="00D810C4">
        <w:trPr>
          <w:trHeight w:val="220"/>
        </w:trPr>
        <w:tc>
          <w:tcPr>
            <w:tcW w:w="7706" w:type="dxa"/>
          </w:tcPr>
          <w:p w:rsidR="00D810C4" w:rsidRDefault="00B55C40">
            <w:pPr>
              <w:pStyle w:val="TableParagraph"/>
              <w:spacing w:before="40"/>
              <w:ind w:left="28"/>
              <w:rPr>
                <w:sz w:val="14"/>
              </w:rPr>
            </w:pPr>
            <w:r>
              <w:rPr>
                <w:sz w:val="14"/>
              </w:rPr>
              <w:t>Investments carried at fair value through other comprehensive income</w:t>
            </w:r>
          </w:p>
        </w:tc>
        <w:tc>
          <w:tcPr>
            <w:tcW w:w="1186" w:type="dxa"/>
          </w:tcPr>
          <w:p w:rsidR="00D810C4" w:rsidRDefault="00B55C40">
            <w:pPr>
              <w:pStyle w:val="TableParagraph"/>
              <w:spacing w:before="13"/>
              <w:ind w:left="679"/>
              <w:rPr>
                <w:sz w:val="14"/>
              </w:rPr>
            </w:pPr>
            <w:r>
              <w:rPr>
                <w:sz w:val="14"/>
              </w:rPr>
              <w:t>6,387</w:t>
            </w:r>
          </w:p>
        </w:tc>
        <w:tc>
          <w:tcPr>
            <w:tcW w:w="1108" w:type="dxa"/>
          </w:tcPr>
          <w:p w:rsidR="00D810C4" w:rsidRDefault="00B55C40">
            <w:pPr>
              <w:pStyle w:val="TableParagraph"/>
              <w:spacing w:before="13"/>
              <w:ind w:right="74"/>
              <w:jc w:val="right"/>
              <w:rPr>
                <w:sz w:val="14"/>
              </w:rPr>
            </w:pPr>
            <w:r>
              <w:rPr>
                <w:w w:val="95"/>
                <w:sz w:val="14"/>
              </w:rPr>
              <w:t>8,891</w:t>
            </w:r>
          </w:p>
        </w:tc>
      </w:tr>
      <w:tr w:rsidR="00D810C4">
        <w:trPr>
          <w:trHeight w:val="199"/>
        </w:trPr>
        <w:tc>
          <w:tcPr>
            <w:tcW w:w="7706" w:type="dxa"/>
            <w:tcBorders>
              <w:bottom w:val="single" w:sz="6" w:space="0" w:color="000000"/>
            </w:tcBorders>
          </w:tcPr>
          <w:p w:rsidR="00D810C4" w:rsidRDefault="00B55C40">
            <w:pPr>
              <w:pStyle w:val="TableParagraph"/>
              <w:spacing w:before="40" w:line="139" w:lineRule="exact"/>
              <w:ind w:left="28"/>
              <w:rPr>
                <w:sz w:val="14"/>
              </w:rPr>
            </w:pPr>
            <w:r>
              <w:rPr>
                <w:sz w:val="14"/>
              </w:rPr>
              <w:t>Investments carried at fair value through profit or loss</w:t>
            </w:r>
          </w:p>
        </w:tc>
        <w:tc>
          <w:tcPr>
            <w:tcW w:w="1186" w:type="dxa"/>
            <w:tcBorders>
              <w:bottom w:val="single" w:sz="6" w:space="0" w:color="000000"/>
            </w:tcBorders>
          </w:tcPr>
          <w:p w:rsidR="00D810C4" w:rsidRDefault="00B55C40">
            <w:pPr>
              <w:pStyle w:val="TableParagraph"/>
              <w:spacing w:before="13"/>
              <w:ind w:left="679"/>
              <w:rPr>
                <w:sz w:val="14"/>
              </w:rPr>
            </w:pPr>
            <w:r>
              <w:rPr>
                <w:sz w:val="14"/>
              </w:rPr>
              <w:t>2,118</w:t>
            </w:r>
          </w:p>
        </w:tc>
        <w:tc>
          <w:tcPr>
            <w:tcW w:w="1108" w:type="dxa"/>
            <w:tcBorders>
              <w:bottom w:val="single" w:sz="6" w:space="0" w:color="000000"/>
            </w:tcBorders>
          </w:tcPr>
          <w:p w:rsidR="00D810C4" w:rsidRDefault="00B55C40">
            <w:pPr>
              <w:pStyle w:val="TableParagraph"/>
              <w:spacing w:before="13"/>
              <w:ind w:right="75"/>
              <w:jc w:val="right"/>
              <w:rPr>
                <w:sz w:val="14"/>
              </w:rPr>
            </w:pPr>
            <w:r>
              <w:rPr>
                <w:w w:val="95"/>
                <w:sz w:val="14"/>
              </w:rPr>
              <w:t>383</w:t>
            </w:r>
          </w:p>
        </w:tc>
      </w:tr>
      <w:tr w:rsidR="00D810C4">
        <w:trPr>
          <w:trHeight w:val="232"/>
        </w:trPr>
        <w:tc>
          <w:tcPr>
            <w:tcW w:w="7706" w:type="dxa"/>
            <w:tcBorders>
              <w:top w:val="single" w:sz="6" w:space="0" w:color="000000"/>
            </w:tcBorders>
          </w:tcPr>
          <w:p w:rsidR="00D810C4" w:rsidRDefault="00B55C40">
            <w:pPr>
              <w:pStyle w:val="TableParagraph"/>
              <w:spacing w:before="46"/>
              <w:ind w:left="28"/>
              <w:rPr>
                <w:sz w:val="14"/>
              </w:rPr>
            </w:pPr>
            <w:r>
              <w:rPr>
                <w:sz w:val="14"/>
              </w:rPr>
              <w:t xml:space="preserve">Note: Uncalled capital commitments outstanding as of March 31, 2019 and March 31, 2018 was </w:t>
            </w:r>
            <w:r>
              <w:rPr>
                <w:rFonts w:ascii="DejaVu Sans"/>
                <w:sz w:val="14"/>
              </w:rPr>
              <w:t>`</w:t>
            </w:r>
            <w:r>
              <w:rPr>
                <w:sz w:val="14"/>
              </w:rPr>
              <w:t xml:space="preserve">17 crore and </w:t>
            </w:r>
            <w:r>
              <w:rPr>
                <w:rFonts w:ascii="DejaVu Sans"/>
                <w:sz w:val="14"/>
              </w:rPr>
              <w:t>`</w:t>
            </w:r>
            <w:r>
              <w:rPr>
                <w:sz w:val="14"/>
              </w:rPr>
              <w:t>36 crore, respectively.</w:t>
            </w:r>
          </w:p>
        </w:tc>
        <w:tc>
          <w:tcPr>
            <w:tcW w:w="1186" w:type="dxa"/>
            <w:tcBorders>
              <w:top w:val="single" w:sz="6" w:space="0" w:color="000000"/>
            </w:tcBorders>
          </w:tcPr>
          <w:p w:rsidR="00D810C4" w:rsidRDefault="00D810C4">
            <w:pPr>
              <w:pStyle w:val="TableParagraph"/>
              <w:rPr>
                <w:sz w:val="12"/>
              </w:rPr>
            </w:pPr>
          </w:p>
        </w:tc>
        <w:tc>
          <w:tcPr>
            <w:tcW w:w="1108" w:type="dxa"/>
            <w:tcBorders>
              <w:top w:val="single" w:sz="6" w:space="0" w:color="000000"/>
            </w:tcBorders>
          </w:tcPr>
          <w:p w:rsidR="00D810C4" w:rsidRDefault="00D810C4">
            <w:pPr>
              <w:pStyle w:val="TableParagraph"/>
              <w:rPr>
                <w:sz w:val="12"/>
              </w:rPr>
            </w:pPr>
          </w:p>
        </w:tc>
      </w:tr>
      <w:tr w:rsidR="00D810C4">
        <w:trPr>
          <w:trHeight w:val="564"/>
        </w:trPr>
        <w:tc>
          <w:tcPr>
            <w:tcW w:w="10000" w:type="dxa"/>
            <w:gridSpan w:val="3"/>
          </w:tcPr>
          <w:p w:rsidR="00D810C4" w:rsidRDefault="00B55C40">
            <w:pPr>
              <w:pStyle w:val="TableParagraph"/>
              <w:spacing w:before="15" w:line="261" w:lineRule="auto"/>
              <w:ind w:left="28" w:right="-15"/>
              <w:rPr>
                <w:i/>
                <w:sz w:val="14"/>
              </w:rPr>
            </w:pPr>
            <w:r>
              <w:rPr>
                <w:i/>
                <w:sz w:val="14"/>
              </w:rPr>
              <w:t>* During the three months ended June 30, 2017, Infosys Nova Holding LLC, a wholly-owned subsidiary, has written down the entire carrying value of its investment in its associate DWA Nova LLC. Consequently, the Company has written down the entire carrying value of the investment in its subsidiary Infosys Nova Holdings LLC, amounting to</w:t>
            </w:r>
          </w:p>
          <w:p w:rsidR="00D810C4" w:rsidRDefault="00B55C40">
            <w:pPr>
              <w:pStyle w:val="TableParagraph"/>
              <w:spacing w:line="161" w:lineRule="exact"/>
              <w:ind w:left="28"/>
              <w:rPr>
                <w:i/>
                <w:sz w:val="14"/>
              </w:rPr>
            </w:pPr>
            <w:r>
              <w:rPr>
                <w:rFonts w:ascii="Georgia"/>
                <w:i/>
                <w:sz w:val="14"/>
              </w:rPr>
              <w:t xml:space="preserve">` </w:t>
            </w:r>
            <w:r>
              <w:rPr>
                <w:i/>
                <w:sz w:val="14"/>
              </w:rPr>
              <w:t>94 crore</w:t>
            </w:r>
          </w:p>
        </w:tc>
      </w:tr>
      <w:tr w:rsidR="00D810C4">
        <w:trPr>
          <w:trHeight w:val="187"/>
        </w:trPr>
        <w:tc>
          <w:tcPr>
            <w:tcW w:w="7706" w:type="dxa"/>
          </w:tcPr>
          <w:p w:rsidR="00D810C4" w:rsidRDefault="00B55C40">
            <w:pPr>
              <w:pStyle w:val="TableParagraph"/>
              <w:spacing w:before="27" w:line="141" w:lineRule="exact"/>
              <w:ind w:left="28"/>
              <w:rPr>
                <w:i/>
                <w:sz w:val="14"/>
              </w:rPr>
            </w:pPr>
            <w:r>
              <w:rPr>
                <w:i/>
                <w:sz w:val="14"/>
              </w:rPr>
              <w:t>Refer note no. 2.9 for accounting policies on financial instruments.</w:t>
            </w:r>
          </w:p>
        </w:tc>
        <w:tc>
          <w:tcPr>
            <w:tcW w:w="1186" w:type="dxa"/>
          </w:tcPr>
          <w:p w:rsidR="00D810C4" w:rsidRDefault="00D810C4">
            <w:pPr>
              <w:pStyle w:val="TableParagraph"/>
              <w:rPr>
                <w:sz w:val="12"/>
              </w:rPr>
            </w:pPr>
          </w:p>
        </w:tc>
        <w:tc>
          <w:tcPr>
            <w:tcW w:w="1108" w:type="dxa"/>
          </w:tcPr>
          <w:p w:rsidR="00D810C4" w:rsidRDefault="00D810C4">
            <w:pPr>
              <w:pStyle w:val="TableParagraph"/>
              <w:rPr>
                <w:sz w:val="12"/>
              </w:rPr>
            </w:pPr>
          </w:p>
        </w:tc>
      </w:tr>
    </w:tbl>
    <w:p w:rsidR="00D810C4" w:rsidRDefault="00BE15ED">
      <w:pPr>
        <w:rPr>
          <w:sz w:val="2"/>
          <w:szCs w:val="2"/>
        </w:rPr>
      </w:pPr>
      <w:r>
        <w:rPr>
          <w:noProof/>
        </w:rPr>
        <mc:AlternateContent>
          <mc:Choice Requires="wps">
            <w:drawing>
              <wp:anchor distT="0" distB="0" distL="114300" distR="114300" simplePos="0" relativeHeight="251661824" behindDoc="1" locked="0" layoutInCell="1" allowOverlap="1">
                <wp:simplePos x="0" y="0"/>
                <wp:positionH relativeFrom="page">
                  <wp:posOffset>5577840</wp:posOffset>
                </wp:positionH>
                <wp:positionV relativeFrom="page">
                  <wp:posOffset>4191635</wp:posOffset>
                </wp:positionV>
                <wp:extent cx="1456690" cy="0"/>
                <wp:effectExtent l="5715" t="10160" r="13970" b="8890"/>
                <wp:wrapNone/>
                <wp:docPr id="2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669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ED13A" id="Line 22"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30.05pt" to="553.9pt,3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" strokeweight=".72pt">
                <w10:wrap anchorx="page" anchory="page"/>
              </v:line>
            </w:pict>
          </mc:Fallback>
        </mc:AlternateContent>
      </w:r>
    </w:p>
    <w:p w:rsidR="00D810C4" w:rsidRDefault="00D810C4">
      <w:pPr>
        <w:rPr>
          <w:sz w:val="2"/>
          <w:szCs w:val="2"/>
        </w:rPr>
        <w:sectPr w:rsidR="00D810C4">
          <w:pgSz w:w="11910" w:h="16840"/>
          <w:pgMar w:top="1560" w:right="600" w:bottom="540" w:left="300" w:header="0" w:footer="342" w:gutter="0"/>
          <w:cols w:space="720"/>
        </w:sectPr>
      </w:pPr>
    </w:p>
    <w:p w:rsidR="00D810C4" w:rsidRDefault="00D810C4">
      <w:pPr>
        <w:pStyle w:val="BodyText"/>
        <w:rPr>
          <w:sz w:val="20"/>
        </w:rPr>
      </w:pPr>
    </w:p>
    <w:p w:rsidR="00D810C4" w:rsidRDefault="00D810C4">
      <w:pPr>
        <w:pStyle w:val="BodyText"/>
        <w:rPr>
          <w:sz w:val="14"/>
        </w:rPr>
      </w:pPr>
    </w:p>
    <w:p w:rsidR="00D810C4" w:rsidRDefault="00BE15ED">
      <w:pPr>
        <w:spacing w:before="94"/>
        <w:ind w:right="1424"/>
        <w:jc w:val="right"/>
        <w:rPr>
          <w:b/>
          <w:sz w:val="14"/>
        </w:rPr>
      </w:pPr>
      <w:r>
        <w:rPr>
          <w:noProof/>
        </w:rPr>
        <mc:AlternateContent>
          <mc:Choice Requires="wps">
            <w:drawing>
              <wp:anchor distT="0" distB="0" distL="114300" distR="114300" simplePos="0" relativeHeight="251647488" behindDoc="0" locked="0" layoutInCell="1" allowOverlap="1">
                <wp:simplePos x="0" y="0"/>
                <wp:positionH relativeFrom="page">
                  <wp:posOffset>684530</wp:posOffset>
                </wp:positionH>
                <wp:positionV relativeFrom="paragraph">
                  <wp:posOffset>-250190</wp:posOffset>
                </wp:positionV>
                <wp:extent cx="6350635" cy="8253095"/>
                <wp:effectExtent l="0" t="0" r="3810" b="0"/>
                <wp:wrapNone/>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635" cy="8253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980"/>
                              <w:gridCol w:w="1114"/>
                              <w:gridCol w:w="1003"/>
                              <w:gridCol w:w="630"/>
                              <w:gridCol w:w="64"/>
                              <w:gridCol w:w="1111"/>
                              <w:gridCol w:w="867"/>
                              <w:gridCol w:w="1225"/>
                            </w:tblGrid>
                            <w:tr w:rsidR="00D810C4">
                              <w:trPr>
                                <w:trHeight w:val="157"/>
                              </w:trPr>
                              <w:tc>
                                <w:tcPr>
                                  <w:tcW w:w="9994" w:type="dxa"/>
                                  <w:gridSpan w:val="8"/>
                                </w:tcPr>
                                <w:p w:rsidR="00D810C4" w:rsidRDefault="00B55C40">
                                  <w:pPr>
                                    <w:pStyle w:val="TableParagraph"/>
                                    <w:spacing w:line="137" w:lineRule="exact"/>
                                    <w:ind w:left="28"/>
                                    <w:rPr>
                                      <w:b/>
                                      <w:sz w:val="14"/>
                                    </w:rPr>
                                  </w:pPr>
                                  <w:r>
                                    <w:rPr>
                                      <w:b/>
                                      <w:sz w:val="14"/>
                                    </w:rPr>
                                    <w:t>Details of amounts recorded in Other comprehensive income:</w:t>
                                  </w:r>
                                </w:p>
                              </w:tc>
                            </w:tr>
                            <w:tr w:rsidR="00D810C4">
                              <w:trPr>
                                <w:trHeight w:val="171"/>
                              </w:trPr>
                              <w:tc>
                                <w:tcPr>
                                  <w:tcW w:w="9994" w:type="dxa"/>
                                  <w:gridSpan w:val="8"/>
                                </w:tcPr>
                                <w:p w:rsidR="00D810C4" w:rsidRDefault="00B55C40">
                                  <w:pPr>
                                    <w:pStyle w:val="TableParagraph"/>
                                    <w:tabs>
                                      <w:tab w:val="left" w:pos="9246"/>
                                    </w:tabs>
                                    <w:spacing w:before="8" w:line="143" w:lineRule="exact"/>
                                    <w:ind w:right="-15"/>
                                    <w:rPr>
                                      <w:i/>
                                      <w:sz w:val="14"/>
                                    </w:rPr>
                                  </w:pPr>
                                  <w:r>
                                    <w:rPr>
                                      <w:i/>
                                      <w:w w:val="99"/>
                                      <w:sz w:val="14"/>
                                      <w:u w:val="single"/>
                                    </w:rPr>
                                    <w:t xml:space="preserve"> </w:t>
                                  </w:r>
                                  <w:r>
                                    <w:rPr>
                                      <w:i/>
                                      <w:sz w:val="14"/>
                                      <w:u w:val="single"/>
                                    </w:rPr>
                                    <w:tab/>
                                    <w:t xml:space="preserve">(In </w:t>
                                  </w:r>
                                  <w:r>
                                    <w:rPr>
                                      <w:rFonts w:ascii="Georgia"/>
                                      <w:i/>
                                      <w:sz w:val="14"/>
                                      <w:u w:val="single"/>
                                    </w:rPr>
                                    <w:t>`</w:t>
                                  </w:r>
                                  <w:r>
                                    <w:rPr>
                                      <w:rFonts w:ascii="Georgia"/>
                                      <w:i/>
                                      <w:spacing w:val="10"/>
                                      <w:sz w:val="14"/>
                                      <w:u w:val="single"/>
                                    </w:rPr>
                                    <w:t xml:space="preserve"> </w:t>
                                  </w:r>
                                  <w:r>
                                    <w:rPr>
                                      <w:i/>
                                      <w:sz w:val="14"/>
                                      <w:u w:val="single"/>
                                    </w:rPr>
                                    <w:t>crore)</w:t>
                                  </w:r>
                                  <w:r>
                                    <w:rPr>
                                      <w:i/>
                                      <w:spacing w:val="-15"/>
                                      <w:sz w:val="14"/>
                                      <w:u w:val="single"/>
                                    </w:rPr>
                                    <w:t xml:space="preserve"> </w:t>
                                  </w:r>
                                </w:p>
                              </w:tc>
                            </w:tr>
                            <w:tr w:rsidR="00D810C4">
                              <w:trPr>
                                <w:trHeight w:val="157"/>
                              </w:trPr>
                              <w:tc>
                                <w:tcPr>
                                  <w:tcW w:w="9994" w:type="dxa"/>
                                  <w:gridSpan w:val="8"/>
                                </w:tcPr>
                                <w:p w:rsidR="00D810C4" w:rsidRDefault="00B55C40">
                                  <w:pPr>
                                    <w:pStyle w:val="TableParagraph"/>
                                    <w:spacing w:line="137" w:lineRule="exact"/>
                                    <w:ind w:left="6656"/>
                                    <w:rPr>
                                      <w:b/>
                                      <w:sz w:val="14"/>
                                    </w:rPr>
                                  </w:pPr>
                                  <w:r>
                                    <w:rPr>
                                      <w:b/>
                                      <w:sz w:val="14"/>
                                    </w:rPr>
                                    <w:t>Year ended</w:t>
                                  </w:r>
                                </w:p>
                              </w:tc>
                            </w:tr>
                            <w:tr w:rsidR="00D810C4">
                              <w:trPr>
                                <w:trHeight w:val="152"/>
                              </w:trPr>
                              <w:tc>
                                <w:tcPr>
                                  <w:tcW w:w="3980" w:type="dxa"/>
                                </w:tcPr>
                                <w:p w:rsidR="00D810C4" w:rsidRDefault="00D810C4">
                                  <w:pPr>
                                    <w:pStyle w:val="TableParagraph"/>
                                    <w:rPr>
                                      <w:sz w:val="8"/>
                                    </w:rPr>
                                  </w:pPr>
                                </w:p>
                              </w:tc>
                              <w:tc>
                                <w:tcPr>
                                  <w:tcW w:w="2117" w:type="dxa"/>
                                  <w:gridSpan w:val="2"/>
                                  <w:tcBorders>
                                    <w:top w:val="single" w:sz="6" w:space="0" w:color="000000"/>
                                    <w:bottom w:val="single" w:sz="6" w:space="0" w:color="000000"/>
                                  </w:tcBorders>
                                </w:tcPr>
                                <w:p w:rsidR="00D810C4" w:rsidRDefault="00B55C40">
                                  <w:pPr>
                                    <w:pStyle w:val="TableParagraph"/>
                                    <w:spacing w:line="133" w:lineRule="exact"/>
                                    <w:ind w:left="917"/>
                                    <w:rPr>
                                      <w:b/>
                                      <w:sz w:val="14"/>
                                    </w:rPr>
                                  </w:pPr>
                                  <w:r>
                                    <w:rPr>
                                      <w:b/>
                                      <w:sz w:val="14"/>
                                    </w:rPr>
                                    <w:t>March 31, 2019</w:t>
                                  </w:r>
                                </w:p>
                              </w:tc>
                              <w:tc>
                                <w:tcPr>
                                  <w:tcW w:w="630" w:type="dxa"/>
                                  <w:tcBorders>
                                    <w:top w:val="single" w:sz="6" w:space="0" w:color="000000"/>
                                    <w:bottom w:val="single" w:sz="6" w:space="0" w:color="000000"/>
                                  </w:tcBorders>
                                </w:tcPr>
                                <w:p w:rsidR="00D810C4" w:rsidRDefault="00D810C4">
                                  <w:pPr>
                                    <w:pStyle w:val="TableParagraph"/>
                                    <w:rPr>
                                      <w:sz w:val="8"/>
                                    </w:rPr>
                                  </w:pPr>
                                </w:p>
                              </w:tc>
                              <w:tc>
                                <w:tcPr>
                                  <w:tcW w:w="64" w:type="dxa"/>
                                  <w:tcBorders>
                                    <w:top w:val="single" w:sz="6" w:space="0" w:color="000000"/>
                                  </w:tcBorders>
                                </w:tcPr>
                                <w:p w:rsidR="00D810C4" w:rsidRDefault="00D810C4">
                                  <w:pPr>
                                    <w:pStyle w:val="TableParagraph"/>
                                    <w:rPr>
                                      <w:sz w:val="8"/>
                                    </w:rPr>
                                  </w:pPr>
                                </w:p>
                              </w:tc>
                              <w:tc>
                                <w:tcPr>
                                  <w:tcW w:w="1111" w:type="dxa"/>
                                  <w:tcBorders>
                                    <w:top w:val="single" w:sz="6" w:space="0" w:color="000000"/>
                                    <w:bottom w:val="single" w:sz="6" w:space="0" w:color="000000"/>
                                  </w:tcBorders>
                                </w:tcPr>
                                <w:p w:rsidR="00D810C4" w:rsidRDefault="00D810C4">
                                  <w:pPr>
                                    <w:pStyle w:val="TableParagraph"/>
                                    <w:rPr>
                                      <w:sz w:val="8"/>
                                    </w:rPr>
                                  </w:pPr>
                                </w:p>
                              </w:tc>
                              <w:tc>
                                <w:tcPr>
                                  <w:tcW w:w="867" w:type="dxa"/>
                                  <w:tcBorders>
                                    <w:top w:val="single" w:sz="6" w:space="0" w:color="000000"/>
                                    <w:bottom w:val="single" w:sz="6" w:space="0" w:color="000000"/>
                                  </w:tcBorders>
                                </w:tcPr>
                                <w:p w:rsidR="00D810C4" w:rsidRDefault="00B55C40">
                                  <w:pPr>
                                    <w:pStyle w:val="TableParagraph"/>
                                    <w:spacing w:line="133" w:lineRule="exact"/>
                                    <w:ind w:right="38"/>
                                    <w:jc w:val="right"/>
                                    <w:rPr>
                                      <w:b/>
                                      <w:sz w:val="14"/>
                                    </w:rPr>
                                  </w:pPr>
                                  <w:r>
                                    <w:rPr>
                                      <w:b/>
                                      <w:sz w:val="14"/>
                                    </w:rPr>
                                    <w:t>March 31, 20</w:t>
                                  </w:r>
                                </w:p>
                              </w:tc>
                              <w:tc>
                                <w:tcPr>
                                  <w:tcW w:w="1225" w:type="dxa"/>
                                  <w:tcBorders>
                                    <w:top w:val="single" w:sz="6" w:space="0" w:color="000000"/>
                                    <w:bottom w:val="single" w:sz="6" w:space="0" w:color="000000"/>
                                  </w:tcBorders>
                                </w:tcPr>
                                <w:p w:rsidR="00D810C4" w:rsidRDefault="00B55C40">
                                  <w:pPr>
                                    <w:pStyle w:val="TableParagraph"/>
                                    <w:spacing w:line="133" w:lineRule="exact"/>
                                    <w:ind w:left="30"/>
                                    <w:rPr>
                                      <w:b/>
                                      <w:sz w:val="14"/>
                                    </w:rPr>
                                  </w:pPr>
                                  <w:r>
                                    <w:rPr>
                                      <w:b/>
                                      <w:w w:val="99"/>
                                      <w:sz w:val="14"/>
                                    </w:rPr>
                                    <w:t>8</w:t>
                                  </w:r>
                                </w:p>
                              </w:tc>
                            </w:tr>
                            <w:tr w:rsidR="00D810C4">
                              <w:trPr>
                                <w:trHeight w:val="153"/>
                              </w:trPr>
                              <w:tc>
                                <w:tcPr>
                                  <w:tcW w:w="3980" w:type="dxa"/>
                                  <w:tcBorders>
                                    <w:bottom w:val="single" w:sz="6" w:space="0" w:color="000000"/>
                                  </w:tcBorders>
                                </w:tcPr>
                                <w:p w:rsidR="00D810C4" w:rsidRDefault="00D810C4">
                                  <w:pPr>
                                    <w:pStyle w:val="TableParagraph"/>
                                    <w:rPr>
                                      <w:sz w:val="8"/>
                                    </w:rPr>
                                  </w:pPr>
                                </w:p>
                              </w:tc>
                              <w:tc>
                                <w:tcPr>
                                  <w:tcW w:w="1114" w:type="dxa"/>
                                  <w:tcBorders>
                                    <w:top w:val="single" w:sz="6" w:space="0" w:color="000000"/>
                                    <w:bottom w:val="single" w:sz="6" w:space="0" w:color="000000"/>
                                  </w:tcBorders>
                                </w:tcPr>
                                <w:p w:rsidR="00D810C4" w:rsidRDefault="00B55C40">
                                  <w:pPr>
                                    <w:pStyle w:val="TableParagraph"/>
                                    <w:spacing w:line="133" w:lineRule="exact"/>
                                    <w:ind w:left="290"/>
                                    <w:rPr>
                                      <w:b/>
                                      <w:sz w:val="14"/>
                                    </w:rPr>
                                  </w:pPr>
                                  <w:r>
                                    <w:rPr>
                                      <w:b/>
                                      <w:sz w:val="14"/>
                                    </w:rPr>
                                    <w:t>Gross</w:t>
                                  </w:r>
                                </w:p>
                              </w:tc>
                              <w:tc>
                                <w:tcPr>
                                  <w:tcW w:w="1003" w:type="dxa"/>
                                  <w:tcBorders>
                                    <w:top w:val="single" w:sz="6" w:space="0" w:color="000000"/>
                                    <w:bottom w:val="single" w:sz="6" w:space="0" w:color="000000"/>
                                  </w:tcBorders>
                                </w:tcPr>
                                <w:p w:rsidR="00D810C4" w:rsidRDefault="00B55C40">
                                  <w:pPr>
                                    <w:pStyle w:val="TableParagraph"/>
                                    <w:spacing w:line="133" w:lineRule="exact"/>
                                    <w:ind w:left="230"/>
                                    <w:rPr>
                                      <w:b/>
                                      <w:sz w:val="14"/>
                                    </w:rPr>
                                  </w:pPr>
                                  <w:r>
                                    <w:rPr>
                                      <w:b/>
                                      <w:sz w:val="14"/>
                                    </w:rPr>
                                    <w:t>Tax</w:t>
                                  </w:r>
                                </w:p>
                              </w:tc>
                              <w:tc>
                                <w:tcPr>
                                  <w:tcW w:w="630" w:type="dxa"/>
                                  <w:tcBorders>
                                    <w:top w:val="single" w:sz="6" w:space="0" w:color="000000"/>
                                    <w:bottom w:val="single" w:sz="6" w:space="0" w:color="000000"/>
                                  </w:tcBorders>
                                </w:tcPr>
                                <w:p w:rsidR="00D810C4" w:rsidRDefault="00B55C40">
                                  <w:pPr>
                                    <w:pStyle w:val="TableParagraph"/>
                                    <w:spacing w:line="133" w:lineRule="exact"/>
                                    <w:ind w:left="156"/>
                                    <w:rPr>
                                      <w:b/>
                                      <w:sz w:val="14"/>
                                    </w:rPr>
                                  </w:pPr>
                                  <w:r>
                                    <w:rPr>
                                      <w:b/>
                                      <w:sz w:val="14"/>
                                    </w:rPr>
                                    <w:t>Net</w:t>
                                  </w:r>
                                </w:p>
                              </w:tc>
                              <w:tc>
                                <w:tcPr>
                                  <w:tcW w:w="64" w:type="dxa"/>
                                  <w:tcBorders>
                                    <w:bottom w:val="single" w:sz="6" w:space="0" w:color="000000"/>
                                  </w:tcBorders>
                                </w:tcPr>
                                <w:p w:rsidR="00D810C4" w:rsidRDefault="00D810C4">
                                  <w:pPr>
                                    <w:pStyle w:val="TableParagraph"/>
                                    <w:rPr>
                                      <w:sz w:val="8"/>
                                    </w:rPr>
                                  </w:pPr>
                                </w:p>
                              </w:tc>
                              <w:tc>
                                <w:tcPr>
                                  <w:tcW w:w="1111" w:type="dxa"/>
                                  <w:tcBorders>
                                    <w:top w:val="single" w:sz="6" w:space="0" w:color="000000"/>
                                    <w:bottom w:val="single" w:sz="6" w:space="0" w:color="000000"/>
                                  </w:tcBorders>
                                </w:tcPr>
                                <w:p w:rsidR="00D810C4" w:rsidRDefault="00B55C40">
                                  <w:pPr>
                                    <w:pStyle w:val="TableParagraph"/>
                                    <w:spacing w:line="133" w:lineRule="exact"/>
                                    <w:ind w:left="292"/>
                                    <w:rPr>
                                      <w:b/>
                                      <w:sz w:val="14"/>
                                    </w:rPr>
                                  </w:pPr>
                                  <w:r>
                                    <w:rPr>
                                      <w:b/>
                                      <w:sz w:val="14"/>
                                    </w:rPr>
                                    <w:t>Gross</w:t>
                                  </w:r>
                                </w:p>
                              </w:tc>
                              <w:tc>
                                <w:tcPr>
                                  <w:tcW w:w="867" w:type="dxa"/>
                                  <w:tcBorders>
                                    <w:top w:val="single" w:sz="6" w:space="0" w:color="000000"/>
                                    <w:bottom w:val="single" w:sz="6" w:space="0" w:color="000000"/>
                                  </w:tcBorders>
                                </w:tcPr>
                                <w:p w:rsidR="00D810C4" w:rsidRDefault="00B55C40">
                                  <w:pPr>
                                    <w:pStyle w:val="TableParagraph"/>
                                    <w:spacing w:line="133" w:lineRule="exact"/>
                                    <w:ind w:left="231"/>
                                    <w:rPr>
                                      <w:b/>
                                      <w:sz w:val="14"/>
                                    </w:rPr>
                                  </w:pPr>
                                  <w:r>
                                    <w:rPr>
                                      <w:b/>
                                      <w:sz w:val="14"/>
                                    </w:rPr>
                                    <w:t>Tax</w:t>
                                  </w:r>
                                </w:p>
                              </w:tc>
                              <w:tc>
                                <w:tcPr>
                                  <w:tcW w:w="1225" w:type="dxa"/>
                                  <w:tcBorders>
                                    <w:top w:val="single" w:sz="6" w:space="0" w:color="000000"/>
                                    <w:bottom w:val="single" w:sz="6" w:space="0" w:color="000000"/>
                                  </w:tcBorders>
                                </w:tcPr>
                                <w:p w:rsidR="00D810C4" w:rsidRDefault="00B55C40">
                                  <w:pPr>
                                    <w:pStyle w:val="TableParagraph"/>
                                    <w:spacing w:line="133" w:lineRule="exact"/>
                                    <w:ind w:left="500" w:right="474"/>
                                    <w:jc w:val="center"/>
                                    <w:rPr>
                                      <w:b/>
                                      <w:sz w:val="14"/>
                                    </w:rPr>
                                  </w:pPr>
                                  <w:r>
                                    <w:rPr>
                                      <w:b/>
                                      <w:sz w:val="14"/>
                                    </w:rPr>
                                    <w:t>Net</w:t>
                                  </w:r>
                                </w:p>
                              </w:tc>
                            </w:tr>
                            <w:tr w:rsidR="00D810C4">
                              <w:trPr>
                                <w:trHeight w:val="162"/>
                              </w:trPr>
                              <w:tc>
                                <w:tcPr>
                                  <w:tcW w:w="3980" w:type="dxa"/>
                                  <w:tcBorders>
                                    <w:top w:val="single" w:sz="6" w:space="0" w:color="000000"/>
                                  </w:tcBorders>
                                </w:tcPr>
                                <w:p w:rsidR="00D810C4" w:rsidRDefault="00B55C40">
                                  <w:pPr>
                                    <w:pStyle w:val="TableParagraph"/>
                                    <w:spacing w:line="143" w:lineRule="exact"/>
                                    <w:ind w:left="28"/>
                                    <w:rPr>
                                      <w:b/>
                                      <w:sz w:val="14"/>
                                    </w:rPr>
                                  </w:pPr>
                                  <w:r>
                                    <w:rPr>
                                      <w:b/>
                                      <w:sz w:val="14"/>
                                    </w:rPr>
                                    <w:t>Net Gain/(loss) on</w:t>
                                  </w:r>
                                </w:p>
                              </w:tc>
                              <w:tc>
                                <w:tcPr>
                                  <w:tcW w:w="1114" w:type="dxa"/>
                                  <w:tcBorders>
                                    <w:top w:val="single" w:sz="6" w:space="0" w:color="000000"/>
                                  </w:tcBorders>
                                </w:tcPr>
                                <w:p w:rsidR="00D810C4" w:rsidRDefault="00D810C4">
                                  <w:pPr>
                                    <w:pStyle w:val="TableParagraph"/>
                                    <w:rPr>
                                      <w:sz w:val="10"/>
                                    </w:rPr>
                                  </w:pPr>
                                </w:p>
                              </w:tc>
                              <w:tc>
                                <w:tcPr>
                                  <w:tcW w:w="1003" w:type="dxa"/>
                                  <w:tcBorders>
                                    <w:top w:val="single" w:sz="6" w:space="0" w:color="000000"/>
                                  </w:tcBorders>
                                </w:tcPr>
                                <w:p w:rsidR="00D810C4" w:rsidRDefault="00D810C4">
                                  <w:pPr>
                                    <w:pStyle w:val="TableParagraph"/>
                                    <w:rPr>
                                      <w:sz w:val="10"/>
                                    </w:rPr>
                                  </w:pPr>
                                </w:p>
                              </w:tc>
                              <w:tc>
                                <w:tcPr>
                                  <w:tcW w:w="630" w:type="dxa"/>
                                  <w:tcBorders>
                                    <w:top w:val="single" w:sz="6" w:space="0" w:color="000000"/>
                                  </w:tcBorders>
                                </w:tcPr>
                                <w:p w:rsidR="00D810C4" w:rsidRDefault="00D810C4">
                                  <w:pPr>
                                    <w:pStyle w:val="TableParagraph"/>
                                    <w:rPr>
                                      <w:sz w:val="10"/>
                                    </w:rPr>
                                  </w:pPr>
                                </w:p>
                              </w:tc>
                              <w:tc>
                                <w:tcPr>
                                  <w:tcW w:w="64" w:type="dxa"/>
                                  <w:tcBorders>
                                    <w:top w:val="single" w:sz="6" w:space="0" w:color="000000"/>
                                  </w:tcBorders>
                                </w:tcPr>
                                <w:p w:rsidR="00D810C4" w:rsidRDefault="00D810C4">
                                  <w:pPr>
                                    <w:pStyle w:val="TableParagraph"/>
                                    <w:rPr>
                                      <w:sz w:val="10"/>
                                    </w:rPr>
                                  </w:pPr>
                                </w:p>
                              </w:tc>
                              <w:tc>
                                <w:tcPr>
                                  <w:tcW w:w="1111" w:type="dxa"/>
                                  <w:tcBorders>
                                    <w:top w:val="single" w:sz="6" w:space="0" w:color="000000"/>
                                  </w:tcBorders>
                                </w:tcPr>
                                <w:p w:rsidR="00D810C4" w:rsidRDefault="00D810C4">
                                  <w:pPr>
                                    <w:pStyle w:val="TableParagraph"/>
                                    <w:rPr>
                                      <w:sz w:val="10"/>
                                    </w:rPr>
                                  </w:pPr>
                                </w:p>
                              </w:tc>
                              <w:tc>
                                <w:tcPr>
                                  <w:tcW w:w="867" w:type="dxa"/>
                                  <w:tcBorders>
                                    <w:top w:val="single" w:sz="6" w:space="0" w:color="000000"/>
                                  </w:tcBorders>
                                </w:tcPr>
                                <w:p w:rsidR="00D810C4" w:rsidRDefault="00D810C4">
                                  <w:pPr>
                                    <w:pStyle w:val="TableParagraph"/>
                                    <w:rPr>
                                      <w:sz w:val="10"/>
                                    </w:rPr>
                                  </w:pPr>
                                </w:p>
                              </w:tc>
                              <w:tc>
                                <w:tcPr>
                                  <w:tcW w:w="1225" w:type="dxa"/>
                                  <w:tcBorders>
                                    <w:top w:val="single" w:sz="6" w:space="0" w:color="000000"/>
                                  </w:tcBorders>
                                </w:tcPr>
                                <w:p w:rsidR="00D810C4" w:rsidRDefault="00D810C4">
                                  <w:pPr>
                                    <w:pStyle w:val="TableParagraph"/>
                                    <w:rPr>
                                      <w:sz w:val="10"/>
                                    </w:rPr>
                                  </w:pPr>
                                </w:p>
                              </w:tc>
                            </w:tr>
                            <w:tr w:rsidR="00D810C4">
                              <w:trPr>
                                <w:trHeight w:val="166"/>
                              </w:trPr>
                              <w:tc>
                                <w:tcPr>
                                  <w:tcW w:w="3980" w:type="dxa"/>
                                </w:tcPr>
                                <w:p w:rsidR="00D810C4" w:rsidRDefault="00B55C40">
                                  <w:pPr>
                                    <w:pStyle w:val="TableParagraph"/>
                                    <w:spacing w:line="147" w:lineRule="exact"/>
                                    <w:ind w:left="28"/>
                                    <w:rPr>
                                      <w:sz w:val="14"/>
                                    </w:rPr>
                                  </w:pPr>
                                  <w:r>
                                    <w:rPr>
                                      <w:sz w:val="14"/>
                                    </w:rPr>
                                    <w:t>Non-convertible debentures</w:t>
                                  </w:r>
                                </w:p>
                              </w:tc>
                              <w:tc>
                                <w:tcPr>
                                  <w:tcW w:w="1114" w:type="dxa"/>
                                </w:tcPr>
                                <w:p w:rsidR="00D810C4" w:rsidRDefault="00B55C40">
                                  <w:pPr>
                                    <w:pStyle w:val="TableParagraph"/>
                                    <w:spacing w:line="147" w:lineRule="exact"/>
                                    <w:ind w:right="274"/>
                                    <w:jc w:val="right"/>
                                    <w:rPr>
                                      <w:sz w:val="14"/>
                                    </w:rPr>
                                  </w:pPr>
                                  <w:r>
                                    <w:rPr>
                                      <w:w w:val="99"/>
                                      <w:sz w:val="14"/>
                                    </w:rPr>
                                    <w:t>1</w:t>
                                  </w:r>
                                </w:p>
                              </w:tc>
                              <w:tc>
                                <w:tcPr>
                                  <w:tcW w:w="1003" w:type="dxa"/>
                                </w:tcPr>
                                <w:p w:rsidR="00D810C4" w:rsidRDefault="00B55C40">
                                  <w:pPr>
                                    <w:pStyle w:val="TableParagraph"/>
                                    <w:spacing w:line="147" w:lineRule="exact"/>
                                    <w:ind w:left="277"/>
                                    <w:jc w:val="center"/>
                                    <w:rPr>
                                      <w:sz w:val="14"/>
                                    </w:rPr>
                                  </w:pPr>
                                  <w:r>
                                    <w:rPr>
                                      <w:w w:val="99"/>
                                      <w:sz w:val="14"/>
                                    </w:rPr>
                                    <w:t>-</w:t>
                                  </w:r>
                                </w:p>
                              </w:tc>
                              <w:tc>
                                <w:tcPr>
                                  <w:tcW w:w="630" w:type="dxa"/>
                                </w:tcPr>
                                <w:p w:rsidR="00D810C4" w:rsidRDefault="00B55C40">
                                  <w:pPr>
                                    <w:pStyle w:val="TableParagraph"/>
                                    <w:spacing w:line="147" w:lineRule="exact"/>
                                    <w:ind w:right="73"/>
                                    <w:jc w:val="right"/>
                                    <w:rPr>
                                      <w:sz w:val="14"/>
                                    </w:rPr>
                                  </w:pPr>
                                  <w:r>
                                    <w:rPr>
                                      <w:w w:val="99"/>
                                      <w:sz w:val="14"/>
                                    </w:rPr>
                                    <w:t>1</w:t>
                                  </w:r>
                                </w:p>
                              </w:tc>
                              <w:tc>
                                <w:tcPr>
                                  <w:tcW w:w="64" w:type="dxa"/>
                                </w:tcPr>
                                <w:p w:rsidR="00D810C4" w:rsidRDefault="00D810C4">
                                  <w:pPr>
                                    <w:pStyle w:val="TableParagraph"/>
                                    <w:rPr>
                                      <w:sz w:val="10"/>
                                    </w:rPr>
                                  </w:pPr>
                                </w:p>
                              </w:tc>
                              <w:tc>
                                <w:tcPr>
                                  <w:tcW w:w="1111" w:type="dxa"/>
                                </w:tcPr>
                                <w:p w:rsidR="00D810C4" w:rsidRDefault="00B55C40">
                                  <w:pPr>
                                    <w:pStyle w:val="TableParagraph"/>
                                    <w:spacing w:line="147" w:lineRule="exact"/>
                                    <w:ind w:right="221"/>
                                    <w:jc w:val="right"/>
                                    <w:rPr>
                                      <w:sz w:val="14"/>
                                    </w:rPr>
                                  </w:pPr>
                                  <w:r>
                                    <w:rPr>
                                      <w:sz w:val="14"/>
                                    </w:rPr>
                                    <w:t>(11)</w:t>
                                  </w:r>
                                </w:p>
                              </w:tc>
                              <w:tc>
                                <w:tcPr>
                                  <w:tcW w:w="867" w:type="dxa"/>
                                </w:tcPr>
                                <w:p w:rsidR="00D810C4" w:rsidRDefault="00B55C40">
                                  <w:pPr>
                                    <w:pStyle w:val="TableParagraph"/>
                                    <w:spacing w:line="147" w:lineRule="exact"/>
                                    <w:ind w:right="67"/>
                                    <w:jc w:val="right"/>
                                    <w:rPr>
                                      <w:sz w:val="14"/>
                                    </w:rPr>
                                  </w:pPr>
                                  <w:r>
                                    <w:rPr>
                                      <w:w w:val="99"/>
                                      <w:sz w:val="14"/>
                                    </w:rPr>
                                    <w:t>2</w:t>
                                  </w:r>
                                </w:p>
                              </w:tc>
                              <w:tc>
                                <w:tcPr>
                                  <w:tcW w:w="1225" w:type="dxa"/>
                                </w:tcPr>
                                <w:p w:rsidR="00D810C4" w:rsidRDefault="00B55C40">
                                  <w:pPr>
                                    <w:pStyle w:val="TableParagraph"/>
                                    <w:spacing w:line="147" w:lineRule="exact"/>
                                    <w:ind w:right="21"/>
                                    <w:jc w:val="right"/>
                                    <w:rPr>
                                      <w:sz w:val="14"/>
                                    </w:rPr>
                                  </w:pPr>
                                  <w:r>
                                    <w:rPr>
                                      <w:sz w:val="14"/>
                                    </w:rPr>
                                    <w:t>(9)</w:t>
                                  </w:r>
                                </w:p>
                              </w:tc>
                            </w:tr>
                            <w:tr w:rsidR="00D810C4">
                              <w:trPr>
                                <w:trHeight w:val="167"/>
                              </w:trPr>
                              <w:tc>
                                <w:tcPr>
                                  <w:tcW w:w="3980" w:type="dxa"/>
                                </w:tcPr>
                                <w:p w:rsidR="00D810C4" w:rsidRDefault="00B55C40">
                                  <w:pPr>
                                    <w:pStyle w:val="TableParagraph"/>
                                    <w:spacing w:line="148" w:lineRule="exact"/>
                                    <w:ind w:left="28"/>
                                    <w:rPr>
                                      <w:sz w:val="14"/>
                                    </w:rPr>
                                  </w:pPr>
                                  <w:r>
                                    <w:rPr>
                                      <w:sz w:val="14"/>
                                    </w:rPr>
                                    <w:t>Government Securities</w:t>
                                  </w:r>
                                </w:p>
                              </w:tc>
                              <w:tc>
                                <w:tcPr>
                                  <w:tcW w:w="1114" w:type="dxa"/>
                                </w:tcPr>
                                <w:p w:rsidR="00D810C4" w:rsidRDefault="00B55C40">
                                  <w:pPr>
                                    <w:pStyle w:val="TableParagraph"/>
                                    <w:spacing w:line="148" w:lineRule="exact"/>
                                    <w:ind w:right="274"/>
                                    <w:jc w:val="right"/>
                                    <w:rPr>
                                      <w:sz w:val="14"/>
                                    </w:rPr>
                                  </w:pPr>
                                  <w:r>
                                    <w:rPr>
                                      <w:w w:val="99"/>
                                      <w:sz w:val="14"/>
                                    </w:rPr>
                                    <w:t>4</w:t>
                                  </w:r>
                                </w:p>
                              </w:tc>
                              <w:tc>
                                <w:tcPr>
                                  <w:tcW w:w="1003" w:type="dxa"/>
                                </w:tcPr>
                                <w:p w:rsidR="00D810C4" w:rsidRDefault="00B55C40">
                                  <w:pPr>
                                    <w:pStyle w:val="TableParagraph"/>
                                    <w:spacing w:line="148" w:lineRule="exact"/>
                                    <w:ind w:right="152"/>
                                    <w:jc w:val="right"/>
                                    <w:rPr>
                                      <w:sz w:val="14"/>
                                    </w:rPr>
                                  </w:pPr>
                                  <w:r>
                                    <w:rPr>
                                      <w:sz w:val="14"/>
                                    </w:rPr>
                                    <w:t>(1)</w:t>
                                  </w:r>
                                </w:p>
                              </w:tc>
                              <w:tc>
                                <w:tcPr>
                                  <w:tcW w:w="630" w:type="dxa"/>
                                </w:tcPr>
                                <w:p w:rsidR="00D810C4" w:rsidRDefault="00B55C40">
                                  <w:pPr>
                                    <w:pStyle w:val="TableParagraph"/>
                                    <w:spacing w:line="148" w:lineRule="exact"/>
                                    <w:ind w:right="73"/>
                                    <w:jc w:val="right"/>
                                    <w:rPr>
                                      <w:sz w:val="14"/>
                                    </w:rPr>
                                  </w:pPr>
                                  <w:r>
                                    <w:rPr>
                                      <w:w w:val="99"/>
                                      <w:sz w:val="14"/>
                                    </w:rPr>
                                    <w:t>3</w:t>
                                  </w:r>
                                </w:p>
                              </w:tc>
                              <w:tc>
                                <w:tcPr>
                                  <w:tcW w:w="64" w:type="dxa"/>
                                </w:tcPr>
                                <w:p w:rsidR="00D810C4" w:rsidRDefault="00D810C4">
                                  <w:pPr>
                                    <w:pStyle w:val="TableParagraph"/>
                                    <w:rPr>
                                      <w:sz w:val="10"/>
                                    </w:rPr>
                                  </w:pPr>
                                </w:p>
                              </w:tc>
                              <w:tc>
                                <w:tcPr>
                                  <w:tcW w:w="1111" w:type="dxa"/>
                                </w:tcPr>
                                <w:p w:rsidR="00D810C4" w:rsidRDefault="00B55C40">
                                  <w:pPr>
                                    <w:pStyle w:val="TableParagraph"/>
                                    <w:spacing w:line="148" w:lineRule="exact"/>
                                    <w:ind w:left="246"/>
                                    <w:jc w:val="center"/>
                                    <w:rPr>
                                      <w:sz w:val="14"/>
                                    </w:rPr>
                                  </w:pPr>
                                  <w:r>
                                    <w:rPr>
                                      <w:w w:val="99"/>
                                      <w:sz w:val="14"/>
                                    </w:rPr>
                                    <w:t>-</w:t>
                                  </w:r>
                                </w:p>
                              </w:tc>
                              <w:tc>
                                <w:tcPr>
                                  <w:tcW w:w="867" w:type="dxa"/>
                                </w:tcPr>
                                <w:p w:rsidR="00D810C4" w:rsidRDefault="00B55C40">
                                  <w:pPr>
                                    <w:pStyle w:val="TableParagraph"/>
                                    <w:spacing w:line="148" w:lineRule="exact"/>
                                    <w:ind w:right="205"/>
                                    <w:jc w:val="right"/>
                                    <w:rPr>
                                      <w:sz w:val="14"/>
                                    </w:rPr>
                                  </w:pPr>
                                  <w:r>
                                    <w:rPr>
                                      <w:w w:val="99"/>
                                      <w:sz w:val="14"/>
                                    </w:rPr>
                                    <w:t>-</w:t>
                                  </w:r>
                                </w:p>
                              </w:tc>
                              <w:tc>
                                <w:tcPr>
                                  <w:tcW w:w="1225" w:type="dxa"/>
                                </w:tcPr>
                                <w:p w:rsidR="00D810C4" w:rsidRDefault="00B55C40">
                                  <w:pPr>
                                    <w:pStyle w:val="TableParagraph"/>
                                    <w:spacing w:line="148" w:lineRule="exact"/>
                                    <w:ind w:right="206"/>
                                    <w:jc w:val="right"/>
                                    <w:rPr>
                                      <w:sz w:val="14"/>
                                    </w:rPr>
                                  </w:pPr>
                                  <w:r>
                                    <w:rPr>
                                      <w:w w:val="99"/>
                                      <w:sz w:val="14"/>
                                    </w:rPr>
                                    <w:t>-</w:t>
                                  </w:r>
                                </w:p>
                              </w:tc>
                            </w:tr>
                            <w:tr w:rsidR="00D810C4">
                              <w:trPr>
                                <w:trHeight w:val="167"/>
                              </w:trPr>
                              <w:tc>
                                <w:tcPr>
                                  <w:tcW w:w="3980" w:type="dxa"/>
                                </w:tcPr>
                                <w:p w:rsidR="00D810C4" w:rsidRDefault="00B55C40">
                                  <w:pPr>
                                    <w:pStyle w:val="TableParagraph"/>
                                    <w:spacing w:line="148" w:lineRule="exact"/>
                                    <w:ind w:left="28"/>
                                    <w:rPr>
                                      <w:sz w:val="14"/>
                                    </w:rPr>
                                  </w:pPr>
                                  <w:r>
                                    <w:rPr>
                                      <w:sz w:val="14"/>
                                    </w:rPr>
                                    <w:t>Certificate of deposits</w:t>
                                  </w:r>
                                </w:p>
                              </w:tc>
                              <w:tc>
                                <w:tcPr>
                                  <w:tcW w:w="1114" w:type="dxa"/>
                                </w:tcPr>
                                <w:p w:rsidR="00D810C4" w:rsidRDefault="00B55C40">
                                  <w:pPr>
                                    <w:pStyle w:val="TableParagraph"/>
                                    <w:spacing w:line="148" w:lineRule="exact"/>
                                    <w:ind w:right="227"/>
                                    <w:jc w:val="right"/>
                                    <w:rPr>
                                      <w:sz w:val="14"/>
                                    </w:rPr>
                                  </w:pPr>
                                  <w:r>
                                    <w:rPr>
                                      <w:sz w:val="14"/>
                                    </w:rPr>
                                    <w:t>(5)</w:t>
                                  </w:r>
                                </w:p>
                              </w:tc>
                              <w:tc>
                                <w:tcPr>
                                  <w:tcW w:w="1003" w:type="dxa"/>
                                </w:tcPr>
                                <w:p w:rsidR="00D810C4" w:rsidRDefault="00B55C40">
                                  <w:pPr>
                                    <w:pStyle w:val="TableParagraph"/>
                                    <w:spacing w:line="148" w:lineRule="exact"/>
                                    <w:ind w:right="199"/>
                                    <w:jc w:val="right"/>
                                    <w:rPr>
                                      <w:sz w:val="14"/>
                                    </w:rPr>
                                  </w:pPr>
                                  <w:r>
                                    <w:rPr>
                                      <w:w w:val="99"/>
                                      <w:sz w:val="14"/>
                                    </w:rPr>
                                    <w:t>2</w:t>
                                  </w:r>
                                </w:p>
                              </w:tc>
                              <w:tc>
                                <w:tcPr>
                                  <w:tcW w:w="630" w:type="dxa"/>
                                </w:tcPr>
                                <w:p w:rsidR="00D810C4" w:rsidRDefault="00B55C40">
                                  <w:pPr>
                                    <w:pStyle w:val="TableParagraph"/>
                                    <w:spacing w:line="148" w:lineRule="exact"/>
                                    <w:ind w:right="26"/>
                                    <w:jc w:val="right"/>
                                    <w:rPr>
                                      <w:sz w:val="14"/>
                                    </w:rPr>
                                  </w:pPr>
                                  <w:r>
                                    <w:rPr>
                                      <w:sz w:val="14"/>
                                    </w:rPr>
                                    <w:t>(3)</w:t>
                                  </w:r>
                                </w:p>
                              </w:tc>
                              <w:tc>
                                <w:tcPr>
                                  <w:tcW w:w="64" w:type="dxa"/>
                                </w:tcPr>
                                <w:p w:rsidR="00D810C4" w:rsidRDefault="00D810C4">
                                  <w:pPr>
                                    <w:pStyle w:val="TableParagraph"/>
                                    <w:rPr>
                                      <w:sz w:val="10"/>
                                    </w:rPr>
                                  </w:pPr>
                                </w:p>
                              </w:tc>
                              <w:tc>
                                <w:tcPr>
                                  <w:tcW w:w="1111" w:type="dxa"/>
                                </w:tcPr>
                                <w:p w:rsidR="00D810C4" w:rsidRDefault="00B55C40">
                                  <w:pPr>
                                    <w:pStyle w:val="TableParagraph"/>
                                    <w:spacing w:line="148" w:lineRule="exact"/>
                                    <w:ind w:right="268"/>
                                    <w:jc w:val="right"/>
                                    <w:rPr>
                                      <w:sz w:val="14"/>
                                    </w:rPr>
                                  </w:pPr>
                                  <w:r>
                                    <w:rPr>
                                      <w:w w:val="95"/>
                                      <w:sz w:val="14"/>
                                    </w:rPr>
                                    <w:t>15</w:t>
                                  </w:r>
                                </w:p>
                              </w:tc>
                              <w:tc>
                                <w:tcPr>
                                  <w:tcW w:w="867" w:type="dxa"/>
                                </w:tcPr>
                                <w:p w:rsidR="00D810C4" w:rsidRDefault="00B55C40">
                                  <w:pPr>
                                    <w:pStyle w:val="TableParagraph"/>
                                    <w:spacing w:line="148" w:lineRule="exact"/>
                                    <w:ind w:right="20"/>
                                    <w:jc w:val="right"/>
                                    <w:rPr>
                                      <w:sz w:val="14"/>
                                    </w:rPr>
                                  </w:pPr>
                                  <w:r>
                                    <w:rPr>
                                      <w:sz w:val="14"/>
                                    </w:rPr>
                                    <w:t>(5)</w:t>
                                  </w:r>
                                </w:p>
                              </w:tc>
                              <w:tc>
                                <w:tcPr>
                                  <w:tcW w:w="1225" w:type="dxa"/>
                                </w:tcPr>
                                <w:p w:rsidR="00D810C4" w:rsidRDefault="00B55C40">
                                  <w:pPr>
                                    <w:pStyle w:val="TableParagraph"/>
                                    <w:spacing w:line="148" w:lineRule="exact"/>
                                    <w:ind w:right="69"/>
                                    <w:jc w:val="right"/>
                                    <w:rPr>
                                      <w:sz w:val="14"/>
                                    </w:rPr>
                                  </w:pPr>
                                  <w:r>
                                    <w:rPr>
                                      <w:w w:val="95"/>
                                      <w:sz w:val="14"/>
                                    </w:rPr>
                                    <w:t>10</w:t>
                                  </w:r>
                                </w:p>
                              </w:tc>
                            </w:tr>
                            <w:tr w:rsidR="00D810C4">
                              <w:trPr>
                                <w:trHeight w:val="159"/>
                              </w:trPr>
                              <w:tc>
                                <w:tcPr>
                                  <w:tcW w:w="3980" w:type="dxa"/>
                                  <w:tcBorders>
                                    <w:bottom w:val="single" w:sz="6" w:space="0" w:color="000000"/>
                                  </w:tcBorders>
                                </w:tcPr>
                                <w:p w:rsidR="00D810C4" w:rsidRDefault="00B55C40">
                                  <w:pPr>
                                    <w:pStyle w:val="TableParagraph"/>
                                    <w:spacing w:line="139" w:lineRule="exact"/>
                                    <w:ind w:left="28"/>
                                    <w:rPr>
                                      <w:sz w:val="14"/>
                                    </w:rPr>
                                  </w:pPr>
                                  <w:r>
                                    <w:rPr>
                                      <w:sz w:val="14"/>
                                    </w:rPr>
                                    <w:t>Equity and preference securities</w:t>
                                  </w:r>
                                </w:p>
                              </w:tc>
                              <w:tc>
                                <w:tcPr>
                                  <w:tcW w:w="1114" w:type="dxa"/>
                                  <w:tcBorders>
                                    <w:bottom w:val="single" w:sz="6" w:space="0" w:color="000000"/>
                                  </w:tcBorders>
                                </w:tcPr>
                                <w:p w:rsidR="00D810C4" w:rsidRDefault="00B55C40">
                                  <w:pPr>
                                    <w:pStyle w:val="TableParagraph"/>
                                    <w:spacing w:line="139" w:lineRule="exact"/>
                                    <w:ind w:right="274"/>
                                    <w:jc w:val="right"/>
                                    <w:rPr>
                                      <w:sz w:val="14"/>
                                    </w:rPr>
                                  </w:pPr>
                                  <w:r>
                                    <w:rPr>
                                      <w:w w:val="95"/>
                                      <w:sz w:val="14"/>
                                    </w:rPr>
                                    <w:t>73</w:t>
                                  </w:r>
                                </w:p>
                              </w:tc>
                              <w:tc>
                                <w:tcPr>
                                  <w:tcW w:w="1003" w:type="dxa"/>
                                  <w:tcBorders>
                                    <w:bottom w:val="single" w:sz="6" w:space="0" w:color="000000"/>
                                  </w:tcBorders>
                                </w:tcPr>
                                <w:p w:rsidR="00D810C4" w:rsidRDefault="00B55C40">
                                  <w:pPr>
                                    <w:pStyle w:val="TableParagraph"/>
                                    <w:spacing w:line="139" w:lineRule="exact"/>
                                    <w:ind w:right="199"/>
                                    <w:jc w:val="right"/>
                                    <w:rPr>
                                      <w:sz w:val="14"/>
                                    </w:rPr>
                                  </w:pPr>
                                  <w:r>
                                    <w:rPr>
                                      <w:w w:val="99"/>
                                      <w:sz w:val="14"/>
                                    </w:rPr>
                                    <w:t>5</w:t>
                                  </w:r>
                                </w:p>
                              </w:tc>
                              <w:tc>
                                <w:tcPr>
                                  <w:tcW w:w="630" w:type="dxa"/>
                                  <w:tcBorders>
                                    <w:bottom w:val="single" w:sz="6" w:space="0" w:color="000000"/>
                                  </w:tcBorders>
                                </w:tcPr>
                                <w:p w:rsidR="00D810C4" w:rsidRDefault="00B55C40">
                                  <w:pPr>
                                    <w:pStyle w:val="TableParagraph"/>
                                    <w:spacing w:line="139" w:lineRule="exact"/>
                                    <w:ind w:right="73"/>
                                    <w:jc w:val="right"/>
                                    <w:rPr>
                                      <w:sz w:val="14"/>
                                    </w:rPr>
                                  </w:pPr>
                                  <w:r>
                                    <w:rPr>
                                      <w:w w:val="95"/>
                                      <w:sz w:val="14"/>
                                    </w:rPr>
                                    <w:t>78</w:t>
                                  </w:r>
                                </w:p>
                              </w:tc>
                              <w:tc>
                                <w:tcPr>
                                  <w:tcW w:w="64" w:type="dxa"/>
                                  <w:tcBorders>
                                    <w:bottom w:val="single" w:sz="6" w:space="0" w:color="000000"/>
                                  </w:tcBorders>
                                </w:tcPr>
                                <w:p w:rsidR="00D810C4" w:rsidRDefault="00D810C4">
                                  <w:pPr>
                                    <w:pStyle w:val="TableParagraph"/>
                                    <w:rPr>
                                      <w:sz w:val="10"/>
                                    </w:rPr>
                                  </w:pPr>
                                </w:p>
                              </w:tc>
                              <w:tc>
                                <w:tcPr>
                                  <w:tcW w:w="1111" w:type="dxa"/>
                                  <w:tcBorders>
                                    <w:bottom w:val="single" w:sz="6" w:space="0" w:color="000000"/>
                                  </w:tcBorders>
                                </w:tcPr>
                                <w:p w:rsidR="00D810C4" w:rsidRDefault="00B55C40">
                                  <w:pPr>
                                    <w:pStyle w:val="TableParagraph"/>
                                    <w:spacing w:line="139" w:lineRule="exact"/>
                                    <w:ind w:right="268"/>
                                    <w:jc w:val="right"/>
                                    <w:rPr>
                                      <w:sz w:val="14"/>
                                    </w:rPr>
                                  </w:pPr>
                                  <w:r>
                                    <w:rPr>
                                      <w:w w:val="99"/>
                                      <w:sz w:val="14"/>
                                    </w:rPr>
                                    <w:t>4</w:t>
                                  </w:r>
                                </w:p>
                              </w:tc>
                              <w:tc>
                                <w:tcPr>
                                  <w:tcW w:w="867" w:type="dxa"/>
                                  <w:tcBorders>
                                    <w:bottom w:val="single" w:sz="6" w:space="0" w:color="000000"/>
                                  </w:tcBorders>
                                </w:tcPr>
                                <w:p w:rsidR="00D810C4" w:rsidRDefault="00B55C40">
                                  <w:pPr>
                                    <w:pStyle w:val="TableParagraph"/>
                                    <w:spacing w:line="139" w:lineRule="exact"/>
                                    <w:ind w:right="67"/>
                                    <w:jc w:val="right"/>
                                    <w:rPr>
                                      <w:sz w:val="14"/>
                                    </w:rPr>
                                  </w:pPr>
                                  <w:r>
                                    <w:rPr>
                                      <w:w w:val="99"/>
                                      <w:sz w:val="14"/>
                                    </w:rPr>
                                    <w:t>3</w:t>
                                  </w:r>
                                </w:p>
                              </w:tc>
                              <w:tc>
                                <w:tcPr>
                                  <w:tcW w:w="1225" w:type="dxa"/>
                                  <w:tcBorders>
                                    <w:bottom w:val="single" w:sz="6" w:space="0" w:color="000000"/>
                                  </w:tcBorders>
                                </w:tcPr>
                                <w:p w:rsidR="00D810C4" w:rsidRDefault="00B55C40">
                                  <w:pPr>
                                    <w:pStyle w:val="TableParagraph"/>
                                    <w:spacing w:line="139" w:lineRule="exact"/>
                                    <w:ind w:right="69"/>
                                    <w:jc w:val="right"/>
                                    <w:rPr>
                                      <w:sz w:val="14"/>
                                    </w:rPr>
                                  </w:pPr>
                                  <w:r>
                                    <w:rPr>
                                      <w:w w:val="99"/>
                                      <w:sz w:val="14"/>
                                    </w:rPr>
                                    <w:t>7</w:t>
                                  </w:r>
                                </w:p>
                              </w:tc>
                            </w:tr>
                            <w:tr w:rsidR="00D810C4">
                              <w:trPr>
                                <w:trHeight w:val="321"/>
                              </w:trPr>
                              <w:tc>
                                <w:tcPr>
                                  <w:tcW w:w="3980" w:type="dxa"/>
                                  <w:tcBorders>
                                    <w:top w:val="single" w:sz="6" w:space="0" w:color="000000"/>
                                    <w:bottom w:val="single" w:sz="6" w:space="0" w:color="000000"/>
                                  </w:tcBorders>
                                </w:tcPr>
                                <w:p w:rsidR="00D810C4" w:rsidRDefault="00D810C4">
                                  <w:pPr>
                                    <w:pStyle w:val="TableParagraph"/>
                                    <w:spacing w:before="3"/>
                                    <w:rPr>
                                      <w:b/>
                                      <w:sz w:val="14"/>
                                    </w:rPr>
                                  </w:pPr>
                                </w:p>
                                <w:p w:rsidR="00D810C4" w:rsidRDefault="00B55C40">
                                  <w:pPr>
                                    <w:pStyle w:val="TableParagraph"/>
                                    <w:spacing w:before="1" w:line="137" w:lineRule="exact"/>
                                    <w:ind w:left="28"/>
                                    <w:rPr>
                                      <w:b/>
                                      <w:sz w:val="14"/>
                                    </w:rPr>
                                  </w:pPr>
                                  <w:r>
                                    <w:rPr>
                                      <w:b/>
                                      <w:sz w:val="14"/>
                                    </w:rPr>
                                    <w:t>Method of fair valuation:</w:t>
                                  </w:r>
                                </w:p>
                              </w:tc>
                              <w:tc>
                                <w:tcPr>
                                  <w:tcW w:w="1114" w:type="dxa"/>
                                  <w:tcBorders>
                                    <w:top w:val="single" w:sz="6" w:space="0" w:color="000000"/>
                                    <w:bottom w:val="single" w:sz="6" w:space="0" w:color="000000"/>
                                  </w:tcBorders>
                                </w:tcPr>
                                <w:p w:rsidR="00D810C4" w:rsidRDefault="00D810C4">
                                  <w:pPr>
                                    <w:pStyle w:val="TableParagraph"/>
                                    <w:rPr>
                                      <w:sz w:val="12"/>
                                    </w:rPr>
                                  </w:pPr>
                                </w:p>
                              </w:tc>
                              <w:tc>
                                <w:tcPr>
                                  <w:tcW w:w="1003" w:type="dxa"/>
                                  <w:tcBorders>
                                    <w:top w:val="single" w:sz="6" w:space="0" w:color="000000"/>
                                    <w:bottom w:val="single" w:sz="6" w:space="0" w:color="000000"/>
                                  </w:tcBorders>
                                </w:tcPr>
                                <w:p w:rsidR="00D810C4" w:rsidRDefault="00D810C4">
                                  <w:pPr>
                                    <w:pStyle w:val="TableParagraph"/>
                                    <w:rPr>
                                      <w:sz w:val="12"/>
                                    </w:rPr>
                                  </w:pPr>
                                </w:p>
                              </w:tc>
                              <w:tc>
                                <w:tcPr>
                                  <w:tcW w:w="630" w:type="dxa"/>
                                  <w:tcBorders>
                                    <w:top w:val="single" w:sz="6" w:space="0" w:color="000000"/>
                                    <w:bottom w:val="single" w:sz="6" w:space="0" w:color="000000"/>
                                  </w:tcBorders>
                                </w:tcPr>
                                <w:p w:rsidR="00D810C4" w:rsidRDefault="00D810C4">
                                  <w:pPr>
                                    <w:pStyle w:val="TableParagraph"/>
                                    <w:rPr>
                                      <w:sz w:val="12"/>
                                    </w:rPr>
                                  </w:pPr>
                                </w:p>
                              </w:tc>
                              <w:tc>
                                <w:tcPr>
                                  <w:tcW w:w="64" w:type="dxa"/>
                                  <w:tcBorders>
                                    <w:top w:val="single" w:sz="6" w:space="0" w:color="000000"/>
                                    <w:bottom w:val="single" w:sz="6" w:space="0" w:color="000000"/>
                                  </w:tcBorders>
                                </w:tcPr>
                                <w:p w:rsidR="00D810C4" w:rsidRDefault="00D810C4">
                                  <w:pPr>
                                    <w:pStyle w:val="TableParagraph"/>
                                    <w:rPr>
                                      <w:sz w:val="12"/>
                                    </w:rPr>
                                  </w:pPr>
                                </w:p>
                              </w:tc>
                              <w:tc>
                                <w:tcPr>
                                  <w:tcW w:w="1111" w:type="dxa"/>
                                  <w:tcBorders>
                                    <w:top w:val="single" w:sz="6" w:space="0" w:color="000000"/>
                                    <w:bottom w:val="single" w:sz="6" w:space="0" w:color="000000"/>
                                  </w:tcBorders>
                                </w:tcPr>
                                <w:p w:rsidR="00D810C4" w:rsidRDefault="00D810C4">
                                  <w:pPr>
                                    <w:pStyle w:val="TableParagraph"/>
                                    <w:rPr>
                                      <w:sz w:val="12"/>
                                    </w:rPr>
                                  </w:pPr>
                                </w:p>
                              </w:tc>
                              <w:tc>
                                <w:tcPr>
                                  <w:tcW w:w="867" w:type="dxa"/>
                                  <w:tcBorders>
                                    <w:top w:val="single" w:sz="6" w:space="0" w:color="000000"/>
                                    <w:bottom w:val="single" w:sz="6" w:space="0" w:color="000000"/>
                                  </w:tcBorders>
                                </w:tcPr>
                                <w:p w:rsidR="00D810C4" w:rsidRDefault="00D810C4">
                                  <w:pPr>
                                    <w:pStyle w:val="TableParagraph"/>
                                    <w:rPr>
                                      <w:sz w:val="12"/>
                                    </w:rPr>
                                  </w:pPr>
                                </w:p>
                              </w:tc>
                              <w:tc>
                                <w:tcPr>
                                  <w:tcW w:w="1225" w:type="dxa"/>
                                  <w:tcBorders>
                                    <w:top w:val="single" w:sz="6" w:space="0" w:color="000000"/>
                                    <w:bottom w:val="single" w:sz="6" w:space="0" w:color="000000"/>
                                  </w:tcBorders>
                                </w:tcPr>
                                <w:p w:rsidR="00D810C4" w:rsidRDefault="00D810C4">
                                  <w:pPr>
                                    <w:pStyle w:val="TableParagraph"/>
                                    <w:spacing w:before="8"/>
                                    <w:rPr>
                                      <w:b/>
                                      <w:sz w:val="14"/>
                                    </w:rPr>
                                  </w:pPr>
                                </w:p>
                                <w:p w:rsidR="00D810C4" w:rsidRDefault="00B55C40">
                                  <w:pPr>
                                    <w:pStyle w:val="TableParagraph"/>
                                    <w:spacing w:line="132" w:lineRule="exact"/>
                                    <w:ind w:right="46"/>
                                    <w:jc w:val="right"/>
                                    <w:rPr>
                                      <w:i/>
                                      <w:sz w:val="14"/>
                                    </w:rPr>
                                  </w:pPr>
                                  <w:r>
                                    <w:rPr>
                                      <w:i/>
                                      <w:sz w:val="14"/>
                                    </w:rPr>
                                    <w:t xml:space="preserve">(In </w:t>
                                  </w:r>
                                  <w:r>
                                    <w:rPr>
                                      <w:rFonts w:ascii="Georgia"/>
                                      <w:i/>
                                      <w:sz w:val="14"/>
                                    </w:rPr>
                                    <w:t xml:space="preserve">` </w:t>
                                  </w:r>
                                  <w:r>
                                    <w:rPr>
                                      <w:i/>
                                      <w:sz w:val="14"/>
                                    </w:rPr>
                                    <w:t>crore)</w:t>
                                  </w:r>
                                </w:p>
                              </w:tc>
                            </w:tr>
                            <w:tr w:rsidR="00D810C4">
                              <w:trPr>
                                <w:trHeight w:val="163"/>
                              </w:trPr>
                              <w:tc>
                                <w:tcPr>
                                  <w:tcW w:w="3980" w:type="dxa"/>
                                  <w:tcBorders>
                                    <w:top w:val="single" w:sz="6" w:space="0" w:color="000000"/>
                                  </w:tcBorders>
                                </w:tcPr>
                                <w:p w:rsidR="00D810C4" w:rsidRDefault="00B55C40">
                                  <w:pPr>
                                    <w:pStyle w:val="TableParagraph"/>
                                    <w:spacing w:line="144" w:lineRule="exact"/>
                                    <w:ind w:left="28"/>
                                    <w:rPr>
                                      <w:b/>
                                      <w:sz w:val="14"/>
                                    </w:rPr>
                                  </w:pPr>
                                  <w:r>
                                    <w:rPr>
                                      <w:b/>
                                      <w:sz w:val="14"/>
                                    </w:rPr>
                                    <w:t>Class of investment</w:t>
                                  </w:r>
                                </w:p>
                              </w:tc>
                              <w:tc>
                                <w:tcPr>
                                  <w:tcW w:w="1114" w:type="dxa"/>
                                  <w:tcBorders>
                                    <w:top w:val="single" w:sz="6" w:space="0" w:color="000000"/>
                                  </w:tcBorders>
                                </w:tcPr>
                                <w:p w:rsidR="00D810C4" w:rsidRDefault="00B55C40">
                                  <w:pPr>
                                    <w:pStyle w:val="TableParagraph"/>
                                    <w:spacing w:line="144" w:lineRule="exact"/>
                                    <w:ind w:left="29"/>
                                    <w:rPr>
                                      <w:b/>
                                      <w:sz w:val="14"/>
                                    </w:rPr>
                                  </w:pPr>
                                  <w:r>
                                    <w:rPr>
                                      <w:b/>
                                      <w:sz w:val="14"/>
                                    </w:rPr>
                                    <w:t>Method</w:t>
                                  </w:r>
                                </w:p>
                              </w:tc>
                              <w:tc>
                                <w:tcPr>
                                  <w:tcW w:w="1003" w:type="dxa"/>
                                  <w:tcBorders>
                                    <w:top w:val="single" w:sz="6" w:space="0" w:color="000000"/>
                                  </w:tcBorders>
                                </w:tcPr>
                                <w:p w:rsidR="00D810C4" w:rsidRDefault="00D810C4">
                                  <w:pPr>
                                    <w:pStyle w:val="TableParagraph"/>
                                    <w:rPr>
                                      <w:sz w:val="10"/>
                                    </w:rPr>
                                  </w:pPr>
                                </w:p>
                              </w:tc>
                              <w:tc>
                                <w:tcPr>
                                  <w:tcW w:w="630" w:type="dxa"/>
                                  <w:tcBorders>
                                    <w:top w:val="single" w:sz="6" w:space="0" w:color="000000"/>
                                  </w:tcBorders>
                                </w:tcPr>
                                <w:p w:rsidR="00D810C4" w:rsidRDefault="00D810C4">
                                  <w:pPr>
                                    <w:pStyle w:val="TableParagraph"/>
                                    <w:rPr>
                                      <w:sz w:val="10"/>
                                    </w:rPr>
                                  </w:pPr>
                                </w:p>
                              </w:tc>
                              <w:tc>
                                <w:tcPr>
                                  <w:tcW w:w="3267" w:type="dxa"/>
                                  <w:gridSpan w:val="4"/>
                                  <w:tcBorders>
                                    <w:top w:val="single" w:sz="6" w:space="0" w:color="000000"/>
                                  </w:tcBorders>
                                </w:tcPr>
                                <w:p w:rsidR="00D810C4" w:rsidRDefault="00B55C40">
                                  <w:pPr>
                                    <w:pStyle w:val="TableParagraph"/>
                                    <w:tabs>
                                      <w:tab w:val="left" w:pos="1667"/>
                                      <w:tab w:val="left" w:pos="3273"/>
                                    </w:tabs>
                                    <w:spacing w:line="144" w:lineRule="exact"/>
                                    <w:ind w:left="979" w:right="-15"/>
                                    <w:rPr>
                                      <w:b/>
                                      <w:sz w:val="14"/>
                                    </w:rPr>
                                  </w:pPr>
                                  <w:r>
                                    <w:rPr>
                                      <w:b/>
                                      <w:w w:val="99"/>
                                      <w:sz w:val="14"/>
                                      <w:u w:val="single"/>
                                    </w:rPr>
                                    <w:t xml:space="preserve"> </w:t>
                                  </w:r>
                                  <w:r>
                                    <w:rPr>
                                      <w:b/>
                                      <w:sz w:val="14"/>
                                      <w:u w:val="single"/>
                                    </w:rPr>
                                    <w:tab/>
                                    <w:t>Fair value as</w:t>
                                  </w:r>
                                  <w:r>
                                    <w:rPr>
                                      <w:b/>
                                      <w:spacing w:val="-5"/>
                                      <w:sz w:val="14"/>
                                      <w:u w:val="single"/>
                                    </w:rPr>
                                    <w:t xml:space="preserve"> </w:t>
                                  </w:r>
                                  <w:r>
                                    <w:rPr>
                                      <w:b/>
                                      <w:sz w:val="14"/>
                                      <w:u w:val="single"/>
                                    </w:rPr>
                                    <w:t>at</w:t>
                                  </w:r>
                                  <w:r>
                                    <w:rPr>
                                      <w:b/>
                                      <w:sz w:val="14"/>
                                      <w:u w:val="single"/>
                                    </w:rPr>
                                    <w:tab/>
                                  </w:r>
                                </w:p>
                              </w:tc>
                            </w:tr>
                            <w:tr w:rsidR="00D810C4">
                              <w:trPr>
                                <w:trHeight w:val="157"/>
                              </w:trPr>
                              <w:tc>
                                <w:tcPr>
                                  <w:tcW w:w="3980" w:type="dxa"/>
                                  <w:tcBorders>
                                    <w:bottom w:val="single" w:sz="6" w:space="0" w:color="000000"/>
                                  </w:tcBorders>
                                </w:tcPr>
                                <w:p w:rsidR="00D810C4" w:rsidRDefault="00D810C4">
                                  <w:pPr>
                                    <w:pStyle w:val="TableParagraph"/>
                                    <w:rPr>
                                      <w:sz w:val="10"/>
                                    </w:rPr>
                                  </w:pPr>
                                </w:p>
                              </w:tc>
                              <w:tc>
                                <w:tcPr>
                                  <w:tcW w:w="1114" w:type="dxa"/>
                                  <w:tcBorders>
                                    <w:bottom w:val="single" w:sz="6" w:space="0" w:color="000000"/>
                                  </w:tcBorders>
                                </w:tcPr>
                                <w:p w:rsidR="00D810C4" w:rsidRDefault="00D810C4">
                                  <w:pPr>
                                    <w:pStyle w:val="TableParagraph"/>
                                    <w:rPr>
                                      <w:sz w:val="10"/>
                                    </w:rPr>
                                  </w:pPr>
                                </w:p>
                              </w:tc>
                              <w:tc>
                                <w:tcPr>
                                  <w:tcW w:w="1003" w:type="dxa"/>
                                  <w:tcBorders>
                                    <w:bottom w:val="single" w:sz="6" w:space="0" w:color="000000"/>
                                  </w:tcBorders>
                                </w:tcPr>
                                <w:p w:rsidR="00D810C4" w:rsidRDefault="00D810C4">
                                  <w:pPr>
                                    <w:pStyle w:val="TableParagraph"/>
                                    <w:rPr>
                                      <w:sz w:val="10"/>
                                    </w:rPr>
                                  </w:pPr>
                                </w:p>
                              </w:tc>
                              <w:tc>
                                <w:tcPr>
                                  <w:tcW w:w="630" w:type="dxa"/>
                                  <w:tcBorders>
                                    <w:bottom w:val="single" w:sz="6" w:space="0" w:color="000000"/>
                                  </w:tcBorders>
                                </w:tcPr>
                                <w:p w:rsidR="00D810C4" w:rsidRDefault="00D810C4">
                                  <w:pPr>
                                    <w:pStyle w:val="TableParagraph"/>
                                    <w:rPr>
                                      <w:sz w:val="10"/>
                                    </w:rPr>
                                  </w:pPr>
                                </w:p>
                              </w:tc>
                              <w:tc>
                                <w:tcPr>
                                  <w:tcW w:w="2042" w:type="dxa"/>
                                  <w:gridSpan w:val="3"/>
                                  <w:tcBorders>
                                    <w:bottom w:val="single" w:sz="6" w:space="0" w:color="000000"/>
                                  </w:tcBorders>
                                </w:tcPr>
                                <w:p w:rsidR="00D810C4" w:rsidRDefault="00B55C40">
                                  <w:pPr>
                                    <w:pStyle w:val="TableParagraph"/>
                                    <w:spacing w:line="137" w:lineRule="exact"/>
                                    <w:ind w:left="1089"/>
                                    <w:rPr>
                                      <w:b/>
                                      <w:sz w:val="14"/>
                                    </w:rPr>
                                  </w:pPr>
                                  <w:r>
                                    <w:rPr>
                                      <w:b/>
                                      <w:sz w:val="14"/>
                                    </w:rPr>
                                    <w:t>March 31, 2019</w:t>
                                  </w:r>
                                </w:p>
                              </w:tc>
                              <w:tc>
                                <w:tcPr>
                                  <w:tcW w:w="1225" w:type="dxa"/>
                                  <w:tcBorders>
                                    <w:bottom w:val="single" w:sz="6" w:space="0" w:color="000000"/>
                                  </w:tcBorders>
                                </w:tcPr>
                                <w:p w:rsidR="00D810C4" w:rsidRDefault="00B55C40">
                                  <w:pPr>
                                    <w:pStyle w:val="TableParagraph"/>
                                    <w:spacing w:line="137" w:lineRule="exact"/>
                                    <w:ind w:right="23"/>
                                    <w:jc w:val="right"/>
                                    <w:rPr>
                                      <w:b/>
                                      <w:sz w:val="14"/>
                                    </w:rPr>
                                  </w:pPr>
                                  <w:r>
                                    <w:rPr>
                                      <w:b/>
                                      <w:sz w:val="14"/>
                                    </w:rPr>
                                    <w:t>March 31, 2018</w:t>
                                  </w:r>
                                </w:p>
                              </w:tc>
                            </w:tr>
                            <w:tr w:rsidR="00D810C4">
                              <w:trPr>
                                <w:trHeight w:val="175"/>
                              </w:trPr>
                              <w:tc>
                                <w:tcPr>
                                  <w:tcW w:w="3980" w:type="dxa"/>
                                  <w:tcBorders>
                                    <w:top w:val="single" w:sz="6" w:space="0" w:color="000000"/>
                                  </w:tcBorders>
                                </w:tcPr>
                                <w:p w:rsidR="00D810C4" w:rsidRDefault="00B55C40">
                                  <w:pPr>
                                    <w:pStyle w:val="TableParagraph"/>
                                    <w:spacing w:line="155" w:lineRule="exact"/>
                                    <w:ind w:left="28"/>
                                    <w:rPr>
                                      <w:sz w:val="14"/>
                                    </w:rPr>
                                  </w:pPr>
                                  <w:r>
                                    <w:rPr>
                                      <w:sz w:val="14"/>
                                    </w:rPr>
                                    <w:t>Liquid mutual fund units</w:t>
                                  </w:r>
                                </w:p>
                              </w:tc>
                              <w:tc>
                                <w:tcPr>
                                  <w:tcW w:w="1114" w:type="dxa"/>
                                  <w:tcBorders>
                                    <w:top w:val="single" w:sz="6" w:space="0" w:color="000000"/>
                                  </w:tcBorders>
                                </w:tcPr>
                                <w:p w:rsidR="00D810C4" w:rsidRDefault="00B55C40">
                                  <w:pPr>
                                    <w:pStyle w:val="TableParagraph"/>
                                    <w:spacing w:line="150" w:lineRule="exact"/>
                                    <w:ind w:left="29"/>
                                    <w:rPr>
                                      <w:sz w:val="14"/>
                                    </w:rPr>
                                  </w:pPr>
                                  <w:r>
                                    <w:rPr>
                                      <w:sz w:val="14"/>
                                    </w:rPr>
                                    <w:t>Quoted price</w:t>
                                  </w:r>
                                </w:p>
                              </w:tc>
                              <w:tc>
                                <w:tcPr>
                                  <w:tcW w:w="1003" w:type="dxa"/>
                                  <w:tcBorders>
                                    <w:top w:val="single" w:sz="6" w:space="0" w:color="000000"/>
                                  </w:tcBorders>
                                </w:tcPr>
                                <w:p w:rsidR="00D810C4" w:rsidRDefault="00D810C4">
                                  <w:pPr>
                                    <w:pStyle w:val="TableParagraph"/>
                                    <w:rPr>
                                      <w:sz w:val="10"/>
                                    </w:rPr>
                                  </w:pPr>
                                </w:p>
                              </w:tc>
                              <w:tc>
                                <w:tcPr>
                                  <w:tcW w:w="630" w:type="dxa"/>
                                  <w:tcBorders>
                                    <w:top w:val="single" w:sz="6" w:space="0" w:color="000000"/>
                                  </w:tcBorders>
                                </w:tcPr>
                                <w:p w:rsidR="00D810C4" w:rsidRDefault="00D810C4">
                                  <w:pPr>
                                    <w:pStyle w:val="TableParagraph"/>
                                    <w:rPr>
                                      <w:sz w:val="10"/>
                                    </w:rPr>
                                  </w:pPr>
                                </w:p>
                              </w:tc>
                              <w:tc>
                                <w:tcPr>
                                  <w:tcW w:w="64" w:type="dxa"/>
                                  <w:tcBorders>
                                    <w:top w:val="single" w:sz="6" w:space="0" w:color="000000"/>
                                  </w:tcBorders>
                                </w:tcPr>
                                <w:p w:rsidR="00D810C4" w:rsidRDefault="00D810C4">
                                  <w:pPr>
                                    <w:pStyle w:val="TableParagraph"/>
                                    <w:rPr>
                                      <w:sz w:val="10"/>
                                    </w:rPr>
                                  </w:pPr>
                                </w:p>
                              </w:tc>
                              <w:tc>
                                <w:tcPr>
                                  <w:tcW w:w="1111" w:type="dxa"/>
                                  <w:tcBorders>
                                    <w:top w:val="single" w:sz="6" w:space="0" w:color="000000"/>
                                  </w:tcBorders>
                                </w:tcPr>
                                <w:p w:rsidR="00D810C4" w:rsidRDefault="00D810C4">
                                  <w:pPr>
                                    <w:pStyle w:val="TableParagraph"/>
                                    <w:rPr>
                                      <w:sz w:val="10"/>
                                    </w:rPr>
                                  </w:pPr>
                                </w:p>
                              </w:tc>
                              <w:tc>
                                <w:tcPr>
                                  <w:tcW w:w="867" w:type="dxa"/>
                                  <w:tcBorders>
                                    <w:top w:val="single" w:sz="6" w:space="0" w:color="000000"/>
                                  </w:tcBorders>
                                </w:tcPr>
                                <w:p w:rsidR="00D810C4" w:rsidRDefault="00B55C40">
                                  <w:pPr>
                                    <w:pStyle w:val="TableParagraph"/>
                                    <w:spacing w:line="156" w:lineRule="exact"/>
                                    <w:ind w:right="69"/>
                                    <w:jc w:val="right"/>
                                    <w:rPr>
                                      <w:sz w:val="14"/>
                                    </w:rPr>
                                  </w:pPr>
                                  <w:r>
                                    <w:rPr>
                                      <w:sz w:val="14"/>
                                    </w:rPr>
                                    <w:t>1,701</w:t>
                                  </w:r>
                                </w:p>
                              </w:tc>
                              <w:tc>
                                <w:tcPr>
                                  <w:tcW w:w="1225" w:type="dxa"/>
                                  <w:tcBorders>
                                    <w:top w:val="single" w:sz="6" w:space="0" w:color="000000"/>
                                  </w:tcBorders>
                                </w:tcPr>
                                <w:p w:rsidR="00D810C4" w:rsidRDefault="00B55C40">
                                  <w:pPr>
                                    <w:pStyle w:val="TableParagraph"/>
                                    <w:spacing w:line="156" w:lineRule="exact"/>
                                    <w:ind w:right="134"/>
                                    <w:jc w:val="right"/>
                                    <w:rPr>
                                      <w:sz w:val="14"/>
                                    </w:rPr>
                                  </w:pPr>
                                  <w:r>
                                    <w:rPr>
                                      <w:w w:val="99"/>
                                      <w:sz w:val="14"/>
                                    </w:rPr>
                                    <w:t>-</w:t>
                                  </w:r>
                                </w:p>
                              </w:tc>
                            </w:tr>
                            <w:tr w:rsidR="00D810C4">
                              <w:trPr>
                                <w:trHeight w:val="268"/>
                              </w:trPr>
                              <w:tc>
                                <w:tcPr>
                                  <w:tcW w:w="3980" w:type="dxa"/>
                                </w:tcPr>
                                <w:p w:rsidR="00D810C4" w:rsidRDefault="00B55C40">
                                  <w:pPr>
                                    <w:pStyle w:val="TableParagraph"/>
                                    <w:spacing w:before="17"/>
                                    <w:ind w:left="28"/>
                                    <w:rPr>
                                      <w:sz w:val="14"/>
                                    </w:rPr>
                                  </w:pPr>
                                  <w:r>
                                    <w:rPr>
                                      <w:sz w:val="14"/>
                                    </w:rPr>
                                    <w:t>Fixed maturity plan securities</w:t>
                                  </w:r>
                                </w:p>
                              </w:tc>
                              <w:tc>
                                <w:tcPr>
                                  <w:tcW w:w="2117" w:type="dxa"/>
                                  <w:gridSpan w:val="2"/>
                                </w:tcPr>
                                <w:p w:rsidR="00D810C4" w:rsidRDefault="00B55C40">
                                  <w:pPr>
                                    <w:pStyle w:val="TableParagraph"/>
                                    <w:spacing w:before="10"/>
                                    <w:ind w:left="29"/>
                                    <w:rPr>
                                      <w:sz w:val="14"/>
                                    </w:rPr>
                                  </w:pPr>
                                  <w:r>
                                    <w:rPr>
                                      <w:sz w:val="14"/>
                                    </w:rPr>
                                    <w:t>Market observable inputs</w:t>
                                  </w: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B55C40">
                                  <w:pPr>
                                    <w:pStyle w:val="TableParagraph"/>
                                    <w:spacing w:before="19"/>
                                    <w:ind w:right="67"/>
                                    <w:jc w:val="right"/>
                                    <w:rPr>
                                      <w:sz w:val="14"/>
                                    </w:rPr>
                                  </w:pPr>
                                  <w:r>
                                    <w:rPr>
                                      <w:w w:val="95"/>
                                      <w:sz w:val="14"/>
                                    </w:rPr>
                                    <w:t>401</w:t>
                                  </w:r>
                                </w:p>
                              </w:tc>
                              <w:tc>
                                <w:tcPr>
                                  <w:tcW w:w="1225" w:type="dxa"/>
                                </w:tcPr>
                                <w:p w:rsidR="00D810C4" w:rsidRDefault="00B55C40">
                                  <w:pPr>
                                    <w:pStyle w:val="TableParagraph"/>
                                    <w:spacing w:before="19"/>
                                    <w:ind w:right="80"/>
                                    <w:jc w:val="right"/>
                                    <w:rPr>
                                      <w:sz w:val="14"/>
                                    </w:rPr>
                                  </w:pPr>
                                  <w:r>
                                    <w:rPr>
                                      <w:w w:val="95"/>
                                      <w:sz w:val="14"/>
                                    </w:rPr>
                                    <w:t>376</w:t>
                                  </w:r>
                                </w:p>
                              </w:tc>
                            </w:tr>
                            <w:tr w:rsidR="00D810C4">
                              <w:trPr>
                                <w:trHeight w:val="366"/>
                              </w:trPr>
                              <w:tc>
                                <w:tcPr>
                                  <w:tcW w:w="3980" w:type="dxa"/>
                                </w:tcPr>
                                <w:p w:rsidR="00D810C4" w:rsidRDefault="00B55C40">
                                  <w:pPr>
                                    <w:pStyle w:val="TableParagraph"/>
                                    <w:spacing w:before="89"/>
                                    <w:ind w:left="28"/>
                                    <w:rPr>
                                      <w:sz w:val="14"/>
                                    </w:rPr>
                                  </w:pPr>
                                  <w:r>
                                    <w:rPr>
                                      <w:sz w:val="14"/>
                                    </w:rPr>
                                    <w:t>Tax free bonds and government bonds</w:t>
                                  </w:r>
                                </w:p>
                              </w:tc>
                              <w:tc>
                                <w:tcPr>
                                  <w:tcW w:w="2747" w:type="dxa"/>
                                  <w:gridSpan w:val="3"/>
                                </w:tcPr>
                                <w:p w:rsidR="00D810C4" w:rsidRDefault="00B55C40">
                                  <w:pPr>
                                    <w:pStyle w:val="TableParagraph"/>
                                    <w:spacing w:before="82"/>
                                    <w:ind w:left="29"/>
                                    <w:rPr>
                                      <w:sz w:val="14"/>
                                    </w:rPr>
                                  </w:pPr>
                                  <w:r>
                                    <w:rPr>
                                      <w:sz w:val="14"/>
                                    </w:rPr>
                                    <w:t>Quoted price and market observable inputs</w:t>
                                  </w: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B55C40">
                                  <w:pPr>
                                    <w:pStyle w:val="TableParagraph"/>
                                    <w:spacing w:before="91"/>
                                    <w:ind w:right="69"/>
                                    <w:jc w:val="right"/>
                                    <w:rPr>
                                      <w:sz w:val="14"/>
                                    </w:rPr>
                                  </w:pPr>
                                  <w:r>
                                    <w:rPr>
                                      <w:sz w:val="14"/>
                                    </w:rPr>
                                    <w:t>2,048</w:t>
                                  </w:r>
                                </w:p>
                              </w:tc>
                              <w:tc>
                                <w:tcPr>
                                  <w:tcW w:w="1225" w:type="dxa"/>
                                </w:tcPr>
                                <w:p w:rsidR="00D810C4" w:rsidRDefault="00B55C40">
                                  <w:pPr>
                                    <w:pStyle w:val="TableParagraph"/>
                                    <w:spacing w:before="91"/>
                                    <w:ind w:right="82"/>
                                    <w:jc w:val="right"/>
                                    <w:rPr>
                                      <w:sz w:val="14"/>
                                    </w:rPr>
                                  </w:pPr>
                                  <w:r>
                                    <w:rPr>
                                      <w:sz w:val="14"/>
                                    </w:rPr>
                                    <w:t>2,079</w:t>
                                  </w:r>
                                </w:p>
                              </w:tc>
                            </w:tr>
                            <w:tr w:rsidR="00D810C4">
                              <w:trPr>
                                <w:trHeight w:val="360"/>
                              </w:trPr>
                              <w:tc>
                                <w:tcPr>
                                  <w:tcW w:w="3980" w:type="dxa"/>
                                </w:tcPr>
                                <w:p w:rsidR="00D810C4" w:rsidRDefault="00B55C40">
                                  <w:pPr>
                                    <w:pStyle w:val="TableParagraph"/>
                                    <w:spacing w:before="114"/>
                                    <w:ind w:left="28"/>
                                    <w:rPr>
                                      <w:sz w:val="14"/>
                                    </w:rPr>
                                  </w:pPr>
                                  <w:r>
                                    <w:rPr>
                                      <w:sz w:val="14"/>
                                    </w:rPr>
                                    <w:t>Non-convertible debentures</w:t>
                                  </w:r>
                                </w:p>
                              </w:tc>
                              <w:tc>
                                <w:tcPr>
                                  <w:tcW w:w="2747" w:type="dxa"/>
                                  <w:gridSpan w:val="3"/>
                                </w:tcPr>
                                <w:p w:rsidR="00D810C4" w:rsidRDefault="00B55C40">
                                  <w:pPr>
                                    <w:pStyle w:val="TableParagraph"/>
                                    <w:spacing w:before="107"/>
                                    <w:ind w:left="29"/>
                                    <w:rPr>
                                      <w:sz w:val="14"/>
                                    </w:rPr>
                                  </w:pPr>
                                  <w:r>
                                    <w:rPr>
                                      <w:sz w:val="14"/>
                                    </w:rPr>
                                    <w:t>Quoted price and market observable inputs</w:t>
                                  </w: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B55C40">
                                  <w:pPr>
                                    <w:pStyle w:val="TableParagraph"/>
                                    <w:spacing w:before="116"/>
                                    <w:ind w:right="69"/>
                                    <w:jc w:val="right"/>
                                    <w:rPr>
                                      <w:sz w:val="14"/>
                                    </w:rPr>
                                  </w:pPr>
                                  <w:r>
                                    <w:rPr>
                                      <w:sz w:val="14"/>
                                    </w:rPr>
                                    <w:t>2,955</w:t>
                                  </w:r>
                                </w:p>
                              </w:tc>
                              <w:tc>
                                <w:tcPr>
                                  <w:tcW w:w="1225" w:type="dxa"/>
                                </w:tcPr>
                                <w:p w:rsidR="00D810C4" w:rsidRDefault="00B55C40">
                                  <w:pPr>
                                    <w:pStyle w:val="TableParagraph"/>
                                    <w:spacing w:before="116"/>
                                    <w:ind w:right="82"/>
                                    <w:jc w:val="right"/>
                                    <w:rPr>
                                      <w:sz w:val="14"/>
                                    </w:rPr>
                                  </w:pPr>
                                  <w:r>
                                    <w:rPr>
                                      <w:sz w:val="14"/>
                                    </w:rPr>
                                    <w:t>3,580</w:t>
                                  </w:r>
                                </w:p>
                              </w:tc>
                            </w:tr>
                            <w:tr w:rsidR="00D810C4">
                              <w:trPr>
                                <w:trHeight w:val="301"/>
                              </w:trPr>
                              <w:tc>
                                <w:tcPr>
                                  <w:tcW w:w="3980" w:type="dxa"/>
                                </w:tcPr>
                                <w:p w:rsidR="00D810C4" w:rsidRDefault="00B55C40">
                                  <w:pPr>
                                    <w:pStyle w:val="TableParagraph"/>
                                    <w:spacing w:before="83"/>
                                    <w:ind w:left="28"/>
                                    <w:rPr>
                                      <w:sz w:val="14"/>
                                    </w:rPr>
                                  </w:pPr>
                                  <w:r>
                                    <w:rPr>
                                      <w:sz w:val="14"/>
                                    </w:rPr>
                                    <w:t>Government Securities</w:t>
                                  </w:r>
                                </w:p>
                              </w:tc>
                              <w:tc>
                                <w:tcPr>
                                  <w:tcW w:w="2747" w:type="dxa"/>
                                  <w:gridSpan w:val="3"/>
                                </w:tcPr>
                                <w:p w:rsidR="00D810C4" w:rsidRDefault="00B55C40">
                                  <w:pPr>
                                    <w:pStyle w:val="TableParagraph"/>
                                    <w:spacing w:before="76"/>
                                    <w:ind w:left="29"/>
                                    <w:rPr>
                                      <w:sz w:val="14"/>
                                    </w:rPr>
                                  </w:pPr>
                                  <w:r>
                                    <w:rPr>
                                      <w:sz w:val="14"/>
                                    </w:rPr>
                                    <w:t>Quoted price and market observable inputs</w:t>
                                  </w: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B55C40">
                                  <w:pPr>
                                    <w:pStyle w:val="TableParagraph"/>
                                    <w:spacing w:before="85"/>
                                    <w:ind w:right="67"/>
                                    <w:jc w:val="right"/>
                                    <w:rPr>
                                      <w:sz w:val="14"/>
                                    </w:rPr>
                                  </w:pPr>
                                  <w:r>
                                    <w:rPr>
                                      <w:w w:val="95"/>
                                      <w:sz w:val="14"/>
                                    </w:rPr>
                                    <w:t>724</w:t>
                                  </w:r>
                                </w:p>
                              </w:tc>
                              <w:tc>
                                <w:tcPr>
                                  <w:tcW w:w="1225" w:type="dxa"/>
                                </w:tcPr>
                                <w:p w:rsidR="00D810C4" w:rsidRDefault="00B55C40">
                                  <w:pPr>
                                    <w:pStyle w:val="TableParagraph"/>
                                    <w:spacing w:before="85"/>
                                    <w:ind w:right="134"/>
                                    <w:jc w:val="right"/>
                                    <w:rPr>
                                      <w:sz w:val="14"/>
                                    </w:rPr>
                                  </w:pPr>
                                  <w:r>
                                    <w:rPr>
                                      <w:w w:val="99"/>
                                      <w:sz w:val="14"/>
                                    </w:rPr>
                                    <w:t>-</w:t>
                                  </w:r>
                                </w:p>
                              </w:tc>
                            </w:tr>
                            <w:tr w:rsidR="00D810C4">
                              <w:trPr>
                                <w:trHeight w:val="255"/>
                              </w:trPr>
                              <w:tc>
                                <w:tcPr>
                                  <w:tcW w:w="3980" w:type="dxa"/>
                                </w:tcPr>
                                <w:p w:rsidR="00D810C4" w:rsidRDefault="00B55C40">
                                  <w:pPr>
                                    <w:pStyle w:val="TableParagraph"/>
                                    <w:spacing w:before="55"/>
                                    <w:ind w:left="28"/>
                                    <w:rPr>
                                      <w:sz w:val="14"/>
                                    </w:rPr>
                                  </w:pPr>
                                  <w:r>
                                    <w:rPr>
                                      <w:sz w:val="14"/>
                                    </w:rPr>
                                    <w:t>Certificate of deposits</w:t>
                                  </w:r>
                                </w:p>
                              </w:tc>
                              <w:tc>
                                <w:tcPr>
                                  <w:tcW w:w="2117" w:type="dxa"/>
                                  <w:gridSpan w:val="2"/>
                                </w:tcPr>
                                <w:p w:rsidR="00D810C4" w:rsidRDefault="00B55C40">
                                  <w:pPr>
                                    <w:pStyle w:val="TableParagraph"/>
                                    <w:spacing w:before="48"/>
                                    <w:ind w:left="29"/>
                                    <w:rPr>
                                      <w:sz w:val="14"/>
                                    </w:rPr>
                                  </w:pPr>
                                  <w:r>
                                    <w:rPr>
                                      <w:sz w:val="14"/>
                                    </w:rPr>
                                    <w:t>Market observable inputs</w:t>
                                  </w: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B55C40">
                                  <w:pPr>
                                    <w:pStyle w:val="TableParagraph"/>
                                    <w:spacing w:before="58"/>
                                    <w:ind w:right="69"/>
                                    <w:jc w:val="right"/>
                                    <w:rPr>
                                      <w:sz w:val="14"/>
                                    </w:rPr>
                                  </w:pPr>
                                  <w:r>
                                    <w:rPr>
                                      <w:sz w:val="14"/>
                                    </w:rPr>
                                    <w:t>2,123</w:t>
                                  </w:r>
                                </w:p>
                              </w:tc>
                              <w:tc>
                                <w:tcPr>
                                  <w:tcW w:w="1225" w:type="dxa"/>
                                </w:tcPr>
                                <w:p w:rsidR="00D810C4" w:rsidRDefault="00B55C40">
                                  <w:pPr>
                                    <w:pStyle w:val="TableParagraph"/>
                                    <w:spacing w:before="58"/>
                                    <w:ind w:right="82"/>
                                    <w:jc w:val="right"/>
                                    <w:rPr>
                                      <w:sz w:val="14"/>
                                    </w:rPr>
                                  </w:pPr>
                                  <w:r>
                                    <w:rPr>
                                      <w:sz w:val="14"/>
                                    </w:rPr>
                                    <w:t>4,901</w:t>
                                  </w:r>
                                </w:p>
                              </w:tc>
                            </w:tr>
                            <w:tr w:rsidR="00D810C4">
                              <w:trPr>
                                <w:trHeight w:val="257"/>
                              </w:trPr>
                              <w:tc>
                                <w:tcPr>
                                  <w:tcW w:w="3980" w:type="dxa"/>
                                </w:tcPr>
                                <w:p w:rsidR="00D810C4" w:rsidRDefault="00B55C40">
                                  <w:pPr>
                                    <w:pStyle w:val="TableParagraph"/>
                                    <w:spacing w:before="30"/>
                                    <w:ind w:left="28"/>
                                    <w:rPr>
                                      <w:sz w:val="14"/>
                                    </w:rPr>
                                  </w:pPr>
                                  <w:r>
                                    <w:rPr>
                                      <w:sz w:val="14"/>
                                    </w:rPr>
                                    <w:t>Commercial paper</w:t>
                                  </w:r>
                                </w:p>
                              </w:tc>
                              <w:tc>
                                <w:tcPr>
                                  <w:tcW w:w="2117" w:type="dxa"/>
                                  <w:gridSpan w:val="2"/>
                                </w:tcPr>
                                <w:p w:rsidR="00D810C4" w:rsidRDefault="00B55C40">
                                  <w:pPr>
                                    <w:pStyle w:val="TableParagraph"/>
                                    <w:spacing w:before="30"/>
                                    <w:ind w:left="29"/>
                                    <w:rPr>
                                      <w:sz w:val="14"/>
                                    </w:rPr>
                                  </w:pPr>
                                  <w:r>
                                    <w:rPr>
                                      <w:sz w:val="14"/>
                                    </w:rPr>
                                    <w:t>Market observable inputs</w:t>
                                  </w: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B55C40">
                                  <w:pPr>
                                    <w:pStyle w:val="TableParagraph"/>
                                    <w:spacing w:before="32"/>
                                    <w:ind w:right="67"/>
                                    <w:jc w:val="right"/>
                                    <w:rPr>
                                      <w:sz w:val="14"/>
                                    </w:rPr>
                                  </w:pPr>
                                  <w:r>
                                    <w:rPr>
                                      <w:w w:val="95"/>
                                      <w:sz w:val="14"/>
                                    </w:rPr>
                                    <w:t>495</w:t>
                                  </w:r>
                                </w:p>
                              </w:tc>
                              <w:tc>
                                <w:tcPr>
                                  <w:tcW w:w="1225" w:type="dxa"/>
                                </w:tcPr>
                                <w:p w:rsidR="00D810C4" w:rsidRDefault="00B55C40">
                                  <w:pPr>
                                    <w:pStyle w:val="TableParagraph"/>
                                    <w:spacing w:before="32"/>
                                    <w:ind w:right="80"/>
                                    <w:jc w:val="right"/>
                                    <w:rPr>
                                      <w:sz w:val="14"/>
                                    </w:rPr>
                                  </w:pPr>
                                  <w:r>
                                    <w:rPr>
                                      <w:w w:val="95"/>
                                      <w:sz w:val="14"/>
                                    </w:rPr>
                                    <w:t>293</w:t>
                                  </w:r>
                                </w:p>
                              </w:tc>
                            </w:tr>
                            <w:tr w:rsidR="00D810C4">
                              <w:trPr>
                                <w:trHeight w:val="489"/>
                              </w:trPr>
                              <w:tc>
                                <w:tcPr>
                                  <w:tcW w:w="3980" w:type="dxa"/>
                                </w:tcPr>
                                <w:p w:rsidR="00D810C4" w:rsidRDefault="00D810C4">
                                  <w:pPr>
                                    <w:pStyle w:val="TableParagraph"/>
                                    <w:spacing w:before="4"/>
                                    <w:rPr>
                                      <w:b/>
                                      <w:sz w:val="13"/>
                                    </w:rPr>
                                  </w:pPr>
                                </w:p>
                                <w:p w:rsidR="00D810C4" w:rsidRDefault="00B55C40">
                                  <w:pPr>
                                    <w:pStyle w:val="TableParagraph"/>
                                    <w:ind w:left="28"/>
                                    <w:rPr>
                                      <w:sz w:val="14"/>
                                    </w:rPr>
                                  </w:pPr>
                                  <w:r>
                                    <w:rPr>
                                      <w:sz w:val="14"/>
                                    </w:rPr>
                                    <w:t>Unquoted equity and preference securities</w:t>
                                  </w:r>
                                </w:p>
                              </w:tc>
                              <w:tc>
                                <w:tcPr>
                                  <w:tcW w:w="2747" w:type="dxa"/>
                                  <w:gridSpan w:val="3"/>
                                </w:tcPr>
                                <w:p w:rsidR="00D810C4" w:rsidRDefault="00B55C40">
                                  <w:pPr>
                                    <w:pStyle w:val="TableParagraph"/>
                                    <w:spacing w:before="58" w:line="261" w:lineRule="auto"/>
                                    <w:ind w:left="29" w:right="178"/>
                                    <w:rPr>
                                      <w:sz w:val="14"/>
                                    </w:rPr>
                                  </w:pPr>
                                  <w:r>
                                    <w:rPr>
                                      <w:sz w:val="14"/>
                                    </w:rPr>
                                    <w:t>Discounted cash flows method, Market multiples method, Option pricing model, etc.</w:t>
                                  </w: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D810C4">
                                  <w:pPr>
                                    <w:pStyle w:val="TableParagraph"/>
                                    <w:spacing w:before="6"/>
                                    <w:rPr>
                                      <w:b/>
                                      <w:sz w:val="13"/>
                                    </w:rPr>
                                  </w:pPr>
                                </w:p>
                                <w:p w:rsidR="00D810C4" w:rsidRDefault="00B55C40">
                                  <w:pPr>
                                    <w:pStyle w:val="TableParagraph"/>
                                    <w:ind w:right="65"/>
                                    <w:jc w:val="right"/>
                                    <w:rPr>
                                      <w:sz w:val="14"/>
                                    </w:rPr>
                                  </w:pPr>
                                  <w:r>
                                    <w:rPr>
                                      <w:sz w:val="14"/>
                                    </w:rPr>
                                    <w:t>90</w:t>
                                  </w:r>
                                </w:p>
                              </w:tc>
                              <w:tc>
                                <w:tcPr>
                                  <w:tcW w:w="1225" w:type="dxa"/>
                                </w:tcPr>
                                <w:p w:rsidR="00D810C4" w:rsidRDefault="00D810C4">
                                  <w:pPr>
                                    <w:pStyle w:val="TableParagraph"/>
                                    <w:spacing w:before="6"/>
                                    <w:rPr>
                                      <w:b/>
                                      <w:sz w:val="13"/>
                                    </w:rPr>
                                  </w:pPr>
                                </w:p>
                                <w:p w:rsidR="00D810C4" w:rsidRDefault="00B55C40">
                                  <w:pPr>
                                    <w:pStyle w:val="TableParagraph"/>
                                    <w:ind w:right="80"/>
                                    <w:jc w:val="right"/>
                                    <w:rPr>
                                      <w:sz w:val="14"/>
                                    </w:rPr>
                                  </w:pPr>
                                  <w:r>
                                    <w:rPr>
                                      <w:w w:val="95"/>
                                      <w:sz w:val="14"/>
                                    </w:rPr>
                                    <w:t>117</w:t>
                                  </w:r>
                                </w:p>
                              </w:tc>
                            </w:tr>
                            <w:tr w:rsidR="00D810C4">
                              <w:trPr>
                                <w:trHeight w:val="519"/>
                              </w:trPr>
                              <w:tc>
                                <w:tcPr>
                                  <w:tcW w:w="3980" w:type="dxa"/>
                                  <w:tcBorders>
                                    <w:bottom w:val="single" w:sz="6" w:space="0" w:color="000000"/>
                                  </w:tcBorders>
                                </w:tcPr>
                                <w:p w:rsidR="00D810C4" w:rsidRDefault="00D810C4">
                                  <w:pPr>
                                    <w:pStyle w:val="TableParagraph"/>
                                    <w:spacing w:before="1"/>
                                    <w:rPr>
                                      <w:b/>
                                      <w:sz w:val="16"/>
                                    </w:rPr>
                                  </w:pPr>
                                </w:p>
                                <w:p w:rsidR="00D810C4" w:rsidRDefault="00B55C40">
                                  <w:pPr>
                                    <w:pStyle w:val="TableParagraph"/>
                                    <w:ind w:left="28"/>
                                    <w:rPr>
                                      <w:sz w:val="14"/>
                                    </w:rPr>
                                  </w:pPr>
                                  <w:r>
                                    <w:rPr>
                                      <w:sz w:val="14"/>
                                    </w:rPr>
                                    <w:t>Others</w:t>
                                  </w:r>
                                </w:p>
                              </w:tc>
                              <w:tc>
                                <w:tcPr>
                                  <w:tcW w:w="2747" w:type="dxa"/>
                                  <w:gridSpan w:val="3"/>
                                  <w:tcBorders>
                                    <w:bottom w:val="single" w:sz="6" w:space="0" w:color="000000"/>
                                  </w:tcBorders>
                                </w:tcPr>
                                <w:p w:rsidR="00D810C4" w:rsidRDefault="00B55C40">
                                  <w:pPr>
                                    <w:pStyle w:val="TableParagraph"/>
                                    <w:spacing w:before="89" w:line="261" w:lineRule="auto"/>
                                    <w:ind w:left="29" w:right="178"/>
                                    <w:rPr>
                                      <w:sz w:val="14"/>
                                    </w:rPr>
                                  </w:pPr>
                                  <w:r>
                                    <w:rPr>
                                      <w:sz w:val="14"/>
                                    </w:rPr>
                                    <w:t>Discounted cash flows method, Market multiples method, Option pricing model, etc.</w:t>
                                  </w:r>
                                </w:p>
                              </w:tc>
                              <w:tc>
                                <w:tcPr>
                                  <w:tcW w:w="64" w:type="dxa"/>
                                  <w:tcBorders>
                                    <w:bottom w:val="single" w:sz="6" w:space="0" w:color="000000"/>
                                  </w:tcBorders>
                                </w:tcPr>
                                <w:p w:rsidR="00D810C4" w:rsidRDefault="00D810C4">
                                  <w:pPr>
                                    <w:pStyle w:val="TableParagraph"/>
                                    <w:rPr>
                                      <w:sz w:val="12"/>
                                    </w:rPr>
                                  </w:pPr>
                                </w:p>
                              </w:tc>
                              <w:tc>
                                <w:tcPr>
                                  <w:tcW w:w="1111" w:type="dxa"/>
                                  <w:tcBorders>
                                    <w:bottom w:val="single" w:sz="6" w:space="0" w:color="000000"/>
                                  </w:tcBorders>
                                </w:tcPr>
                                <w:p w:rsidR="00D810C4" w:rsidRDefault="00D810C4">
                                  <w:pPr>
                                    <w:pStyle w:val="TableParagraph"/>
                                    <w:rPr>
                                      <w:sz w:val="12"/>
                                    </w:rPr>
                                  </w:pPr>
                                </w:p>
                              </w:tc>
                              <w:tc>
                                <w:tcPr>
                                  <w:tcW w:w="867" w:type="dxa"/>
                                  <w:tcBorders>
                                    <w:bottom w:val="single" w:sz="6" w:space="0" w:color="000000"/>
                                  </w:tcBorders>
                                </w:tcPr>
                                <w:p w:rsidR="00D810C4" w:rsidRDefault="00D810C4">
                                  <w:pPr>
                                    <w:pStyle w:val="TableParagraph"/>
                                    <w:spacing w:before="3"/>
                                    <w:rPr>
                                      <w:b/>
                                      <w:sz w:val="16"/>
                                    </w:rPr>
                                  </w:pPr>
                                </w:p>
                                <w:p w:rsidR="00D810C4" w:rsidRDefault="00B55C40">
                                  <w:pPr>
                                    <w:pStyle w:val="TableParagraph"/>
                                    <w:ind w:right="65"/>
                                    <w:jc w:val="right"/>
                                    <w:rPr>
                                      <w:sz w:val="14"/>
                                    </w:rPr>
                                  </w:pPr>
                                  <w:r>
                                    <w:rPr>
                                      <w:sz w:val="14"/>
                                    </w:rPr>
                                    <w:t>16</w:t>
                                  </w:r>
                                </w:p>
                              </w:tc>
                              <w:tc>
                                <w:tcPr>
                                  <w:tcW w:w="1225" w:type="dxa"/>
                                  <w:tcBorders>
                                    <w:bottom w:val="single" w:sz="6" w:space="0" w:color="000000"/>
                                  </w:tcBorders>
                                </w:tcPr>
                                <w:p w:rsidR="00D810C4" w:rsidRDefault="00D810C4">
                                  <w:pPr>
                                    <w:pStyle w:val="TableParagraph"/>
                                    <w:spacing w:before="3"/>
                                    <w:rPr>
                                      <w:b/>
                                      <w:sz w:val="16"/>
                                    </w:rPr>
                                  </w:pPr>
                                </w:p>
                                <w:p w:rsidR="00D810C4" w:rsidRDefault="00B55C40">
                                  <w:pPr>
                                    <w:pStyle w:val="TableParagraph"/>
                                    <w:ind w:right="75"/>
                                    <w:jc w:val="right"/>
                                    <w:rPr>
                                      <w:sz w:val="14"/>
                                    </w:rPr>
                                  </w:pPr>
                                  <w:r>
                                    <w:rPr>
                                      <w:w w:val="99"/>
                                      <w:sz w:val="14"/>
                                    </w:rPr>
                                    <w:t>7</w:t>
                                  </w:r>
                                </w:p>
                              </w:tc>
                            </w:tr>
                            <w:tr w:rsidR="00D810C4">
                              <w:trPr>
                                <w:trHeight w:val="399"/>
                              </w:trPr>
                              <w:tc>
                                <w:tcPr>
                                  <w:tcW w:w="9994" w:type="dxa"/>
                                  <w:gridSpan w:val="8"/>
                                  <w:tcBorders>
                                    <w:top w:val="single" w:sz="6" w:space="0" w:color="000000"/>
                                  </w:tcBorders>
                                </w:tcPr>
                                <w:p w:rsidR="00D810C4" w:rsidRDefault="00B55C40">
                                  <w:pPr>
                                    <w:pStyle w:val="TableParagraph"/>
                                    <w:spacing w:before="125"/>
                                    <w:ind w:left="28"/>
                                    <w:rPr>
                                      <w:sz w:val="14"/>
                                    </w:rPr>
                                  </w:pPr>
                                  <w:r>
                                    <w:rPr>
                                      <w:sz w:val="14"/>
                                    </w:rPr>
                                    <w:t>Certain quoted investments are classified as Level 2 in the absence of active market for such investments.</w:t>
                                  </w:r>
                                </w:p>
                              </w:tc>
                            </w:tr>
                            <w:tr w:rsidR="00D810C4">
                              <w:trPr>
                                <w:trHeight w:val="325"/>
                              </w:trPr>
                              <w:tc>
                                <w:tcPr>
                                  <w:tcW w:w="3980" w:type="dxa"/>
                                </w:tcPr>
                                <w:p w:rsidR="00D810C4" w:rsidRDefault="00B55C40">
                                  <w:pPr>
                                    <w:pStyle w:val="TableParagraph"/>
                                    <w:spacing w:before="106"/>
                                    <w:ind w:left="28"/>
                                    <w:rPr>
                                      <w:b/>
                                      <w:sz w:val="14"/>
                                    </w:rPr>
                                  </w:pPr>
                                  <w:r>
                                    <w:rPr>
                                      <w:b/>
                                      <w:sz w:val="14"/>
                                    </w:rPr>
                                    <w:t>2.3.1 Business transfer- Noah Consulting LLC</w:t>
                                  </w:r>
                                </w:p>
                              </w:tc>
                              <w:tc>
                                <w:tcPr>
                                  <w:tcW w:w="1114" w:type="dxa"/>
                                </w:tcPr>
                                <w:p w:rsidR="00D810C4" w:rsidRDefault="00D810C4">
                                  <w:pPr>
                                    <w:pStyle w:val="TableParagraph"/>
                                    <w:rPr>
                                      <w:sz w:val="12"/>
                                    </w:rPr>
                                  </w:pPr>
                                </w:p>
                              </w:tc>
                              <w:tc>
                                <w:tcPr>
                                  <w:tcW w:w="1003" w:type="dxa"/>
                                </w:tcPr>
                                <w:p w:rsidR="00D810C4" w:rsidRDefault="00D810C4">
                                  <w:pPr>
                                    <w:pStyle w:val="TableParagraph"/>
                                    <w:rPr>
                                      <w:sz w:val="12"/>
                                    </w:rPr>
                                  </w:pP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D810C4">
                                  <w:pPr>
                                    <w:pStyle w:val="TableParagraph"/>
                                    <w:rPr>
                                      <w:sz w:val="12"/>
                                    </w:rPr>
                                  </w:pPr>
                                </w:p>
                              </w:tc>
                              <w:tc>
                                <w:tcPr>
                                  <w:tcW w:w="1225" w:type="dxa"/>
                                </w:tcPr>
                                <w:p w:rsidR="00D810C4" w:rsidRDefault="00D810C4">
                                  <w:pPr>
                                    <w:pStyle w:val="TableParagraph"/>
                                    <w:rPr>
                                      <w:sz w:val="12"/>
                                    </w:rPr>
                                  </w:pPr>
                                </w:p>
                              </w:tc>
                            </w:tr>
                            <w:tr w:rsidR="00D810C4">
                              <w:trPr>
                                <w:trHeight w:val="1295"/>
                              </w:trPr>
                              <w:tc>
                                <w:tcPr>
                                  <w:tcW w:w="9994" w:type="dxa"/>
                                  <w:gridSpan w:val="8"/>
                                </w:tcPr>
                                <w:p w:rsidR="00D810C4" w:rsidRDefault="00B55C40">
                                  <w:pPr>
                                    <w:pStyle w:val="TableParagraph"/>
                                    <w:spacing w:before="52" w:line="259" w:lineRule="auto"/>
                                    <w:ind w:left="28"/>
                                    <w:rPr>
                                      <w:sz w:val="14"/>
                                    </w:rPr>
                                  </w:pPr>
                                  <w:r>
                                    <w:rPr>
                                      <w:sz w:val="14"/>
                                    </w:rPr>
                                    <w:t>On July 14, 2017, the Board of Directors of Infosys authorized the Company to execute a Business Transfer Agreement and related documents with Noah Consulting LLC, a wholly</w:t>
                                  </w:r>
                                  <w:r>
                                    <w:rPr>
                                      <w:spacing w:val="-9"/>
                                      <w:sz w:val="14"/>
                                    </w:rPr>
                                    <w:t xml:space="preserve"> </w:t>
                                  </w:r>
                                  <w:r>
                                    <w:rPr>
                                      <w:sz w:val="14"/>
                                    </w:rPr>
                                    <w:t>owned</w:t>
                                  </w:r>
                                  <w:r>
                                    <w:rPr>
                                      <w:spacing w:val="-8"/>
                                      <w:sz w:val="14"/>
                                    </w:rPr>
                                    <w:t xml:space="preserve"> </w:t>
                                  </w:r>
                                  <w:r>
                                    <w:rPr>
                                      <w:sz w:val="14"/>
                                    </w:rPr>
                                    <w:t>subsidiary,</w:t>
                                  </w:r>
                                  <w:r>
                                    <w:rPr>
                                      <w:spacing w:val="-5"/>
                                      <w:sz w:val="14"/>
                                    </w:rPr>
                                    <w:t xml:space="preserve"> </w:t>
                                  </w:r>
                                  <w:r>
                                    <w:rPr>
                                      <w:sz w:val="14"/>
                                    </w:rPr>
                                    <w:t>to</w:t>
                                  </w:r>
                                  <w:r>
                                    <w:rPr>
                                      <w:spacing w:val="-7"/>
                                      <w:sz w:val="14"/>
                                    </w:rPr>
                                    <w:t xml:space="preserve"> </w:t>
                                  </w:r>
                                  <w:r>
                                    <w:rPr>
                                      <w:sz w:val="14"/>
                                    </w:rPr>
                                    <w:t>transfer</w:t>
                                  </w:r>
                                  <w:r>
                                    <w:rPr>
                                      <w:spacing w:val="-8"/>
                                      <w:sz w:val="14"/>
                                    </w:rPr>
                                    <w:t xml:space="preserve"> </w:t>
                                  </w:r>
                                  <w:r>
                                    <w:rPr>
                                      <w:sz w:val="14"/>
                                    </w:rPr>
                                    <w:t>the</w:t>
                                  </w:r>
                                  <w:r>
                                    <w:rPr>
                                      <w:spacing w:val="-6"/>
                                      <w:sz w:val="14"/>
                                    </w:rPr>
                                    <w:t xml:space="preserve"> </w:t>
                                  </w:r>
                                  <w:r>
                                    <w:rPr>
                                      <w:sz w:val="14"/>
                                    </w:rPr>
                                    <w:t>business</w:t>
                                  </w:r>
                                  <w:r>
                                    <w:rPr>
                                      <w:spacing w:val="-6"/>
                                      <w:sz w:val="14"/>
                                    </w:rPr>
                                    <w:t xml:space="preserve"> </w:t>
                                  </w:r>
                                  <w:r>
                                    <w:rPr>
                                      <w:sz w:val="14"/>
                                    </w:rPr>
                                    <w:t>of</w:t>
                                  </w:r>
                                  <w:r>
                                    <w:rPr>
                                      <w:spacing w:val="-10"/>
                                      <w:sz w:val="14"/>
                                    </w:rPr>
                                    <w:t xml:space="preserve"> </w:t>
                                  </w:r>
                                  <w:r>
                                    <w:rPr>
                                      <w:sz w:val="14"/>
                                    </w:rPr>
                                    <w:t>Noah</w:t>
                                  </w:r>
                                  <w:r>
                                    <w:rPr>
                                      <w:spacing w:val="-9"/>
                                      <w:sz w:val="14"/>
                                    </w:rPr>
                                    <w:t xml:space="preserve"> </w:t>
                                  </w:r>
                                  <w:r>
                                    <w:rPr>
                                      <w:sz w:val="14"/>
                                    </w:rPr>
                                    <w:t>Consulting</w:t>
                                  </w:r>
                                  <w:r>
                                    <w:rPr>
                                      <w:spacing w:val="-9"/>
                                      <w:sz w:val="14"/>
                                    </w:rPr>
                                    <w:t xml:space="preserve"> </w:t>
                                  </w:r>
                                  <w:r>
                                    <w:rPr>
                                      <w:spacing w:val="-3"/>
                                      <w:sz w:val="14"/>
                                    </w:rPr>
                                    <w:t>LLC</w:t>
                                  </w:r>
                                  <w:r>
                                    <w:rPr>
                                      <w:spacing w:val="-6"/>
                                      <w:sz w:val="14"/>
                                    </w:rPr>
                                    <w:t xml:space="preserve"> </w:t>
                                  </w:r>
                                  <w:r>
                                    <w:rPr>
                                      <w:sz w:val="14"/>
                                    </w:rPr>
                                    <w:t>to</w:t>
                                  </w:r>
                                  <w:r>
                                    <w:rPr>
                                      <w:spacing w:val="-7"/>
                                      <w:sz w:val="14"/>
                                    </w:rPr>
                                    <w:t xml:space="preserve"> </w:t>
                                  </w:r>
                                  <w:r>
                                    <w:rPr>
                                      <w:sz w:val="14"/>
                                    </w:rPr>
                                    <w:t>Infosys</w:t>
                                  </w:r>
                                  <w:r>
                                    <w:rPr>
                                      <w:spacing w:val="-7"/>
                                      <w:sz w:val="14"/>
                                    </w:rPr>
                                    <w:t xml:space="preserve"> </w:t>
                                  </w:r>
                                  <w:r>
                                    <w:rPr>
                                      <w:sz w:val="14"/>
                                    </w:rPr>
                                    <w:t>Limited,</w:t>
                                  </w:r>
                                  <w:r>
                                    <w:rPr>
                                      <w:spacing w:val="-5"/>
                                      <w:sz w:val="14"/>
                                    </w:rPr>
                                    <w:t xml:space="preserve"> </w:t>
                                  </w:r>
                                  <w:r>
                                    <w:rPr>
                                      <w:sz w:val="14"/>
                                    </w:rPr>
                                    <w:t>subject</w:t>
                                  </w:r>
                                  <w:r>
                                    <w:rPr>
                                      <w:spacing w:val="-8"/>
                                      <w:sz w:val="14"/>
                                    </w:rPr>
                                    <w:t xml:space="preserve"> </w:t>
                                  </w:r>
                                  <w:r>
                                    <w:rPr>
                                      <w:sz w:val="14"/>
                                    </w:rPr>
                                    <w:t>to</w:t>
                                  </w:r>
                                  <w:r>
                                    <w:rPr>
                                      <w:spacing w:val="-7"/>
                                      <w:sz w:val="14"/>
                                    </w:rPr>
                                    <w:t xml:space="preserve"> </w:t>
                                  </w:r>
                                  <w:r>
                                    <w:rPr>
                                      <w:sz w:val="14"/>
                                    </w:rPr>
                                    <w:t>securing</w:t>
                                  </w:r>
                                  <w:r>
                                    <w:rPr>
                                      <w:spacing w:val="-9"/>
                                      <w:sz w:val="14"/>
                                    </w:rPr>
                                    <w:t xml:space="preserve"> </w:t>
                                  </w:r>
                                  <w:r>
                                    <w:rPr>
                                      <w:sz w:val="14"/>
                                    </w:rPr>
                                    <w:t>the</w:t>
                                  </w:r>
                                  <w:r>
                                    <w:rPr>
                                      <w:spacing w:val="-6"/>
                                      <w:sz w:val="14"/>
                                    </w:rPr>
                                    <w:t xml:space="preserve"> </w:t>
                                  </w:r>
                                  <w:r>
                                    <w:rPr>
                                      <w:sz w:val="14"/>
                                    </w:rPr>
                                    <w:t>requisite</w:t>
                                  </w:r>
                                  <w:r>
                                    <w:rPr>
                                      <w:spacing w:val="-7"/>
                                      <w:sz w:val="14"/>
                                    </w:rPr>
                                    <w:t xml:space="preserve"> </w:t>
                                  </w:r>
                                  <w:r>
                                    <w:rPr>
                                      <w:sz w:val="14"/>
                                    </w:rPr>
                                    <w:t>regulatory</w:t>
                                  </w:r>
                                  <w:r>
                                    <w:rPr>
                                      <w:spacing w:val="-8"/>
                                      <w:sz w:val="14"/>
                                    </w:rPr>
                                    <w:t xml:space="preserve"> </w:t>
                                  </w:r>
                                  <w:r>
                                    <w:rPr>
                                      <w:sz w:val="14"/>
                                    </w:rPr>
                                    <w:t>approvals</w:t>
                                  </w:r>
                                  <w:r>
                                    <w:rPr>
                                      <w:spacing w:val="-7"/>
                                      <w:sz w:val="14"/>
                                    </w:rPr>
                                    <w:t xml:space="preserve"> </w:t>
                                  </w:r>
                                  <w:r>
                                    <w:rPr>
                                      <w:sz w:val="14"/>
                                    </w:rPr>
                                    <w:t>for</w:t>
                                  </w:r>
                                  <w:r>
                                    <w:rPr>
                                      <w:spacing w:val="-7"/>
                                      <w:sz w:val="14"/>
                                    </w:rPr>
                                    <w:t xml:space="preserve"> </w:t>
                                  </w:r>
                                  <w:r>
                                    <w:rPr>
                                      <w:sz w:val="14"/>
                                    </w:rPr>
                                    <w:t>a</w:t>
                                  </w:r>
                                  <w:r>
                                    <w:rPr>
                                      <w:spacing w:val="-6"/>
                                      <w:sz w:val="14"/>
                                    </w:rPr>
                                    <w:t xml:space="preserve"> </w:t>
                                  </w:r>
                                  <w:r>
                                    <w:rPr>
                                      <w:sz w:val="14"/>
                                    </w:rPr>
                                    <w:t>consideration</w:t>
                                  </w:r>
                                  <w:r>
                                    <w:rPr>
                                      <w:spacing w:val="-9"/>
                                      <w:sz w:val="14"/>
                                    </w:rPr>
                                    <w:t xml:space="preserve"> </w:t>
                                  </w:r>
                                  <w:r>
                                    <w:rPr>
                                      <w:sz w:val="14"/>
                                    </w:rPr>
                                    <w:t>based</w:t>
                                  </w:r>
                                  <w:r>
                                    <w:rPr>
                                      <w:spacing w:val="-7"/>
                                      <w:sz w:val="14"/>
                                    </w:rPr>
                                    <w:t xml:space="preserve"> </w:t>
                                  </w:r>
                                  <w:r>
                                    <w:rPr>
                                      <w:sz w:val="14"/>
                                    </w:rPr>
                                    <w:t>on</w:t>
                                  </w:r>
                                  <w:r>
                                    <w:rPr>
                                      <w:spacing w:val="-9"/>
                                      <w:sz w:val="14"/>
                                    </w:rPr>
                                    <w:t xml:space="preserve"> </w:t>
                                  </w:r>
                                  <w:r>
                                    <w:rPr>
                                      <w:sz w:val="14"/>
                                    </w:rPr>
                                    <w:t>an independent</w:t>
                                  </w:r>
                                  <w:r>
                                    <w:rPr>
                                      <w:spacing w:val="-7"/>
                                      <w:sz w:val="14"/>
                                    </w:rPr>
                                    <w:t xml:space="preserve"> </w:t>
                                  </w:r>
                                  <w:r>
                                    <w:rPr>
                                      <w:sz w:val="14"/>
                                    </w:rPr>
                                    <w:t>valuation.</w:t>
                                  </w:r>
                                  <w:r>
                                    <w:rPr>
                                      <w:spacing w:val="-4"/>
                                      <w:sz w:val="14"/>
                                    </w:rPr>
                                    <w:t xml:space="preserve"> </w:t>
                                  </w:r>
                                  <w:r>
                                    <w:rPr>
                                      <w:sz w:val="14"/>
                                    </w:rPr>
                                    <w:t>Subsequently</w:t>
                                  </w:r>
                                  <w:r>
                                    <w:rPr>
                                      <w:spacing w:val="-8"/>
                                      <w:sz w:val="14"/>
                                    </w:rPr>
                                    <w:t xml:space="preserve"> </w:t>
                                  </w:r>
                                  <w:r>
                                    <w:rPr>
                                      <w:sz w:val="14"/>
                                    </w:rPr>
                                    <w:t>on</w:t>
                                  </w:r>
                                  <w:r>
                                    <w:rPr>
                                      <w:spacing w:val="-8"/>
                                      <w:sz w:val="14"/>
                                    </w:rPr>
                                    <w:t xml:space="preserve"> </w:t>
                                  </w:r>
                                  <w:r>
                                    <w:rPr>
                                      <w:sz w:val="14"/>
                                    </w:rPr>
                                    <w:t>October</w:t>
                                  </w:r>
                                  <w:r>
                                    <w:rPr>
                                      <w:spacing w:val="-6"/>
                                      <w:sz w:val="14"/>
                                    </w:rPr>
                                    <w:t xml:space="preserve"> </w:t>
                                  </w:r>
                                  <w:r>
                                    <w:rPr>
                                      <w:sz w:val="14"/>
                                    </w:rPr>
                                    <w:t>17,</w:t>
                                  </w:r>
                                  <w:r>
                                    <w:rPr>
                                      <w:spacing w:val="-4"/>
                                      <w:sz w:val="14"/>
                                    </w:rPr>
                                    <w:t xml:space="preserve"> </w:t>
                                  </w:r>
                                  <w:r>
                                    <w:rPr>
                                      <w:sz w:val="14"/>
                                    </w:rPr>
                                    <w:t>2017</w:t>
                                  </w:r>
                                  <w:r>
                                    <w:rPr>
                                      <w:spacing w:val="-7"/>
                                      <w:sz w:val="14"/>
                                    </w:rPr>
                                    <w:t xml:space="preserve"> </w:t>
                                  </w:r>
                                  <w:r>
                                    <w:rPr>
                                      <w:sz w:val="14"/>
                                    </w:rPr>
                                    <w:t>,</w:t>
                                  </w:r>
                                  <w:r>
                                    <w:rPr>
                                      <w:spacing w:val="-4"/>
                                      <w:sz w:val="14"/>
                                    </w:rPr>
                                    <w:t xml:space="preserve"> </w:t>
                                  </w:r>
                                  <w:r>
                                    <w:rPr>
                                      <w:sz w:val="14"/>
                                    </w:rPr>
                                    <w:t>the</w:t>
                                  </w:r>
                                  <w:r>
                                    <w:rPr>
                                      <w:spacing w:val="-5"/>
                                      <w:sz w:val="14"/>
                                    </w:rPr>
                                    <w:t xml:space="preserve"> </w:t>
                                  </w:r>
                                  <w:r>
                                    <w:rPr>
                                      <w:sz w:val="14"/>
                                    </w:rPr>
                                    <w:t>company</w:t>
                                  </w:r>
                                  <w:r>
                                    <w:rPr>
                                      <w:spacing w:val="-8"/>
                                      <w:sz w:val="14"/>
                                    </w:rPr>
                                    <w:t xml:space="preserve"> </w:t>
                                  </w:r>
                                  <w:r>
                                    <w:rPr>
                                      <w:sz w:val="14"/>
                                    </w:rPr>
                                    <w:t>entered</w:t>
                                  </w:r>
                                  <w:r>
                                    <w:rPr>
                                      <w:spacing w:val="-6"/>
                                      <w:sz w:val="14"/>
                                    </w:rPr>
                                    <w:t xml:space="preserve"> </w:t>
                                  </w:r>
                                  <w:r>
                                    <w:rPr>
                                      <w:sz w:val="14"/>
                                    </w:rPr>
                                    <w:t>into</w:t>
                                  </w:r>
                                  <w:r>
                                    <w:rPr>
                                      <w:spacing w:val="-7"/>
                                      <w:sz w:val="14"/>
                                    </w:rPr>
                                    <w:t xml:space="preserve"> </w:t>
                                  </w:r>
                                  <w:r>
                                    <w:rPr>
                                      <w:sz w:val="14"/>
                                    </w:rPr>
                                    <w:t>a</w:t>
                                  </w:r>
                                  <w:r>
                                    <w:rPr>
                                      <w:spacing w:val="-5"/>
                                      <w:sz w:val="14"/>
                                    </w:rPr>
                                    <w:t xml:space="preserve"> </w:t>
                                  </w:r>
                                  <w:r>
                                    <w:rPr>
                                      <w:sz w:val="14"/>
                                    </w:rPr>
                                    <w:t>business</w:t>
                                  </w:r>
                                  <w:r>
                                    <w:rPr>
                                      <w:spacing w:val="-5"/>
                                      <w:sz w:val="14"/>
                                    </w:rPr>
                                    <w:t xml:space="preserve"> </w:t>
                                  </w:r>
                                  <w:r>
                                    <w:rPr>
                                      <w:sz w:val="14"/>
                                    </w:rPr>
                                    <w:t>transfer</w:t>
                                  </w:r>
                                  <w:r>
                                    <w:rPr>
                                      <w:spacing w:val="-6"/>
                                      <w:sz w:val="14"/>
                                    </w:rPr>
                                    <w:t xml:space="preserve"> </w:t>
                                  </w:r>
                                  <w:r>
                                    <w:rPr>
                                      <w:sz w:val="14"/>
                                    </w:rPr>
                                    <w:t>agreement</w:t>
                                  </w:r>
                                  <w:r>
                                    <w:rPr>
                                      <w:spacing w:val="-6"/>
                                      <w:sz w:val="14"/>
                                    </w:rPr>
                                    <w:t xml:space="preserve"> </w:t>
                                  </w:r>
                                  <w:r>
                                    <w:rPr>
                                      <w:sz w:val="14"/>
                                    </w:rPr>
                                    <w:t>to</w:t>
                                  </w:r>
                                  <w:r>
                                    <w:rPr>
                                      <w:spacing w:val="-7"/>
                                      <w:sz w:val="14"/>
                                    </w:rPr>
                                    <w:t xml:space="preserve"> </w:t>
                                  </w:r>
                                  <w:r>
                                    <w:rPr>
                                      <w:sz w:val="14"/>
                                    </w:rPr>
                                    <w:t>transfer</w:t>
                                  </w:r>
                                  <w:r>
                                    <w:rPr>
                                      <w:spacing w:val="-6"/>
                                      <w:sz w:val="14"/>
                                    </w:rPr>
                                    <w:t xml:space="preserve"> </w:t>
                                  </w:r>
                                  <w:r>
                                    <w:rPr>
                                      <w:sz w:val="14"/>
                                    </w:rPr>
                                    <w:t>the</w:t>
                                  </w:r>
                                  <w:r>
                                    <w:rPr>
                                      <w:spacing w:val="-5"/>
                                      <w:sz w:val="14"/>
                                    </w:rPr>
                                    <w:t xml:space="preserve"> </w:t>
                                  </w:r>
                                  <w:r>
                                    <w:rPr>
                                      <w:sz w:val="14"/>
                                    </w:rPr>
                                    <w:t>business</w:t>
                                  </w:r>
                                  <w:r>
                                    <w:rPr>
                                      <w:spacing w:val="-5"/>
                                      <w:sz w:val="14"/>
                                    </w:rPr>
                                    <w:t xml:space="preserve"> </w:t>
                                  </w:r>
                                  <w:r>
                                    <w:rPr>
                                      <w:sz w:val="14"/>
                                    </w:rPr>
                                    <w:t>for</w:t>
                                  </w:r>
                                  <w:r>
                                    <w:rPr>
                                      <w:spacing w:val="-7"/>
                                      <w:sz w:val="14"/>
                                    </w:rPr>
                                    <w:t xml:space="preserve"> </w:t>
                                  </w:r>
                                  <w:r>
                                    <w:rPr>
                                      <w:sz w:val="14"/>
                                    </w:rPr>
                                    <w:t>a</w:t>
                                  </w:r>
                                  <w:r>
                                    <w:rPr>
                                      <w:spacing w:val="-5"/>
                                      <w:sz w:val="14"/>
                                    </w:rPr>
                                    <w:t xml:space="preserve"> </w:t>
                                  </w:r>
                                  <w:r>
                                    <w:rPr>
                                      <w:sz w:val="14"/>
                                    </w:rPr>
                                    <w:t>consideration</w:t>
                                  </w:r>
                                  <w:r>
                                    <w:rPr>
                                      <w:spacing w:val="-8"/>
                                      <w:sz w:val="14"/>
                                    </w:rPr>
                                    <w:t xml:space="preserve"> </w:t>
                                  </w:r>
                                  <w:r>
                                    <w:rPr>
                                      <w:sz w:val="14"/>
                                    </w:rPr>
                                    <w:t>of</w:t>
                                  </w:r>
                                  <w:r>
                                    <w:rPr>
                                      <w:spacing w:val="-8"/>
                                      <w:sz w:val="14"/>
                                    </w:rPr>
                                    <w:t xml:space="preserve"> </w:t>
                                  </w:r>
                                  <w:r>
                                    <w:rPr>
                                      <w:sz w:val="14"/>
                                    </w:rPr>
                                    <w:t>$41</w:t>
                                  </w:r>
                                  <w:r>
                                    <w:rPr>
                                      <w:spacing w:val="-7"/>
                                      <w:sz w:val="14"/>
                                    </w:rPr>
                                    <w:t xml:space="preserve"> </w:t>
                                  </w:r>
                                  <w:r>
                                    <w:rPr>
                                      <w:spacing w:val="-3"/>
                                      <w:sz w:val="14"/>
                                    </w:rPr>
                                    <w:t>million</w:t>
                                  </w:r>
                                  <w:r>
                                    <w:rPr>
                                      <w:spacing w:val="-7"/>
                                      <w:sz w:val="14"/>
                                    </w:rPr>
                                    <w:t xml:space="preserve"> </w:t>
                                  </w:r>
                                  <w:r>
                                    <w:rPr>
                                      <w:sz w:val="14"/>
                                    </w:rPr>
                                    <w:t>(</w:t>
                                  </w:r>
                                  <w:r>
                                    <w:rPr>
                                      <w:rFonts w:ascii="DejaVu Sans"/>
                                      <w:sz w:val="14"/>
                                    </w:rPr>
                                    <w:t>`</w:t>
                                  </w:r>
                                  <w:r>
                                    <w:rPr>
                                      <w:sz w:val="14"/>
                                    </w:rPr>
                                    <w:t>266 crore) and the transfer was with effect from October 25,</w:t>
                                  </w:r>
                                  <w:r>
                                    <w:rPr>
                                      <w:spacing w:val="-6"/>
                                      <w:sz w:val="14"/>
                                    </w:rPr>
                                    <w:t xml:space="preserve"> </w:t>
                                  </w:r>
                                  <w:r>
                                    <w:rPr>
                                      <w:sz w:val="14"/>
                                    </w:rPr>
                                    <w:t>2017.</w:t>
                                  </w:r>
                                </w:p>
                                <w:p w:rsidR="00D810C4" w:rsidRDefault="00D810C4">
                                  <w:pPr>
                                    <w:pStyle w:val="TableParagraph"/>
                                    <w:spacing w:before="7"/>
                                    <w:rPr>
                                      <w:b/>
                                      <w:sz w:val="14"/>
                                    </w:rPr>
                                  </w:pPr>
                                </w:p>
                                <w:p w:rsidR="00D810C4" w:rsidRDefault="00B55C40">
                                  <w:pPr>
                                    <w:pStyle w:val="TableParagraph"/>
                                    <w:spacing w:line="170" w:lineRule="atLeast"/>
                                    <w:ind w:left="28" w:right="77"/>
                                    <w:rPr>
                                      <w:sz w:val="14"/>
                                    </w:rPr>
                                  </w:pPr>
                                  <w:r>
                                    <w:rPr>
                                      <w:sz w:val="14"/>
                                    </w:rPr>
                                    <w:t>The</w:t>
                                  </w:r>
                                  <w:r>
                                    <w:rPr>
                                      <w:spacing w:val="-7"/>
                                      <w:sz w:val="14"/>
                                    </w:rPr>
                                    <w:t xml:space="preserve"> </w:t>
                                  </w:r>
                                  <w:r>
                                    <w:rPr>
                                      <w:sz w:val="14"/>
                                    </w:rPr>
                                    <w:t>transaction</w:t>
                                  </w:r>
                                  <w:r>
                                    <w:rPr>
                                      <w:spacing w:val="-9"/>
                                      <w:sz w:val="14"/>
                                    </w:rPr>
                                    <w:t xml:space="preserve"> </w:t>
                                  </w:r>
                                  <w:r>
                                    <w:rPr>
                                      <w:sz w:val="14"/>
                                    </w:rPr>
                                    <w:t>was</w:t>
                                  </w:r>
                                  <w:r>
                                    <w:rPr>
                                      <w:spacing w:val="-6"/>
                                      <w:sz w:val="14"/>
                                    </w:rPr>
                                    <w:t xml:space="preserve"> </w:t>
                                  </w:r>
                                  <w:r>
                                    <w:rPr>
                                      <w:sz w:val="14"/>
                                    </w:rPr>
                                    <w:t>between</w:t>
                                  </w:r>
                                  <w:r>
                                    <w:rPr>
                                      <w:spacing w:val="-9"/>
                                      <w:sz w:val="14"/>
                                    </w:rPr>
                                    <w:t xml:space="preserve"> </w:t>
                                  </w:r>
                                  <w:r>
                                    <w:rPr>
                                      <w:sz w:val="14"/>
                                    </w:rPr>
                                    <w:t>a</w:t>
                                  </w:r>
                                  <w:r>
                                    <w:rPr>
                                      <w:spacing w:val="-7"/>
                                      <w:sz w:val="14"/>
                                    </w:rPr>
                                    <w:t xml:space="preserve"> </w:t>
                                  </w:r>
                                  <w:r>
                                    <w:rPr>
                                      <w:sz w:val="14"/>
                                    </w:rPr>
                                    <w:t>holding</w:t>
                                  </w:r>
                                  <w:r>
                                    <w:rPr>
                                      <w:spacing w:val="-9"/>
                                      <w:sz w:val="14"/>
                                    </w:rPr>
                                    <w:t xml:space="preserve"> </w:t>
                                  </w:r>
                                  <w:r>
                                    <w:rPr>
                                      <w:sz w:val="14"/>
                                    </w:rPr>
                                    <w:t>company</w:t>
                                  </w:r>
                                  <w:r>
                                    <w:rPr>
                                      <w:spacing w:val="-9"/>
                                      <w:sz w:val="14"/>
                                    </w:rPr>
                                    <w:t xml:space="preserve"> </w:t>
                                  </w:r>
                                  <w:r>
                                    <w:rPr>
                                      <w:sz w:val="14"/>
                                    </w:rPr>
                                    <w:t>and</w:t>
                                  </w:r>
                                  <w:r>
                                    <w:rPr>
                                      <w:spacing w:val="-7"/>
                                      <w:sz w:val="14"/>
                                    </w:rPr>
                                    <w:t xml:space="preserve"> </w:t>
                                  </w:r>
                                  <w:r>
                                    <w:rPr>
                                      <w:sz w:val="14"/>
                                    </w:rPr>
                                    <w:t>a</w:t>
                                  </w:r>
                                  <w:r>
                                    <w:rPr>
                                      <w:spacing w:val="-7"/>
                                      <w:sz w:val="14"/>
                                    </w:rPr>
                                    <w:t xml:space="preserve"> </w:t>
                                  </w:r>
                                  <w:r>
                                    <w:rPr>
                                      <w:sz w:val="14"/>
                                    </w:rPr>
                                    <w:t>wholly</w:t>
                                  </w:r>
                                  <w:r>
                                    <w:rPr>
                                      <w:spacing w:val="-8"/>
                                      <w:sz w:val="14"/>
                                    </w:rPr>
                                    <w:t xml:space="preserve"> </w:t>
                                  </w:r>
                                  <w:r>
                                    <w:rPr>
                                      <w:sz w:val="14"/>
                                    </w:rPr>
                                    <w:t>owned</w:t>
                                  </w:r>
                                  <w:r>
                                    <w:rPr>
                                      <w:spacing w:val="-8"/>
                                      <w:sz w:val="14"/>
                                    </w:rPr>
                                    <w:t xml:space="preserve"> </w:t>
                                  </w:r>
                                  <w:r>
                                    <w:rPr>
                                      <w:sz w:val="14"/>
                                    </w:rPr>
                                    <w:t>subsidiary,</w:t>
                                  </w:r>
                                  <w:r>
                                    <w:rPr>
                                      <w:spacing w:val="-6"/>
                                      <w:sz w:val="14"/>
                                    </w:rPr>
                                    <w:t xml:space="preserve"> </w:t>
                                  </w:r>
                                  <w:r>
                                    <w:rPr>
                                      <w:sz w:val="14"/>
                                    </w:rPr>
                                    <w:t>the</w:t>
                                  </w:r>
                                  <w:r>
                                    <w:rPr>
                                      <w:spacing w:val="-6"/>
                                      <w:sz w:val="14"/>
                                    </w:rPr>
                                    <w:t xml:space="preserve"> </w:t>
                                  </w:r>
                                  <w:r>
                                    <w:rPr>
                                      <w:sz w:val="14"/>
                                    </w:rPr>
                                    <w:t>resultant</w:t>
                                  </w:r>
                                  <w:r>
                                    <w:rPr>
                                      <w:spacing w:val="-7"/>
                                      <w:sz w:val="14"/>
                                    </w:rPr>
                                    <w:t xml:space="preserve"> </w:t>
                                  </w:r>
                                  <w:r>
                                    <w:rPr>
                                      <w:sz w:val="14"/>
                                    </w:rPr>
                                    <w:t>impact</w:t>
                                  </w:r>
                                  <w:r>
                                    <w:rPr>
                                      <w:spacing w:val="-8"/>
                                      <w:sz w:val="14"/>
                                    </w:rPr>
                                    <w:t xml:space="preserve"> </w:t>
                                  </w:r>
                                  <w:r>
                                    <w:rPr>
                                      <w:sz w:val="14"/>
                                    </w:rPr>
                                    <w:t>on</w:t>
                                  </w:r>
                                  <w:r>
                                    <w:rPr>
                                      <w:spacing w:val="-9"/>
                                      <w:sz w:val="14"/>
                                    </w:rPr>
                                    <w:t xml:space="preserve"> </w:t>
                                  </w:r>
                                  <w:r>
                                    <w:rPr>
                                      <w:sz w:val="14"/>
                                    </w:rPr>
                                    <w:t>account</w:t>
                                  </w:r>
                                  <w:r>
                                    <w:rPr>
                                      <w:spacing w:val="-7"/>
                                      <w:sz w:val="14"/>
                                    </w:rPr>
                                    <w:t xml:space="preserve"> </w:t>
                                  </w:r>
                                  <w:r>
                                    <w:rPr>
                                      <w:sz w:val="14"/>
                                    </w:rPr>
                                    <w:t>of</w:t>
                                  </w:r>
                                  <w:r>
                                    <w:rPr>
                                      <w:spacing w:val="-10"/>
                                      <w:sz w:val="14"/>
                                    </w:rPr>
                                    <w:t xml:space="preserve"> </w:t>
                                  </w:r>
                                  <w:r>
                                    <w:rPr>
                                      <w:sz w:val="14"/>
                                    </w:rPr>
                                    <w:t>business</w:t>
                                  </w:r>
                                  <w:r>
                                    <w:rPr>
                                      <w:spacing w:val="-6"/>
                                      <w:sz w:val="14"/>
                                    </w:rPr>
                                    <w:t xml:space="preserve"> </w:t>
                                  </w:r>
                                  <w:r>
                                    <w:rPr>
                                      <w:sz w:val="14"/>
                                    </w:rPr>
                                    <w:t>transfer</w:t>
                                  </w:r>
                                  <w:r>
                                    <w:rPr>
                                      <w:spacing w:val="-8"/>
                                      <w:sz w:val="14"/>
                                    </w:rPr>
                                    <w:t xml:space="preserve"> </w:t>
                                  </w:r>
                                  <w:r>
                                    <w:rPr>
                                      <w:sz w:val="14"/>
                                    </w:rPr>
                                    <w:t>was</w:t>
                                  </w:r>
                                  <w:r>
                                    <w:rPr>
                                      <w:spacing w:val="-6"/>
                                      <w:sz w:val="14"/>
                                    </w:rPr>
                                    <w:t xml:space="preserve"> </w:t>
                                  </w:r>
                                  <w:r>
                                    <w:rPr>
                                      <w:sz w:val="14"/>
                                    </w:rPr>
                                    <w:t>recorded</w:t>
                                  </w:r>
                                  <w:r>
                                    <w:rPr>
                                      <w:spacing w:val="-7"/>
                                      <w:sz w:val="14"/>
                                    </w:rPr>
                                    <w:t xml:space="preserve"> </w:t>
                                  </w:r>
                                  <w:r>
                                    <w:rPr>
                                      <w:sz w:val="14"/>
                                    </w:rPr>
                                    <w:t>in</w:t>
                                  </w:r>
                                  <w:r>
                                    <w:rPr>
                                      <w:spacing w:val="-9"/>
                                      <w:sz w:val="14"/>
                                    </w:rPr>
                                    <w:t xml:space="preserve"> </w:t>
                                  </w:r>
                                  <w:r>
                                    <w:rPr>
                                      <w:sz w:val="14"/>
                                    </w:rPr>
                                    <w:t>'Business</w:t>
                                  </w:r>
                                  <w:r>
                                    <w:rPr>
                                      <w:spacing w:val="-7"/>
                                      <w:sz w:val="14"/>
                                    </w:rPr>
                                    <w:t xml:space="preserve"> </w:t>
                                  </w:r>
                                  <w:r>
                                    <w:rPr>
                                      <w:sz w:val="14"/>
                                    </w:rPr>
                                    <w:t>Transfer Adjustment</w:t>
                                  </w:r>
                                  <w:r>
                                    <w:rPr>
                                      <w:spacing w:val="-3"/>
                                      <w:sz w:val="14"/>
                                    </w:rPr>
                                    <w:t xml:space="preserve"> </w:t>
                                  </w:r>
                                  <w:r>
                                    <w:rPr>
                                      <w:sz w:val="14"/>
                                    </w:rPr>
                                    <w:t>Reserve'</w:t>
                                  </w:r>
                                  <w:r>
                                    <w:rPr>
                                      <w:spacing w:val="-6"/>
                                      <w:sz w:val="14"/>
                                    </w:rPr>
                                    <w:t xml:space="preserve"> </w:t>
                                  </w:r>
                                  <w:r>
                                    <w:rPr>
                                      <w:sz w:val="14"/>
                                    </w:rPr>
                                    <w:t>during</w:t>
                                  </w:r>
                                  <w:r>
                                    <w:rPr>
                                      <w:spacing w:val="-4"/>
                                      <w:sz w:val="14"/>
                                    </w:rPr>
                                    <w:t xml:space="preserve"> </w:t>
                                  </w:r>
                                  <w:r>
                                    <w:rPr>
                                      <w:sz w:val="14"/>
                                    </w:rPr>
                                    <w:t>the</w:t>
                                  </w:r>
                                  <w:r>
                                    <w:rPr>
                                      <w:spacing w:val="-2"/>
                                      <w:sz w:val="14"/>
                                    </w:rPr>
                                    <w:t xml:space="preserve"> </w:t>
                                  </w:r>
                                  <w:r>
                                    <w:rPr>
                                      <w:sz w:val="14"/>
                                    </w:rPr>
                                    <w:t>year</w:t>
                                  </w:r>
                                  <w:r>
                                    <w:rPr>
                                      <w:spacing w:val="-3"/>
                                      <w:sz w:val="14"/>
                                    </w:rPr>
                                    <w:t xml:space="preserve"> </w:t>
                                  </w:r>
                                  <w:r>
                                    <w:rPr>
                                      <w:sz w:val="14"/>
                                    </w:rPr>
                                    <w:t>ended</w:t>
                                  </w:r>
                                  <w:r>
                                    <w:rPr>
                                      <w:spacing w:val="-2"/>
                                      <w:sz w:val="14"/>
                                    </w:rPr>
                                    <w:t xml:space="preserve"> </w:t>
                                  </w:r>
                                  <w:r>
                                    <w:rPr>
                                      <w:sz w:val="14"/>
                                    </w:rPr>
                                    <w:t>March</w:t>
                                  </w:r>
                                  <w:r>
                                    <w:rPr>
                                      <w:spacing w:val="-5"/>
                                      <w:sz w:val="14"/>
                                    </w:rPr>
                                    <w:t xml:space="preserve"> </w:t>
                                  </w:r>
                                  <w:r>
                                    <w:rPr>
                                      <w:sz w:val="14"/>
                                    </w:rPr>
                                    <w:t>31,</w:t>
                                  </w:r>
                                  <w:r>
                                    <w:rPr>
                                      <w:spacing w:val="-1"/>
                                      <w:sz w:val="14"/>
                                    </w:rPr>
                                    <w:t xml:space="preserve"> </w:t>
                                  </w:r>
                                  <w:r>
                                    <w:rPr>
                                      <w:sz w:val="14"/>
                                    </w:rPr>
                                    <w:t>2018. The</w:t>
                                  </w:r>
                                  <w:r>
                                    <w:rPr>
                                      <w:spacing w:val="-2"/>
                                      <w:sz w:val="14"/>
                                    </w:rPr>
                                    <w:t xml:space="preserve"> </w:t>
                                  </w:r>
                                  <w:r>
                                    <w:rPr>
                                      <w:sz w:val="14"/>
                                    </w:rPr>
                                    <w:t>table</w:t>
                                  </w:r>
                                  <w:r>
                                    <w:rPr>
                                      <w:spacing w:val="-2"/>
                                      <w:sz w:val="14"/>
                                    </w:rPr>
                                    <w:t xml:space="preserve"> </w:t>
                                  </w:r>
                                  <w:r>
                                    <w:rPr>
                                      <w:sz w:val="14"/>
                                    </w:rPr>
                                    <w:t>below</w:t>
                                  </w:r>
                                  <w:r>
                                    <w:rPr>
                                      <w:spacing w:val="-2"/>
                                      <w:sz w:val="14"/>
                                    </w:rPr>
                                    <w:t xml:space="preserve"> </w:t>
                                  </w:r>
                                  <w:r>
                                    <w:rPr>
                                      <w:sz w:val="14"/>
                                    </w:rPr>
                                    <w:t>details</w:t>
                                  </w:r>
                                  <w:r>
                                    <w:rPr>
                                      <w:spacing w:val="-1"/>
                                      <w:sz w:val="14"/>
                                    </w:rPr>
                                    <w:t xml:space="preserve"> </w:t>
                                  </w:r>
                                  <w:r>
                                    <w:rPr>
                                      <w:sz w:val="14"/>
                                    </w:rPr>
                                    <w:t>out</w:t>
                                  </w:r>
                                  <w:r>
                                    <w:rPr>
                                      <w:spacing w:val="-3"/>
                                      <w:sz w:val="14"/>
                                    </w:rPr>
                                    <w:t xml:space="preserve"> </w:t>
                                  </w:r>
                                  <w:r>
                                    <w:rPr>
                                      <w:sz w:val="14"/>
                                    </w:rPr>
                                    <w:t>the</w:t>
                                  </w:r>
                                  <w:r>
                                    <w:rPr>
                                      <w:spacing w:val="-2"/>
                                      <w:sz w:val="14"/>
                                    </w:rPr>
                                    <w:t xml:space="preserve"> </w:t>
                                  </w:r>
                                  <w:r>
                                    <w:rPr>
                                      <w:sz w:val="14"/>
                                    </w:rPr>
                                    <w:t>assets</w:t>
                                  </w:r>
                                  <w:r>
                                    <w:rPr>
                                      <w:spacing w:val="-1"/>
                                      <w:sz w:val="14"/>
                                    </w:rPr>
                                    <w:t xml:space="preserve"> </w:t>
                                  </w:r>
                                  <w:r>
                                    <w:rPr>
                                      <w:sz w:val="14"/>
                                    </w:rPr>
                                    <w:t>and</w:t>
                                  </w:r>
                                  <w:r>
                                    <w:rPr>
                                      <w:spacing w:val="-3"/>
                                      <w:sz w:val="14"/>
                                    </w:rPr>
                                    <w:t xml:space="preserve"> </w:t>
                                  </w:r>
                                  <w:r>
                                    <w:rPr>
                                      <w:sz w:val="14"/>
                                    </w:rPr>
                                    <w:t>liabilities</w:t>
                                  </w:r>
                                  <w:r>
                                    <w:rPr>
                                      <w:spacing w:val="-2"/>
                                      <w:sz w:val="14"/>
                                    </w:rPr>
                                    <w:t xml:space="preserve"> </w:t>
                                  </w:r>
                                  <w:r>
                                    <w:rPr>
                                      <w:sz w:val="14"/>
                                    </w:rPr>
                                    <w:t>taken</w:t>
                                  </w:r>
                                  <w:r>
                                    <w:rPr>
                                      <w:spacing w:val="-4"/>
                                      <w:sz w:val="14"/>
                                    </w:rPr>
                                    <w:t xml:space="preserve"> </w:t>
                                  </w:r>
                                  <w:r>
                                    <w:rPr>
                                      <w:sz w:val="14"/>
                                    </w:rPr>
                                    <w:t>over</w:t>
                                  </w:r>
                                  <w:r>
                                    <w:rPr>
                                      <w:spacing w:val="-3"/>
                                      <w:sz w:val="14"/>
                                    </w:rPr>
                                    <w:t xml:space="preserve"> </w:t>
                                  </w:r>
                                  <w:r>
                                    <w:rPr>
                                      <w:sz w:val="14"/>
                                    </w:rPr>
                                    <w:t>upon</w:t>
                                  </w:r>
                                  <w:r>
                                    <w:rPr>
                                      <w:spacing w:val="-5"/>
                                      <w:sz w:val="14"/>
                                    </w:rPr>
                                    <w:t xml:space="preserve"> </w:t>
                                  </w:r>
                                  <w:r>
                                    <w:rPr>
                                      <w:sz w:val="14"/>
                                    </w:rPr>
                                    <w:t>business</w:t>
                                  </w:r>
                                  <w:r>
                                    <w:rPr>
                                      <w:spacing w:val="-1"/>
                                      <w:sz w:val="14"/>
                                    </w:rPr>
                                    <w:t xml:space="preserve"> </w:t>
                                  </w:r>
                                  <w:r>
                                    <w:rPr>
                                      <w:sz w:val="14"/>
                                    </w:rPr>
                                    <w:t>transfer:</w:t>
                                  </w:r>
                                </w:p>
                              </w:tc>
                            </w:tr>
                            <w:tr w:rsidR="00D810C4">
                              <w:trPr>
                                <w:trHeight w:val="211"/>
                              </w:trPr>
                              <w:tc>
                                <w:tcPr>
                                  <w:tcW w:w="9994" w:type="dxa"/>
                                  <w:gridSpan w:val="8"/>
                                </w:tcPr>
                                <w:p w:rsidR="00D810C4" w:rsidRDefault="00B55C40">
                                  <w:pPr>
                                    <w:pStyle w:val="TableParagraph"/>
                                    <w:tabs>
                                      <w:tab w:val="left" w:pos="9251"/>
                                    </w:tabs>
                                    <w:spacing w:before="37" w:line="154" w:lineRule="exact"/>
                                    <w:ind w:right="-15"/>
                                    <w:rPr>
                                      <w:i/>
                                      <w:sz w:val="14"/>
                                    </w:rPr>
                                  </w:pPr>
                                  <w:r>
                                    <w:rPr>
                                      <w:i/>
                                      <w:w w:val="99"/>
                                      <w:sz w:val="14"/>
                                      <w:u w:val="single"/>
                                    </w:rPr>
                                    <w:t xml:space="preserve"> </w:t>
                                  </w:r>
                                  <w:r>
                                    <w:rPr>
                                      <w:i/>
                                      <w:sz w:val="14"/>
                                      <w:u w:val="single"/>
                                    </w:rPr>
                                    <w:tab/>
                                    <w:t xml:space="preserve">(In </w:t>
                                  </w:r>
                                  <w:r>
                                    <w:rPr>
                                      <w:rFonts w:ascii="Georgia"/>
                                      <w:i/>
                                      <w:sz w:val="14"/>
                                      <w:u w:val="single"/>
                                    </w:rPr>
                                    <w:t>`</w:t>
                                  </w:r>
                                  <w:r>
                                    <w:rPr>
                                      <w:rFonts w:ascii="Georgia"/>
                                      <w:i/>
                                      <w:spacing w:val="10"/>
                                      <w:sz w:val="14"/>
                                      <w:u w:val="single"/>
                                    </w:rPr>
                                    <w:t xml:space="preserve"> </w:t>
                                  </w:r>
                                  <w:r>
                                    <w:rPr>
                                      <w:i/>
                                      <w:sz w:val="14"/>
                                      <w:u w:val="single"/>
                                    </w:rPr>
                                    <w:t>crore)</w:t>
                                  </w:r>
                                  <w:r>
                                    <w:rPr>
                                      <w:i/>
                                      <w:spacing w:val="15"/>
                                      <w:sz w:val="14"/>
                                      <w:u w:val="single"/>
                                    </w:rPr>
                                    <w:t xml:space="preserve"> </w:t>
                                  </w:r>
                                </w:p>
                              </w:tc>
                            </w:tr>
                            <w:tr w:rsidR="00D810C4">
                              <w:trPr>
                                <w:trHeight w:val="208"/>
                              </w:trPr>
                              <w:tc>
                                <w:tcPr>
                                  <w:tcW w:w="3980" w:type="dxa"/>
                                  <w:tcBorders>
                                    <w:bottom w:val="single" w:sz="6" w:space="0" w:color="000000"/>
                                  </w:tcBorders>
                                </w:tcPr>
                                <w:p w:rsidR="00D810C4" w:rsidRDefault="00B55C40">
                                  <w:pPr>
                                    <w:pStyle w:val="TableParagraph"/>
                                    <w:spacing w:before="23"/>
                                    <w:ind w:left="28"/>
                                    <w:rPr>
                                      <w:b/>
                                      <w:sz w:val="14"/>
                                    </w:rPr>
                                  </w:pPr>
                                  <w:r>
                                    <w:rPr>
                                      <w:b/>
                                      <w:sz w:val="14"/>
                                    </w:rPr>
                                    <w:t>Particulars</w:t>
                                  </w:r>
                                </w:p>
                              </w:tc>
                              <w:tc>
                                <w:tcPr>
                                  <w:tcW w:w="1114" w:type="dxa"/>
                                  <w:tcBorders>
                                    <w:bottom w:val="single" w:sz="6" w:space="0" w:color="000000"/>
                                  </w:tcBorders>
                                </w:tcPr>
                                <w:p w:rsidR="00D810C4" w:rsidRDefault="00D810C4">
                                  <w:pPr>
                                    <w:pStyle w:val="TableParagraph"/>
                                    <w:rPr>
                                      <w:sz w:val="12"/>
                                    </w:rPr>
                                  </w:pPr>
                                </w:p>
                              </w:tc>
                              <w:tc>
                                <w:tcPr>
                                  <w:tcW w:w="1003" w:type="dxa"/>
                                  <w:tcBorders>
                                    <w:bottom w:val="single" w:sz="6" w:space="0" w:color="000000"/>
                                  </w:tcBorders>
                                </w:tcPr>
                                <w:p w:rsidR="00D810C4" w:rsidRDefault="00D810C4">
                                  <w:pPr>
                                    <w:pStyle w:val="TableParagraph"/>
                                    <w:rPr>
                                      <w:sz w:val="12"/>
                                    </w:rPr>
                                  </w:pPr>
                                </w:p>
                              </w:tc>
                              <w:tc>
                                <w:tcPr>
                                  <w:tcW w:w="630" w:type="dxa"/>
                                  <w:tcBorders>
                                    <w:bottom w:val="single" w:sz="6" w:space="0" w:color="000000"/>
                                  </w:tcBorders>
                                </w:tcPr>
                                <w:p w:rsidR="00D810C4" w:rsidRDefault="00D810C4">
                                  <w:pPr>
                                    <w:pStyle w:val="TableParagraph"/>
                                    <w:rPr>
                                      <w:sz w:val="12"/>
                                    </w:rPr>
                                  </w:pPr>
                                </w:p>
                              </w:tc>
                              <w:tc>
                                <w:tcPr>
                                  <w:tcW w:w="64" w:type="dxa"/>
                                  <w:tcBorders>
                                    <w:bottom w:val="single" w:sz="6" w:space="0" w:color="000000"/>
                                  </w:tcBorders>
                                </w:tcPr>
                                <w:p w:rsidR="00D810C4" w:rsidRDefault="00D810C4">
                                  <w:pPr>
                                    <w:pStyle w:val="TableParagraph"/>
                                    <w:rPr>
                                      <w:sz w:val="12"/>
                                    </w:rPr>
                                  </w:pPr>
                                </w:p>
                              </w:tc>
                              <w:tc>
                                <w:tcPr>
                                  <w:tcW w:w="1111" w:type="dxa"/>
                                  <w:tcBorders>
                                    <w:bottom w:val="single" w:sz="6" w:space="0" w:color="000000"/>
                                  </w:tcBorders>
                                </w:tcPr>
                                <w:p w:rsidR="00D810C4" w:rsidRDefault="00D810C4">
                                  <w:pPr>
                                    <w:pStyle w:val="TableParagraph"/>
                                    <w:rPr>
                                      <w:sz w:val="12"/>
                                    </w:rPr>
                                  </w:pPr>
                                </w:p>
                              </w:tc>
                              <w:tc>
                                <w:tcPr>
                                  <w:tcW w:w="867" w:type="dxa"/>
                                  <w:tcBorders>
                                    <w:bottom w:val="single" w:sz="6" w:space="0" w:color="000000"/>
                                  </w:tcBorders>
                                </w:tcPr>
                                <w:p w:rsidR="00D810C4" w:rsidRDefault="00D810C4">
                                  <w:pPr>
                                    <w:pStyle w:val="TableParagraph"/>
                                    <w:rPr>
                                      <w:sz w:val="12"/>
                                    </w:rPr>
                                  </w:pPr>
                                </w:p>
                              </w:tc>
                              <w:tc>
                                <w:tcPr>
                                  <w:tcW w:w="1225" w:type="dxa"/>
                                  <w:tcBorders>
                                    <w:bottom w:val="single" w:sz="6" w:space="0" w:color="000000"/>
                                  </w:tcBorders>
                                </w:tcPr>
                                <w:p w:rsidR="00D810C4" w:rsidRDefault="00B55C40">
                                  <w:pPr>
                                    <w:pStyle w:val="TableParagraph"/>
                                    <w:spacing w:before="1"/>
                                    <w:ind w:right="21"/>
                                    <w:jc w:val="right"/>
                                    <w:rPr>
                                      <w:b/>
                                      <w:sz w:val="14"/>
                                    </w:rPr>
                                  </w:pPr>
                                  <w:r>
                                    <w:rPr>
                                      <w:b/>
                                      <w:w w:val="95"/>
                                      <w:sz w:val="14"/>
                                    </w:rPr>
                                    <w:t>Amount</w:t>
                                  </w:r>
                                </w:p>
                              </w:tc>
                            </w:tr>
                            <w:tr w:rsidR="00D810C4">
                              <w:trPr>
                                <w:trHeight w:val="223"/>
                              </w:trPr>
                              <w:tc>
                                <w:tcPr>
                                  <w:tcW w:w="3980" w:type="dxa"/>
                                  <w:tcBorders>
                                    <w:top w:val="single" w:sz="6" w:space="0" w:color="000000"/>
                                  </w:tcBorders>
                                </w:tcPr>
                                <w:p w:rsidR="00D810C4" w:rsidRDefault="00B55C40">
                                  <w:pPr>
                                    <w:pStyle w:val="TableParagraph"/>
                                    <w:spacing w:before="25"/>
                                    <w:ind w:left="28"/>
                                    <w:rPr>
                                      <w:sz w:val="14"/>
                                    </w:rPr>
                                  </w:pPr>
                                  <w:r>
                                    <w:rPr>
                                      <w:sz w:val="14"/>
                                    </w:rPr>
                                    <w:t>Goodwill</w:t>
                                  </w:r>
                                </w:p>
                              </w:tc>
                              <w:tc>
                                <w:tcPr>
                                  <w:tcW w:w="1114" w:type="dxa"/>
                                  <w:tcBorders>
                                    <w:top w:val="single" w:sz="6" w:space="0" w:color="000000"/>
                                  </w:tcBorders>
                                </w:tcPr>
                                <w:p w:rsidR="00D810C4" w:rsidRDefault="00D810C4">
                                  <w:pPr>
                                    <w:pStyle w:val="TableParagraph"/>
                                    <w:rPr>
                                      <w:sz w:val="12"/>
                                    </w:rPr>
                                  </w:pPr>
                                </w:p>
                              </w:tc>
                              <w:tc>
                                <w:tcPr>
                                  <w:tcW w:w="1003" w:type="dxa"/>
                                  <w:tcBorders>
                                    <w:top w:val="single" w:sz="6" w:space="0" w:color="000000"/>
                                  </w:tcBorders>
                                </w:tcPr>
                                <w:p w:rsidR="00D810C4" w:rsidRDefault="00D810C4">
                                  <w:pPr>
                                    <w:pStyle w:val="TableParagraph"/>
                                    <w:rPr>
                                      <w:sz w:val="12"/>
                                    </w:rPr>
                                  </w:pPr>
                                </w:p>
                              </w:tc>
                              <w:tc>
                                <w:tcPr>
                                  <w:tcW w:w="630" w:type="dxa"/>
                                  <w:tcBorders>
                                    <w:top w:val="single" w:sz="6" w:space="0" w:color="000000"/>
                                  </w:tcBorders>
                                </w:tcPr>
                                <w:p w:rsidR="00D810C4" w:rsidRDefault="00D810C4">
                                  <w:pPr>
                                    <w:pStyle w:val="TableParagraph"/>
                                    <w:rPr>
                                      <w:sz w:val="12"/>
                                    </w:rPr>
                                  </w:pPr>
                                </w:p>
                              </w:tc>
                              <w:tc>
                                <w:tcPr>
                                  <w:tcW w:w="64" w:type="dxa"/>
                                  <w:tcBorders>
                                    <w:top w:val="single" w:sz="6" w:space="0" w:color="000000"/>
                                  </w:tcBorders>
                                </w:tcPr>
                                <w:p w:rsidR="00D810C4" w:rsidRDefault="00D810C4">
                                  <w:pPr>
                                    <w:pStyle w:val="TableParagraph"/>
                                    <w:rPr>
                                      <w:sz w:val="12"/>
                                    </w:rPr>
                                  </w:pPr>
                                </w:p>
                              </w:tc>
                              <w:tc>
                                <w:tcPr>
                                  <w:tcW w:w="1111" w:type="dxa"/>
                                  <w:tcBorders>
                                    <w:top w:val="single" w:sz="6" w:space="0" w:color="000000"/>
                                  </w:tcBorders>
                                </w:tcPr>
                                <w:p w:rsidR="00D810C4" w:rsidRDefault="00D810C4">
                                  <w:pPr>
                                    <w:pStyle w:val="TableParagraph"/>
                                    <w:rPr>
                                      <w:sz w:val="12"/>
                                    </w:rPr>
                                  </w:pPr>
                                </w:p>
                              </w:tc>
                              <w:tc>
                                <w:tcPr>
                                  <w:tcW w:w="867" w:type="dxa"/>
                                  <w:tcBorders>
                                    <w:top w:val="single" w:sz="6" w:space="0" w:color="000000"/>
                                  </w:tcBorders>
                                </w:tcPr>
                                <w:p w:rsidR="00D810C4" w:rsidRDefault="00D810C4">
                                  <w:pPr>
                                    <w:pStyle w:val="TableParagraph"/>
                                    <w:rPr>
                                      <w:sz w:val="12"/>
                                    </w:rPr>
                                  </w:pPr>
                                </w:p>
                              </w:tc>
                              <w:tc>
                                <w:tcPr>
                                  <w:tcW w:w="1225" w:type="dxa"/>
                                  <w:tcBorders>
                                    <w:top w:val="single" w:sz="6" w:space="0" w:color="000000"/>
                                  </w:tcBorders>
                                </w:tcPr>
                                <w:p w:rsidR="00D810C4" w:rsidRDefault="00B55C40">
                                  <w:pPr>
                                    <w:pStyle w:val="TableParagraph"/>
                                    <w:spacing w:before="27"/>
                                    <w:ind w:right="78"/>
                                    <w:jc w:val="right"/>
                                    <w:rPr>
                                      <w:sz w:val="14"/>
                                    </w:rPr>
                                  </w:pPr>
                                  <w:r>
                                    <w:rPr>
                                      <w:sz w:val="14"/>
                                    </w:rPr>
                                    <w:t>29</w:t>
                                  </w:r>
                                </w:p>
                              </w:tc>
                            </w:tr>
                            <w:tr w:rsidR="00D810C4">
                              <w:trPr>
                                <w:trHeight w:val="227"/>
                              </w:trPr>
                              <w:tc>
                                <w:tcPr>
                                  <w:tcW w:w="3980" w:type="dxa"/>
                                </w:tcPr>
                                <w:p w:rsidR="00D810C4" w:rsidRDefault="00B55C40">
                                  <w:pPr>
                                    <w:pStyle w:val="TableParagraph"/>
                                    <w:spacing w:before="29"/>
                                    <w:ind w:left="28"/>
                                    <w:rPr>
                                      <w:sz w:val="14"/>
                                    </w:rPr>
                                  </w:pPr>
                                  <w:r>
                                    <w:rPr>
                                      <w:sz w:val="14"/>
                                    </w:rPr>
                                    <w:t>Trade name</w:t>
                                  </w:r>
                                </w:p>
                              </w:tc>
                              <w:tc>
                                <w:tcPr>
                                  <w:tcW w:w="1114" w:type="dxa"/>
                                </w:tcPr>
                                <w:p w:rsidR="00D810C4" w:rsidRDefault="00D810C4">
                                  <w:pPr>
                                    <w:pStyle w:val="TableParagraph"/>
                                    <w:rPr>
                                      <w:sz w:val="12"/>
                                    </w:rPr>
                                  </w:pPr>
                                </w:p>
                              </w:tc>
                              <w:tc>
                                <w:tcPr>
                                  <w:tcW w:w="1003" w:type="dxa"/>
                                </w:tcPr>
                                <w:p w:rsidR="00D810C4" w:rsidRDefault="00D810C4">
                                  <w:pPr>
                                    <w:pStyle w:val="TableParagraph"/>
                                    <w:rPr>
                                      <w:sz w:val="12"/>
                                    </w:rPr>
                                  </w:pP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D810C4">
                                  <w:pPr>
                                    <w:pStyle w:val="TableParagraph"/>
                                    <w:rPr>
                                      <w:sz w:val="12"/>
                                    </w:rPr>
                                  </w:pPr>
                                </w:p>
                              </w:tc>
                              <w:tc>
                                <w:tcPr>
                                  <w:tcW w:w="1225" w:type="dxa"/>
                                </w:tcPr>
                                <w:p w:rsidR="00D810C4" w:rsidRDefault="00B55C40">
                                  <w:pPr>
                                    <w:pStyle w:val="TableParagraph"/>
                                    <w:spacing w:before="31"/>
                                    <w:ind w:right="78"/>
                                    <w:jc w:val="right"/>
                                    <w:rPr>
                                      <w:sz w:val="14"/>
                                    </w:rPr>
                                  </w:pPr>
                                  <w:r>
                                    <w:rPr>
                                      <w:sz w:val="14"/>
                                    </w:rPr>
                                    <w:t>16</w:t>
                                  </w:r>
                                </w:p>
                              </w:tc>
                            </w:tr>
                            <w:tr w:rsidR="00D810C4">
                              <w:trPr>
                                <w:trHeight w:val="228"/>
                              </w:trPr>
                              <w:tc>
                                <w:tcPr>
                                  <w:tcW w:w="3980" w:type="dxa"/>
                                </w:tcPr>
                                <w:p w:rsidR="00D810C4" w:rsidRDefault="00B55C40">
                                  <w:pPr>
                                    <w:pStyle w:val="TableParagraph"/>
                                    <w:spacing w:before="29"/>
                                    <w:ind w:left="28"/>
                                    <w:rPr>
                                      <w:sz w:val="14"/>
                                    </w:rPr>
                                  </w:pPr>
                                  <w:r>
                                    <w:rPr>
                                      <w:sz w:val="14"/>
                                    </w:rPr>
                                    <w:t>Customer contracts</w:t>
                                  </w:r>
                                </w:p>
                              </w:tc>
                              <w:tc>
                                <w:tcPr>
                                  <w:tcW w:w="1114" w:type="dxa"/>
                                </w:tcPr>
                                <w:p w:rsidR="00D810C4" w:rsidRDefault="00D810C4">
                                  <w:pPr>
                                    <w:pStyle w:val="TableParagraph"/>
                                    <w:rPr>
                                      <w:sz w:val="12"/>
                                    </w:rPr>
                                  </w:pPr>
                                </w:p>
                              </w:tc>
                              <w:tc>
                                <w:tcPr>
                                  <w:tcW w:w="1003" w:type="dxa"/>
                                </w:tcPr>
                                <w:p w:rsidR="00D810C4" w:rsidRDefault="00D810C4">
                                  <w:pPr>
                                    <w:pStyle w:val="TableParagraph"/>
                                    <w:rPr>
                                      <w:sz w:val="12"/>
                                    </w:rPr>
                                  </w:pP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D810C4">
                                  <w:pPr>
                                    <w:pStyle w:val="TableParagraph"/>
                                    <w:rPr>
                                      <w:sz w:val="12"/>
                                    </w:rPr>
                                  </w:pPr>
                                </w:p>
                              </w:tc>
                              <w:tc>
                                <w:tcPr>
                                  <w:tcW w:w="1225" w:type="dxa"/>
                                </w:tcPr>
                                <w:p w:rsidR="00D810C4" w:rsidRDefault="00B55C40">
                                  <w:pPr>
                                    <w:pStyle w:val="TableParagraph"/>
                                    <w:spacing w:before="31"/>
                                    <w:ind w:right="78"/>
                                    <w:jc w:val="right"/>
                                    <w:rPr>
                                      <w:sz w:val="14"/>
                                    </w:rPr>
                                  </w:pPr>
                                  <w:r>
                                    <w:rPr>
                                      <w:sz w:val="14"/>
                                    </w:rPr>
                                    <w:t>80</w:t>
                                  </w:r>
                                </w:p>
                              </w:tc>
                            </w:tr>
                            <w:tr w:rsidR="00D810C4">
                              <w:trPr>
                                <w:trHeight w:val="228"/>
                              </w:trPr>
                              <w:tc>
                                <w:tcPr>
                                  <w:tcW w:w="3980" w:type="dxa"/>
                                </w:tcPr>
                                <w:p w:rsidR="00D810C4" w:rsidRDefault="00B55C40">
                                  <w:pPr>
                                    <w:pStyle w:val="TableParagraph"/>
                                    <w:spacing w:before="29"/>
                                    <w:ind w:left="28"/>
                                    <w:rPr>
                                      <w:sz w:val="14"/>
                                    </w:rPr>
                                  </w:pPr>
                                  <w:r>
                                    <w:rPr>
                                      <w:sz w:val="14"/>
                                    </w:rPr>
                                    <w:t>Other intangibles</w:t>
                                  </w:r>
                                </w:p>
                              </w:tc>
                              <w:tc>
                                <w:tcPr>
                                  <w:tcW w:w="1114" w:type="dxa"/>
                                </w:tcPr>
                                <w:p w:rsidR="00D810C4" w:rsidRDefault="00D810C4">
                                  <w:pPr>
                                    <w:pStyle w:val="TableParagraph"/>
                                    <w:rPr>
                                      <w:sz w:val="12"/>
                                    </w:rPr>
                                  </w:pPr>
                                </w:p>
                              </w:tc>
                              <w:tc>
                                <w:tcPr>
                                  <w:tcW w:w="1003" w:type="dxa"/>
                                </w:tcPr>
                                <w:p w:rsidR="00D810C4" w:rsidRDefault="00D810C4">
                                  <w:pPr>
                                    <w:pStyle w:val="TableParagraph"/>
                                    <w:rPr>
                                      <w:sz w:val="12"/>
                                    </w:rPr>
                                  </w:pP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D810C4">
                                  <w:pPr>
                                    <w:pStyle w:val="TableParagraph"/>
                                    <w:rPr>
                                      <w:sz w:val="12"/>
                                    </w:rPr>
                                  </w:pPr>
                                </w:p>
                              </w:tc>
                              <w:tc>
                                <w:tcPr>
                                  <w:tcW w:w="1225" w:type="dxa"/>
                                </w:tcPr>
                                <w:p w:rsidR="00D810C4" w:rsidRDefault="00B55C40">
                                  <w:pPr>
                                    <w:pStyle w:val="TableParagraph"/>
                                    <w:spacing w:before="31"/>
                                    <w:ind w:right="78"/>
                                    <w:jc w:val="right"/>
                                    <w:rPr>
                                      <w:sz w:val="14"/>
                                    </w:rPr>
                                  </w:pPr>
                                  <w:r>
                                    <w:rPr>
                                      <w:sz w:val="14"/>
                                    </w:rPr>
                                    <w:t>16</w:t>
                                  </w:r>
                                </w:p>
                              </w:tc>
                            </w:tr>
                            <w:tr w:rsidR="00D810C4">
                              <w:trPr>
                                <w:trHeight w:val="228"/>
                              </w:trPr>
                              <w:tc>
                                <w:tcPr>
                                  <w:tcW w:w="3980" w:type="dxa"/>
                                </w:tcPr>
                                <w:p w:rsidR="00D810C4" w:rsidRDefault="00B55C40">
                                  <w:pPr>
                                    <w:pStyle w:val="TableParagraph"/>
                                    <w:spacing w:before="29"/>
                                    <w:ind w:left="28"/>
                                    <w:rPr>
                                      <w:sz w:val="14"/>
                                    </w:rPr>
                                  </w:pPr>
                                  <w:r>
                                    <w:rPr>
                                      <w:sz w:val="14"/>
                                    </w:rPr>
                                    <w:t>Deferred tax assets</w:t>
                                  </w:r>
                                </w:p>
                              </w:tc>
                              <w:tc>
                                <w:tcPr>
                                  <w:tcW w:w="1114" w:type="dxa"/>
                                </w:tcPr>
                                <w:p w:rsidR="00D810C4" w:rsidRDefault="00D810C4">
                                  <w:pPr>
                                    <w:pStyle w:val="TableParagraph"/>
                                    <w:rPr>
                                      <w:sz w:val="12"/>
                                    </w:rPr>
                                  </w:pPr>
                                </w:p>
                              </w:tc>
                              <w:tc>
                                <w:tcPr>
                                  <w:tcW w:w="1003" w:type="dxa"/>
                                </w:tcPr>
                                <w:p w:rsidR="00D810C4" w:rsidRDefault="00D810C4">
                                  <w:pPr>
                                    <w:pStyle w:val="TableParagraph"/>
                                    <w:rPr>
                                      <w:sz w:val="12"/>
                                    </w:rPr>
                                  </w:pP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D810C4">
                                  <w:pPr>
                                    <w:pStyle w:val="TableParagraph"/>
                                    <w:rPr>
                                      <w:sz w:val="12"/>
                                    </w:rPr>
                                  </w:pPr>
                                </w:p>
                              </w:tc>
                              <w:tc>
                                <w:tcPr>
                                  <w:tcW w:w="1225" w:type="dxa"/>
                                </w:tcPr>
                                <w:p w:rsidR="00D810C4" w:rsidRDefault="00B55C40">
                                  <w:pPr>
                                    <w:pStyle w:val="TableParagraph"/>
                                    <w:spacing w:before="31"/>
                                    <w:ind w:right="78"/>
                                    <w:jc w:val="right"/>
                                    <w:rPr>
                                      <w:sz w:val="14"/>
                                    </w:rPr>
                                  </w:pPr>
                                  <w:r>
                                    <w:rPr>
                                      <w:sz w:val="14"/>
                                    </w:rPr>
                                    <w:t>13</w:t>
                                  </w:r>
                                </w:p>
                              </w:tc>
                            </w:tr>
                            <w:tr w:rsidR="00D810C4">
                              <w:trPr>
                                <w:trHeight w:val="217"/>
                              </w:trPr>
                              <w:tc>
                                <w:tcPr>
                                  <w:tcW w:w="3980" w:type="dxa"/>
                                </w:tcPr>
                                <w:p w:rsidR="00D810C4" w:rsidRDefault="00B55C40">
                                  <w:pPr>
                                    <w:pStyle w:val="TableParagraph"/>
                                    <w:spacing w:before="29"/>
                                    <w:ind w:left="28"/>
                                    <w:rPr>
                                      <w:sz w:val="14"/>
                                    </w:rPr>
                                  </w:pPr>
                                  <w:r>
                                    <w:rPr>
                                      <w:sz w:val="14"/>
                                    </w:rPr>
                                    <w:t>Net assets / (liabilities), others</w:t>
                                  </w:r>
                                </w:p>
                              </w:tc>
                              <w:tc>
                                <w:tcPr>
                                  <w:tcW w:w="1114" w:type="dxa"/>
                                </w:tcPr>
                                <w:p w:rsidR="00D810C4" w:rsidRDefault="00D810C4">
                                  <w:pPr>
                                    <w:pStyle w:val="TableParagraph"/>
                                    <w:rPr>
                                      <w:sz w:val="12"/>
                                    </w:rPr>
                                  </w:pPr>
                                </w:p>
                              </w:tc>
                              <w:tc>
                                <w:tcPr>
                                  <w:tcW w:w="1003" w:type="dxa"/>
                                </w:tcPr>
                                <w:p w:rsidR="00D810C4" w:rsidRDefault="00D810C4">
                                  <w:pPr>
                                    <w:pStyle w:val="TableParagraph"/>
                                    <w:rPr>
                                      <w:sz w:val="12"/>
                                    </w:rPr>
                                  </w:pP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D810C4">
                                  <w:pPr>
                                    <w:pStyle w:val="TableParagraph"/>
                                    <w:rPr>
                                      <w:sz w:val="12"/>
                                    </w:rPr>
                                  </w:pPr>
                                </w:p>
                              </w:tc>
                              <w:tc>
                                <w:tcPr>
                                  <w:tcW w:w="1225" w:type="dxa"/>
                                  <w:tcBorders>
                                    <w:bottom w:val="single" w:sz="6" w:space="0" w:color="000000"/>
                                  </w:tcBorders>
                                </w:tcPr>
                                <w:p w:rsidR="00D810C4" w:rsidRDefault="00B55C40">
                                  <w:pPr>
                                    <w:pStyle w:val="TableParagraph"/>
                                    <w:spacing w:before="31"/>
                                    <w:ind w:right="24"/>
                                    <w:jc w:val="right"/>
                                    <w:rPr>
                                      <w:sz w:val="14"/>
                                    </w:rPr>
                                  </w:pPr>
                                  <w:r>
                                    <w:rPr>
                                      <w:w w:val="95"/>
                                      <w:sz w:val="14"/>
                                    </w:rPr>
                                    <w:t>(117)</w:t>
                                  </w:r>
                                </w:p>
                              </w:tc>
                            </w:tr>
                            <w:tr w:rsidR="00D810C4">
                              <w:trPr>
                                <w:trHeight w:val="223"/>
                              </w:trPr>
                              <w:tc>
                                <w:tcPr>
                                  <w:tcW w:w="3980" w:type="dxa"/>
                                </w:tcPr>
                                <w:p w:rsidR="00D810C4" w:rsidRDefault="00B55C40">
                                  <w:pPr>
                                    <w:pStyle w:val="TableParagraph"/>
                                    <w:spacing w:before="27"/>
                                    <w:ind w:left="28"/>
                                    <w:rPr>
                                      <w:b/>
                                      <w:sz w:val="14"/>
                                    </w:rPr>
                                  </w:pPr>
                                  <w:r>
                                    <w:rPr>
                                      <w:b/>
                                      <w:sz w:val="14"/>
                                    </w:rPr>
                                    <w:t>Total</w:t>
                                  </w:r>
                                </w:p>
                              </w:tc>
                              <w:tc>
                                <w:tcPr>
                                  <w:tcW w:w="1114" w:type="dxa"/>
                                </w:tcPr>
                                <w:p w:rsidR="00D810C4" w:rsidRDefault="00D810C4">
                                  <w:pPr>
                                    <w:pStyle w:val="TableParagraph"/>
                                    <w:rPr>
                                      <w:sz w:val="12"/>
                                    </w:rPr>
                                  </w:pPr>
                                </w:p>
                              </w:tc>
                              <w:tc>
                                <w:tcPr>
                                  <w:tcW w:w="1003" w:type="dxa"/>
                                </w:tcPr>
                                <w:p w:rsidR="00D810C4" w:rsidRDefault="00D810C4">
                                  <w:pPr>
                                    <w:pStyle w:val="TableParagraph"/>
                                    <w:rPr>
                                      <w:sz w:val="12"/>
                                    </w:rPr>
                                  </w:pP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D810C4">
                                  <w:pPr>
                                    <w:pStyle w:val="TableParagraph"/>
                                    <w:rPr>
                                      <w:sz w:val="12"/>
                                    </w:rPr>
                                  </w:pPr>
                                </w:p>
                              </w:tc>
                              <w:tc>
                                <w:tcPr>
                                  <w:tcW w:w="1225" w:type="dxa"/>
                                  <w:tcBorders>
                                    <w:top w:val="single" w:sz="6" w:space="0" w:color="000000"/>
                                  </w:tcBorders>
                                </w:tcPr>
                                <w:p w:rsidR="00D810C4" w:rsidRDefault="00B55C40">
                                  <w:pPr>
                                    <w:pStyle w:val="TableParagraph"/>
                                    <w:spacing w:before="27"/>
                                    <w:ind w:right="78"/>
                                    <w:jc w:val="right"/>
                                    <w:rPr>
                                      <w:b/>
                                      <w:sz w:val="14"/>
                                    </w:rPr>
                                  </w:pPr>
                                  <w:r>
                                    <w:rPr>
                                      <w:b/>
                                      <w:sz w:val="14"/>
                                    </w:rPr>
                                    <w:t>37</w:t>
                                  </w:r>
                                </w:p>
                              </w:tc>
                            </w:tr>
                            <w:tr w:rsidR="00D810C4">
                              <w:trPr>
                                <w:trHeight w:val="217"/>
                              </w:trPr>
                              <w:tc>
                                <w:tcPr>
                                  <w:tcW w:w="3980" w:type="dxa"/>
                                </w:tcPr>
                                <w:p w:rsidR="00D810C4" w:rsidRDefault="00B55C40">
                                  <w:pPr>
                                    <w:pStyle w:val="TableParagraph"/>
                                    <w:spacing w:before="29"/>
                                    <w:ind w:left="28"/>
                                    <w:rPr>
                                      <w:sz w:val="14"/>
                                    </w:rPr>
                                  </w:pPr>
                                  <w:r>
                                    <w:rPr>
                                      <w:sz w:val="14"/>
                                    </w:rPr>
                                    <w:t>Less: Consideration paid</w:t>
                                  </w:r>
                                </w:p>
                              </w:tc>
                              <w:tc>
                                <w:tcPr>
                                  <w:tcW w:w="1114" w:type="dxa"/>
                                </w:tcPr>
                                <w:p w:rsidR="00D810C4" w:rsidRDefault="00D810C4">
                                  <w:pPr>
                                    <w:pStyle w:val="TableParagraph"/>
                                    <w:rPr>
                                      <w:sz w:val="12"/>
                                    </w:rPr>
                                  </w:pPr>
                                </w:p>
                              </w:tc>
                              <w:tc>
                                <w:tcPr>
                                  <w:tcW w:w="1003" w:type="dxa"/>
                                </w:tcPr>
                                <w:p w:rsidR="00D810C4" w:rsidRDefault="00D810C4">
                                  <w:pPr>
                                    <w:pStyle w:val="TableParagraph"/>
                                    <w:rPr>
                                      <w:sz w:val="12"/>
                                    </w:rPr>
                                  </w:pP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D810C4">
                                  <w:pPr>
                                    <w:pStyle w:val="TableParagraph"/>
                                    <w:rPr>
                                      <w:sz w:val="12"/>
                                    </w:rPr>
                                  </w:pPr>
                                </w:p>
                              </w:tc>
                              <w:tc>
                                <w:tcPr>
                                  <w:tcW w:w="1225" w:type="dxa"/>
                                  <w:tcBorders>
                                    <w:bottom w:val="single" w:sz="6" w:space="0" w:color="000000"/>
                                  </w:tcBorders>
                                </w:tcPr>
                                <w:p w:rsidR="00D810C4" w:rsidRDefault="00B55C40">
                                  <w:pPr>
                                    <w:pStyle w:val="TableParagraph"/>
                                    <w:spacing w:before="31"/>
                                    <w:ind w:right="80"/>
                                    <w:jc w:val="right"/>
                                    <w:rPr>
                                      <w:sz w:val="14"/>
                                    </w:rPr>
                                  </w:pPr>
                                  <w:r>
                                    <w:rPr>
                                      <w:w w:val="95"/>
                                      <w:sz w:val="14"/>
                                    </w:rPr>
                                    <w:t>266</w:t>
                                  </w:r>
                                </w:p>
                              </w:tc>
                            </w:tr>
                            <w:tr w:rsidR="00D810C4">
                              <w:trPr>
                                <w:trHeight w:val="213"/>
                              </w:trPr>
                              <w:tc>
                                <w:tcPr>
                                  <w:tcW w:w="3980" w:type="dxa"/>
                                  <w:tcBorders>
                                    <w:bottom w:val="single" w:sz="6" w:space="0" w:color="000000"/>
                                  </w:tcBorders>
                                </w:tcPr>
                                <w:p w:rsidR="00D810C4" w:rsidRDefault="00B55C40">
                                  <w:pPr>
                                    <w:pStyle w:val="TableParagraph"/>
                                    <w:spacing w:before="27"/>
                                    <w:ind w:left="28"/>
                                    <w:rPr>
                                      <w:b/>
                                      <w:sz w:val="14"/>
                                    </w:rPr>
                                  </w:pPr>
                                  <w:r>
                                    <w:rPr>
                                      <w:b/>
                                      <w:sz w:val="14"/>
                                    </w:rPr>
                                    <w:t>Business transfer reserve</w:t>
                                  </w:r>
                                </w:p>
                              </w:tc>
                              <w:tc>
                                <w:tcPr>
                                  <w:tcW w:w="1114" w:type="dxa"/>
                                  <w:tcBorders>
                                    <w:bottom w:val="single" w:sz="6" w:space="0" w:color="000000"/>
                                  </w:tcBorders>
                                </w:tcPr>
                                <w:p w:rsidR="00D810C4" w:rsidRDefault="00D810C4">
                                  <w:pPr>
                                    <w:pStyle w:val="TableParagraph"/>
                                    <w:rPr>
                                      <w:sz w:val="12"/>
                                    </w:rPr>
                                  </w:pPr>
                                </w:p>
                              </w:tc>
                              <w:tc>
                                <w:tcPr>
                                  <w:tcW w:w="1003" w:type="dxa"/>
                                  <w:tcBorders>
                                    <w:bottom w:val="single" w:sz="6" w:space="0" w:color="000000"/>
                                  </w:tcBorders>
                                </w:tcPr>
                                <w:p w:rsidR="00D810C4" w:rsidRDefault="00D810C4">
                                  <w:pPr>
                                    <w:pStyle w:val="TableParagraph"/>
                                    <w:rPr>
                                      <w:sz w:val="12"/>
                                    </w:rPr>
                                  </w:pPr>
                                </w:p>
                              </w:tc>
                              <w:tc>
                                <w:tcPr>
                                  <w:tcW w:w="630" w:type="dxa"/>
                                  <w:tcBorders>
                                    <w:bottom w:val="single" w:sz="6" w:space="0" w:color="000000"/>
                                  </w:tcBorders>
                                </w:tcPr>
                                <w:p w:rsidR="00D810C4" w:rsidRDefault="00D810C4">
                                  <w:pPr>
                                    <w:pStyle w:val="TableParagraph"/>
                                    <w:rPr>
                                      <w:sz w:val="12"/>
                                    </w:rPr>
                                  </w:pPr>
                                </w:p>
                              </w:tc>
                              <w:tc>
                                <w:tcPr>
                                  <w:tcW w:w="64" w:type="dxa"/>
                                  <w:tcBorders>
                                    <w:bottom w:val="single" w:sz="6" w:space="0" w:color="000000"/>
                                  </w:tcBorders>
                                </w:tcPr>
                                <w:p w:rsidR="00D810C4" w:rsidRDefault="00D810C4">
                                  <w:pPr>
                                    <w:pStyle w:val="TableParagraph"/>
                                    <w:rPr>
                                      <w:sz w:val="12"/>
                                    </w:rPr>
                                  </w:pPr>
                                </w:p>
                              </w:tc>
                              <w:tc>
                                <w:tcPr>
                                  <w:tcW w:w="1111" w:type="dxa"/>
                                  <w:tcBorders>
                                    <w:bottom w:val="single" w:sz="6" w:space="0" w:color="000000"/>
                                  </w:tcBorders>
                                </w:tcPr>
                                <w:p w:rsidR="00D810C4" w:rsidRDefault="00D810C4">
                                  <w:pPr>
                                    <w:pStyle w:val="TableParagraph"/>
                                    <w:rPr>
                                      <w:sz w:val="12"/>
                                    </w:rPr>
                                  </w:pPr>
                                </w:p>
                              </w:tc>
                              <w:tc>
                                <w:tcPr>
                                  <w:tcW w:w="867" w:type="dxa"/>
                                  <w:tcBorders>
                                    <w:bottom w:val="single" w:sz="6" w:space="0" w:color="000000"/>
                                  </w:tcBorders>
                                </w:tcPr>
                                <w:p w:rsidR="00D810C4" w:rsidRDefault="00D810C4">
                                  <w:pPr>
                                    <w:pStyle w:val="TableParagraph"/>
                                    <w:rPr>
                                      <w:sz w:val="12"/>
                                    </w:rPr>
                                  </w:pPr>
                                </w:p>
                              </w:tc>
                              <w:tc>
                                <w:tcPr>
                                  <w:tcW w:w="1225" w:type="dxa"/>
                                  <w:tcBorders>
                                    <w:top w:val="single" w:sz="6" w:space="0" w:color="000000"/>
                                    <w:bottom w:val="single" w:sz="6" w:space="0" w:color="000000"/>
                                  </w:tcBorders>
                                </w:tcPr>
                                <w:p w:rsidR="00D810C4" w:rsidRDefault="00B55C40">
                                  <w:pPr>
                                    <w:pStyle w:val="TableParagraph"/>
                                    <w:spacing w:before="27"/>
                                    <w:ind w:right="24"/>
                                    <w:jc w:val="right"/>
                                    <w:rPr>
                                      <w:b/>
                                      <w:sz w:val="14"/>
                                    </w:rPr>
                                  </w:pPr>
                                  <w:r>
                                    <w:rPr>
                                      <w:b/>
                                      <w:w w:val="95"/>
                                      <w:sz w:val="14"/>
                                    </w:rPr>
                                    <w:t>(229)</w:t>
                                  </w:r>
                                </w:p>
                              </w:tc>
                            </w:tr>
                            <w:tr w:rsidR="00D810C4">
                              <w:trPr>
                                <w:trHeight w:val="470"/>
                              </w:trPr>
                              <w:tc>
                                <w:tcPr>
                                  <w:tcW w:w="9994" w:type="dxa"/>
                                  <w:gridSpan w:val="8"/>
                                  <w:tcBorders>
                                    <w:top w:val="single" w:sz="6" w:space="0" w:color="000000"/>
                                  </w:tcBorders>
                                </w:tcPr>
                                <w:p w:rsidR="00D810C4" w:rsidRDefault="00D810C4">
                                  <w:pPr>
                                    <w:pStyle w:val="TableParagraph"/>
                                    <w:spacing w:before="10"/>
                                    <w:rPr>
                                      <w:b/>
                                      <w:sz w:val="19"/>
                                    </w:rPr>
                                  </w:pPr>
                                </w:p>
                                <w:p w:rsidR="00D810C4" w:rsidRDefault="00B55C40">
                                  <w:pPr>
                                    <w:pStyle w:val="TableParagraph"/>
                                    <w:ind w:left="28"/>
                                    <w:rPr>
                                      <w:sz w:val="14"/>
                                    </w:rPr>
                                  </w:pPr>
                                  <w:r>
                                    <w:rPr>
                                      <w:sz w:val="14"/>
                                    </w:rPr>
                                    <w:t xml:space="preserve">Subsequently, in November 2017, Noah Consulting LLC has been liquidated and the Company received </w:t>
                                  </w:r>
                                  <w:r>
                                    <w:rPr>
                                      <w:rFonts w:ascii="DejaVu Sans"/>
                                      <w:sz w:val="14"/>
                                    </w:rPr>
                                    <w:t>`</w:t>
                                  </w:r>
                                  <w:r>
                                    <w:rPr>
                                      <w:sz w:val="14"/>
                                    </w:rPr>
                                    <w:t>316 crore as proceeds on liquidation.</w:t>
                                  </w:r>
                                </w:p>
                              </w:tc>
                            </w:tr>
                            <w:tr w:rsidR="00D810C4">
                              <w:trPr>
                                <w:trHeight w:val="322"/>
                              </w:trPr>
                              <w:tc>
                                <w:tcPr>
                                  <w:tcW w:w="3980" w:type="dxa"/>
                                </w:tcPr>
                                <w:p w:rsidR="00D810C4" w:rsidRDefault="00B55C40">
                                  <w:pPr>
                                    <w:pStyle w:val="TableParagraph"/>
                                    <w:spacing w:before="71"/>
                                    <w:ind w:left="28"/>
                                    <w:rPr>
                                      <w:b/>
                                      <w:sz w:val="14"/>
                                    </w:rPr>
                                  </w:pPr>
                                  <w:r>
                                    <w:rPr>
                                      <w:b/>
                                      <w:sz w:val="14"/>
                                    </w:rPr>
                                    <w:t>2.3.2 Brilliant Basics Holdings Limited.</w:t>
                                  </w:r>
                                </w:p>
                              </w:tc>
                              <w:tc>
                                <w:tcPr>
                                  <w:tcW w:w="1114" w:type="dxa"/>
                                </w:tcPr>
                                <w:p w:rsidR="00D810C4" w:rsidRDefault="00D810C4">
                                  <w:pPr>
                                    <w:pStyle w:val="TableParagraph"/>
                                    <w:rPr>
                                      <w:sz w:val="12"/>
                                    </w:rPr>
                                  </w:pPr>
                                </w:p>
                              </w:tc>
                              <w:tc>
                                <w:tcPr>
                                  <w:tcW w:w="1003" w:type="dxa"/>
                                </w:tcPr>
                                <w:p w:rsidR="00D810C4" w:rsidRDefault="00D810C4">
                                  <w:pPr>
                                    <w:pStyle w:val="TableParagraph"/>
                                    <w:rPr>
                                      <w:sz w:val="12"/>
                                    </w:rPr>
                                  </w:pP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D810C4">
                                  <w:pPr>
                                    <w:pStyle w:val="TableParagraph"/>
                                    <w:rPr>
                                      <w:sz w:val="12"/>
                                    </w:rPr>
                                  </w:pPr>
                                </w:p>
                              </w:tc>
                              <w:tc>
                                <w:tcPr>
                                  <w:tcW w:w="1225" w:type="dxa"/>
                                </w:tcPr>
                                <w:p w:rsidR="00D810C4" w:rsidRDefault="00D810C4">
                                  <w:pPr>
                                    <w:pStyle w:val="TableParagraph"/>
                                    <w:rPr>
                                      <w:sz w:val="12"/>
                                    </w:rPr>
                                  </w:pPr>
                                </w:p>
                              </w:tc>
                            </w:tr>
                            <w:tr w:rsidR="00D810C4">
                              <w:trPr>
                                <w:trHeight w:val="1023"/>
                              </w:trPr>
                              <w:tc>
                                <w:tcPr>
                                  <w:tcW w:w="9994" w:type="dxa"/>
                                  <w:gridSpan w:val="8"/>
                                </w:tcPr>
                                <w:p w:rsidR="00D810C4" w:rsidRDefault="00B55C40">
                                  <w:pPr>
                                    <w:pStyle w:val="TableParagraph"/>
                                    <w:spacing w:before="84" w:line="259" w:lineRule="auto"/>
                                    <w:ind w:left="28" w:right="14"/>
                                    <w:jc w:val="both"/>
                                    <w:rPr>
                                      <w:sz w:val="14"/>
                                    </w:rPr>
                                  </w:pPr>
                                  <w:r>
                                    <w:rPr>
                                      <w:sz w:val="14"/>
                                    </w:rPr>
                                    <w:t>On September 8, 2017, Infosys acquired 100% of the voting interests in Brilliant Basics Holdings Limited., UK, (Brilliant Basics) a product design and customer experience innovator</w:t>
                                  </w:r>
                                  <w:r>
                                    <w:rPr>
                                      <w:spacing w:val="-6"/>
                                      <w:sz w:val="14"/>
                                    </w:rPr>
                                    <w:t xml:space="preserve"> </w:t>
                                  </w:r>
                                  <w:r>
                                    <w:rPr>
                                      <w:sz w:val="14"/>
                                    </w:rPr>
                                    <w:t>with</w:t>
                                  </w:r>
                                  <w:r>
                                    <w:rPr>
                                      <w:spacing w:val="-6"/>
                                      <w:sz w:val="14"/>
                                    </w:rPr>
                                    <w:t xml:space="preserve"> </w:t>
                                  </w:r>
                                  <w:r>
                                    <w:rPr>
                                      <w:sz w:val="14"/>
                                    </w:rPr>
                                    <w:t>experience</w:t>
                                  </w:r>
                                  <w:r>
                                    <w:rPr>
                                      <w:spacing w:val="-3"/>
                                      <w:sz w:val="14"/>
                                    </w:rPr>
                                    <w:t xml:space="preserve"> </w:t>
                                  </w:r>
                                  <w:r>
                                    <w:rPr>
                                      <w:sz w:val="14"/>
                                    </w:rPr>
                                    <w:t>in</w:t>
                                  </w:r>
                                  <w:r>
                                    <w:rPr>
                                      <w:spacing w:val="-6"/>
                                      <w:sz w:val="14"/>
                                    </w:rPr>
                                    <w:t xml:space="preserve"> </w:t>
                                  </w:r>
                                  <w:r>
                                    <w:rPr>
                                      <w:sz w:val="14"/>
                                    </w:rPr>
                                    <w:t>executing</w:t>
                                  </w:r>
                                  <w:r>
                                    <w:rPr>
                                      <w:spacing w:val="-6"/>
                                      <w:sz w:val="14"/>
                                    </w:rPr>
                                    <w:t xml:space="preserve"> </w:t>
                                  </w:r>
                                  <w:r>
                                    <w:rPr>
                                      <w:sz w:val="14"/>
                                    </w:rPr>
                                    <w:t>global</w:t>
                                  </w:r>
                                  <w:r>
                                    <w:rPr>
                                      <w:spacing w:val="-7"/>
                                      <w:sz w:val="14"/>
                                    </w:rPr>
                                    <w:t xml:space="preserve"> </w:t>
                                  </w:r>
                                  <w:r>
                                    <w:rPr>
                                      <w:sz w:val="14"/>
                                    </w:rPr>
                                    <w:t>programs.</w:t>
                                  </w:r>
                                  <w:r>
                                    <w:rPr>
                                      <w:spacing w:val="-2"/>
                                      <w:sz w:val="14"/>
                                    </w:rPr>
                                    <w:t xml:space="preserve"> </w:t>
                                  </w:r>
                                  <w:r>
                                    <w:rPr>
                                      <w:sz w:val="14"/>
                                    </w:rPr>
                                    <w:t>The</w:t>
                                  </w:r>
                                  <w:r>
                                    <w:rPr>
                                      <w:spacing w:val="-3"/>
                                      <w:sz w:val="14"/>
                                    </w:rPr>
                                    <w:t xml:space="preserve"> </w:t>
                                  </w:r>
                                  <w:r>
                                    <w:rPr>
                                      <w:sz w:val="14"/>
                                    </w:rPr>
                                    <w:t>business</w:t>
                                  </w:r>
                                  <w:r>
                                    <w:rPr>
                                      <w:spacing w:val="-1"/>
                                      <w:sz w:val="14"/>
                                    </w:rPr>
                                    <w:t xml:space="preserve"> </w:t>
                                  </w:r>
                                  <w:r>
                                    <w:rPr>
                                      <w:sz w:val="14"/>
                                    </w:rPr>
                                    <w:t>acquisition</w:t>
                                  </w:r>
                                  <w:r>
                                    <w:rPr>
                                      <w:spacing w:val="-6"/>
                                      <w:sz w:val="14"/>
                                    </w:rPr>
                                    <w:t xml:space="preserve"> </w:t>
                                  </w:r>
                                  <w:r>
                                    <w:rPr>
                                      <w:sz w:val="14"/>
                                    </w:rPr>
                                    <w:t>was</w:t>
                                  </w:r>
                                  <w:r>
                                    <w:rPr>
                                      <w:spacing w:val="-2"/>
                                      <w:sz w:val="14"/>
                                    </w:rPr>
                                    <w:t xml:space="preserve"> </w:t>
                                  </w:r>
                                  <w:r>
                                    <w:rPr>
                                      <w:sz w:val="14"/>
                                    </w:rPr>
                                    <w:t>conducted</w:t>
                                  </w:r>
                                  <w:r>
                                    <w:rPr>
                                      <w:spacing w:val="-3"/>
                                      <w:sz w:val="14"/>
                                    </w:rPr>
                                    <w:t xml:space="preserve"> </w:t>
                                  </w:r>
                                  <w:r>
                                    <w:rPr>
                                      <w:sz w:val="14"/>
                                    </w:rPr>
                                    <w:t>by</w:t>
                                  </w:r>
                                  <w:r>
                                    <w:rPr>
                                      <w:spacing w:val="-5"/>
                                      <w:sz w:val="14"/>
                                    </w:rPr>
                                    <w:t xml:space="preserve"> </w:t>
                                  </w:r>
                                  <w:r>
                                    <w:rPr>
                                      <w:sz w:val="14"/>
                                    </w:rPr>
                                    <w:t>entering</w:t>
                                  </w:r>
                                  <w:r>
                                    <w:rPr>
                                      <w:spacing w:val="-6"/>
                                      <w:sz w:val="14"/>
                                    </w:rPr>
                                    <w:t xml:space="preserve"> </w:t>
                                  </w:r>
                                  <w:r>
                                    <w:rPr>
                                      <w:sz w:val="14"/>
                                    </w:rPr>
                                    <w:t>into</w:t>
                                  </w:r>
                                  <w:r>
                                    <w:rPr>
                                      <w:spacing w:val="-3"/>
                                      <w:sz w:val="14"/>
                                    </w:rPr>
                                    <w:t xml:space="preserve"> </w:t>
                                  </w:r>
                                  <w:r>
                                    <w:rPr>
                                      <w:sz w:val="14"/>
                                    </w:rPr>
                                    <w:t>a</w:t>
                                  </w:r>
                                  <w:r>
                                    <w:rPr>
                                      <w:spacing w:val="-3"/>
                                      <w:sz w:val="14"/>
                                    </w:rPr>
                                    <w:t xml:space="preserve"> </w:t>
                                  </w:r>
                                  <w:r>
                                    <w:rPr>
                                      <w:sz w:val="14"/>
                                    </w:rPr>
                                    <w:t>share</w:t>
                                  </w:r>
                                  <w:r>
                                    <w:rPr>
                                      <w:spacing w:val="-2"/>
                                      <w:sz w:val="14"/>
                                    </w:rPr>
                                    <w:t xml:space="preserve"> </w:t>
                                  </w:r>
                                  <w:r>
                                    <w:rPr>
                                      <w:sz w:val="14"/>
                                    </w:rPr>
                                    <w:t>purchase</w:t>
                                  </w:r>
                                  <w:r>
                                    <w:rPr>
                                      <w:spacing w:val="-4"/>
                                      <w:sz w:val="14"/>
                                    </w:rPr>
                                    <w:t xml:space="preserve"> </w:t>
                                  </w:r>
                                  <w:r>
                                    <w:rPr>
                                      <w:sz w:val="14"/>
                                    </w:rPr>
                                    <w:t>agreement</w:t>
                                  </w:r>
                                  <w:r>
                                    <w:rPr>
                                      <w:spacing w:val="-2"/>
                                      <w:sz w:val="14"/>
                                    </w:rPr>
                                    <w:t xml:space="preserve"> </w:t>
                                  </w:r>
                                  <w:r>
                                    <w:rPr>
                                      <w:sz w:val="14"/>
                                    </w:rPr>
                                    <w:t>for</w:t>
                                  </w:r>
                                  <w:r>
                                    <w:rPr>
                                      <w:spacing w:val="-5"/>
                                      <w:sz w:val="14"/>
                                    </w:rPr>
                                    <w:t xml:space="preserve"> </w:t>
                                  </w:r>
                                  <w:r>
                                    <w:rPr>
                                      <w:sz w:val="14"/>
                                    </w:rPr>
                                    <w:t>cash</w:t>
                                  </w:r>
                                  <w:r>
                                    <w:rPr>
                                      <w:spacing w:val="-5"/>
                                      <w:sz w:val="14"/>
                                    </w:rPr>
                                    <w:t xml:space="preserve"> </w:t>
                                  </w:r>
                                  <w:r>
                                    <w:rPr>
                                      <w:sz w:val="14"/>
                                    </w:rPr>
                                    <w:t>consideration</w:t>
                                  </w:r>
                                  <w:r>
                                    <w:rPr>
                                      <w:spacing w:val="-6"/>
                                      <w:sz w:val="14"/>
                                    </w:rPr>
                                    <w:t xml:space="preserve"> </w:t>
                                  </w:r>
                                  <w:r>
                                    <w:rPr>
                                      <w:sz w:val="14"/>
                                    </w:rPr>
                                    <w:t>of</w:t>
                                  </w:r>
                                  <w:r>
                                    <w:rPr>
                                      <w:spacing w:val="24"/>
                                      <w:sz w:val="14"/>
                                    </w:rPr>
                                    <w:t xml:space="preserve"> </w:t>
                                  </w:r>
                                  <w:r>
                                    <w:rPr>
                                      <w:rFonts w:ascii="DejaVu Sans"/>
                                      <w:sz w:val="14"/>
                                    </w:rPr>
                                    <w:t>`</w:t>
                                  </w:r>
                                  <w:r>
                                    <w:rPr>
                                      <w:sz w:val="14"/>
                                    </w:rPr>
                                    <w:t>29</w:t>
                                  </w:r>
                                  <w:r>
                                    <w:rPr>
                                      <w:spacing w:val="-4"/>
                                      <w:sz w:val="14"/>
                                    </w:rPr>
                                    <w:t xml:space="preserve"> </w:t>
                                  </w:r>
                                  <w:r>
                                    <w:rPr>
                                      <w:sz w:val="14"/>
                                    </w:rPr>
                                    <w:t xml:space="preserve">crore, contingent consideration of up to </w:t>
                                  </w:r>
                                  <w:r>
                                    <w:rPr>
                                      <w:rFonts w:ascii="DejaVu Sans"/>
                                      <w:sz w:val="14"/>
                                    </w:rPr>
                                    <w:t>`</w:t>
                                  </w:r>
                                  <w:r>
                                    <w:rPr>
                                      <w:sz w:val="14"/>
                                    </w:rPr>
                                    <w:t xml:space="preserve">20 crore and an additional consideration of upto </w:t>
                                  </w:r>
                                  <w:r>
                                    <w:rPr>
                                      <w:rFonts w:ascii="DejaVu Sans"/>
                                      <w:sz w:val="14"/>
                                    </w:rPr>
                                    <w:t>`</w:t>
                                  </w:r>
                                  <w:r>
                                    <w:rPr>
                                      <w:sz w:val="14"/>
                                    </w:rPr>
                                    <w:t xml:space="preserve">13 crore, referred to as retention bonus, payable to the employees of Brilliant Basics at each anniversary year over the next two years, subject to their continuous </w:t>
                                  </w:r>
                                  <w:r>
                                    <w:rPr>
                                      <w:spacing w:val="-3"/>
                                      <w:sz w:val="14"/>
                                    </w:rPr>
                                    <w:t xml:space="preserve">employment </w:t>
                                  </w:r>
                                  <w:r>
                                    <w:rPr>
                                      <w:sz w:val="14"/>
                                    </w:rPr>
                                    <w:t xml:space="preserve">with the group at each anniversary. The fair value of contingent consideration on the date of acquisition is </w:t>
                                  </w:r>
                                  <w:r>
                                    <w:rPr>
                                      <w:rFonts w:ascii="DejaVu Sans"/>
                                      <w:sz w:val="14"/>
                                    </w:rPr>
                                    <w:t>`</w:t>
                                  </w:r>
                                  <w:r>
                                    <w:rPr>
                                      <w:sz w:val="14"/>
                                    </w:rPr>
                                    <w:t>17</w:t>
                                  </w:r>
                                  <w:r>
                                    <w:rPr>
                                      <w:spacing w:val="-1"/>
                                      <w:sz w:val="14"/>
                                    </w:rPr>
                                    <w:t xml:space="preserve"> </w:t>
                                  </w:r>
                                  <w:r>
                                    <w:rPr>
                                      <w:sz w:val="14"/>
                                    </w:rPr>
                                    <w:t>crore.</w:t>
                                  </w:r>
                                </w:p>
                              </w:tc>
                            </w:tr>
                            <w:tr w:rsidR="00D810C4">
                              <w:trPr>
                                <w:trHeight w:val="342"/>
                              </w:trPr>
                              <w:tc>
                                <w:tcPr>
                                  <w:tcW w:w="3980" w:type="dxa"/>
                                </w:tcPr>
                                <w:p w:rsidR="00D810C4" w:rsidRDefault="00B55C40">
                                  <w:pPr>
                                    <w:pStyle w:val="TableParagraph"/>
                                    <w:spacing w:before="68"/>
                                    <w:ind w:left="28"/>
                                    <w:rPr>
                                      <w:b/>
                                      <w:sz w:val="14"/>
                                    </w:rPr>
                                  </w:pPr>
                                  <w:r>
                                    <w:rPr>
                                      <w:b/>
                                      <w:sz w:val="14"/>
                                    </w:rPr>
                                    <w:t>2.3.3 Wongdoody Holding Company Inc</w:t>
                                  </w:r>
                                </w:p>
                              </w:tc>
                              <w:tc>
                                <w:tcPr>
                                  <w:tcW w:w="1114" w:type="dxa"/>
                                </w:tcPr>
                                <w:p w:rsidR="00D810C4" w:rsidRDefault="00D810C4">
                                  <w:pPr>
                                    <w:pStyle w:val="TableParagraph"/>
                                    <w:rPr>
                                      <w:sz w:val="12"/>
                                    </w:rPr>
                                  </w:pPr>
                                </w:p>
                              </w:tc>
                              <w:tc>
                                <w:tcPr>
                                  <w:tcW w:w="1003" w:type="dxa"/>
                                </w:tcPr>
                                <w:p w:rsidR="00D810C4" w:rsidRDefault="00D810C4">
                                  <w:pPr>
                                    <w:pStyle w:val="TableParagraph"/>
                                    <w:rPr>
                                      <w:sz w:val="12"/>
                                    </w:rPr>
                                  </w:pP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D810C4">
                                  <w:pPr>
                                    <w:pStyle w:val="TableParagraph"/>
                                    <w:rPr>
                                      <w:sz w:val="12"/>
                                    </w:rPr>
                                  </w:pPr>
                                </w:p>
                              </w:tc>
                              <w:tc>
                                <w:tcPr>
                                  <w:tcW w:w="1225" w:type="dxa"/>
                                </w:tcPr>
                                <w:p w:rsidR="00D810C4" w:rsidRDefault="00D810C4">
                                  <w:pPr>
                                    <w:pStyle w:val="TableParagraph"/>
                                    <w:rPr>
                                      <w:sz w:val="12"/>
                                    </w:rPr>
                                  </w:pPr>
                                </w:p>
                              </w:tc>
                            </w:tr>
                            <w:tr w:rsidR="00D810C4">
                              <w:trPr>
                                <w:trHeight w:val="970"/>
                              </w:trPr>
                              <w:tc>
                                <w:tcPr>
                                  <w:tcW w:w="9994" w:type="dxa"/>
                                  <w:gridSpan w:val="8"/>
                                </w:tcPr>
                                <w:p w:rsidR="00D810C4" w:rsidRDefault="00B55C40">
                                  <w:pPr>
                                    <w:pStyle w:val="TableParagraph"/>
                                    <w:spacing w:before="95" w:line="176" w:lineRule="exact"/>
                                    <w:ind w:left="28" w:right="14"/>
                                    <w:jc w:val="both"/>
                                    <w:rPr>
                                      <w:sz w:val="14"/>
                                    </w:rPr>
                                  </w:pPr>
                                  <w:r>
                                    <w:rPr>
                                      <w:sz w:val="14"/>
                                    </w:rPr>
                                    <w:t xml:space="preserve">On May 22, 2018, Infosys acquired 100% of the voting interests in WongDoody Holding Company Inc., (WongDoody) an US-based, full-service creative and consumer insights agency. The business acquisition was conducted by entering into a share purchase agreement for a total consideration of up to $75 million (approximately </w:t>
                                  </w:r>
                                  <w:r>
                                    <w:rPr>
                                      <w:rFonts w:ascii="DejaVu Sans"/>
                                      <w:sz w:val="14"/>
                                    </w:rPr>
                                    <w:t>`</w:t>
                                  </w:r>
                                  <w:r>
                                    <w:rPr>
                                      <w:sz w:val="14"/>
                                    </w:rPr>
                                    <w:t xml:space="preserve">514 crore on acquisition date), which includes a cash consideration of $38 million (approximately </w:t>
                                  </w:r>
                                  <w:r>
                                    <w:rPr>
                                      <w:rFonts w:ascii="DejaVu Sans"/>
                                      <w:sz w:val="14"/>
                                    </w:rPr>
                                    <w:t>`</w:t>
                                  </w:r>
                                  <w:r>
                                    <w:rPr>
                                      <w:sz w:val="14"/>
                                    </w:rPr>
                                    <w:t xml:space="preserve">261 crore), contingent consideration of up to $28 million (approximately </w:t>
                                  </w:r>
                                  <w:r>
                                    <w:rPr>
                                      <w:rFonts w:ascii="DejaVu Sans"/>
                                      <w:sz w:val="14"/>
                                    </w:rPr>
                                    <w:t>`</w:t>
                                  </w:r>
                                  <w:r>
                                    <w:rPr>
                                      <w:sz w:val="14"/>
                                    </w:rPr>
                                    <w:t xml:space="preserve">192 crore on acquisition date) and an additional consideration of up to $9 million (approximately </w:t>
                                  </w:r>
                                  <w:r>
                                    <w:rPr>
                                      <w:rFonts w:ascii="DejaVu Sans"/>
                                      <w:sz w:val="14"/>
                                    </w:rPr>
                                    <w:t>`</w:t>
                                  </w:r>
                                  <w:r>
                                    <w:rPr>
                                      <w:sz w:val="14"/>
                                    </w:rPr>
                                    <w:t xml:space="preserve">61 crore on acquisition date), referred to as retention bonus, payable to the employees of WongDoody over the next three years, subject to their continuous employment with the group. The fair value of contingent consideration on the date of acquisition is </w:t>
                                  </w:r>
                                  <w:r>
                                    <w:rPr>
                                      <w:rFonts w:ascii="DejaVu Sans"/>
                                      <w:sz w:val="14"/>
                                    </w:rPr>
                                    <w:t>`</w:t>
                                  </w:r>
                                  <w:r>
                                    <w:rPr>
                                      <w:sz w:val="14"/>
                                    </w:rPr>
                                    <w:t>89 crore.</w:t>
                                  </w:r>
                                </w:p>
                              </w:tc>
                            </w:tr>
                          </w:tbl>
                          <w:p w:rsidR="00D810C4" w:rsidRDefault="00D810C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left:0;text-align:left;margin-left:53.9pt;margin-top:-19.7pt;width:500.05pt;height:649.8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980"/>
                        <w:gridCol w:w="1114"/>
                        <w:gridCol w:w="1003"/>
                        <w:gridCol w:w="630"/>
                        <w:gridCol w:w="64"/>
                        <w:gridCol w:w="1111"/>
                        <w:gridCol w:w="867"/>
                        <w:gridCol w:w="1225"/>
                      </w:tblGrid>
                      <w:tr w:rsidR="00D810C4">
                        <w:trPr>
                          <w:trHeight w:val="157"/>
                        </w:trPr>
                        <w:tc>
                          <w:tcPr>
                            <w:tcW w:w="9994" w:type="dxa"/>
                            <w:gridSpan w:val="8"/>
                          </w:tcPr>
                          <w:p w:rsidR="00D810C4" w:rsidRDefault="00B55C40">
                            <w:pPr>
                              <w:pStyle w:val="TableParagraph"/>
                              <w:spacing w:line="137" w:lineRule="exact"/>
                              <w:ind w:left="28"/>
                              <w:rPr>
                                <w:b/>
                                <w:sz w:val="14"/>
                              </w:rPr>
                            </w:pPr>
                            <w:r>
                              <w:rPr>
                                <w:b/>
                                <w:sz w:val="14"/>
                              </w:rPr>
                              <w:t>Details of amounts recorded in Other comprehensive income:</w:t>
                            </w:r>
                          </w:p>
                        </w:tc>
                      </w:tr>
                      <w:tr w:rsidR="00D810C4">
                        <w:trPr>
                          <w:trHeight w:val="171"/>
                        </w:trPr>
                        <w:tc>
                          <w:tcPr>
                            <w:tcW w:w="9994" w:type="dxa"/>
                            <w:gridSpan w:val="8"/>
                          </w:tcPr>
                          <w:p w:rsidR="00D810C4" w:rsidRDefault="00B55C40">
                            <w:pPr>
                              <w:pStyle w:val="TableParagraph"/>
                              <w:tabs>
                                <w:tab w:val="left" w:pos="9246"/>
                              </w:tabs>
                              <w:spacing w:before="8" w:line="143" w:lineRule="exact"/>
                              <w:ind w:right="-15"/>
                              <w:rPr>
                                <w:i/>
                                <w:sz w:val="14"/>
                              </w:rPr>
                            </w:pPr>
                            <w:r>
                              <w:rPr>
                                <w:i/>
                                <w:w w:val="99"/>
                                <w:sz w:val="14"/>
                                <w:u w:val="single"/>
                              </w:rPr>
                              <w:t xml:space="preserve"> </w:t>
                            </w:r>
                            <w:r>
                              <w:rPr>
                                <w:i/>
                                <w:sz w:val="14"/>
                                <w:u w:val="single"/>
                              </w:rPr>
                              <w:tab/>
                              <w:t xml:space="preserve">(In </w:t>
                            </w:r>
                            <w:r>
                              <w:rPr>
                                <w:rFonts w:ascii="Georgia"/>
                                <w:i/>
                                <w:sz w:val="14"/>
                                <w:u w:val="single"/>
                              </w:rPr>
                              <w:t>`</w:t>
                            </w:r>
                            <w:r>
                              <w:rPr>
                                <w:rFonts w:ascii="Georgia"/>
                                <w:i/>
                                <w:spacing w:val="10"/>
                                <w:sz w:val="14"/>
                                <w:u w:val="single"/>
                              </w:rPr>
                              <w:t xml:space="preserve"> </w:t>
                            </w:r>
                            <w:r>
                              <w:rPr>
                                <w:i/>
                                <w:sz w:val="14"/>
                                <w:u w:val="single"/>
                              </w:rPr>
                              <w:t>crore)</w:t>
                            </w:r>
                            <w:r>
                              <w:rPr>
                                <w:i/>
                                <w:spacing w:val="-15"/>
                                <w:sz w:val="14"/>
                                <w:u w:val="single"/>
                              </w:rPr>
                              <w:t xml:space="preserve"> </w:t>
                            </w:r>
                          </w:p>
                        </w:tc>
                      </w:tr>
                      <w:tr w:rsidR="00D810C4">
                        <w:trPr>
                          <w:trHeight w:val="157"/>
                        </w:trPr>
                        <w:tc>
                          <w:tcPr>
                            <w:tcW w:w="9994" w:type="dxa"/>
                            <w:gridSpan w:val="8"/>
                          </w:tcPr>
                          <w:p w:rsidR="00D810C4" w:rsidRDefault="00B55C40">
                            <w:pPr>
                              <w:pStyle w:val="TableParagraph"/>
                              <w:spacing w:line="137" w:lineRule="exact"/>
                              <w:ind w:left="6656"/>
                              <w:rPr>
                                <w:b/>
                                <w:sz w:val="14"/>
                              </w:rPr>
                            </w:pPr>
                            <w:r>
                              <w:rPr>
                                <w:b/>
                                <w:sz w:val="14"/>
                              </w:rPr>
                              <w:t>Year ended</w:t>
                            </w:r>
                          </w:p>
                        </w:tc>
                      </w:tr>
                      <w:tr w:rsidR="00D810C4">
                        <w:trPr>
                          <w:trHeight w:val="152"/>
                        </w:trPr>
                        <w:tc>
                          <w:tcPr>
                            <w:tcW w:w="3980" w:type="dxa"/>
                          </w:tcPr>
                          <w:p w:rsidR="00D810C4" w:rsidRDefault="00D810C4">
                            <w:pPr>
                              <w:pStyle w:val="TableParagraph"/>
                              <w:rPr>
                                <w:sz w:val="8"/>
                              </w:rPr>
                            </w:pPr>
                          </w:p>
                        </w:tc>
                        <w:tc>
                          <w:tcPr>
                            <w:tcW w:w="2117" w:type="dxa"/>
                            <w:gridSpan w:val="2"/>
                            <w:tcBorders>
                              <w:top w:val="single" w:sz="6" w:space="0" w:color="000000"/>
                              <w:bottom w:val="single" w:sz="6" w:space="0" w:color="000000"/>
                            </w:tcBorders>
                          </w:tcPr>
                          <w:p w:rsidR="00D810C4" w:rsidRDefault="00B55C40">
                            <w:pPr>
                              <w:pStyle w:val="TableParagraph"/>
                              <w:spacing w:line="133" w:lineRule="exact"/>
                              <w:ind w:left="917"/>
                              <w:rPr>
                                <w:b/>
                                <w:sz w:val="14"/>
                              </w:rPr>
                            </w:pPr>
                            <w:r>
                              <w:rPr>
                                <w:b/>
                                <w:sz w:val="14"/>
                              </w:rPr>
                              <w:t>March 31, 2019</w:t>
                            </w:r>
                          </w:p>
                        </w:tc>
                        <w:tc>
                          <w:tcPr>
                            <w:tcW w:w="630" w:type="dxa"/>
                            <w:tcBorders>
                              <w:top w:val="single" w:sz="6" w:space="0" w:color="000000"/>
                              <w:bottom w:val="single" w:sz="6" w:space="0" w:color="000000"/>
                            </w:tcBorders>
                          </w:tcPr>
                          <w:p w:rsidR="00D810C4" w:rsidRDefault="00D810C4">
                            <w:pPr>
                              <w:pStyle w:val="TableParagraph"/>
                              <w:rPr>
                                <w:sz w:val="8"/>
                              </w:rPr>
                            </w:pPr>
                          </w:p>
                        </w:tc>
                        <w:tc>
                          <w:tcPr>
                            <w:tcW w:w="64" w:type="dxa"/>
                            <w:tcBorders>
                              <w:top w:val="single" w:sz="6" w:space="0" w:color="000000"/>
                            </w:tcBorders>
                          </w:tcPr>
                          <w:p w:rsidR="00D810C4" w:rsidRDefault="00D810C4">
                            <w:pPr>
                              <w:pStyle w:val="TableParagraph"/>
                              <w:rPr>
                                <w:sz w:val="8"/>
                              </w:rPr>
                            </w:pPr>
                          </w:p>
                        </w:tc>
                        <w:tc>
                          <w:tcPr>
                            <w:tcW w:w="1111" w:type="dxa"/>
                            <w:tcBorders>
                              <w:top w:val="single" w:sz="6" w:space="0" w:color="000000"/>
                              <w:bottom w:val="single" w:sz="6" w:space="0" w:color="000000"/>
                            </w:tcBorders>
                          </w:tcPr>
                          <w:p w:rsidR="00D810C4" w:rsidRDefault="00D810C4">
                            <w:pPr>
                              <w:pStyle w:val="TableParagraph"/>
                              <w:rPr>
                                <w:sz w:val="8"/>
                              </w:rPr>
                            </w:pPr>
                          </w:p>
                        </w:tc>
                        <w:tc>
                          <w:tcPr>
                            <w:tcW w:w="867" w:type="dxa"/>
                            <w:tcBorders>
                              <w:top w:val="single" w:sz="6" w:space="0" w:color="000000"/>
                              <w:bottom w:val="single" w:sz="6" w:space="0" w:color="000000"/>
                            </w:tcBorders>
                          </w:tcPr>
                          <w:p w:rsidR="00D810C4" w:rsidRDefault="00B55C40">
                            <w:pPr>
                              <w:pStyle w:val="TableParagraph"/>
                              <w:spacing w:line="133" w:lineRule="exact"/>
                              <w:ind w:right="38"/>
                              <w:jc w:val="right"/>
                              <w:rPr>
                                <w:b/>
                                <w:sz w:val="14"/>
                              </w:rPr>
                            </w:pPr>
                            <w:r>
                              <w:rPr>
                                <w:b/>
                                <w:sz w:val="14"/>
                              </w:rPr>
                              <w:t>March 31, 20</w:t>
                            </w:r>
                          </w:p>
                        </w:tc>
                        <w:tc>
                          <w:tcPr>
                            <w:tcW w:w="1225" w:type="dxa"/>
                            <w:tcBorders>
                              <w:top w:val="single" w:sz="6" w:space="0" w:color="000000"/>
                              <w:bottom w:val="single" w:sz="6" w:space="0" w:color="000000"/>
                            </w:tcBorders>
                          </w:tcPr>
                          <w:p w:rsidR="00D810C4" w:rsidRDefault="00B55C40">
                            <w:pPr>
                              <w:pStyle w:val="TableParagraph"/>
                              <w:spacing w:line="133" w:lineRule="exact"/>
                              <w:ind w:left="30"/>
                              <w:rPr>
                                <w:b/>
                                <w:sz w:val="14"/>
                              </w:rPr>
                            </w:pPr>
                            <w:r>
                              <w:rPr>
                                <w:b/>
                                <w:w w:val="99"/>
                                <w:sz w:val="14"/>
                              </w:rPr>
                              <w:t>8</w:t>
                            </w:r>
                          </w:p>
                        </w:tc>
                      </w:tr>
                      <w:tr w:rsidR="00D810C4">
                        <w:trPr>
                          <w:trHeight w:val="153"/>
                        </w:trPr>
                        <w:tc>
                          <w:tcPr>
                            <w:tcW w:w="3980" w:type="dxa"/>
                            <w:tcBorders>
                              <w:bottom w:val="single" w:sz="6" w:space="0" w:color="000000"/>
                            </w:tcBorders>
                          </w:tcPr>
                          <w:p w:rsidR="00D810C4" w:rsidRDefault="00D810C4">
                            <w:pPr>
                              <w:pStyle w:val="TableParagraph"/>
                              <w:rPr>
                                <w:sz w:val="8"/>
                              </w:rPr>
                            </w:pPr>
                          </w:p>
                        </w:tc>
                        <w:tc>
                          <w:tcPr>
                            <w:tcW w:w="1114" w:type="dxa"/>
                            <w:tcBorders>
                              <w:top w:val="single" w:sz="6" w:space="0" w:color="000000"/>
                              <w:bottom w:val="single" w:sz="6" w:space="0" w:color="000000"/>
                            </w:tcBorders>
                          </w:tcPr>
                          <w:p w:rsidR="00D810C4" w:rsidRDefault="00B55C40">
                            <w:pPr>
                              <w:pStyle w:val="TableParagraph"/>
                              <w:spacing w:line="133" w:lineRule="exact"/>
                              <w:ind w:left="290"/>
                              <w:rPr>
                                <w:b/>
                                <w:sz w:val="14"/>
                              </w:rPr>
                            </w:pPr>
                            <w:r>
                              <w:rPr>
                                <w:b/>
                                <w:sz w:val="14"/>
                              </w:rPr>
                              <w:t>Gross</w:t>
                            </w:r>
                          </w:p>
                        </w:tc>
                        <w:tc>
                          <w:tcPr>
                            <w:tcW w:w="1003" w:type="dxa"/>
                            <w:tcBorders>
                              <w:top w:val="single" w:sz="6" w:space="0" w:color="000000"/>
                              <w:bottom w:val="single" w:sz="6" w:space="0" w:color="000000"/>
                            </w:tcBorders>
                          </w:tcPr>
                          <w:p w:rsidR="00D810C4" w:rsidRDefault="00B55C40">
                            <w:pPr>
                              <w:pStyle w:val="TableParagraph"/>
                              <w:spacing w:line="133" w:lineRule="exact"/>
                              <w:ind w:left="230"/>
                              <w:rPr>
                                <w:b/>
                                <w:sz w:val="14"/>
                              </w:rPr>
                            </w:pPr>
                            <w:r>
                              <w:rPr>
                                <w:b/>
                                <w:sz w:val="14"/>
                              </w:rPr>
                              <w:t>Tax</w:t>
                            </w:r>
                          </w:p>
                        </w:tc>
                        <w:tc>
                          <w:tcPr>
                            <w:tcW w:w="630" w:type="dxa"/>
                            <w:tcBorders>
                              <w:top w:val="single" w:sz="6" w:space="0" w:color="000000"/>
                              <w:bottom w:val="single" w:sz="6" w:space="0" w:color="000000"/>
                            </w:tcBorders>
                          </w:tcPr>
                          <w:p w:rsidR="00D810C4" w:rsidRDefault="00B55C40">
                            <w:pPr>
                              <w:pStyle w:val="TableParagraph"/>
                              <w:spacing w:line="133" w:lineRule="exact"/>
                              <w:ind w:left="156"/>
                              <w:rPr>
                                <w:b/>
                                <w:sz w:val="14"/>
                              </w:rPr>
                            </w:pPr>
                            <w:r>
                              <w:rPr>
                                <w:b/>
                                <w:sz w:val="14"/>
                              </w:rPr>
                              <w:t>Net</w:t>
                            </w:r>
                          </w:p>
                        </w:tc>
                        <w:tc>
                          <w:tcPr>
                            <w:tcW w:w="64" w:type="dxa"/>
                            <w:tcBorders>
                              <w:bottom w:val="single" w:sz="6" w:space="0" w:color="000000"/>
                            </w:tcBorders>
                          </w:tcPr>
                          <w:p w:rsidR="00D810C4" w:rsidRDefault="00D810C4">
                            <w:pPr>
                              <w:pStyle w:val="TableParagraph"/>
                              <w:rPr>
                                <w:sz w:val="8"/>
                              </w:rPr>
                            </w:pPr>
                          </w:p>
                        </w:tc>
                        <w:tc>
                          <w:tcPr>
                            <w:tcW w:w="1111" w:type="dxa"/>
                            <w:tcBorders>
                              <w:top w:val="single" w:sz="6" w:space="0" w:color="000000"/>
                              <w:bottom w:val="single" w:sz="6" w:space="0" w:color="000000"/>
                            </w:tcBorders>
                          </w:tcPr>
                          <w:p w:rsidR="00D810C4" w:rsidRDefault="00B55C40">
                            <w:pPr>
                              <w:pStyle w:val="TableParagraph"/>
                              <w:spacing w:line="133" w:lineRule="exact"/>
                              <w:ind w:left="292"/>
                              <w:rPr>
                                <w:b/>
                                <w:sz w:val="14"/>
                              </w:rPr>
                            </w:pPr>
                            <w:r>
                              <w:rPr>
                                <w:b/>
                                <w:sz w:val="14"/>
                              </w:rPr>
                              <w:t>Gross</w:t>
                            </w:r>
                          </w:p>
                        </w:tc>
                        <w:tc>
                          <w:tcPr>
                            <w:tcW w:w="867" w:type="dxa"/>
                            <w:tcBorders>
                              <w:top w:val="single" w:sz="6" w:space="0" w:color="000000"/>
                              <w:bottom w:val="single" w:sz="6" w:space="0" w:color="000000"/>
                            </w:tcBorders>
                          </w:tcPr>
                          <w:p w:rsidR="00D810C4" w:rsidRDefault="00B55C40">
                            <w:pPr>
                              <w:pStyle w:val="TableParagraph"/>
                              <w:spacing w:line="133" w:lineRule="exact"/>
                              <w:ind w:left="231"/>
                              <w:rPr>
                                <w:b/>
                                <w:sz w:val="14"/>
                              </w:rPr>
                            </w:pPr>
                            <w:r>
                              <w:rPr>
                                <w:b/>
                                <w:sz w:val="14"/>
                              </w:rPr>
                              <w:t>Tax</w:t>
                            </w:r>
                          </w:p>
                        </w:tc>
                        <w:tc>
                          <w:tcPr>
                            <w:tcW w:w="1225" w:type="dxa"/>
                            <w:tcBorders>
                              <w:top w:val="single" w:sz="6" w:space="0" w:color="000000"/>
                              <w:bottom w:val="single" w:sz="6" w:space="0" w:color="000000"/>
                            </w:tcBorders>
                          </w:tcPr>
                          <w:p w:rsidR="00D810C4" w:rsidRDefault="00B55C40">
                            <w:pPr>
                              <w:pStyle w:val="TableParagraph"/>
                              <w:spacing w:line="133" w:lineRule="exact"/>
                              <w:ind w:left="500" w:right="474"/>
                              <w:jc w:val="center"/>
                              <w:rPr>
                                <w:b/>
                                <w:sz w:val="14"/>
                              </w:rPr>
                            </w:pPr>
                            <w:r>
                              <w:rPr>
                                <w:b/>
                                <w:sz w:val="14"/>
                              </w:rPr>
                              <w:t>Net</w:t>
                            </w:r>
                          </w:p>
                        </w:tc>
                      </w:tr>
                      <w:tr w:rsidR="00D810C4">
                        <w:trPr>
                          <w:trHeight w:val="162"/>
                        </w:trPr>
                        <w:tc>
                          <w:tcPr>
                            <w:tcW w:w="3980" w:type="dxa"/>
                            <w:tcBorders>
                              <w:top w:val="single" w:sz="6" w:space="0" w:color="000000"/>
                            </w:tcBorders>
                          </w:tcPr>
                          <w:p w:rsidR="00D810C4" w:rsidRDefault="00B55C40">
                            <w:pPr>
                              <w:pStyle w:val="TableParagraph"/>
                              <w:spacing w:line="143" w:lineRule="exact"/>
                              <w:ind w:left="28"/>
                              <w:rPr>
                                <w:b/>
                                <w:sz w:val="14"/>
                              </w:rPr>
                            </w:pPr>
                            <w:r>
                              <w:rPr>
                                <w:b/>
                                <w:sz w:val="14"/>
                              </w:rPr>
                              <w:t>Net Gain/(loss) on</w:t>
                            </w:r>
                          </w:p>
                        </w:tc>
                        <w:tc>
                          <w:tcPr>
                            <w:tcW w:w="1114" w:type="dxa"/>
                            <w:tcBorders>
                              <w:top w:val="single" w:sz="6" w:space="0" w:color="000000"/>
                            </w:tcBorders>
                          </w:tcPr>
                          <w:p w:rsidR="00D810C4" w:rsidRDefault="00D810C4">
                            <w:pPr>
                              <w:pStyle w:val="TableParagraph"/>
                              <w:rPr>
                                <w:sz w:val="10"/>
                              </w:rPr>
                            </w:pPr>
                          </w:p>
                        </w:tc>
                        <w:tc>
                          <w:tcPr>
                            <w:tcW w:w="1003" w:type="dxa"/>
                            <w:tcBorders>
                              <w:top w:val="single" w:sz="6" w:space="0" w:color="000000"/>
                            </w:tcBorders>
                          </w:tcPr>
                          <w:p w:rsidR="00D810C4" w:rsidRDefault="00D810C4">
                            <w:pPr>
                              <w:pStyle w:val="TableParagraph"/>
                              <w:rPr>
                                <w:sz w:val="10"/>
                              </w:rPr>
                            </w:pPr>
                          </w:p>
                        </w:tc>
                        <w:tc>
                          <w:tcPr>
                            <w:tcW w:w="630" w:type="dxa"/>
                            <w:tcBorders>
                              <w:top w:val="single" w:sz="6" w:space="0" w:color="000000"/>
                            </w:tcBorders>
                          </w:tcPr>
                          <w:p w:rsidR="00D810C4" w:rsidRDefault="00D810C4">
                            <w:pPr>
                              <w:pStyle w:val="TableParagraph"/>
                              <w:rPr>
                                <w:sz w:val="10"/>
                              </w:rPr>
                            </w:pPr>
                          </w:p>
                        </w:tc>
                        <w:tc>
                          <w:tcPr>
                            <w:tcW w:w="64" w:type="dxa"/>
                            <w:tcBorders>
                              <w:top w:val="single" w:sz="6" w:space="0" w:color="000000"/>
                            </w:tcBorders>
                          </w:tcPr>
                          <w:p w:rsidR="00D810C4" w:rsidRDefault="00D810C4">
                            <w:pPr>
                              <w:pStyle w:val="TableParagraph"/>
                              <w:rPr>
                                <w:sz w:val="10"/>
                              </w:rPr>
                            </w:pPr>
                          </w:p>
                        </w:tc>
                        <w:tc>
                          <w:tcPr>
                            <w:tcW w:w="1111" w:type="dxa"/>
                            <w:tcBorders>
                              <w:top w:val="single" w:sz="6" w:space="0" w:color="000000"/>
                            </w:tcBorders>
                          </w:tcPr>
                          <w:p w:rsidR="00D810C4" w:rsidRDefault="00D810C4">
                            <w:pPr>
                              <w:pStyle w:val="TableParagraph"/>
                              <w:rPr>
                                <w:sz w:val="10"/>
                              </w:rPr>
                            </w:pPr>
                          </w:p>
                        </w:tc>
                        <w:tc>
                          <w:tcPr>
                            <w:tcW w:w="867" w:type="dxa"/>
                            <w:tcBorders>
                              <w:top w:val="single" w:sz="6" w:space="0" w:color="000000"/>
                            </w:tcBorders>
                          </w:tcPr>
                          <w:p w:rsidR="00D810C4" w:rsidRDefault="00D810C4">
                            <w:pPr>
                              <w:pStyle w:val="TableParagraph"/>
                              <w:rPr>
                                <w:sz w:val="10"/>
                              </w:rPr>
                            </w:pPr>
                          </w:p>
                        </w:tc>
                        <w:tc>
                          <w:tcPr>
                            <w:tcW w:w="1225" w:type="dxa"/>
                            <w:tcBorders>
                              <w:top w:val="single" w:sz="6" w:space="0" w:color="000000"/>
                            </w:tcBorders>
                          </w:tcPr>
                          <w:p w:rsidR="00D810C4" w:rsidRDefault="00D810C4">
                            <w:pPr>
                              <w:pStyle w:val="TableParagraph"/>
                              <w:rPr>
                                <w:sz w:val="10"/>
                              </w:rPr>
                            </w:pPr>
                          </w:p>
                        </w:tc>
                      </w:tr>
                      <w:tr w:rsidR="00D810C4">
                        <w:trPr>
                          <w:trHeight w:val="166"/>
                        </w:trPr>
                        <w:tc>
                          <w:tcPr>
                            <w:tcW w:w="3980" w:type="dxa"/>
                          </w:tcPr>
                          <w:p w:rsidR="00D810C4" w:rsidRDefault="00B55C40">
                            <w:pPr>
                              <w:pStyle w:val="TableParagraph"/>
                              <w:spacing w:line="147" w:lineRule="exact"/>
                              <w:ind w:left="28"/>
                              <w:rPr>
                                <w:sz w:val="14"/>
                              </w:rPr>
                            </w:pPr>
                            <w:r>
                              <w:rPr>
                                <w:sz w:val="14"/>
                              </w:rPr>
                              <w:t>Non-convertible debentures</w:t>
                            </w:r>
                          </w:p>
                        </w:tc>
                        <w:tc>
                          <w:tcPr>
                            <w:tcW w:w="1114" w:type="dxa"/>
                          </w:tcPr>
                          <w:p w:rsidR="00D810C4" w:rsidRDefault="00B55C40">
                            <w:pPr>
                              <w:pStyle w:val="TableParagraph"/>
                              <w:spacing w:line="147" w:lineRule="exact"/>
                              <w:ind w:right="274"/>
                              <w:jc w:val="right"/>
                              <w:rPr>
                                <w:sz w:val="14"/>
                              </w:rPr>
                            </w:pPr>
                            <w:r>
                              <w:rPr>
                                <w:w w:val="99"/>
                                <w:sz w:val="14"/>
                              </w:rPr>
                              <w:t>1</w:t>
                            </w:r>
                          </w:p>
                        </w:tc>
                        <w:tc>
                          <w:tcPr>
                            <w:tcW w:w="1003" w:type="dxa"/>
                          </w:tcPr>
                          <w:p w:rsidR="00D810C4" w:rsidRDefault="00B55C40">
                            <w:pPr>
                              <w:pStyle w:val="TableParagraph"/>
                              <w:spacing w:line="147" w:lineRule="exact"/>
                              <w:ind w:left="277"/>
                              <w:jc w:val="center"/>
                              <w:rPr>
                                <w:sz w:val="14"/>
                              </w:rPr>
                            </w:pPr>
                            <w:r>
                              <w:rPr>
                                <w:w w:val="99"/>
                                <w:sz w:val="14"/>
                              </w:rPr>
                              <w:t>-</w:t>
                            </w:r>
                          </w:p>
                        </w:tc>
                        <w:tc>
                          <w:tcPr>
                            <w:tcW w:w="630" w:type="dxa"/>
                          </w:tcPr>
                          <w:p w:rsidR="00D810C4" w:rsidRDefault="00B55C40">
                            <w:pPr>
                              <w:pStyle w:val="TableParagraph"/>
                              <w:spacing w:line="147" w:lineRule="exact"/>
                              <w:ind w:right="73"/>
                              <w:jc w:val="right"/>
                              <w:rPr>
                                <w:sz w:val="14"/>
                              </w:rPr>
                            </w:pPr>
                            <w:r>
                              <w:rPr>
                                <w:w w:val="99"/>
                                <w:sz w:val="14"/>
                              </w:rPr>
                              <w:t>1</w:t>
                            </w:r>
                          </w:p>
                        </w:tc>
                        <w:tc>
                          <w:tcPr>
                            <w:tcW w:w="64" w:type="dxa"/>
                          </w:tcPr>
                          <w:p w:rsidR="00D810C4" w:rsidRDefault="00D810C4">
                            <w:pPr>
                              <w:pStyle w:val="TableParagraph"/>
                              <w:rPr>
                                <w:sz w:val="10"/>
                              </w:rPr>
                            </w:pPr>
                          </w:p>
                        </w:tc>
                        <w:tc>
                          <w:tcPr>
                            <w:tcW w:w="1111" w:type="dxa"/>
                          </w:tcPr>
                          <w:p w:rsidR="00D810C4" w:rsidRDefault="00B55C40">
                            <w:pPr>
                              <w:pStyle w:val="TableParagraph"/>
                              <w:spacing w:line="147" w:lineRule="exact"/>
                              <w:ind w:right="221"/>
                              <w:jc w:val="right"/>
                              <w:rPr>
                                <w:sz w:val="14"/>
                              </w:rPr>
                            </w:pPr>
                            <w:r>
                              <w:rPr>
                                <w:sz w:val="14"/>
                              </w:rPr>
                              <w:t>(11)</w:t>
                            </w:r>
                          </w:p>
                        </w:tc>
                        <w:tc>
                          <w:tcPr>
                            <w:tcW w:w="867" w:type="dxa"/>
                          </w:tcPr>
                          <w:p w:rsidR="00D810C4" w:rsidRDefault="00B55C40">
                            <w:pPr>
                              <w:pStyle w:val="TableParagraph"/>
                              <w:spacing w:line="147" w:lineRule="exact"/>
                              <w:ind w:right="67"/>
                              <w:jc w:val="right"/>
                              <w:rPr>
                                <w:sz w:val="14"/>
                              </w:rPr>
                            </w:pPr>
                            <w:r>
                              <w:rPr>
                                <w:w w:val="99"/>
                                <w:sz w:val="14"/>
                              </w:rPr>
                              <w:t>2</w:t>
                            </w:r>
                          </w:p>
                        </w:tc>
                        <w:tc>
                          <w:tcPr>
                            <w:tcW w:w="1225" w:type="dxa"/>
                          </w:tcPr>
                          <w:p w:rsidR="00D810C4" w:rsidRDefault="00B55C40">
                            <w:pPr>
                              <w:pStyle w:val="TableParagraph"/>
                              <w:spacing w:line="147" w:lineRule="exact"/>
                              <w:ind w:right="21"/>
                              <w:jc w:val="right"/>
                              <w:rPr>
                                <w:sz w:val="14"/>
                              </w:rPr>
                            </w:pPr>
                            <w:r>
                              <w:rPr>
                                <w:sz w:val="14"/>
                              </w:rPr>
                              <w:t>(9)</w:t>
                            </w:r>
                          </w:p>
                        </w:tc>
                      </w:tr>
                      <w:tr w:rsidR="00D810C4">
                        <w:trPr>
                          <w:trHeight w:val="167"/>
                        </w:trPr>
                        <w:tc>
                          <w:tcPr>
                            <w:tcW w:w="3980" w:type="dxa"/>
                          </w:tcPr>
                          <w:p w:rsidR="00D810C4" w:rsidRDefault="00B55C40">
                            <w:pPr>
                              <w:pStyle w:val="TableParagraph"/>
                              <w:spacing w:line="148" w:lineRule="exact"/>
                              <w:ind w:left="28"/>
                              <w:rPr>
                                <w:sz w:val="14"/>
                              </w:rPr>
                            </w:pPr>
                            <w:r>
                              <w:rPr>
                                <w:sz w:val="14"/>
                              </w:rPr>
                              <w:t>Government Securities</w:t>
                            </w:r>
                          </w:p>
                        </w:tc>
                        <w:tc>
                          <w:tcPr>
                            <w:tcW w:w="1114" w:type="dxa"/>
                          </w:tcPr>
                          <w:p w:rsidR="00D810C4" w:rsidRDefault="00B55C40">
                            <w:pPr>
                              <w:pStyle w:val="TableParagraph"/>
                              <w:spacing w:line="148" w:lineRule="exact"/>
                              <w:ind w:right="274"/>
                              <w:jc w:val="right"/>
                              <w:rPr>
                                <w:sz w:val="14"/>
                              </w:rPr>
                            </w:pPr>
                            <w:r>
                              <w:rPr>
                                <w:w w:val="99"/>
                                <w:sz w:val="14"/>
                              </w:rPr>
                              <w:t>4</w:t>
                            </w:r>
                          </w:p>
                        </w:tc>
                        <w:tc>
                          <w:tcPr>
                            <w:tcW w:w="1003" w:type="dxa"/>
                          </w:tcPr>
                          <w:p w:rsidR="00D810C4" w:rsidRDefault="00B55C40">
                            <w:pPr>
                              <w:pStyle w:val="TableParagraph"/>
                              <w:spacing w:line="148" w:lineRule="exact"/>
                              <w:ind w:right="152"/>
                              <w:jc w:val="right"/>
                              <w:rPr>
                                <w:sz w:val="14"/>
                              </w:rPr>
                            </w:pPr>
                            <w:r>
                              <w:rPr>
                                <w:sz w:val="14"/>
                              </w:rPr>
                              <w:t>(1)</w:t>
                            </w:r>
                          </w:p>
                        </w:tc>
                        <w:tc>
                          <w:tcPr>
                            <w:tcW w:w="630" w:type="dxa"/>
                          </w:tcPr>
                          <w:p w:rsidR="00D810C4" w:rsidRDefault="00B55C40">
                            <w:pPr>
                              <w:pStyle w:val="TableParagraph"/>
                              <w:spacing w:line="148" w:lineRule="exact"/>
                              <w:ind w:right="73"/>
                              <w:jc w:val="right"/>
                              <w:rPr>
                                <w:sz w:val="14"/>
                              </w:rPr>
                            </w:pPr>
                            <w:r>
                              <w:rPr>
                                <w:w w:val="99"/>
                                <w:sz w:val="14"/>
                              </w:rPr>
                              <w:t>3</w:t>
                            </w:r>
                          </w:p>
                        </w:tc>
                        <w:tc>
                          <w:tcPr>
                            <w:tcW w:w="64" w:type="dxa"/>
                          </w:tcPr>
                          <w:p w:rsidR="00D810C4" w:rsidRDefault="00D810C4">
                            <w:pPr>
                              <w:pStyle w:val="TableParagraph"/>
                              <w:rPr>
                                <w:sz w:val="10"/>
                              </w:rPr>
                            </w:pPr>
                          </w:p>
                        </w:tc>
                        <w:tc>
                          <w:tcPr>
                            <w:tcW w:w="1111" w:type="dxa"/>
                          </w:tcPr>
                          <w:p w:rsidR="00D810C4" w:rsidRDefault="00B55C40">
                            <w:pPr>
                              <w:pStyle w:val="TableParagraph"/>
                              <w:spacing w:line="148" w:lineRule="exact"/>
                              <w:ind w:left="246"/>
                              <w:jc w:val="center"/>
                              <w:rPr>
                                <w:sz w:val="14"/>
                              </w:rPr>
                            </w:pPr>
                            <w:r>
                              <w:rPr>
                                <w:w w:val="99"/>
                                <w:sz w:val="14"/>
                              </w:rPr>
                              <w:t>-</w:t>
                            </w:r>
                          </w:p>
                        </w:tc>
                        <w:tc>
                          <w:tcPr>
                            <w:tcW w:w="867" w:type="dxa"/>
                          </w:tcPr>
                          <w:p w:rsidR="00D810C4" w:rsidRDefault="00B55C40">
                            <w:pPr>
                              <w:pStyle w:val="TableParagraph"/>
                              <w:spacing w:line="148" w:lineRule="exact"/>
                              <w:ind w:right="205"/>
                              <w:jc w:val="right"/>
                              <w:rPr>
                                <w:sz w:val="14"/>
                              </w:rPr>
                            </w:pPr>
                            <w:r>
                              <w:rPr>
                                <w:w w:val="99"/>
                                <w:sz w:val="14"/>
                              </w:rPr>
                              <w:t>-</w:t>
                            </w:r>
                          </w:p>
                        </w:tc>
                        <w:tc>
                          <w:tcPr>
                            <w:tcW w:w="1225" w:type="dxa"/>
                          </w:tcPr>
                          <w:p w:rsidR="00D810C4" w:rsidRDefault="00B55C40">
                            <w:pPr>
                              <w:pStyle w:val="TableParagraph"/>
                              <w:spacing w:line="148" w:lineRule="exact"/>
                              <w:ind w:right="206"/>
                              <w:jc w:val="right"/>
                              <w:rPr>
                                <w:sz w:val="14"/>
                              </w:rPr>
                            </w:pPr>
                            <w:r>
                              <w:rPr>
                                <w:w w:val="99"/>
                                <w:sz w:val="14"/>
                              </w:rPr>
                              <w:t>-</w:t>
                            </w:r>
                          </w:p>
                        </w:tc>
                      </w:tr>
                      <w:tr w:rsidR="00D810C4">
                        <w:trPr>
                          <w:trHeight w:val="167"/>
                        </w:trPr>
                        <w:tc>
                          <w:tcPr>
                            <w:tcW w:w="3980" w:type="dxa"/>
                          </w:tcPr>
                          <w:p w:rsidR="00D810C4" w:rsidRDefault="00B55C40">
                            <w:pPr>
                              <w:pStyle w:val="TableParagraph"/>
                              <w:spacing w:line="148" w:lineRule="exact"/>
                              <w:ind w:left="28"/>
                              <w:rPr>
                                <w:sz w:val="14"/>
                              </w:rPr>
                            </w:pPr>
                            <w:r>
                              <w:rPr>
                                <w:sz w:val="14"/>
                              </w:rPr>
                              <w:t>Certificate of deposits</w:t>
                            </w:r>
                          </w:p>
                        </w:tc>
                        <w:tc>
                          <w:tcPr>
                            <w:tcW w:w="1114" w:type="dxa"/>
                          </w:tcPr>
                          <w:p w:rsidR="00D810C4" w:rsidRDefault="00B55C40">
                            <w:pPr>
                              <w:pStyle w:val="TableParagraph"/>
                              <w:spacing w:line="148" w:lineRule="exact"/>
                              <w:ind w:right="227"/>
                              <w:jc w:val="right"/>
                              <w:rPr>
                                <w:sz w:val="14"/>
                              </w:rPr>
                            </w:pPr>
                            <w:r>
                              <w:rPr>
                                <w:sz w:val="14"/>
                              </w:rPr>
                              <w:t>(5)</w:t>
                            </w:r>
                          </w:p>
                        </w:tc>
                        <w:tc>
                          <w:tcPr>
                            <w:tcW w:w="1003" w:type="dxa"/>
                          </w:tcPr>
                          <w:p w:rsidR="00D810C4" w:rsidRDefault="00B55C40">
                            <w:pPr>
                              <w:pStyle w:val="TableParagraph"/>
                              <w:spacing w:line="148" w:lineRule="exact"/>
                              <w:ind w:right="199"/>
                              <w:jc w:val="right"/>
                              <w:rPr>
                                <w:sz w:val="14"/>
                              </w:rPr>
                            </w:pPr>
                            <w:r>
                              <w:rPr>
                                <w:w w:val="99"/>
                                <w:sz w:val="14"/>
                              </w:rPr>
                              <w:t>2</w:t>
                            </w:r>
                          </w:p>
                        </w:tc>
                        <w:tc>
                          <w:tcPr>
                            <w:tcW w:w="630" w:type="dxa"/>
                          </w:tcPr>
                          <w:p w:rsidR="00D810C4" w:rsidRDefault="00B55C40">
                            <w:pPr>
                              <w:pStyle w:val="TableParagraph"/>
                              <w:spacing w:line="148" w:lineRule="exact"/>
                              <w:ind w:right="26"/>
                              <w:jc w:val="right"/>
                              <w:rPr>
                                <w:sz w:val="14"/>
                              </w:rPr>
                            </w:pPr>
                            <w:r>
                              <w:rPr>
                                <w:sz w:val="14"/>
                              </w:rPr>
                              <w:t>(3)</w:t>
                            </w:r>
                          </w:p>
                        </w:tc>
                        <w:tc>
                          <w:tcPr>
                            <w:tcW w:w="64" w:type="dxa"/>
                          </w:tcPr>
                          <w:p w:rsidR="00D810C4" w:rsidRDefault="00D810C4">
                            <w:pPr>
                              <w:pStyle w:val="TableParagraph"/>
                              <w:rPr>
                                <w:sz w:val="10"/>
                              </w:rPr>
                            </w:pPr>
                          </w:p>
                        </w:tc>
                        <w:tc>
                          <w:tcPr>
                            <w:tcW w:w="1111" w:type="dxa"/>
                          </w:tcPr>
                          <w:p w:rsidR="00D810C4" w:rsidRDefault="00B55C40">
                            <w:pPr>
                              <w:pStyle w:val="TableParagraph"/>
                              <w:spacing w:line="148" w:lineRule="exact"/>
                              <w:ind w:right="268"/>
                              <w:jc w:val="right"/>
                              <w:rPr>
                                <w:sz w:val="14"/>
                              </w:rPr>
                            </w:pPr>
                            <w:r>
                              <w:rPr>
                                <w:w w:val="95"/>
                                <w:sz w:val="14"/>
                              </w:rPr>
                              <w:t>15</w:t>
                            </w:r>
                          </w:p>
                        </w:tc>
                        <w:tc>
                          <w:tcPr>
                            <w:tcW w:w="867" w:type="dxa"/>
                          </w:tcPr>
                          <w:p w:rsidR="00D810C4" w:rsidRDefault="00B55C40">
                            <w:pPr>
                              <w:pStyle w:val="TableParagraph"/>
                              <w:spacing w:line="148" w:lineRule="exact"/>
                              <w:ind w:right="20"/>
                              <w:jc w:val="right"/>
                              <w:rPr>
                                <w:sz w:val="14"/>
                              </w:rPr>
                            </w:pPr>
                            <w:r>
                              <w:rPr>
                                <w:sz w:val="14"/>
                              </w:rPr>
                              <w:t>(5)</w:t>
                            </w:r>
                          </w:p>
                        </w:tc>
                        <w:tc>
                          <w:tcPr>
                            <w:tcW w:w="1225" w:type="dxa"/>
                          </w:tcPr>
                          <w:p w:rsidR="00D810C4" w:rsidRDefault="00B55C40">
                            <w:pPr>
                              <w:pStyle w:val="TableParagraph"/>
                              <w:spacing w:line="148" w:lineRule="exact"/>
                              <w:ind w:right="69"/>
                              <w:jc w:val="right"/>
                              <w:rPr>
                                <w:sz w:val="14"/>
                              </w:rPr>
                            </w:pPr>
                            <w:r>
                              <w:rPr>
                                <w:w w:val="95"/>
                                <w:sz w:val="14"/>
                              </w:rPr>
                              <w:t>10</w:t>
                            </w:r>
                          </w:p>
                        </w:tc>
                      </w:tr>
                      <w:tr w:rsidR="00D810C4">
                        <w:trPr>
                          <w:trHeight w:val="159"/>
                        </w:trPr>
                        <w:tc>
                          <w:tcPr>
                            <w:tcW w:w="3980" w:type="dxa"/>
                            <w:tcBorders>
                              <w:bottom w:val="single" w:sz="6" w:space="0" w:color="000000"/>
                            </w:tcBorders>
                          </w:tcPr>
                          <w:p w:rsidR="00D810C4" w:rsidRDefault="00B55C40">
                            <w:pPr>
                              <w:pStyle w:val="TableParagraph"/>
                              <w:spacing w:line="139" w:lineRule="exact"/>
                              <w:ind w:left="28"/>
                              <w:rPr>
                                <w:sz w:val="14"/>
                              </w:rPr>
                            </w:pPr>
                            <w:r>
                              <w:rPr>
                                <w:sz w:val="14"/>
                              </w:rPr>
                              <w:t>Equity and preference securities</w:t>
                            </w:r>
                          </w:p>
                        </w:tc>
                        <w:tc>
                          <w:tcPr>
                            <w:tcW w:w="1114" w:type="dxa"/>
                            <w:tcBorders>
                              <w:bottom w:val="single" w:sz="6" w:space="0" w:color="000000"/>
                            </w:tcBorders>
                          </w:tcPr>
                          <w:p w:rsidR="00D810C4" w:rsidRDefault="00B55C40">
                            <w:pPr>
                              <w:pStyle w:val="TableParagraph"/>
                              <w:spacing w:line="139" w:lineRule="exact"/>
                              <w:ind w:right="274"/>
                              <w:jc w:val="right"/>
                              <w:rPr>
                                <w:sz w:val="14"/>
                              </w:rPr>
                            </w:pPr>
                            <w:r>
                              <w:rPr>
                                <w:w w:val="95"/>
                                <w:sz w:val="14"/>
                              </w:rPr>
                              <w:t>73</w:t>
                            </w:r>
                          </w:p>
                        </w:tc>
                        <w:tc>
                          <w:tcPr>
                            <w:tcW w:w="1003" w:type="dxa"/>
                            <w:tcBorders>
                              <w:bottom w:val="single" w:sz="6" w:space="0" w:color="000000"/>
                            </w:tcBorders>
                          </w:tcPr>
                          <w:p w:rsidR="00D810C4" w:rsidRDefault="00B55C40">
                            <w:pPr>
                              <w:pStyle w:val="TableParagraph"/>
                              <w:spacing w:line="139" w:lineRule="exact"/>
                              <w:ind w:right="199"/>
                              <w:jc w:val="right"/>
                              <w:rPr>
                                <w:sz w:val="14"/>
                              </w:rPr>
                            </w:pPr>
                            <w:r>
                              <w:rPr>
                                <w:w w:val="99"/>
                                <w:sz w:val="14"/>
                              </w:rPr>
                              <w:t>5</w:t>
                            </w:r>
                          </w:p>
                        </w:tc>
                        <w:tc>
                          <w:tcPr>
                            <w:tcW w:w="630" w:type="dxa"/>
                            <w:tcBorders>
                              <w:bottom w:val="single" w:sz="6" w:space="0" w:color="000000"/>
                            </w:tcBorders>
                          </w:tcPr>
                          <w:p w:rsidR="00D810C4" w:rsidRDefault="00B55C40">
                            <w:pPr>
                              <w:pStyle w:val="TableParagraph"/>
                              <w:spacing w:line="139" w:lineRule="exact"/>
                              <w:ind w:right="73"/>
                              <w:jc w:val="right"/>
                              <w:rPr>
                                <w:sz w:val="14"/>
                              </w:rPr>
                            </w:pPr>
                            <w:r>
                              <w:rPr>
                                <w:w w:val="95"/>
                                <w:sz w:val="14"/>
                              </w:rPr>
                              <w:t>78</w:t>
                            </w:r>
                          </w:p>
                        </w:tc>
                        <w:tc>
                          <w:tcPr>
                            <w:tcW w:w="64" w:type="dxa"/>
                            <w:tcBorders>
                              <w:bottom w:val="single" w:sz="6" w:space="0" w:color="000000"/>
                            </w:tcBorders>
                          </w:tcPr>
                          <w:p w:rsidR="00D810C4" w:rsidRDefault="00D810C4">
                            <w:pPr>
                              <w:pStyle w:val="TableParagraph"/>
                              <w:rPr>
                                <w:sz w:val="10"/>
                              </w:rPr>
                            </w:pPr>
                          </w:p>
                        </w:tc>
                        <w:tc>
                          <w:tcPr>
                            <w:tcW w:w="1111" w:type="dxa"/>
                            <w:tcBorders>
                              <w:bottom w:val="single" w:sz="6" w:space="0" w:color="000000"/>
                            </w:tcBorders>
                          </w:tcPr>
                          <w:p w:rsidR="00D810C4" w:rsidRDefault="00B55C40">
                            <w:pPr>
                              <w:pStyle w:val="TableParagraph"/>
                              <w:spacing w:line="139" w:lineRule="exact"/>
                              <w:ind w:right="268"/>
                              <w:jc w:val="right"/>
                              <w:rPr>
                                <w:sz w:val="14"/>
                              </w:rPr>
                            </w:pPr>
                            <w:r>
                              <w:rPr>
                                <w:w w:val="99"/>
                                <w:sz w:val="14"/>
                              </w:rPr>
                              <w:t>4</w:t>
                            </w:r>
                          </w:p>
                        </w:tc>
                        <w:tc>
                          <w:tcPr>
                            <w:tcW w:w="867" w:type="dxa"/>
                            <w:tcBorders>
                              <w:bottom w:val="single" w:sz="6" w:space="0" w:color="000000"/>
                            </w:tcBorders>
                          </w:tcPr>
                          <w:p w:rsidR="00D810C4" w:rsidRDefault="00B55C40">
                            <w:pPr>
                              <w:pStyle w:val="TableParagraph"/>
                              <w:spacing w:line="139" w:lineRule="exact"/>
                              <w:ind w:right="67"/>
                              <w:jc w:val="right"/>
                              <w:rPr>
                                <w:sz w:val="14"/>
                              </w:rPr>
                            </w:pPr>
                            <w:r>
                              <w:rPr>
                                <w:w w:val="99"/>
                                <w:sz w:val="14"/>
                              </w:rPr>
                              <w:t>3</w:t>
                            </w:r>
                          </w:p>
                        </w:tc>
                        <w:tc>
                          <w:tcPr>
                            <w:tcW w:w="1225" w:type="dxa"/>
                            <w:tcBorders>
                              <w:bottom w:val="single" w:sz="6" w:space="0" w:color="000000"/>
                            </w:tcBorders>
                          </w:tcPr>
                          <w:p w:rsidR="00D810C4" w:rsidRDefault="00B55C40">
                            <w:pPr>
                              <w:pStyle w:val="TableParagraph"/>
                              <w:spacing w:line="139" w:lineRule="exact"/>
                              <w:ind w:right="69"/>
                              <w:jc w:val="right"/>
                              <w:rPr>
                                <w:sz w:val="14"/>
                              </w:rPr>
                            </w:pPr>
                            <w:r>
                              <w:rPr>
                                <w:w w:val="99"/>
                                <w:sz w:val="14"/>
                              </w:rPr>
                              <w:t>7</w:t>
                            </w:r>
                          </w:p>
                        </w:tc>
                      </w:tr>
                      <w:tr w:rsidR="00D810C4">
                        <w:trPr>
                          <w:trHeight w:val="321"/>
                        </w:trPr>
                        <w:tc>
                          <w:tcPr>
                            <w:tcW w:w="3980" w:type="dxa"/>
                            <w:tcBorders>
                              <w:top w:val="single" w:sz="6" w:space="0" w:color="000000"/>
                              <w:bottom w:val="single" w:sz="6" w:space="0" w:color="000000"/>
                            </w:tcBorders>
                          </w:tcPr>
                          <w:p w:rsidR="00D810C4" w:rsidRDefault="00D810C4">
                            <w:pPr>
                              <w:pStyle w:val="TableParagraph"/>
                              <w:spacing w:before="3"/>
                              <w:rPr>
                                <w:b/>
                                <w:sz w:val="14"/>
                              </w:rPr>
                            </w:pPr>
                          </w:p>
                          <w:p w:rsidR="00D810C4" w:rsidRDefault="00B55C40">
                            <w:pPr>
                              <w:pStyle w:val="TableParagraph"/>
                              <w:spacing w:before="1" w:line="137" w:lineRule="exact"/>
                              <w:ind w:left="28"/>
                              <w:rPr>
                                <w:b/>
                                <w:sz w:val="14"/>
                              </w:rPr>
                            </w:pPr>
                            <w:r>
                              <w:rPr>
                                <w:b/>
                                <w:sz w:val="14"/>
                              </w:rPr>
                              <w:t>Method of fair valuation:</w:t>
                            </w:r>
                          </w:p>
                        </w:tc>
                        <w:tc>
                          <w:tcPr>
                            <w:tcW w:w="1114" w:type="dxa"/>
                            <w:tcBorders>
                              <w:top w:val="single" w:sz="6" w:space="0" w:color="000000"/>
                              <w:bottom w:val="single" w:sz="6" w:space="0" w:color="000000"/>
                            </w:tcBorders>
                          </w:tcPr>
                          <w:p w:rsidR="00D810C4" w:rsidRDefault="00D810C4">
                            <w:pPr>
                              <w:pStyle w:val="TableParagraph"/>
                              <w:rPr>
                                <w:sz w:val="12"/>
                              </w:rPr>
                            </w:pPr>
                          </w:p>
                        </w:tc>
                        <w:tc>
                          <w:tcPr>
                            <w:tcW w:w="1003" w:type="dxa"/>
                            <w:tcBorders>
                              <w:top w:val="single" w:sz="6" w:space="0" w:color="000000"/>
                              <w:bottom w:val="single" w:sz="6" w:space="0" w:color="000000"/>
                            </w:tcBorders>
                          </w:tcPr>
                          <w:p w:rsidR="00D810C4" w:rsidRDefault="00D810C4">
                            <w:pPr>
                              <w:pStyle w:val="TableParagraph"/>
                              <w:rPr>
                                <w:sz w:val="12"/>
                              </w:rPr>
                            </w:pPr>
                          </w:p>
                        </w:tc>
                        <w:tc>
                          <w:tcPr>
                            <w:tcW w:w="630" w:type="dxa"/>
                            <w:tcBorders>
                              <w:top w:val="single" w:sz="6" w:space="0" w:color="000000"/>
                              <w:bottom w:val="single" w:sz="6" w:space="0" w:color="000000"/>
                            </w:tcBorders>
                          </w:tcPr>
                          <w:p w:rsidR="00D810C4" w:rsidRDefault="00D810C4">
                            <w:pPr>
                              <w:pStyle w:val="TableParagraph"/>
                              <w:rPr>
                                <w:sz w:val="12"/>
                              </w:rPr>
                            </w:pPr>
                          </w:p>
                        </w:tc>
                        <w:tc>
                          <w:tcPr>
                            <w:tcW w:w="64" w:type="dxa"/>
                            <w:tcBorders>
                              <w:top w:val="single" w:sz="6" w:space="0" w:color="000000"/>
                              <w:bottom w:val="single" w:sz="6" w:space="0" w:color="000000"/>
                            </w:tcBorders>
                          </w:tcPr>
                          <w:p w:rsidR="00D810C4" w:rsidRDefault="00D810C4">
                            <w:pPr>
                              <w:pStyle w:val="TableParagraph"/>
                              <w:rPr>
                                <w:sz w:val="12"/>
                              </w:rPr>
                            </w:pPr>
                          </w:p>
                        </w:tc>
                        <w:tc>
                          <w:tcPr>
                            <w:tcW w:w="1111" w:type="dxa"/>
                            <w:tcBorders>
                              <w:top w:val="single" w:sz="6" w:space="0" w:color="000000"/>
                              <w:bottom w:val="single" w:sz="6" w:space="0" w:color="000000"/>
                            </w:tcBorders>
                          </w:tcPr>
                          <w:p w:rsidR="00D810C4" w:rsidRDefault="00D810C4">
                            <w:pPr>
                              <w:pStyle w:val="TableParagraph"/>
                              <w:rPr>
                                <w:sz w:val="12"/>
                              </w:rPr>
                            </w:pPr>
                          </w:p>
                        </w:tc>
                        <w:tc>
                          <w:tcPr>
                            <w:tcW w:w="867" w:type="dxa"/>
                            <w:tcBorders>
                              <w:top w:val="single" w:sz="6" w:space="0" w:color="000000"/>
                              <w:bottom w:val="single" w:sz="6" w:space="0" w:color="000000"/>
                            </w:tcBorders>
                          </w:tcPr>
                          <w:p w:rsidR="00D810C4" w:rsidRDefault="00D810C4">
                            <w:pPr>
                              <w:pStyle w:val="TableParagraph"/>
                              <w:rPr>
                                <w:sz w:val="12"/>
                              </w:rPr>
                            </w:pPr>
                          </w:p>
                        </w:tc>
                        <w:tc>
                          <w:tcPr>
                            <w:tcW w:w="1225" w:type="dxa"/>
                            <w:tcBorders>
                              <w:top w:val="single" w:sz="6" w:space="0" w:color="000000"/>
                              <w:bottom w:val="single" w:sz="6" w:space="0" w:color="000000"/>
                            </w:tcBorders>
                          </w:tcPr>
                          <w:p w:rsidR="00D810C4" w:rsidRDefault="00D810C4">
                            <w:pPr>
                              <w:pStyle w:val="TableParagraph"/>
                              <w:spacing w:before="8"/>
                              <w:rPr>
                                <w:b/>
                                <w:sz w:val="14"/>
                              </w:rPr>
                            </w:pPr>
                          </w:p>
                          <w:p w:rsidR="00D810C4" w:rsidRDefault="00B55C40">
                            <w:pPr>
                              <w:pStyle w:val="TableParagraph"/>
                              <w:spacing w:line="132" w:lineRule="exact"/>
                              <w:ind w:right="46"/>
                              <w:jc w:val="right"/>
                              <w:rPr>
                                <w:i/>
                                <w:sz w:val="14"/>
                              </w:rPr>
                            </w:pPr>
                            <w:r>
                              <w:rPr>
                                <w:i/>
                                <w:sz w:val="14"/>
                              </w:rPr>
                              <w:t xml:space="preserve">(In </w:t>
                            </w:r>
                            <w:r>
                              <w:rPr>
                                <w:rFonts w:ascii="Georgia"/>
                                <w:i/>
                                <w:sz w:val="14"/>
                              </w:rPr>
                              <w:t xml:space="preserve">` </w:t>
                            </w:r>
                            <w:r>
                              <w:rPr>
                                <w:i/>
                                <w:sz w:val="14"/>
                              </w:rPr>
                              <w:t>crore)</w:t>
                            </w:r>
                          </w:p>
                        </w:tc>
                      </w:tr>
                      <w:tr w:rsidR="00D810C4">
                        <w:trPr>
                          <w:trHeight w:val="163"/>
                        </w:trPr>
                        <w:tc>
                          <w:tcPr>
                            <w:tcW w:w="3980" w:type="dxa"/>
                            <w:tcBorders>
                              <w:top w:val="single" w:sz="6" w:space="0" w:color="000000"/>
                            </w:tcBorders>
                          </w:tcPr>
                          <w:p w:rsidR="00D810C4" w:rsidRDefault="00B55C40">
                            <w:pPr>
                              <w:pStyle w:val="TableParagraph"/>
                              <w:spacing w:line="144" w:lineRule="exact"/>
                              <w:ind w:left="28"/>
                              <w:rPr>
                                <w:b/>
                                <w:sz w:val="14"/>
                              </w:rPr>
                            </w:pPr>
                            <w:r>
                              <w:rPr>
                                <w:b/>
                                <w:sz w:val="14"/>
                              </w:rPr>
                              <w:t>Class of investment</w:t>
                            </w:r>
                          </w:p>
                        </w:tc>
                        <w:tc>
                          <w:tcPr>
                            <w:tcW w:w="1114" w:type="dxa"/>
                            <w:tcBorders>
                              <w:top w:val="single" w:sz="6" w:space="0" w:color="000000"/>
                            </w:tcBorders>
                          </w:tcPr>
                          <w:p w:rsidR="00D810C4" w:rsidRDefault="00B55C40">
                            <w:pPr>
                              <w:pStyle w:val="TableParagraph"/>
                              <w:spacing w:line="144" w:lineRule="exact"/>
                              <w:ind w:left="29"/>
                              <w:rPr>
                                <w:b/>
                                <w:sz w:val="14"/>
                              </w:rPr>
                            </w:pPr>
                            <w:r>
                              <w:rPr>
                                <w:b/>
                                <w:sz w:val="14"/>
                              </w:rPr>
                              <w:t>Method</w:t>
                            </w:r>
                          </w:p>
                        </w:tc>
                        <w:tc>
                          <w:tcPr>
                            <w:tcW w:w="1003" w:type="dxa"/>
                            <w:tcBorders>
                              <w:top w:val="single" w:sz="6" w:space="0" w:color="000000"/>
                            </w:tcBorders>
                          </w:tcPr>
                          <w:p w:rsidR="00D810C4" w:rsidRDefault="00D810C4">
                            <w:pPr>
                              <w:pStyle w:val="TableParagraph"/>
                              <w:rPr>
                                <w:sz w:val="10"/>
                              </w:rPr>
                            </w:pPr>
                          </w:p>
                        </w:tc>
                        <w:tc>
                          <w:tcPr>
                            <w:tcW w:w="630" w:type="dxa"/>
                            <w:tcBorders>
                              <w:top w:val="single" w:sz="6" w:space="0" w:color="000000"/>
                            </w:tcBorders>
                          </w:tcPr>
                          <w:p w:rsidR="00D810C4" w:rsidRDefault="00D810C4">
                            <w:pPr>
                              <w:pStyle w:val="TableParagraph"/>
                              <w:rPr>
                                <w:sz w:val="10"/>
                              </w:rPr>
                            </w:pPr>
                          </w:p>
                        </w:tc>
                        <w:tc>
                          <w:tcPr>
                            <w:tcW w:w="3267" w:type="dxa"/>
                            <w:gridSpan w:val="4"/>
                            <w:tcBorders>
                              <w:top w:val="single" w:sz="6" w:space="0" w:color="000000"/>
                            </w:tcBorders>
                          </w:tcPr>
                          <w:p w:rsidR="00D810C4" w:rsidRDefault="00B55C40">
                            <w:pPr>
                              <w:pStyle w:val="TableParagraph"/>
                              <w:tabs>
                                <w:tab w:val="left" w:pos="1667"/>
                                <w:tab w:val="left" w:pos="3273"/>
                              </w:tabs>
                              <w:spacing w:line="144" w:lineRule="exact"/>
                              <w:ind w:left="979" w:right="-15"/>
                              <w:rPr>
                                <w:b/>
                                <w:sz w:val="14"/>
                              </w:rPr>
                            </w:pPr>
                            <w:r>
                              <w:rPr>
                                <w:b/>
                                <w:w w:val="99"/>
                                <w:sz w:val="14"/>
                                <w:u w:val="single"/>
                              </w:rPr>
                              <w:t xml:space="preserve"> </w:t>
                            </w:r>
                            <w:r>
                              <w:rPr>
                                <w:b/>
                                <w:sz w:val="14"/>
                                <w:u w:val="single"/>
                              </w:rPr>
                              <w:tab/>
                              <w:t>Fair value as</w:t>
                            </w:r>
                            <w:r>
                              <w:rPr>
                                <w:b/>
                                <w:spacing w:val="-5"/>
                                <w:sz w:val="14"/>
                                <w:u w:val="single"/>
                              </w:rPr>
                              <w:t xml:space="preserve"> </w:t>
                            </w:r>
                            <w:r>
                              <w:rPr>
                                <w:b/>
                                <w:sz w:val="14"/>
                                <w:u w:val="single"/>
                              </w:rPr>
                              <w:t>at</w:t>
                            </w:r>
                            <w:r>
                              <w:rPr>
                                <w:b/>
                                <w:sz w:val="14"/>
                                <w:u w:val="single"/>
                              </w:rPr>
                              <w:tab/>
                            </w:r>
                          </w:p>
                        </w:tc>
                      </w:tr>
                      <w:tr w:rsidR="00D810C4">
                        <w:trPr>
                          <w:trHeight w:val="157"/>
                        </w:trPr>
                        <w:tc>
                          <w:tcPr>
                            <w:tcW w:w="3980" w:type="dxa"/>
                            <w:tcBorders>
                              <w:bottom w:val="single" w:sz="6" w:space="0" w:color="000000"/>
                            </w:tcBorders>
                          </w:tcPr>
                          <w:p w:rsidR="00D810C4" w:rsidRDefault="00D810C4">
                            <w:pPr>
                              <w:pStyle w:val="TableParagraph"/>
                              <w:rPr>
                                <w:sz w:val="10"/>
                              </w:rPr>
                            </w:pPr>
                          </w:p>
                        </w:tc>
                        <w:tc>
                          <w:tcPr>
                            <w:tcW w:w="1114" w:type="dxa"/>
                            <w:tcBorders>
                              <w:bottom w:val="single" w:sz="6" w:space="0" w:color="000000"/>
                            </w:tcBorders>
                          </w:tcPr>
                          <w:p w:rsidR="00D810C4" w:rsidRDefault="00D810C4">
                            <w:pPr>
                              <w:pStyle w:val="TableParagraph"/>
                              <w:rPr>
                                <w:sz w:val="10"/>
                              </w:rPr>
                            </w:pPr>
                          </w:p>
                        </w:tc>
                        <w:tc>
                          <w:tcPr>
                            <w:tcW w:w="1003" w:type="dxa"/>
                            <w:tcBorders>
                              <w:bottom w:val="single" w:sz="6" w:space="0" w:color="000000"/>
                            </w:tcBorders>
                          </w:tcPr>
                          <w:p w:rsidR="00D810C4" w:rsidRDefault="00D810C4">
                            <w:pPr>
                              <w:pStyle w:val="TableParagraph"/>
                              <w:rPr>
                                <w:sz w:val="10"/>
                              </w:rPr>
                            </w:pPr>
                          </w:p>
                        </w:tc>
                        <w:tc>
                          <w:tcPr>
                            <w:tcW w:w="630" w:type="dxa"/>
                            <w:tcBorders>
                              <w:bottom w:val="single" w:sz="6" w:space="0" w:color="000000"/>
                            </w:tcBorders>
                          </w:tcPr>
                          <w:p w:rsidR="00D810C4" w:rsidRDefault="00D810C4">
                            <w:pPr>
                              <w:pStyle w:val="TableParagraph"/>
                              <w:rPr>
                                <w:sz w:val="10"/>
                              </w:rPr>
                            </w:pPr>
                          </w:p>
                        </w:tc>
                        <w:tc>
                          <w:tcPr>
                            <w:tcW w:w="2042" w:type="dxa"/>
                            <w:gridSpan w:val="3"/>
                            <w:tcBorders>
                              <w:bottom w:val="single" w:sz="6" w:space="0" w:color="000000"/>
                            </w:tcBorders>
                          </w:tcPr>
                          <w:p w:rsidR="00D810C4" w:rsidRDefault="00B55C40">
                            <w:pPr>
                              <w:pStyle w:val="TableParagraph"/>
                              <w:spacing w:line="137" w:lineRule="exact"/>
                              <w:ind w:left="1089"/>
                              <w:rPr>
                                <w:b/>
                                <w:sz w:val="14"/>
                              </w:rPr>
                            </w:pPr>
                            <w:r>
                              <w:rPr>
                                <w:b/>
                                <w:sz w:val="14"/>
                              </w:rPr>
                              <w:t>March 31, 2019</w:t>
                            </w:r>
                          </w:p>
                        </w:tc>
                        <w:tc>
                          <w:tcPr>
                            <w:tcW w:w="1225" w:type="dxa"/>
                            <w:tcBorders>
                              <w:bottom w:val="single" w:sz="6" w:space="0" w:color="000000"/>
                            </w:tcBorders>
                          </w:tcPr>
                          <w:p w:rsidR="00D810C4" w:rsidRDefault="00B55C40">
                            <w:pPr>
                              <w:pStyle w:val="TableParagraph"/>
                              <w:spacing w:line="137" w:lineRule="exact"/>
                              <w:ind w:right="23"/>
                              <w:jc w:val="right"/>
                              <w:rPr>
                                <w:b/>
                                <w:sz w:val="14"/>
                              </w:rPr>
                            </w:pPr>
                            <w:r>
                              <w:rPr>
                                <w:b/>
                                <w:sz w:val="14"/>
                              </w:rPr>
                              <w:t>March 31, 2018</w:t>
                            </w:r>
                          </w:p>
                        </w:tc>
                      </w:tr>
                      <w:tr w:rsidR="00D810C4">
                        <w:trPr>
                          <w:trHeight w:val="175"/>
                        </w:trPr>
                        <w:tc>
                          <w:tcPr>
                            <w:tcW w:w="3980" w:type="dxa"/>
                            <w:tcBorders>
                              <w:top w:val="single" w:sz="6" w:space="0" w:color="000000"/>
                            </w:tcBorders>
                          </w:tcPr>
                          <w:p w:rsidR="00D810C4" w:rsidRDefault="00B55C40">
                            <w:pPr>
                              <w:pStyle w:val="TableParagraph"/>
                              <w:spacing w:line="155" w:lineRule="exact"/>
                              <w:ind w:left="28"/>
                              <w:rPr>
                                <w:sz w:val="14"/>
                              </w:rPr>
                            </w:pPr>
                            <w:r>
                              <w:rPr>
                                <w:sz w:val="14"/>
                              </w:rPr>
                              <w:t>Liquid mutual fund units</w:t>
                            </w:r>
                          </w:p>
                        </w:tc>
                        <w:tc>
                          <w:tcPr>
                            <w:tcW w:w="1114" w:type="dxa"/>
                            <w:tcBorders>
                              <w:top w:val="single" w:sz="6" w:space="0" w:color="000000"/>
                            </w:tcBorders>
                          </w:tcPr>
                          <w:p w:rsidR="00D810C4" w:rsidRDefault="00B55C40">
                            <w:pPr>
                              <w:pStyle w:val="TableParagraph"/>
                              <w:spacing w:line="150" w:lineRule="exact"/>
                              <w:ind w:left="29"/>
                              <w:rPr>
                                <w:sz w:val="14"/>
                              </w:rPr>
                            </w:pPr>
                            <w:r>
                              <w:rPr>
                                <w:sz w:val="14"/>
                              </w:rPr>
                              <w:t>Quoted price</w:t>
                            </w:r>
                          </w:p>
                        </w:tc>
                        <w:tc>
                          <w:tcPr>
                            <w:tcW w:w="1003" w:type="dxa"/>
                            <w:tcBorders>
                              <w:top w:val="single" w:sz="6" w:space="0" w:color="000000"/>
                            </w:tcBorders>
                          </w:tcPr>
                          <w:p w:rsidR="00D810C4" w:rsidRDefault="00D810C4">
                            <w:pPr>
                              <w:pStyle w:val="TableParagraph"/>
                              <w:rPr>
                                <w:sz w:val="10"/>
                              </w:rPr>
                            </w:pPr>
                          </w:p>
                        </w:tc>
                        <w:tc>
                          <w:tcPr>
                            <w:tcW w:w="630" w:type="dxa"/>
                            <w:tcBorders>
                              <w:top w:val="single" w:sz="6" w:space="0" w:color="000000"/>
                            </w:tcBorders>
                          </w:tcPr>
                          <w:p w:rsidR="00D810C4" w:rsidRDefault="00D810C4">
                            <w:pPr>
                              <w:pStyle w:val="TableParagraph"/>
                              <w:rPr>
                                <w:sz w:val="10"/>
                              </w:rPr>
                            </w:pPr>
                          </w:p>
                        </w:tc>
                        <w:tc>
                          <w:tcPr>
                            <w:tcW w:w="64" w:type="dxa"/>
                            <w:tcBorders>
                              <w:top w:val="single" w:sz="6" w:space="0" w:color="000000"/>
                            </w:tcBorders>
                          </w:tcPr>
                          <w:p w:rsidR="00D810C4" w:rsidRDefault="00D810C4">
                            <w:pPr>
                              <w:pStyle w:val="TableParagraph"/>
                              <w:rPr>
                                <w:sz w:val="10"/>
                              </w:rPr>
                            </w:pPr>
                          </w:p>
                        </w:tc>
                        <w:tc>
                          <w:tcPr>
                            <w:tcW w:w="1111" w:type="dxa"/>
                            <w:tcBorders>
                              <w:top w:val="single" w:sz="6" w:space="0" w:color="000000"/>
                            </w:tcBorders>
                          </w:tcPr>
                          <w:p w:rsidR="00D810C4" w:rsidRDefault="00D810C4">
                            <w:pPr>
                              <w:pStyle w:val="TableParagraph"/>
                              <w:rPr>
                                <w:sz w:val="10"/>
                              </w:rPr>
                            </w:pPr>
                          </w:p>
                        </w:tc>
                        <w:tc>
                          <w:tcPr>
                            <w:tcW w:w="867" w:type="dxa"/>
                            <w:tcBorders>
                              <w:top w:val="single" w:sz="6" w:space="0" w:color="000000"/>
                            </w:tcBorders>
                          </w:tcPr>
                          <w:p w:rsidR="00D810C4" w:rsidRDefault="00B55C40">
                            <w:pPr>
                              <w:pStyle w:val="TableParagraph"/>
                              <w:spacing w:line="156" w:lineRule="exact"/>
                              <w:ind w:right="69"/>
                              <w:jc w:val="right"/>
                              <w:rPr>
                                <w:sz w:val="14"/>
                              </w:rPr>
                            </w:pPr>
                            <w:r>
                              <w:rPr>
                                <w:sz w:val="14"/>
                              </w:rPr>
                              <w:t>1,701</w:t>
                            </w:r>
                          </w:p>
                        </w:tc>
                        <w:tc>
                          <w:tcPr>
                            <w:tcW w:w="1225" w:type="dxa"/>
                            <w:tcBorders>
                              <w:top w:val="single" w:sz="6" w:space="0" w:color="000000"/>
                            </w:tcBorders>
                          </w:tcPr>
                          <w:p w:rsidR="00D810C4" w:rsidRDefault="00B55C40">
                            <w:pPr>
                              <w:pStyle w:val="TableParagraph"/>
                              <w:spacing w:line="156" w:lineRule="exact"/>
                              <w:ind w:right="134"/>
                              <w:jc w:val="right"/>
                              <w:rPr>
                                <w:sz w:val="14"/>
                              </w:rPr>
                            </w:pPr>
                            <w:r>
                              <w:rPr>
                                <w:w w:val="99"/>
                                <w:sz w:val="14"/>
                              </w:rPr>
                              <w:t>-</w:t>
                            </w:r>
                          </w:p>
                        </w:tc>
                      </w:tr>
                      <w:tr w:rsidR="00D810C4">
                        <w:trPr>
                          <w:trHeight w:val="268"/>
                        </w:trPr>
                        <w:tc>
                          <w:tcPr>
                            <w:tcW w:w="3980" w:type="dxa"/>
                          </w:tcPr>
                          <w:p w:rsidR="00D810C4" w:rsidRDefault="00B55C40">
                            <w:pPr>
                              <w:pStyle w:val="TableParagraph"/>
                              <w:spacing w:before="17"/>
                              <w:ind w:left="28"/>
                              <w:rPr>
                                <w:sz w:val="14"/>
                              </w:rPr>
                            </w:pPr>
                            <w:r>
                              <w:rPr>
                                <w:sz w:val="14"/>
                              </w:rPr>
                              <w:t>Fixed maturity plan securities</w:t>
                            </w:r>
                          </w:p>
                        </w:tc>
                        <w:tc>
                          <w:tcPr>
                            <w:tcW w:w="2117" w:type="dxa"/>
                            <w:gridSpan w:val="2"/>
                          </w:tcPr>
                          <w:p w:rsidR="00D810C4" w:rsidRDefault="00B55C40">
                            <w:pPr>
                              <w:pStyle w:val="TableParagraph"/>
                              <w:spacing w:before="10"/>
                              <w:ind w:left="29"/>
                              <w:rPr>
                                <w:sz w:val="14"/>
                              </w:rPr>
                            </w:pPr>
                            <w:r>
                              <w:rPr>
                                <w:sz w:val="14"/>
                              </w:rPr>
                              <w:t>Market observable inputs</w:t>
                            </w: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B55C40">
                            <w:pPr>
                              <w:pStyle w:val="TableParagraph"/>
                              <w:spacing w:before="19"/>
                              <w:ind w:right="67"/>
                              <w:jc w:val="right"/>
                              <w:rPr>
                                <w:sz w:val="14"/>
                              </w:rPr>
                            </w:pPr>
                            <w:r>
                              <w:rPr>
                                <w:w w:val="95"/>
                                <w:sz w:val="14"/>
                              </w:rPr>
                              <w:t>401</w:t>
                            </w:r>
                          </w:p>
                        </w:tc>
                        <w:tc>
                          <w:tcPr>
                            <w:tcW w:w="1225" w:type="dxa"/>
                          </w:tcPr>
                          <w:p w:rsidR="00D810C4" w:rsidRDefault="00B55C40">
                            <w:pPr>
                              <w:pStyle w:val="TableParagraph"/>
                              <w:spacing w:before="19"/>
                              <w:ind w:right="80"/>
                              <w:jc w:val="right"/>
                              <w:rPr>
                                <w:sz w:val="14"/>
                              </w:rPr>
                            </w:pPr>
                            <w:r>
                              <w:rPr>
                                <w:w w:val="95"/>
                                <w:sz w:val="14"/>
                              </w:rPr>
                              <w:t>376</w:t>
                            </w:r>
                          </w:p>
                        </w:tc>
                      </w:tr>
                      <w:tr w:rsidR="00D810C4">
                        <w:trPr>
                          <w:trHeight w:val="366"/>
                        </w:trPr>
                        <w:tc>
                          <w:tcPr>
                            <w:tcW w:w="3980" w:type="dxa"/>
                          </w:tcPr>
                          <w:p w:rsidR="00D810C4" w:rsidRDefault="00B55C40">
                            <w:pPr>
                              <w:pStyle w:val="TableParagraph"/>
                              <w:spacing w:before="89"/>
                              <w:ind w:left="28"/>
                              <w:rPr>
                                <w:sz w:val="14"/>
                              </w:rPr>
                            </w:pPr>
                            <w:r>
                              <w:rPr>
                                <w:sz w:val="14"/>
                              </w:rPr>
                              <w:t>Tax free bonds and government bonds</w:t>
                            </w:r>
                          </w:p>
                        </w:tc>
                        <w:tc>
                          <w:tcPr>
                            <w:tcW w:w="2747" w:type="dxa"/>
                            <w:gridSpan w:val="3"/>
                          </w:tcPr>
                          <w:p w:rsidR="00D810C4" w:rsidRDefault="00B55C40">
                            <w:pPr>
                              <w:pStyle w:val="TableParagraph"/>
                              <w:spacing w:before="82"/>
                              <w:ind w:left="29"/>
                              <w:rPr>
                                <w:sz w:val="14"/>
                              </w:rPr>
                            </w:pPr>
                            <w:r>
                              <w:rPr>
                                <w:sz w:val="14"/>
                              </w:rPr>
                              <w:t>Quoted price and market observable inputs</w:t>
                            </w: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B55C40">
                            <w:pPr>
                              <w:pStyle w:val="TableParagraph"/>
                              <w:spacing w:before="91"/>
                              <w:ind w:right="69"/>
                              <w:jc w:val="right"/>
                              <w:rPr>
                                <w:sz w:val="14"/>
                              </w:rPr>
                            </w:pPr>
                            <w:r>
                              <w:rPr>
                                <w:sz w:val="14"/>
                              </w:rPr>
                              <w:t>2,048</w:t>
                            </w:r>
                          </w:p>
                        </w:tc>
                        <w:tc>
                          <w:tcPr>
                            <w:tcW w:w="1225" w:type="dxa"/>
                          </w:tcPr>
                          <w:p w:rsidR="00D810C4" w:rsidRDefault="00B55C40">
                            <w:pPr>
                              <w:pStyle w:val="TableParagraph"/>
                              <w:spacing w:before="91"/>
                              <w:ind w:right="82"/>
                              <w:jc w:val="right"/>
                              <w:rPr>
                                <w:sz w:val="14"/>
                              </w:rPr>
                            </w:pPr>
                            <w:r>
                              <w:rPr>
                                <w:sz w:val="14"/>
                              </w:rPr>
                              <w:t>2,079</w:t>
                            </w:r>
                          </w:p>
                        </w:tc>
                      </w:tr>
                      <w:tr w:rsidR="00D810C4">
                        <w:trPr>
                          <w:trHeight w:val="360"/>
                        </w:trPr>
                        <w:tc>
                          <w:tcPr>
                            <w:tcW w:w="3980" w:type="dxa"/>
                          </w:tcPr>
                          <w:p w:rsidR="00D810C4" w:rsidRDefault="00B55C40">
                            <w:pPr>
                              <w:pStyle w:val="TableParagraph"/>
                              <w:spacing w:before="114"/>
                              <w:ind w:left="28"/>
                              <w:rPr>
                                <w:sz w:val="14"/>
                              </w:rPr>
                            </w:pPr>
                            <w:r>
                              <w:rPr>
                                <w:sz w:val="14"/>
                              </w:rPr>
                              <w:t>Non-convertible debentures</w:t>
                            </w:r>
                          </w:p>
                        </w:tc>
                        <w:tc>
                          <w:tcPr>
                            <w:tcW w:w="2747" w:type="dxa"/>
                            <w:gridSpan w:val="3"/>
                          </w:tcPr>
                          <w:p w:rsidR="00D810C4" w:rsidRDefault="00B55C40">
                            <w:pPr>
                              <w:pStyle w:val="TableParagraph"/>
                              <w:spacing w:before="107"/>
                              <w:ind w:left="29"/>
                              <w:rPr>
                                <w:sz w:val="14"/>
                              </w:rPr>
                            </w:pPr>
                            <w:r>
                              <w:rPr>
                                <w:sz w:val="14"/>
                              </w:rPr>
                              <w:t>Quoted price and market observable inputs</w:t>
                            </w: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B55C40">
                            <w:pPr>
                              <w:pStyle w:val="TableParagraph"/>
                              <w:spacing w:before="116"/>
                              <w:ind w:right="69"/>
                              <w:jc w:val="right"/>
                              <w:rPr>
                                <w:sz w:val="14"/>
                              </w:rPr>
                            </w:pPr>
                            <w:r>
                              <w:rPr>
                                <w:sz w:val="14"/>
                              </w:rPr>
                              <w:t>2,955</w:t>
                            </w:r>
                          </w:p>
                        </w:tc>
                        <w:tc>
                          <w:tcPr>
                            <w:tcW w:w="1225" w:type="dxa"/>
                          </w:tcPr>
                          <w:p w:rsidR="00D810C4" w:rsidRDefault="00B55C40">
                            <w:pPr>
                              <w:pStyle w:val="TableParagraph"/>
                              <w:spacing w:before="116"/>
                              <w:ind w:right="82"/>
                              <w:jc w:val="right"/>
                              <w:rPr>
                                <w:sz w:val="14"/>
                              </w:rPr>
                            </w:pPr>
                            <w:r>
                              <w:rPr>
                                <w:sz w:val="14"/>
                              </w:rPr>
                              <w:t>3,580</w:t>
                            </w:r>
                          </w:p>
                        </w:tc>
                      </w:tr>
                      <w:tr w:rsidR="00D810C4">
                        <w:trPr>
                          <w:trHeight w:val="301"/>
                        </w:trPr>
                        <w:tc>
                          <w:tcPr>
                            <w:tcW w:w="3980" w:type="dxa"/>
                          </w:tcPr>
                          <w:p w:rsidR="00D810C4" w:rsidRDefault="00B55C40">
                            <w:pPr>
                              <w:pStyle w:val="TableParagraph"/>
                              <w:spacing w:before="83"/>
                              <w:ind w:left="28"/>
                              <w:rPr>
                                <w:sz w:val="14"/>
                              </w:rPr>
                            </w:pPr>
                            <w:r>
                              <w:rPr>
                                <w:sz w:val="14"/>
                              </w:rPr>
                              <w:t>Government Securities</w:t>
                            </w:r>
                          </w:p>
                        </w:tc>
                        <w:tc>
                          <w:tcPr>
                            <w:tcW w:w="2747" w:type="dxa"/>
                            <w:gridSpan w:val="3"/>
                          </w:tcPr>
                          <w:p w:rsidR="00D810C4" w:rsidRDefault="00B55C40">
                            <w:pPr>
                              <w:pStyle w:val="TableParagraph"/>
                              <w:spacing w:before="76"/>
                              <w:ind w:left="29"/>
                              <w:rPr>
                                <w:sz w:val="14"/>
                              </w:rPr>
                            </w:pPr>
                            <w:r>
                              <w:rPr>
                                <w:sz w:val="14"/>
                              </w:rPr>
                              <w:t>Quoted price and market observable inputs</w:t>
                            </w: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B55C40">
                            <w:pPr>
                              <w:pStyle w:val="TableParagraph"/>
                              <w:spacing w:before="85"/>
                              <w:ind w:right="67"/>
                              <w:jc w:val="right"/>
                              <w:rPr>
                                <w:sz w:val="14"/>
                              </w:rPr>
                            </w:pPr>
                            <w:r>
                              <w:rPr>
                                <w:w w:val="95"/>
                                <w:sz w:val="14"/>
                              </w:rPr>
                              <w:t>724</w:t>
                            </w:r>
                          </w:p>
                        </w:tc>
                        <w:tc>
                          <w:tcPr>
                            <w:tcW w:w="1225" w:type="dxa"/>
                          </w:tcPr>
                          <w:p w:rsidR="00D810C4" w:rsidRDefault="00B55C40">
                            <w:pPr>
                              <w:pStyle w:val="TableParagraph"/>
                              <w:spacing w:before="85"/>
                              <w:ind w:right="134"/>
                              <w:jc w:val="right"/>
                              <w:rPr>
                                <w:sz w:val="14"/>
                              </w:rPr>
                            </w:pPr>
                            <w:r>
                              <w:rPr>
                                <w:w w:val="99"/>
                                <w:sz w:val="14"/>
                              </w:rPr>
                              <w:t>-</w:t>
                            </w:r>
                          </w:p>
                        </w:tc>
                      </w:tr>
                      <w:tr w:rsidR="00D810C4">
                        <w:trPr>
                          <w:trHeight w:val="255"/>
                        </w:trPr>
                        <w:tc>
                          <w:tcPr>
                            <w:tcW w:w="3980" w:type="dxa"/>
                          </w:tcPr>
                          <w:p w:rsidR="00D810C4" w:rsidRDefault="00B55C40">
                            <w:pPr>
                              <w:pStyle w:val="TableParagraph"/>
                              <w:spacing w:before="55"/>
                              <w:ind w:left="28"/>
                              <w:rPr>
                                <w:sz w:val="14"/>
                              </w:rPr>
                            </w:pPr>
                            <w:r>
                              <w:rPr>
                                <w:sz w:val="14"/>
                              </w:rPr>
                              <w:t>Certificate of deposits</w:t>
                            </w:r>
                          </w:p>
                        </w:tc>
                        <w:tc>
                          <w:tcPr>
                            <w:tcW w:w="2117" w:type="dxa"/>
                            <w:gridSpan w:val="2"/>
                          </w:tcPr>
                          <w:p w:rsidR="00D810C4" w:rsidRDefault="00B55C40">
                            <w:pPr>
                              <w:pStyle w:val="TableParagraph"/>
                              <w:spacing w:before="48"/>
                              <w:ind w:left="29"/>
                              <w:rPr>
                                <w:sz w:val="14"/>
                              </w:rPr>
                            </w:pPr>
                            <w:r>
                              <w:rPr>
                                <w:sz w:val="14"/>
                              </w:rPr>
                              <w:t>Market observable inputs</w:t>
                            </w: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B55C40">
                            <w:pPr>
                              <w:pStyle w:val="TableParagraph"/>
                              <w:spacing w:before="58"/>
                              <w:ind w:right="69"/>
                              <w:jc w:val="right"/>
                              <w:rPr>
                                <w:sz w:val="14"/>
                              </w:rPr>
                            </w:pPr>
                            <w:r>
                              <w:rPr>
                                <w:sz w:val="14"/>
                              </w:rPr>
                              <w:t>2,123</w:t>
                            </w:r>
                          </w:p>
                        </w:tc>
                        <w:tc>
                          <w:tcPr>
                            <w:tcW w:w="1225" w:type="dxa"/>
                          </w:tcPr>
                          <w:p w:rsidR="00D810C4" w:rsidRDefault="00B55C40">
                            <w:pPr>
                              <w:pStyle w:val="TableParagraph"/>
                              <w:spacing w:before="58"/>
                              <w:ind w:right="82"/>
                              <w:jc w:val="right"/>
                              <w:rPr>
                                <w:sz w:val="14"/>
                              </w:rPr>
                            </w:pPr>
                            <w:r>
                              <w:rPr>
                                <w:sz w:val="14"/>
                              </w:rPr>
                              <w:t>4,901</w:t>
                            </w:r>
                          </w:p>
                        </w:tc>
                      </w:tr>
                      <w:tr w:rsidR="00D810C4">
                        <w:trPr>
                          <w:trHeight w:val="257"/>
                        </w:trPr>
                        <w:tc>
                          <w:tcPr>
                            <w:tcW w:w="3980" w:type="dxa"/>
                          </w:tcPr>
                          <w:p w:rsidR="00D810C4" w:rsidRDefault="00B55C40">
                            <w:pPr>
                              <w:pStyle w:val="TableParagraph"/>
                              <w:spacing w:before="30"/>
                              <w:ind w:left="28"/>
                              <w:rPr>
                                <w:sz w:val="14"/>
                              </w:rPr>
                            </w:pPr>
                            <w:r>
                              <w:rPr>
                                <w:sz w:val="14"/>
                              </w:rPr>
                              <w:t>Commercial paper</w:t>
                            </w:r>
                          </w:p>
                        </w:tc>
                        <w:tc>
                          <w:tcPr>
                            <w:tcW w:w="2117" w:type="dxa"/>
                            <w:gridSpan w:val="2"/>
                          </w:tcPr>
                          <w:p w:rsidR="00D810C4" w:rsidRDefault="00B55C40">
                            <w:pPr>
                              <w:pStyle w:val="TableParagraph"/>
                              <w:spacing w:before="30"/>
                              <w:ind w:left="29"/>
                              <w:rPr>
                                <w:sz w:val="14"/>
                              </w:rPr>
                            </w:pPr>
                            <w:r>
                              <w:rPr>
                                <w:sz w:val="14"/>
                              </w:rPr>
                              <w:t>Market observable inputs</w:t>
                            </w: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B55C40">
                            <w:pPr>
                              <w:pStyle w:val="TableParagraph"/>
                              <w:spacing w:before="32"/>
                              <w:ind w:right="67"/>
                              <w:jc w:val="right"/>
                              <w:rPr>
                                <w:sz w:val="14"/>
                              </w:rPr>
                            </w:pPr>
                            <w:r>
                              <w:rPr>
                                <w:w w:val="95"/>
                                <w:sz w:val="14"/>
                              </w:rPr>
                              <w:t>495</w:t>
                            </w:r>
                          </w:p>
                        </w:tc>
                        <w:tc>
                          <w:tcPr>
                            <w:tcW w:w="1225" w:type="dxa"/>
                          </w:tcPr>
                          <w:p w:rsidR="00D810C4" w:rsidRDefault="00B55C40">
                            <w:pPr>
                              <w:pStyle w:val="TableParagraph"/>
                              <w:spacing w:before="32"/>
                              <w:ind w:right="80"/>
                              <w:jc w:val="right"/>
                              <w:rPr>
                                <w:sz w:val="14"/>
                              </w:rPr>
                            </w:pPr>
                            <w:r>
                              <w:rPr>
                                <w:w w:val="95"/>
                                <w:sz w:val="14"/>
                              </w:rPr>
                              <w:t>293</w:t>
                            </w:r>
                          </w:p>
                        </w:tc>
                      </w:tr>
                      <w:tr w:rsidR="00D810C4">
                        <w:trPr>
                          <w:trHeight w:val="489"/>
                        </w:trPr>
                        <w:tc>
                          <w:tcPr>
                            <w:tcW w:w="3980" w:type="dxa"/>
                          </w:tcPr>
                          <w:p w:rsidR="00D810C4" w:rsidRDefault="00D810C4">
                            <w:pPr>
                              <w:pStyle w:val="TableParagraph"/>
                              <w:spacing w:before="4"/>
                              <w:rPr>
                                <w:b/>
                                <w:sz w:val="13"/>
                              </w:rPr>
                            </w:pPr>
                          </w:p>
                          <w:p w:rsidR="00D810C4" w:rsidRDefault="00B55C40">
                            <w:pPr>
                              <w:pStyle w:val="TableParagraph"/>
                              <w:ind w:left="28"/>
                              <w:rPr>
                                <w:sz w:val="14"/>
                              </w:rPr>
                            </w:pPr>
                            <w:r>
                              <w:rPr>
                                <w:sz w:val="14"/>
                              </w:rPr>
                              <w:t>Unquoted equity and preference securities</w:t>
                            </w:r>
                          </w:p>
                        </w:tc>
                        <w:tc>
                          <w:tcPr>
                            <w:tcW w:w="2747" w:type="dxa"/>
                            <w:gridSpan w:val="3"/>
                          </w:tcPr>
                          <w:p w:rsidR="00D810C4" w:rsidRDefault="00B55C40">
                            <w:pPr>
                              <w:pStyle w:val="TableParagraph"/>
                              <w:spacing w:before="58" w:line="261" w:lineRule="auto"/>
                              <w:ind w:left="29" w:right="178"/>
                              <w:rPr>
                                <w:sz w:val="14"/>
                              </w:rPr>
                            </w:pPr>
                            <w:r>
                              <w:rPr>
                                <w:sz w:val="14"/>
                              </w:rPr>
                              <w:t>Discounted cash flows method, Market multiples method, Option pricing model, etc.</w:t>
                            </w: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D810C4">
                            <w:pPr>
                              <w:pStyle w:val="TableParagraph"/>
                              <w:spacing w:before="6"/>
                              <w:rPr>
                                <w:b/>
                                <w:sz w:val="13"/>
                              </w:rPr>
                            </w:pPr>
                          </w:p>
                          <w:p w:rsidR="00D810C4" w:rsidRDefault="00B55C40">
                            <w:pPr>
                              <w:pStyle w:val="TableParagraph"/>
                              <w:ind w:right="65"/>
                              <w:jc w:val="right"/>
                              <w:rPr>
                                <w:sz w:val="14"/>
                              </w:rPr>
                            </w:pPr>
                            <w:r>
                              <w:rPr>
                                <w:sz w:val="14"/>
                              </w:rPr>
                              <w:t>90</w:t>
                            </w:r>
                          </w:p>
                        </w:tc>
                        <w:tc>
                          <w:tcPr>
                            <w:tcW w:w="1225" w:type="dxa"/>
                          </w:tcPr>
                          <w:p w:rsidR="00D810C4" w:rsidRDefault="00D810C4">
                            <w:pPr>
                              <w:pStyle w:val="TableParagraph"/>
                              <w:spacing w:before="6"/>
                              <w:rPr>
                                <w:b/>
                                <w:sz w:val="13"/>
                              </w:rPr>
                            </w:pPr>
                          </w:p>
                          <w:p w:rsidR="00D810C4" w:rsidRDefault="00B55C40">
                            <w:pPr>
                              <w:pStyle w:val="TableParagraph"/>
                              <w:ind w:right="80"/>
                              <w:jc w:val="right"/>
                              <w:rPr>
                                <w:sz w:val="14"/>
                              </w:rPr>
                            </w:pPr>
                            <w:r>
                              <w:rPr>
                                <w:w w:val="95"/>
                                <w:sz w:val="14"/>
                              </w:rPr>
                              <w:t>117</w:t>
                            </w:r>
                          </w:p>
                        </w:tc>
                      </w:tr>
                      <w:tr w:rsidR="00D810C4">
                        <w:trPr>
                          <w:trHeight w:val="519"/>
                        </w:trPr>
                        <w:tc>
                          <w:tcPr>
                            <w:tcW w:w="3980" w:type="dxa"/>
                            <w:tcBorders>
                              <w:bottom w:val="single" w:sz="6" w:space="0" w:color="000000"/>
                            </w:tcBorders>
                          </w:tcPr>
                          <w:p w:rsidR="00D810C4" w:rsidRDefault="00D810C4">
                            <w:pPr>
                              <w:pStyle w:val="TableParagraph"/>
                              <w:spacing w:before="1"/>
                              <w:rPr>
                                <w:b/>
                                <w:sz w:val="16"/>
                              </w:rPr>
                            </w:pPr>
                          </w:p>
                          <w:p w:rsidR="00D810C4" w:rsidRDefault="00B55C40">
                            <w:pPr>
                              <w:pStyle w:val="TableParagraph"/>
                              <w:ind w:left="28"/>
                              <w:rPr>
                                <w:sz w:val="14"/>
                              </w:rPr>
                            </w:pPr>
                            <w:r>
                              <w:rPr>
                                <w:sz w:val="14"/>
                              </w:rPr>
                              <w:t>Others</w:t>
                            </w:r>
                          </w:p>
                        </w:tc>
                        <w:tc>
                          <w:tcPr>
                            <w:tcW w:w="2747" w:type="dxa"/>
                            <w:gridSpan w:val="3"/>
                            <w:tcBorders>
                              <w:bottom w:val="single" w:sz="6" w:space="0" w:color="000000"/>
                            </w:tcBorders>
                          </w:tcPr>
                          <w:p w:rsidR="00D810C4" w:rsidRDefault="00B55C40">
                            <w:pPr>
                              <w:pStyle w:val="TableParagraph"/>
                              <w:spacing w:before="89" w:line="261" w:lineRule="auto"/>
                              <w:ind w:left="29" w:right="178"/>
                              <w:rPr>
                                <w:sz w:val="14"/>
                              </w:rPr>
                            </w:pPr>
                            <w:r>
                              <w:rPr>
                                <w:sz w:val="14"/>
                              </w:rPr>
                              <w:t>Discounted cash flows method, Market multiples method, Option pricing model, etc.</w:t>
                            </w:r>
                          </w:p>
                        </w:tc>
                        <w:tc>
                          <w:tcPr>
                            <w:tcW w:w="64" w:type="dxa"/>
                            <w:tcBorders>
                              <w:bottom w:val="single" w:sz="6" w:space="0" w:color="000000"/>
                            </w:tcBorders>
                          </w:tcPr>
                          <w:p w:rsidR="00D810C4" w:rsidRDefault="00D810C4">
                            <w:pPr>
                              <w:pStyle w:val="TableParagraph"/>
                              <w:rPr>
                                <w:sz w:val="12"/>
                              </w:rPr>
                            </w:pPr>
                          </w:p>
                        </w:tc>
                        <w:tc>
                          <w:tcPr>
                            <w:tcW w:w="1111" w:type="dxa"/>
                            <w:tcBorders>
                              <w:bottom w:val="single" w:sz="6" w:space="0" w:color="000000"/>
                            </w:tcBorders>
                          </w:tcPr>
                          <w:p w:rsidR="00D810C4" w:rsidRDefault="00D810C4">
                            <w:pPr>
                              <w:pStyle w:val="TableParagraph"/>
                              <w:rPr>
                                <w:sz w:val="12"/>
                              </w:rPr>
                            </w:pPr>
                          </w:p>
                        </w:tc>
                        <w:tc>
                          <w:tcPr>
                            <w:tcW w:w="867" w:type="dxa"/>
                            <w:tcBorders>
                              <w:bottom w:val="single" w:sz="6" w:space="0" w:color="000000"/>
                            </w:tcBorders>
                          </w:tcPr>
                          <w:p w:rsidR="00D810C4" w:rsidRDefault="00D810C4">
                            <w:pPr>
                              <w:pStyle w:val="TableParagraph"/>
                              <w:spacing w:before="3"/>
                              <w:rPr>
                                <w:b/>
                                <w:sz w:val="16"/>
                              </w:rPr>
                            </w:pPr>
                          </w:p>
                          <w:p w:rsidR="00D810C4" w:rsidRDefault="00B55C40">
                            <w:pPr>
                              <w:pStyle w:val="TableParagraph"/>
                              <w:ind w:right="65"/>
                              <w:jc w:val="right"/>
                              <w:rPr>
                                <w:sz w:val="14"/>
                              </w:rPr>
                            </w:pPr>
                            <w:r>
                              <w:rPr>
                                <w:sz w:val="14"/>
                              </w:rPr>
                              <w:t>16</w:t>
                            </w:r>
                          </w:p>
                        </w:tc>
                        <w:tc>
                          <w:tcPr>
                            <w:tcW w:w="1225" w:type="dxa"/>
                            <w:tcBorders>
                              <w:bottom w:val="single" w:sz="6" w:space="0" w:color="000000"/>
                            </w:tcBorders>
                          </w:tcPr>
                          <w:p w:rsidR="00D810C4" w:rsidRDefault="00D810C4">
                            <w:pPr>
                              <w:pStyle w:val="TableParagraph"/>
                              <w:spacing w:before="3"/>
                              <w:rPr>
                                <w:b/>
                                <w:sz w:val="16"/>
                              </w:rPr>
                            </w:pPr>
                          </w:p>
                          <w:p w:rsidR="00D810C4" w:rsidRDefault="00B55C40">
                            <w:pPr>
                              <w:pStyle w:val="TableParagraph"/>
                              <w:ind w:right="75"/>
                              <w:jc w:val="right"/>
                              <w:rPr>
                                <w:sz w:val="14"/>
                              </w:rPr>
                            </w:pPr>
                            <w:r>
                              <w:rPr>
                                <w:w w:val="99"/>
                                <w:sz w:val="14"/>
                              </w:rPr>
                              <w:t>7</w:t>
                            </w:r>
                          </w:p>
                        </w:tc>
                      </w:tr>
                      <w:tr w:rsidR="00D810C4">
                        <w:trPr>
                          <w:trHeight w:val="399"/>
                        </w:trPr>
                        <w:tc>
                          <w:tcPr>
                            <w:tcW w:w="9994" w:type="dxa"/>
                            <w:gridSpan w:val="8"/>
                            <w:tcBorders>
                              <w:top w:val="single" w:sz="6" w:space="0" w:color="000000"/>
                            </w:tcBorders>
                          </w:tcPr>
                          <w:p w:rsidR="00D810C4" w:rsidRDefault="00B55C40">
                            <w:pPr>
                              <w:pStyle w:val="TableParagraph"/>
                              <w:spacing w:before="125"/>
                              <w:ind w:left="28"/>
                              <w:rPr>
                                <w:sz w:val="14"/>
                              </w:rPr>
                            </w:pPr>
                            <w:r>
                              <w:rPr>
                                <w:sz w:val="14"/>
                              </w:rPr>
                              <w:t>Certain quoted investments are classified as Level 2 in the absence of active market for such investments.</w:t>
                            </w:r>
                          </w:p>
                        </w:tc>
                      </w:tr>
                      <w:tr w:rsidR="00D810C4">
                        <w:trPr>
                          <w:trHeight w:val="325"/>
                        </w:trPr>
                        <w:tc>
                          <w:tcPr>
                            <w:tcW w:w="3980" w:type="dxa"/>
                          </w:tcPr>
                          <w:p w:rsidR="00D810C4" w:rsidRDefault="00B55C40">
                            <w:pPr>
                              <w:pStyle w:val="TableParagraph"/>
                              <w:spacing w:before="106"/>
                              <w:ind w:left="28"/>
                              <w:rPr>
                                <w:b/>
                                <w:sz w:val="14"/>
                              </w:rPr>
                            </w:pPr>
                            <w:r>
                              <w:rPr>
                                <w:b/>
                                <w:sz w:val="14"/>
                              </w:rPr>
                              <w:t>2.3.1 Business transfer- Noah Consulting LLC</w:t>
                            </w:r>
                          </w:p>
                        </w:tc>
                        <w:tc>
                          <w:tcPr>
                            <w:tcW w:w="1114" w:type="dxa"/>
                          </w:tcPr>
                          <w:p w:rsidR="00D810C4" w:rsidRDefault="00D810C4">
                            <w:pPr>
                              <w:pStyle w:val="TableParagraph"/>
                              <w:rPr>
                                <w:sz w:val="12"/>
                              </w:rPr>
                            </w:pPr>
                          </w:p>
                        </w:tc>
                        <w:tc>
                          <w:tcPr>
                            <w:tcW w:w="1003" w:type="dxa"/>
                          </w:tcPr>
                          <w:p w:rsidR="00D810C4" w:rsidRDefault="00D810C4">
                            <w:pPr>
                              <w:pStyle w:val="TableParagraph"/>
                              <w:rPr>
                                <w:sz w:val="12"/>
                              </w:rPr>
                            </w:pP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D810C4">
                            <w:pPr>
                              <w:pStyle w:val="TableParagraph"/>
                              <w:rPr>
                                <w:sz w:val="12"/>
                              </w:rPr>
                            </w:pPr>
                          </w:p>
                        </w:tc>
                        <w:tc>
                          <w:tcPr>
                            <w:tcW w:w="1225" w:type="dxa"/>
                          </w:tcPr>
                          <w:p w:rsidR="00D810C4" w:rsidRDefault="00D810C4">
                            <w:pPr>
                              <w:pStyle w:val="TableParagraph"/>
                              <w:rPr>
                                <w:sz w:val="12"/>
                              </w:rPr>
                            </w:pPr>
                          </w:p>
                        </w:tc>
                      </w:tr>
                      <w:tr w:rsidR="00D810C4">
                        <w:trPr>
                          <w:trHeight w:val="1295"/>
                        </w:trPr>
                        <w:tc>
                          <w:tcPr>
                            <w:tcW w:w="9994" w:type="dxa"/>
                            <w:gridSpan w:val="8"/>
                          </w:tcPr>
                          <w:p w:rsidR="00D810C4" w:rsidRDefault="00B55C40">
                            <w:pPr>
                              <w:pStyle w:val="TableParagraph"/>
                              <w:spacing w:before="52" w:line="259" w:lineRule="auto"/>
                              <w:ind w:left="28"/>
                              <w:rPr>
                                <w:sz w:val="14"/>
                              </w:rPr>
                            </w:pPr>
                            <w:r>
                              <w:rPr>
                                <w:sz w:val="14"/>
                              </w:rPr>
                              <w:t>On July 14, 2017, the Board of Directors of Infosys authorized the Company to execute a Business Transfer Agreement and related documents with Noah Consulting LLC, a wholly</w:t>
                            </w:r>
                            <w:r>
                              <w:rPr>
                                <w:spacing w:val="-9"/>
                                <w:sz w:val="14"/>
                              </w:rPr>
                              <w:t xml:space="preserve"> </w:t>
                            </w:r>
                            <w:r>
                              <w:rPr>
                                <w:sz w:val="14"/>
                              </w:rPr>
                              <w:t>owned</w:t>
                            </w:r>
                            <w:r>
                              <w:rPr>
                                <w:spacing w:val="-8"/>
                                <w:sz w:val="14"/>
                              </w:rPr>
                              <w:t xml:space="preserve"> </w:t>
                            </w:r>
                            <w:r>
                              <w:rPr>
                                <w:sz w:val="14"/>
                              </w:rPr>
                              <w:t>subsidiary,</w:t>
                            </w:r>
                            <w:r>
                              <w:rPr>
                                <w:spacing w:val="-5"/>
                                <w:sz w:val="14"/>
                              </w:rPr>
                              <w:t xml:space="preserve"> </w:t>
                            </w:r>
                            <w:r>
                              <w:rPr>
                                <w:sz w:val="14"/>
                              </w:rPr>
                              <w:t>to</w:t>
                            </w:r>
                            <w:r>
                              <w:rPr>
                                <w:spacing w:val="-7"/>
                                <w:sz w:val="14"/>
                              </w:rPr>
                              <w:t xml:space="preserve"> </w:t>
                            </w:r>
                            <w:r>
                              <w:rPr>
                                <w:sz w:val="14"/>
                              </w:rPr>
                              <w:t>transfer</w:t>
                            </w:r>
                            <w:r>
                              <w:rPr>
                                <w:spacing w:val="-8"/>
                                <w:sz w:val="14"/>
                              </w:rPr>
                              <w:t xml:space="preserve"> </w:t>
                            </w:r>
                            <w:r>
                              <w:rPr>
                                <w:sz w:val="14"/>
                              </w:rPr>
                              <w:t>the</w:t>
                            </w:r>
                            <w:r>
                              <w:rPr>
                                <w:spacing w:val="-6"/>
                                <w:sz w:val="14"/>
                              </w:rPr>
                              <w:t xml:space="preserve"> </w:t>
                            </w:r>
                            <w:r>
                              <w:rPr>
                                <w:sz w:val="14"/>
                              </w:rPr>
                              <w:t>business</w:t>
                            </w:r>
                            <w:r>
                              <w:rPr>
                                <w:spacing w:val="-6"/>
                                <w:sz w:val="14"/>
                              </w:rPr>
                              <w:t xml:space="preserve"> </w:t>
                            </w:r>
                            <w:r>
                              <w:rPr>
                                <w:sz w:val="14"/>
                              </w:rPr>
                              <w:t>of</w:t>
                            </w:r>
                            <w:r>
                              <w:rPr>
                                <w:spacing w:val="-10"/>
                                <w:sz w:val="14"/>
                              </w:rPr>
                              <w:t xml:space="preserve"> </w:t>
                            </w:r>
                            <w:r>
                              <w:rPr>
                                <w:sz w:val="14"/>
                              </w:rPr>
                              <w:t>Noah</w:t>
                            </w:r>
                            <w:r>
                              <w:rPr>
                                <w:spacing w:val="-9"/>
                                <w:sz w:val="14"/>
                              </w:rPr>
                              <w:t xml:space="preserve"> </w:t>
                            </w:r>
                            <w:r>
                              <w:rPr>
                                <w:sz w:val="14"/>
                              </w:rPr>
                              <w:t>Consulting</w:t>
                            </w:r>
                            <w:r>
                              <w:rPr>
                                <w:spacing w:val="-9"/>
                                <w:sz w:val="14"/>
                              </w:rPr>
                              <w:t xml:space="preserve"> </w:t>
                            </w:r>
                            <w:r>
                              <w:rPr>
                                <w:spacing w:val="-3"/>
                                <w:sz w:val="14"/>
                              </w:rPr>
                              <w:t>LLC</w:t>
                            </w:r>
                            <w:r>
                              <w:rPr>
                                <w:spacing w:val="-6"/>
                                <w:sz w:val="14"/>
                              </w:rPr>
                              <w:t xml:space="preserve"> </w:t>
                            </w:r>
                            <w:r>
                              <w:rPr>
                                <w:sz w:val="14"/>
                              </w:rPr>
                              <w:t>to</w:t>
                            </w:r>
                            <w:r>
                              <w:rPr>
                                <w:spacing w:val="-7"/>
                                <w:sz w:val="14"/>
                              </w:rPr>
                              <w:t xml:space="preserve"> </w:t>
                            </w:r>
                            <w:r>
                              <w:rPr>
                                <w:sz w:val="14"/>
                              </w:rPr>
                              <w:t>Infosys</w:t>
                            </w:r>
                            <w:r>
                              <w:rPr>
                                <w:spacing w:val="-7"/>
                                <w:sz w:val="14"/>
                              </w:rPr>
                              <w:t xml:space="preserve"> </w:t>
                            </w:r>
                            <w:r>
                              <w:rPr>
                                <w:sz w:val="14"/>
                              </w:rPr>
                              <w:t>Limited,</w:t>
                            </w:r>
                            <w:r>
                              <w:rPr>
                                <w:spacing w:val="-5"/>
                                <w:sz w:val="14"/>
                              </w:rPr>
                              <w:t xml:space="preserve"> </w:t>
                            </w:r>
                            <w:r>
                              <w:rPr>
                                <w:sz w:val="14"/>
                              </w:rPr>
                              <w:t>subject</w:t>
                            </w:r>
                            <w:r>
                              <w:rPr>
                                <w:spacing w:val="-8"/>
                                <w:sz w:val="14"/>
                              </w:rPr>
                              <w:t xml:space="preserve"> </w:t>
                            </w:r>
                            <w:r>
                              <w:rPr>
                                <w:sz w:val="14"/>
                              </w:rPr>
                              <w:t>to</w:t>
                            </w:r>
                            <w:r>
                              <w:rPr>
                                <w:spacing w:val="-7"/>
                                <w:sz w:val="14"/>
                              </w:rPr>
                              <w:t xml:space="preserve"> </w:t>
                            </w:r>
                            <w:r>
                              <w:rPr>
                                <w:sz w:val="14"/>
                              </w:rPr>
                              <w:t>securing</w:t>
                            </w:r>
                            <w:r>
                              <w:rPr>
                                <w:spacing w:val="-9"/>
                                <w:sz w:val="14"/>
                              </w:rPr>
                              <w:t xml:space="preserve"> </w:t>
                            </w:r>
                            <w:r>
                              <w:rPr>
                                <w:sz w:val="14"/>
                              </w:rPr>
                              <w:t>the</w:t>
                            </w:r>
                            <w:r>
                              <w:rPr>
                                <w:spacing w:val="-6"/>
                                <w:sz w:val="14"/>
                              </w:rPr>
                              <w:t xml:space="preserve"> </w:t>
                            </w:r>
                            <w:r>
                              <w:rPr>
                                <w:sz w:val="14"/>
                              </w:rPr>
                              <w:t>requisite</w:t>
                            </w:r>
                            <w:r>
                              <w:rPr>
                                <w:spacing w:val="-7"/>
                                <w:sz w:val="14"/>
                              </w:rPr>
                              <w:t xml:space="preserve"> </w:t>
                            </w:r>
                            <w:r>
                              <w:rPr>
                                <w:sz w:val="14"/>
                              </w:rPr>
                              <w:t>regulatory</w:t>
                            </w:r>
                            <w:r>
                              <w:rPr>
                                <w:spacing w:val="-8"/>
                                <w:sz w:val="14"/>
                              </w:rPr>
                              <w:t xml:space="preserve"> </w:t>
                            </w:r>
                            <w:r>
                              <w:rPr>
                                <w:sz w:val="14"/>
                              </w:rPr>
                              <w:t>approvals</w:t>
                            </w:r>
                            <w:r>
                              <w:rPr>
                                <w:spacing w:val="-7"/>
                                <w:sz w:val="14"/>
                              </w:rPr>
                              <w:t xml:space="preserve"> </w:t>
                            </w:r>
                            <w:r>
                              <w:rPr>
                                <w:sz w:val="14"/>
                              </w:rPr>
                              <w:t>for</w:t>
                            </w:r>
                            <w:r>
                              <w:rPr>
                                <w:spacing w:val="-7"/>
                                <w:sz w:val="14"/>
                              </w:rPr>
                              <w:t xml:space="preserve"> </w:t>
                            </w:r>
                            <w:r>
                              <w:rPr>
                                <w:sz w:val="14"/>
                              </w:rPr>
                              <w:t>a</w:t>
                            </w:r>
                            <w:r>
                              <w:rPr>
                                <w:spacing w:val="-6"/>
                                <w:sz w:val="14"/>
                              </w:rPr>
                              <w:t xml:space="preserve"> </w:t>
                            </w:r>
                            <w:r>
                              <w:rPr>
                                <w:sz w:val="14"/>
                              </w:rPr>
                              <w:t>consideration</w:t>
                            </w:r>
                            <w:r>
                              <w:rPr>
                                <w:spacing w:val="-9"/>
                                <w:sz w:val="14"/>
                              </w:rPr>
                              <w:t xml:space="preserve"> </w:t>
                            </w:r>
                            <w:r>
                              <w:rPr>
                                <w:sz w:val="14"/>
                              </w:rPr>
                              <w:t>based</w:t>
                            </w:r>
                            <w:r>
                              <w:rPr>
                                <w:spacing w:val="-7"/>
                                <w:sz w:val="14"/>
                              </w:rPr>
                              <w:t xml:space="preserve"> </w:t>
                            </w:r>
                            <w:r>
                              <w:rPr>
                                <w:sz w:val="14"/>
                              </w:rPr>
                              <w:t>on</w:t>
                            </w:r>
                            <w:r>
                              <w:rPr>
                                <w:spacing w:val="-9"/>
                                <w:sz w:val="14"/>
                              </w:rPr>
                              <w:t xml:space="preserve"> </w:t>
                            </w:r>
                            <w:r>
                              <w:rPr>
                                <w:sz w:val="14"/>
                              </w:rPr>
                              <w:t>an independent</w:t>
                            </w:r>
                            <w:r>
                              <w:rPr>
                                <w:spacing w:val="-7"/>
                                <w:sz w:val="14"/>
                              </w:rPr>
                              <w:t xml:space="preserve"> </w:t>
                            </w:r>
                            <w:r>
                              <w:rPr>
                                <w:sz w:val="14"/>
                              </w:rPr>
                              <w:t>valuation.</w:t>
                            </w:r>
                            <w:r>
                              <w:rPr>
                                <w:spacing w:val="-4"/>
                                <w:sz w:val="14"/>
                              </w:rPr>
                              <w:t xml:space="preserve"> </w:t>
                            </w:r>
                            <w:r>
                              <w:rPr>
                                <w:sz w:val="14"/>
                              </w:rPr>
                              <w:t>Subsequently</w:t>
                            </w:r>
                            <w:r>
                              <w:rPr>
                                <w:spacing w:val="-8"/>
                                <w:sz w:val="14"/>
                              </w:rPr>
                              <w:t xml:space="preserve"> </w:t>
                            </w:r>
                            <w:r>
                              <w:rPr>
                                <w:sz w:val="14"/>
                              </w:rPr>
                              <w:t>on</w:t>
                            </w:r>
                            <w:r>
                              <w:rPr>
                                <w:spacing w:val="-8"/>
                                <w:sz w:val="14"/>
                              </w:rPr>
                              <w:t xml:space="preserve"> </w:t>
                            </w:r>
                            <w:r>
                              <w:rPr>
                                <w:sz w:val="14"/>
                              </w:rPr>
                              <w:t>October</w:t>
                            </w:r>
                            <w:r>
                              <w:rPr>
                                <w:spacing w:val="-6"/>
                                <w:sz w:val="14"/>
                              </w:rPr>
                              <w:t xml:space="preserve"> </w:t>
                            </w:r>
                            <w:r>
                              <w:rPr>
                                <w:sz w:val="14"/>
                              </w:rPr>
                              <w:t>17,</w:t>
                            </w:r>
                            <w:r>
                              <w:rPr>
                                <w:spacing w:val="-4"/>
                                <w:sz w:val="14"/>
                              </w:rPr>
                              <w:t xml:space="preserve"> </w:t>
                            </w:r>
                            <w:r>
                              <w:rPr>
                                <w:sz w:val="14"/>
                              </w:rPr>
                              <w:t>2017</w:t>
                            </w:r>
                            <w:r>
                              <w:rPr>
                                <w:spacing w:val="-7"/>
                                <w:sz w:val="14"/>
                              </w:rPr>
                              <w:t xml:space="preserve"> </w:t>
                            </w:r>
                            <w:r>
                              <w:rPr>
                                <w:sz w:val="14"/>
                              </w:rPr>
                              <w:t>,</w:t>
                            </w:r>
                            <w:r>
                              <w:rPr>
                                <w:spacing w:val="-4"/>
                                <w:sz w:val="14"/>
                              </w:rPr>
                              <w:t xml:space="preserve"> </w:t>
                            </w:r>
                            <w:r>
                              <w:rPr>
                                <w:sz w:val="14"/>
                              </w:rPr>
                              <w:t>the</w:t>
                            </w:r>
                            <w:r>
                              <w:rPr>
                                <w:spacing w:val="-5"/>
                                <w:sz w:val="14"/>
                              </w:rPr>
                              <w:t xml:space="preserve"> </w:t>
                            </w:r>
                            <w:r>
                              <w:rPr>
                                <w:sz w:val="14"/>
                              </w:rPr>
                              <w:t>company</w:t>
                            </w:r>
                            <w:r>
                              <w:rPr>
                                <w:spacing w:val="-8"/>
                                <w:sz w:val="14"/>
                              </w:rPr>
                              <w:t xml:space="preserve"> </w:t>
                            </w:r>
                            <w:r>
                              <w:rPr>
                                <w:sz w:val="14"/>
                              </w:rPr>
                              <w:t>entered</w:t>
                            </w:r>
                            <w:r>
                              <w:rPr>
                                <w:spacing w:val="-6"/>
                                <w:sz w:val="14"/>
                              </w:rPr>
                              <w:t xml:space="preserve"> </w:t>
                            </w:r>
                            <w:r>
                              <w:rPr>
                                <w:sz w:val="14"/>
                              </w:rPr>
                              <w:t>into</w:t>
                            </w:r>
                            <w:r>
                              <w:rPr>
                                <w:spacing w:val="-7"/>
                                <w:sz w:val="14"/>
                              </w:rPr>
                              <w:t xml:space="preserve"> </w:t>
                            </w:r>
                            <w:r>
                              <w:rPr>
                                <w:sz w:val="14"/>
                              </w:rPr>
                              <w:t>a</w:t>
                            </w:r>
                            <w:r>
                              <w:rPr>
                                <w:spacing w:val="-5"/>
                                <w:sz w:val="14"/>
                              </w:rPr>
                              <w:t xml:space="preserve"> </w:t>
                            </w:r>
                            <w:r>
                              <w:rPr>
                                <w:sz w:val="14"/>
                              </w:rPr>
                              <w:t>business</w:t>
                            </w:r>
                            <w:r>
                              <w:rPr>
                                <w:spacing w:val="-5"/>
                                <w:sz w:val="14"/>
                              </w:rPr>
                              <w:t xml:space="preserve"> </w:t>
                            </w:r>
                            <w:r>
                              <w:rPr>
                                <w:sz w:val="14"/>
                              </w:rPr>
                              <w:t>transfer</w:t>
                            </w:r>
                            <w:r>
                              <w:rPr>
                                <w:spacing w:val="-6"/>
                                <w:sz w:val="14"/>
                              </w:rPr>
                              <w:t xml:space="preserve"> </w:t>
                            </w:r>
                            <w:r>
                              <w:rPr>
                                <w:sz w:val="14"/>
                              </w:rPr>
                              <w:t>agreement</w:t>
                            </w:r>
                            <w:r>
                              <w:rPr>
                                <w:spacing w:val="-6"/>
                                <w:sz w:val="14"/>
                              </w:rPr>
                              <w:t xml:space="preserve"> </w:t>
                            </w:r>
                            <w:r>
                              <w:rPr>
                                <w:sz w:val="14"/>
                              </w:rPr>
                              <w:t>to</w:t>
                            </w:r>
                            <w:r>
                              <w:rPr>
                                <w:spacing w:val="-7"/>
                                <w:sz w:val="14"/>
                              </w:rPr>
                              <w:t xml:space="preserve"> </w:t>
                            </w:r>
                            <w:r>
                              <w:rPr>
                                <w:sz w:val="14"/>
                              </w:rPr>
                              <w:t>transfer</w:t>
                            </w:r>
                            <w:r>
                              <w:rPr>
                                <w:spacing w:val="-6"/>
                                <w:sz w:val="14"/>
                              </w:rPr>
                              <w:t xml:space="preserve"> </w:t>
                            </w:r>
                            <w:r>
                              <w:rPr>
                                <w:sz w:val="14"/>
                              </w:rPr>
                              <w:t>the</w:t>
                            </w:r>
                            <w:r>
                              <w:rPr>
                                <w:spacing w:val="-5"/>
                                <w:sz w:val="14"/>
                              </w:rPr>
                              <w:t xml:space="preserve"> </w:t>
                            </w:r>
                            <w:r>
                              <w:rPr>
                                <w:sz w:val="14"/>
                              </w:rPr>
                              <w:t>business</w:t>
                            </w:r>
                            <w:r>
                              <w:rPr>
                                <w:spacing w:val="-5"/>
                                <w:sz w:val="14"/>
                              </w:rPr>
                              <w:t xml:space="preserve"> </w:t>
                            </w:r>
                            <w:r>
                              <w:rPr>
                                <w:sz w:val="14"/>
                              </w:rPr>
                              <w:t>for</w:t>
                            </w:r>
                            <w:r>
                              <w:rPr>
                                <w:spacing w:val="-7"/>
                                <w:sz w:val="14"/>
                              </w:rPr>
                              <w:t xml:space="preserve"> </w:t>
                            </w:r>
                            <w:r>
                              <w:rPr>
                                <w:sz w:val="14"/>
                              </w:rPr>
                              <w:t>a</w:t>
                            </w:r>
                            <w:r>
                              <w:rPr>
                                <w:spacing w:val="-5"/>
                                <w:sz w:val="14"/>
                              </w:rPr>
                              <w:t xml:space="preserve"> </w:t>
                            </w:r>
                            <w:r>
                              <w:rPr>
                                <w:sz w:val="14"/>
                              </w:rPr>
                              <w:t>consideration</w:t>
                            </w:r>
                            <w:r>
                              <w:rPr>
                                <w:spacing w:val="-8"/>
                                <w:sz w:val="14"/>
                              </w:rPr>
                              <w:t xml:space="preserve"> </w:t>
                            </w:r>
                            <w:r>
                              <w:rPr>
                                <w:sz w:val="14"/>
                              </w:rPr>
                              <w:t>of</w:t>
                            </w:r>
                            <w:r>
                              <w:rPr>
                                <w:spacing w:val="-8"/>
                                <w:sz w:val="14"/>
                              </w:rPr>
                              <w:t xml:space="preserve"> </w:t>
                            </w:r>
                            <w:r>
                              <w:rPr>
                                <w:sz w:val="14"/>
                              </w:rPr>
                              <w:t>$41</w:t>
                            </w:r>
                            <w:r>
                              <w:rPr>
                                <w:spacing w:val="-7"/>
                                <w:sz w:val="14"/>
                              </w:rPr>
                              <w:t xml:space="preserve"> </w:t>
                            </w:r>
                            <w:r>
                              <w:rPr>
                                <w:spacing w:val="-3"/>
                                <w:sz w:val="14"/>
                              </w:rPr>
                              <w:t>million</w:t>
                            </w:r>
                            <w:r>
                              <w:rPr>
                                <w:spacing w:val="-7"/>
                                <w:sz w:val="14"/>
                              </w:rPr>
                              <w:t xml:space="preserve"> </w:t>
                            </w:r>
                            <w:r>
                              <w:rPr>
                                <w:sz w:val="14"/>
                              </w:rPr>
                              <w:t>(</w:t>
                            </w:r>
                            <w:r>
                              <w:rPr>
                                <w:rFonts w:ascii="DejaVu Sans"/>
                                <w:sz w:val="14"/>
                              </w:rPr>
                              <w:t>`</w:t>
                            </w:r>
                            <w:r>
                              <w:rPr>
                                <w:sz w:val="14"/>
                              </w:rPr>
                              <w:t>266 crore) and the transfer was with effect from October 25,</w:t>
                            </w:r>
                            <w:r>
                              <w:rPr>
                                <w:spacing w:val="-6"/>
                                <w:sz w:val="14"/>
                              </w:rPr>
                              <w:t xml:space="preserve"> </w:t>
                            </w:r>
                            <w:r>
                              <w:rPr>
                                <w:sz w:val="14"/>
                              </w:rPr>
                              <w:t>2017.</w:t>
                            </w:r>
                          </w:p>
                          <w:p w:rsidR="00D810C4" w:rsidRDefault="00D810C4">
                            <w:pPr>
                              <w:pStyle w:val="TableParagraph"/>
                              <w:spacing w:before="7"/>
                              <w:rPr>
                                <w:b/>
                                <w:sz w:val="14"/>
                              </w:rPr>
                            </w:pPr>
                          </w:p>
                          <w:p w:rsidR="00D810C4" w:rsidRDefault="00B55C40">
                            <w:pPr>
                              <w:pStyle w:val="TableParagraph"/>
                              <w:spacing w:line="170" w:lineRule="atLeast"/>
                              <w:ind w:left="28" w:right="77"/>
                              <w:rPr>
                                <w:sz w:val="14"/>
                              </w:rPr>
                            </w:pPr>
                            <w:r>
                              <w:rPr>
                                <w:sz w:val="14"/>
                              </w:rPr>
                              <w:t>The</w:t>
                            </w:r>
                            <w:r>
                              <w:rPr>
                                <w:spacing w:val="-7"/>
                                <w:sz w:val="14"/>
                              </w:rPr>
                              <w:t xml:space="preserve"> </w:t>
                            </w:r>
                            <w:r>
                              <w:rPr>
                                <w:sz w:val="14"/>
                              </w:rPr>
                              <w:t>transaction</w:t>
                            </w:r>
                            <w:r>
                              <w:rPr>
                                <w:spacing w:val="-9"/>
                                <w:sz w:val="14"/>
                              </w:rPr>
                              <w:t xml:space="preserve"> </w:t>
                            </w:r>
                            <w:r>
                              <w:rPr>
                                <w:sz w:val="14"/>
                              </w:rPr>
                              <w:t>was</w:t>
                            </w:r>
                            <w:r>
                              <w:rPr>
                                <w:spacing w:val="-6"/>
                                <w:sz w:val="14"/>
                              </w:rPr>
                              <w:t xml:space="preserve"> </w:t>
                            </w:r>
                            <w:r>
                              <w:rPr>
                                <w:sz w:val="14"/>
                              </w:rPr>
                              <w:t>between</w:t>
                            </w:r>
                            <w:r>
                              <w:rPr>
                                <w:spacing w:val="-9"/>
                                <w:sz w:val="14"/>
                              </w:rPr>
                              <w:t xml:space="preserve"> </w:t>
                            </w:r>
                            <w:r>
                              <w:rPr>
                                <w:sz w:val="14"/>
                              </w:rPr>
                              <w:t>a</w:t>
                            </w:r>
                            <w:r>
                              <w:rPr>
                                <w:spacing w:val="-7"/>
                                <w:sz w:val="14"/>
                              </w:rPr>
                              <w:t xml:space="preserve"> </w:t>
                            </w:r>
                            <w:r>
                              <w:rPr>
                                <w:sz w:val="14"/>
                              </w:rPr>
                              <w:t>holding</w:t>
                            </w:r>
                            <w:r>
                              <w:rPr>
                                <w:spacing w:val="-9"/>
                                <w:sz w:val="14"/>
                              </w:rPr>
                              <w:t xml:space="preserve"> </w:t>
                            </w:r>
                            <w:r>
                              <w:rPr>
                                <w:sz w:val="14"/>
                              </w:rPr>
                              <w:t>company</w:t>
                            </w:r>
                            <w:r>
                              <w:rPr>
                                <w:spacing w:val="-9"/>
                                <w:sz w:val="14"/>
                              </w:rPr>
                              <w:t xml:space="preserve"> </w:t>
                            </w:r>
                            <w:r>
                              <w:rPr>
                                <w:sz w:val="14"/>
                              </w:rPr>
                              <w:t>and</w:t>
                            </w:r>
                            <w:r>
                              <w:rPr>
                                <w:spacing w:val="-7"/>
                                <w:sz w:val="14"/>
                              </w:rPr>
                              <w:t xml:space="preserve"> </w:t>
                            </w:r>
                            <w:r>
                              <w:rPr>
                                <w:sz w:val="14"/>
                              </w:rPr>
                              <w:t>a</w:t>
                            </w:r>
                            <w:r>
                              <w:rPr>
                                <w:spacing w:val="-7"/>
                                <w:sz w:val="14"/>
                              </w:rPr>
                              <w:t xml:space="preserve"> </w:t>
                            </w:r>
                            <w:r>
                              <w:rPr>
                                <w:sz w:val="14"/>
                              </w:rPr>
                              <w:t>wholly</w:t>
                            </w:r>
                            <w:r>
                              <w:rPr>
                                <w:spacing w:val="-8"/>
                                <w:sz w:val="14"/>
                              </w:rPr>
                              <w:t xml:space="preserve"> </w:t>
                            </w:r>
                            <w:r>
                              <w:rPr>
                                <w:sz w:val="14"/>
                              </w:rPr>
                              <w:t>owned</w:t>
                            </w:r>
                            <w:r>
                              <w:rPr>
                                <w:spacing w:val="-8"/>
                                <w:sz w:val="14"/>
                              </w:rPr>
                              <w:t xml:space="preserve"> </w:t>
                            </w:r>
                            <w:r>
                              <w:rPr>
                                <w:sz w:val="14"/>
                              </w:rPr>
                              <w:t>subsidiary,</w:t>
                            </w:r>
                            <w:r>
                              <w:rPr>
                                <w:spacing w:val="-6"/>
                                <w:sz w:val="14"/>
                              </w:rPr>
                              <w:t xml:space="preserve"> </w:t>
                            </w:r>
                            <w:r>
                              <w:rPr>
                                <w:sz w:val="14"/>
                              </w:rPr>
                              <w:t>the</w:t>
                            </w:r>
                            <w:r>
                              <w:rPr>
                                <w:spacing w:val="-6"/>
                                <w:sz w:val="14"/>
                              </w:rPr>
                              <w:t xml:space="preserve"> </w:t>
                            </w:r>
                            <w:r>
                              <w:rPr>
                                <w:sz w:val="14"/>
                              </w:rPr>
                              <w:t>resultant</w:t>
                            </w:r>
                            <w:r>
                              <w:rPr>
                                <w:spacing w:val="-7"/>
                                <w:sz w:val="14"/>
                              </w:rPr>
                              <w:t xml:space="preserve"> </w:t>
                            </w:r>
                            <w:r>
                              <w:rPr>
                                <w:sz w:val="14"/>
                              </w:rPr>
                              <w:t>impact</w:t>
                            </w:r>
                            <w:r>
                              <w:rPr>
                                <w:spacing w:val="-8"/>
                                <w:sz w:val="14"/>
                              </w:rPr>
                              <w:t xml:space="preserve"> </w:t>
                            </w:r>
                            <w:r>
                              <w:rPr>
                                <w:sz w:val="14"/>
                              </w:rPr>
                              <w:t>on</w:t>
                            </w:r>
                            <w:r>
                              <w:rPr>
                                <w:spacing w:val="-9"/>
                                <w:sz w:val="14"/>
                              </w:rPr>
                              <w:t xml:space="preserve"> </w:t>
                            </w:r>
                            <w:r>
                              <w:rPr>
                                <w:sz w:val="14"/>
                              </w:rPr>
                              <w:t>account</w:t>
                            </w:r>
                            <w:r>
                              <w:rPr>
                                <w:spacing w:val="-7"/>
                                <w:sz w:val="14"/>
                              </w:rPr>
                              <w:t xml:space="preserve"> </w:t>
                            </w:r>
                            <w:r>
                              <w:rPr>
                                <w:sz w:val="14"/>
                              </w:rPr>
                              <w:t>of</w:t>
                            </w:r>
                            <w:r>
                              <w:rPr>
                                <w:spacing w:val="-10"/>
                                <w:sz w:val="14"/>
                              </w:rPr>
                              <w:t xml:space="preserve"> </w:t>
                            </w:r>
                            <w:r>
                              <w:rPr>
                                <w:sz w:val="14"/>
                              </w:rPr>
                              <w:t>business</w:t>
                            </w:r>
                            <w:r>
                              <w:rPr>
                                <w:spacing w:val="-6"/>
                                <w:sz w:val="14"/>
                              </w:rPr>
                              <w:t xml:space="preserve"> </w:t>
                            </w:r>
                            <w:r>
                              <w:rPr>
                                <w:sz w:val="14"/>
                              </w:rPr>
                              <w:t>transfer</w:t>
                            </w:r>
                            <w:r>
                              <w:rPr>
                                <w:spacing w:val="-8"/>
                                <w:sz w:val="14"/>
                              </w:rPr>
                              <w:t xml:space="preserve"> </w:t>
                            </w:r>
                            <w:r>
                              <w:rPr>
                                <w:sz w:val="14"/>
                              </w:rPr>
                              <w:t>was</w:t>
                            </w:r>
                            <w:r>
                              <w:rPr>
                                <w:spacing w:val="-6"/>
                                <w:sz w:val="14"/>
                              </w:rPr>
                              <w:t xml:space="preserve"> </w:t>
                            </w:r>
                            <w:r>
                              <w:rPr>
                                <w:sz w:val="14"/>
                              </w:rPr>
                              <w:t>recorded</w:t>
                            </w:r>
                            <w:r>
                              <w:rPr>
                                <w:spacing w:val="-7"/>
                                <w:sz w:val="14"/>
                              </w:rPr>
                              <w:t xml:space="preserve"> </w:t>
                            </w:r>
                            <w:r>
                              <w:rPr>
                                <w:sz w:val="14"/>
                              </w:rPr>
                              <w:t>in</w:t>
                            </w:r>
                            <w:r>
                              <w:rPr>
                                <w:spacing w:val="-9"/>
                                <w:sz w:val="14"/>
                              </w:rPr>
                              <w:t xml:space="preserve"> </w:t>
                            </w:r>
                            <w:r>
                              <w:rPr>
                                <w:sz w:val="14"/>
                              </w:rPr>
                              <w:t>'Business</w:t>
                            </w:r>
                            <w:r>
                              <w:rPr>
                                <w:spacing w:val="-7"/>
                                <w:sz w:val="14"/>
                              </w:rPr>
                              <w:t xml:space="preserve"> </w:t>
                            </w:r>
                            <w:r>
                              <w:rPr>
                                <w:sz w:val="14"/>
                              </w:rPr>
                              <w:t>Transfer Adjustment</w:t>
                            </w:r>
                            <w:r>
                              <w:rPr>
                                <w:spacing w:val="-3"/>
                                <w:sz w:val="14"/>
                              </w:rPr>
                              <w:t xml:space="preserve"> </w:t>
                            </w:r>
                            <w:r>
                              <w:rPr>
                                <w:sz w:val="14"/>
                              </w:rPr>
                              <w:t>Reserve'</w:t>
                            </w:r>
                            <w:r>
                              <w:rPr>
                                <w:spacing w:val="-6"/>
                                <w:sz w:val="14"/>
                              </w:rPr>
                              <w:t xml:space="preserve"> </w:t>
                            </w:r>
                            <w:r>
                              <w:rPr>
                                <w:sz w:val="14"/>
                              </w:rPr>
                              <w:t>during</w:t>
                            </w:r>
                            <w:r>
                              <w:rPr>
                                <w:spacing w:val="-4"/>
                                <w:sz w:val="14"/>
                              </w:rPr>
                              <w:t xml:space="preserve"> </w:t>
                            </w:r>
                            <w:r>
                              <w:rPr>
                                <w:sz w:val="14"/>
                              </w:rPr>
                              <w:t>the</w:t>
                            </w:r>
                            <w:r>
                              <w:rPr>
                                <w:spacing w:val="-2"/>
                                <w:sz w:val="14"/>
                              </w:rPr>
                              <w:t xml:space="preserve"> </w:t>
                            </w:r>
                            <w:r>
                              <w:rPr>
                                <w:sz w:val="14"/>
                              </w:rPr>
                              <w:t>year</w:t>
                            </w:r>
                            <w:r>
                              <w:rPr>
                                <w:spacing w:val="-3"/>
                                <w:sz w:val="14"/>
                              </w:rPr>
                              <w:t xml:space="preserve"> </w:t>
                            </w:r>
                            <w:r>
                              <w:rPr>
                                <w:sz w:val="14"/>
                              </w:rPr>
                              <w:t>ended</w:t>
                            </w:r>
                            <w:r>
                              <w:rPr>
                                <w:spacing w:val="-2"/>
                                <w:sz w:val="14"/>
                              </w:rPr>
                              <w:t xml:space="preserve"> </w:t>
                            </w:r>
                            <w:r>
                              <w:rPr>
                                <w:sz w:val="14"/>
                              </w:rPr>
                              <w:t>March</w:t>
                            </w:r>
                            <w:r>
                              <w:rPr>
                                <w:spacing w:val="-5"/>
                                <w:sz w:val="14"/>
                              </w:rPr>
                              <w:t xml:space="preserve"> </w:t>
                            </w:r>
                            <w:r>
                              <w:rPr>
                                <w:sz w:val="14"/>
                              </w:rPr>
                              <w:t>31,</w:t>
                            </w:r>
                            <w:r>
                              <w:rPr>
                                <w:spacing w:val="-1"/>
                                <w:sz w:val="14"/>
                              </w:rPr>
                              <w:t xml:space="preserve"> </w:t>
                            </w:r>
                            <w:r>
                              <w:rPr>
                                <w:sz w:val="14"/>
                              </w:rPr>
                              <w:t>2018. The</w:t>
                            </w:r>
                            <w:r>
                              <w:rPr>
                                <w:spacing w:val="-2"/>
                                <w:sz w:val="14"/>
                              </w:rPr>
                              <w:t xml:space="preserve"> </w:t>
                            </w:r>
                            <w:r>
                              <w:rPr>
                                <w:sz w:val="14"/>
                              </w:rPr>
                              <w:t>table</w:t>
                            </w:r>
                            <w:r>
                              <w:rPr>
                                <w:spacing w:val="-2"/>
                                <w:sz w:val="14"/>
                              </w:rPr>
                              <w:t xml:space="preserve"> </w:t>
                            </w:r>
                            <w:r>
                              <w:rPr>
                                <w:sz w:val="14"/>
                              </w:rPr>
                              <w:t>below</w:t>
                            </w:r>
                            <w:r>
                              <w:rPr>
                                <w:spacing w:val="-2"/>
                                <w:sz w:val="14"/>
                              </w:rPr>
                              <w:t xml:space="preserve"> </w:t>
                            </w:r>
                            <w:r>
                              <w:rPr>
                                <w:sz w:val="14"/>
                              </w:rPr>
                              <w:t>details</w:t>
                            </w:r>
                            <w:r>
                              <w:rPr>
                                <w:spacing w:val="-1"/>
                                <w:sz w:val="14"/>
                              </w:rPr>
                              <w:t xml:space="preserve"> </w:t>
                            </w:r>
                            <w:r>
                              <w:rPr>
                                <w:sz w:val="14"/>
                              </w:rPr>
                              <w:t>out</w:t>
                            </w:r>
                            <w:r>
                              <w:rPr>
                                <w:spacing w:val="-3"/>
                                <w:sz w:val="14"/>
                              </w:rPr>
                              <w:t xml:space="preserve"> </w:t>
                            </w:r>
                            <w:r>
                              <w:rPr>
                                <w:sz w:val="14"/>
                              </w:rPr>
                              <w:t>the</w:t>
                            </w:r>
                            <w:r>
                              <w:rPr>
                                <w:spacing w:val="-2"/>
                                <w:sz w:val="14"/>
                              </w:rPr>
                              <w:t xml:space="preserve"> </w:t>
                            </w:r>
                            <w:r>
                              <w:rPr>
                                <w:sz w:val="14"/>
                              </w:rPr>
                              <w:t>assets</w:t>
                            </w:r>
                            <w:r>
                              <w:rPr>
                                <w:spacing w:val="-1"/>
                                <w:sz w:val="14"/>
                              </w:rPr>
                              <w:t xml:space="preserve"> </w:t>
                            </w:r>
                            <w:r>
                              <w:rPr>
                                <w:sz w:val="14"/>
                              </w:rPr>
                              <w:t>and</w:t>
                            </w:r>
                            <w:r>
                              <w:rPr>
                                <w:spacing w:val="-3"/>
                                <w:sz w:val="14"/>
                              </w:rPr>
                              <w:t xml:space="preserve"> </w:t>
                            </w:r>
                            <w:r>
                              <w:rPr>
                                <w:sz w:val="14"/>
                              </w:rPr>
                              <w:t>liabilities</w:t>
                            </w:r>
                            <w:r>
                              <w:rPr>
                                <w:spacing w:val="-2"/>
                                <w:sz w:val="14"/>
                              </w:rPr>
                              <w:t xml:space="preserve"> </w:t>
                            </w:r>
                            <w:r>
                              <w:rPr>
                                <w:sz w:val="14"/>
                              </w:rPr>
                              <w:t>taken</w:t>
                            </w:r>
                            <w:r>
                              <w:rPr>
                                <w:spacing w:val="-4"/>
                                <w:sz w:val="14"/>
                              </w:rPr>
                              <w:t xml:space="preserve"> </w:t>
                            </w:r>
                            <w:r>
                              <w:rPr>
                                <w:sz w:val="14"/>
                              </w:rPr>
                              <w:t>over</w:t>
                            </w:r>
                            <w:r>
                              <w:rPr>
                                <w:spacing w:val="-3"/>
                                <w:sz w:val="14"/>
                              </w:rPr>
                              <w:t xml:space="preserve"> </w:t>
                            </w:r>
                            <w:r>
                              <w:rPr>
                                <w:sz w:val="14"/>
                              </w:rPr>
                              <w:t>upon</w:t>
                            </w:r>
                            <w:r>
                              <w:rPr>
                                <w:spacing w:val="-5"/>
                                <w:sz w:val="14"/>
                              </w:rPr>
                              <w:t xml:space="preserve"> </w:t>
                            </w:r>
                            <w:r>
                              <w:rPr>
                                <w:sz w:val="14"/>
                              </w:rPr>
                              <w:t>business</w:t>
                            </w:r>
                            <w:r>
                              <w:rPr>
                                <w:spacing w:val="-1"/>
                                <w:sz w:val="14"/>
                              </w:rPr>
                              <w:t xml:space="preserve"> </w:t>
                            </w:r>
                            <w:r>
                              <w:rPr>
                                <w:sz w:val="14"/>
                              </w:rPr>
                              <w:t>transfer:</w:t>
                            </w:r>
                          </w:p>
                        </w:tc>
                      </w:tr>
                      <w:tr w:rsidR="00D810C4">
                        <w:trPr>
                          <w:trHeight w:val="211"/>
                        </w:trPr>
                        <w:tc>
                          <w:tcPr>
                            <w:tcW w:w="9994" w:type="dxa"/>
                            <w:gridSpan w:val="8"/>
                          </w:tcPr>
                          <w:p w:rsidR="00D810C4" w:rsidRDefault="00B55C40">
                            <w:pPr>
                              <w:pStyle w:val="TableParagraph"/>
                              <w:tabs>
                                <w:tab w:val="left" w:pos="9251"/>
                              </w:tabs>
                              <w:spacing w:before="37" w:line="154" w:lineRule="exact"/>
                              <w:ind w:right="-15"/>
                              <w:rPr>
                                <w:i/>
                                <w:sz w:val="14"/>
                              </w:rPr>
                            </w:pPr>
                            <w:r>
                              <w:rPr>
                                <w:i/>
                                <w:w w:val="99"/>
                                <w:sz w:val="14"/>
                                <w:u w:val="single"/>
                              </w:rPr>
                              <w:t xml:space="preserve"> </w:t>
                            </w:r>
                            <w:r>
                              <w:rPr>
                                <w:i/>
                                <w:sz w:val="14"/>
                                <w:u w:val="single"/>
                              </w:rPr>
                              <w:tab/>
                              <w:t xml:space="preserve">(In </w:t>
                            </w:r>
                            <w:r>
                              <w:rPr>
                                <w:rFonts w:ascii="Georgia"/>
                                <w:i/>
                                <w:sz w:val="14"/>
                                <w:u w:val="single"/>
                              </w:rPr>
                              <w:t>`</w:t>
                            </w:r>
                            <w:r>
                              <w:rPr>
                                <w:rFonts w:ascii="Georgia"/>
                                <w:i/>
                                <w:spacing w:val="10"/>
                                <w:sz w:val="14"/>
                                <w:u w:val="single"/>
                              </w:rPr>
                              <w:t xml:space="preserve"> </w:t>
                            </w:r>
                            <w:r>
                              <w:rPr>
                                <w:i/>
                                <w:sz w:val="14"/>
                                <w:u w:val="single"/>
                              </w:rPr>
                              <w:t>crore)</w:t>
                            </w:r>
                            <w:r>
                              <w:rPr>
                                <w:i/>
                                <w:spacing w:val="15"/>
                                <w:sz w:val="14"/>
                                <w:u w:val="single"/>
                              </w:rPr>
                              <w:t xml:space="preserve"> </w:t>
                            </w:r>
                          </w:p>
                        </w:tc>
                      </w:tr>
                      <w:tr w:rsidR="00D810C4">
                        <w:trPr>
                          <w:trHeight w:val="208"/>
                        </w:trPr>
                        <w:tc>
                          <w:tcPr>
                            <w:tcW w:w="3980" w:type="dxa"/>
                            <w:tcBorders>
                              <w:bottom w:val="single" w:sz="6" w:space="0" w:color="000000"/>
                            </w:tcBorders>
                          </w:tcPr>
                          <w:p w:rsidR="00D810C4" w:rsidRDefault="00B55C40">
                            <w:pPr>
                              <w:pStyle w:val="TableParagraph"/>
                              <w:spacing w:before="23"/>
                              <w:ind w:left="28"/>
                              <w:rPr>
                                <w:b/>
                                <w:sz w:val="14"/>
                              </w:rPr>
                            </w:pPr>
                            <w:r>
                              <w:rPr>
                                <w:b/>
                                <w:sz w:val="14"/>
                              </w:rPr>
                              <w:t>Particulars</w:t>
                            </w:r>
                          </w:p>
                        </w:tc>
                        <w:tc>
                          <w:tcPr>
                            <w:tcW w:w="1114" w:type="dxa"/>
                            <w:tcBorders>
                              <w:bottom w:val="single" w:sz="6" w:space="0" w:color="000000"/>
                            </w:tcBorders>
                          </w:tcPr>
                          <w:p w:rsidR="00D810C4" w:rsidRDefault="00D810C4">
                            <w:pPr>
                              <w:pStyle w:val="TableParagraph"/>
                              <w:rPr>
                                <w:sz w:val="12"/>
                              </w:rPr>
                            </w:pPr>
                          </w:p>
                        </w:tc>
                        <w:tc>
                          <w:tcPr>
                            <w:tcW w:w="1003" w:type="dxa"/>
                            <w:tcBorders>
                              <w:bottom w:val="single" w:sz="6" w:space="0" w:color="000000"/>
                            </w:tcBorders>
                          </w:tcPr>
                          <w:p w:rsidR="00D810C4" w:rsidRDefault="00D810C4">
                            <w:pPr>
                              <w:pStyle w:val="TableParagraph"/>
                              <w:rPr>
                                <w:sz w:val="12"/>
                              </w:rPr>
                            </w:pPr>
                          </w:p>
                        </w:tc>
                        <w:tc>
                          <w:tcPr>
                            <w:tcW w:w="630" w:type="dxa"/>
                            <w:tcBorders>
                              <w:bottom w:val="single" w:sz="6" w:space="0" w:color="000000"/>
                            </w:tcBorders>
                          </w:tcPr>
                          <w:p w:rsidR="00D810C4" w:rsidRDefault="00D810C4">
                            <w:pPr>
                              <w:pStyle w:val="TableParagraph"/>
                              <w:rPr>
                                <w:sz w:val="12"/>
                              </w:rPr>
                            </w:pPr>
                          </w:p>
                        </w:tc>
                        <w:tc>
                          <w:tcPr>
                            <w:tcW w:w="64" w:type="dxa"/>
                            <w:tcBorders>
                              <w:bottom w:val="single" w:sz="6" w:space="0" w:color="000000"/>
                            </w:tcBorders>
                          </w:tcPr>
                          <w:p w:rsidR="00D810C4" w:rsidRDefault="00D810C4">
                            <w:pPr>
                              <w:pStyle w:val="TableParagraph"/>
                              <w:rPr>
                                <w:sz w:val="12"/>
                              </w:rPr>
                            </w:pPr>
                          </w:p>
                        </w:tc>
                        <w:tc>
                          <w:tcPr>
                            <w:tcW w:w="1111" w:type="dxa"/>
                            <w:tcBorders>
                              <w:bottom w:val="single" w:sz="6" w:space="0" w:color="000000"/>
                            </w:tcBorders>
                          </w:tcPr>
                          <w:p w:rsidR="00D810C4" w:rsidRDefault="00D810C4">
                            <w:pPr>
                              <w:pStyle w:val="TableParagraph"/>
                              <w:rPr>
                                <w:sz w:val="12"/>
                              </w:rPr>
                            </w:pPr>
                          </w:p>
                        </w:tc>
                        <w:tc>
                          <w:tcPr>
                            <w:tcW w:w="867" w:type="dxa"/>
                            <w:tcBorders>
                              <w:bottom w:val="single" w:sz="6" w:space="0" w:color="000000"/>
                            </w:tcBorders>
                          </w:tcPr>
                          <w:p w:rsidR="00D810C4" w:rsidRDefault="00D810C4">
                            <w:pPr>
                              <w:pStyle w:val="TableParagraph"/>
                              <w:rPr>
                                <w:sz w:val="12"/>
                              </w:rPr>
                            </w:pPr>
                          </w:p>
                        </w:tc>
                        <w:tc>
                          <w:tcPr>
                            <w:tcW w:w="1225" w:type="dxa"/>
                            <w:tcBorders>
                              <w:bottom w:val="single" w:sz="6" w:space="0" w:color="000000"/>
                            </w:tcBorders>
                          </w:tcPr>
                          <w:p w:rsidR="00D810C4" w:rsidRDefault="00B55C40">
                            <w:pPr>
                              <w:pStyle w:val="TableParagraph"/>
                              <w:spacing w:before="1"/>
                              <w:ind w:right="21"/>
                              <w:jc w:val="right"/>
                              <w:rPr>
                                <w:b/>
                                <w:sz w:val="14"/>
                              </w:rPr>
                            </w:pPr>
                            <w:r>
                              <w:rPr>
                                <w:b/>
                                <w:w w:val="95"/>
                                <w:sz w:val="14"/>
                              </w:rPr>
                              <w:t>Amount</w:t>
                            </w:r>
                          </w:p>
                        </w:tc>
                      </w:tr>
                      <w:tr w:rsidR="00D810C4">
                        <w:trPr>
                          <w:trHeight w:val="223"/>
                        </w:trPr>
                        <w:tc>
                          <w:tcPr>
                            <w:tcW w:w="3980" w:type="dxa"/>
                            <w:tcBorders>
                              <w:top w:val="single" w:sz="6" w:space="0" w:color="000000"/>
                            </w:tcBorders>
                          </w:tcPr>
                          <w:p w:rsidR="00D810C4" w:rsidRDefault="00B55C40">
                            <w:pPr>
                              <w:pStyle w:val="TableParagraph"/>
                              <w:spacing w:before="25"/>
                              <w:ind w:left="28"/>
                              <w:rPr>
                                <w:sz w:val="14"/>
                              </w:rPr>
                            </w:pPr>
                            <w:r>
                              <w:rPr>
                                <w:sz w:val="14"/>
                              </w:rPr>
                              <w:t>Goodwill</w:t>
                            </w:r>
                          </w:p>
                        </w:tc>
                        <w:tc>
                          <w:tcPr>
                            <w:tcW w:w="1114" w:type="dxa"/>
                            <w:tcBorders>
                              <w:top w:val="single" w:sz="6" w:space="0" w:color="000000"/>
                            </w:tcBorders>
                          </w:tcPr>
                          <w:p w:rsidR="00D810C4" w:rsidRDefault="00D810C4">
                            <w:pPr>
                              <w:pStyle w:val="TableParagraph"/>
                              <w:rPr>
                                <w:sz w:val="12"/>
                              </w:rPr>
                            </w:pPr>
                          </w:p>
                        </w:tc>
                        <w:tc>
                          <w:tcPr>
                            <w:tcW w:w="1003" w:type="dxa"/>
                            <w:tcBorders>
                              <w:top w:val="single" w:sz="6" w:space="0" w:color="000000"/>
                            </w:tcBorders>
                          </w:tcPr>
                          <w:p w:rsidR="00D810C4" w:rsidRDefault="00D810C4">
                            <w:pPr>
                              <w:pStyle w:val="TableParagraph"/>
                              <w:rPr>
                                <w:sz w:val="12"/>
                              </w:rPr>
                            </w:pPr>
                          </w:p>
                        </w:tc>
                        <w:tc>
                          <w:tcPr>
                            <w:tcW w:w="630" w:type="dxa"/>
                            <w:tcBorders>
                              <w:top w:val="single" w:sz="6" w:space="0" w:color="000000"/>
                            </w:tcBorders>
                          </w:tcPr>
                          <w:p w:rsidR="00D810C4" w:rsidRDefault="00D810C4">
                            <w:pPr>
                              <w:pStyle w:val="TableParagraph"/>
                              <w:rPr>
                                <w:sz w:val="12"/>
                              </w:rPr>
                            </w:pPr>
                          </w:p>
                        </w:tc>
                        <w:tc>
                          <w:tcPr>
                            <w:tcW w:w="64" w:type="dxa"/>
                            <w:tcBorders>
                              <w:top w:val="single" w:sz="6" w:space="0" w:color="000000"/>
                            </w:tcBorders>
                          </w:tcPr>
                          <w:p w:rsidR="00D810C4" w:rsidRDefault="00D810C4">
                            <w:pPr>
                              <w:pStyle w:val="TableParagraph"/>
                              <w:rPr>
                                <w:sz w:val="12"/>
                              </w:rPr>
                            </w:pPr>
                          </w:p>
                        </w:tc>
                        <w:tc>
                          <w:tcPr>
                            <w:tcW w:w="1111" w:type="dxa"/>
                            <w:tcBorders>
                              <w:top w:val="single" w:sz="6" w:space="0" w:color="000000"/>
                            </w:tcBorders>
                          </w:tcPr>
                          <w:p w:rsidR="00D810C4" w:rsidRDefault="00D810C4">
                            <w:pPr>
                              <w:pStyle w:val="TableParagraph"/>
                              <w:rPr>
                                <w:sz w:val="12"/>
                              </w:rPr>
                            </w:pPr>
                          </w:p>
                        </w:tc>
                        <w:tc>
                          <w:tcPr>
                            <w:tcW w:w="867" w:type="dxa"/>
                            <w:tcBorders>
                              <w:top w:val="single" w:sz="6" w:space="0" w:color="000000"/>
                            </w:tcBorders>
                          </w:tcPr>
                          <w:p w:rsidR="00D810C4" w:rsidRDefault="00D810C4">
                            <w:pPr>
                              <w:pStyle w:val="TableParagraph"/>
                              <w:rPr>
                                <w:sz w:val="12"/>
                              </w:rPr>
                            </w:pPr>
                          </w:p>
                        </w:tc>
                        <w:tc>
                          <w:tcPr>
                            <w:tcW w:w="1225" w:type="dxa"/>
                            <w:tcBorders>
                              <w:top w:val="single" w:sz="6" w:space="0" w:color="000000"/>
                            </w:tcBorders>
                          </w:tcPr>
                          <w:p w:rsidR="00D810C4" w:rsidRDefault="00B55C40">
                            <w:pPr>
                              <w:pStyle w:val="TableParagraph"/>
                              <w:spacing w:before="27"/>
                              <w:ind w:right="78"/>
                              <w:jc w:val="right"/>
                              <w:rPr>
                                <w:sz w:val="14"/>
                              </w:rPr>
                            </w:pPr>
                            <w:r>
                              <w:rPr>
                                <w:sz w:val="14"/>
                              </w:rPr>
                              <w:t>29</w:t>
                            </w:r>
                          </w:p>
                        </w:tc>
                      </w:tr>
                      <w:tr w:rsidR="00D810C4">
                        <w:trPr>
                          <w:trHeight w:val="227"/>
                        </w:trPr>
                        <w:tc>
                          <w:tcPr>
                            <w:tcW w:w="3980" w:type="dxa"/>
                          </w:tcPr>
                          <w:p w:rsidR="00D810C4" w:rsidRDefault="00B55C40">
                            <w:pPr>
                              <w:pStyle w:val="TableParagraph"/>
                              <w:spacing w:before="29"/>
                              <w:ind w:left="28"/>
                              <w:rPr>
                                <w:sz w:val="14"/>
                              </w:rPr>
                            </w:pPr>
                            <w:r>
                              <w:rPr>
                                <w:sz w:val="14"/>
                              </w:rPr>
                              <w:t>Trade name</w:t>
                            </w:r>
                          </w:p>
                        </w:tc>
                        <w:tc>
                          <w:tcPr>
                            <w:tcW w:w="1114" w:type="dxa"/>
                          </w:tcPr>
                          <w:p w:rsidR="00D810C4" w:rsidRDefault="00D810C4">
                            <w:pPr>
                              <w:pStyle w:val="TableParagraph"/>
                              <w:rPr>
                                <w:sz w:val="12"/>
                              </w:rPr>
                            </w:pPr>
                          </w:p>
                        </w:tc>
                        <w:tc>
                          <w:tcPr>
                            <w:tcW w:w="1003" w:type="dxa"/>
                          </w:tcPr>
                          <w:p w:rsidR="00D810C4" w:rsidRDefault="00D810C4">
                            <w:pPr>
                              <w:pStyle w:val="TableParagraph"/>
                              <w:rPr>
                                <w:sz w:val="12"/>
                              </w:rPr>
                            </w:pP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D810C4">
                            <w:pPr>
                              <w:pStyle w:val="TableParagraph"/>
                              <w:rPr>
                                <w:sz w:val="12"/>
                              </w:rPr>
                            </w:pPr>
                          </w:p>
                        </w:tc>
                        <w:tc>
                          <w:tcPr>
                            <w:tcW w:w="1225" w:type="dxa"/>
                          </w:tcPr>
                          <w:p w:rsidR="00D810C4" w:rsidRDefault="00B55C40">
                            <w:pPr>
                              <w:pStyle w:val="TableParagraph"/>
                              <w:spacing w:before="31"/>
                              <w:ind w:right="78"/>
                              <w:jc w:val="right"/>
                              <w:rPr>
                                <w:sz w:val="14"/>
                              </w:rPr>
                            </w:pPr>
                            <w:r>
                              <w:rPr>
                                <w:sz w:val="14"/>
                              </w:rPr>
                              <w:t>16</w:t>
                            </w:r>
                          </w:p>
                        </w:tc>
                      </w:tr>
                      <w:tr w:rsidR="00D810C4">
                        <w:trPr>
                          <w:trHeight w:val="228"/>
                        </w:trPr>
                        <w:tc>
                          <w:tcPr>
                            <w:tcW w:w="3980" w:type="dxa"/>
                          </w:tcPr>
                          <w:p w:rsidR="00D810C4" w:rsidRDefault="00B55C40">
                            <w:pPr>
                              <w:pStyle w:val="TableParagraph"/>
                              <w:spacing w:before="29"/>
                              <w:ind w:left="28"/>
                              <w:rPr>
                                <w:sz w:val="14"/>
                              </w:rPr>
                            </w:pPr>
                            <w:r>
                              <w:rPr>
                                <w:sz w:val="14"/>
                              </w:rPr>
                              <w:t>Customer contracts</w:t>
                            </w:r>
                          </w:p>
                        </w:tc>
                        <w:tc>
                          <w:tcPr>
                            <w:tcW w:w="1114" w:type="dxa"/>
                          </w:tcPr>
                          <w:p w:rsidR="00D810C4" w:rsidRDefault="00D810C4">
                            <w:pPr>
                              <w:pStyle w:val="TableParagraph"/>
                              <w:rPr>
                                <w:sz w:val="12"/>
                              </w:rPr>
                            </w:pPr>
                          </w:p>
                        </w:tc>
                        <w:tc>
                          <w:tcPr>
                            <w:tcW w:w="1003" w:type="dxa"/>
                          </w:tcPr>
                          <w:p w:rsidR="00D810C4" w:rsidRDefault="00D810C4">
                            <w:pPr>
                              <w:pStyle w:val="TableParagraph"/>
                              <w:rPr>
                                <w:sz w:val="12"/>
                              </w:rPr>
                            </w:pP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D810C4">
                            <w:pPr>
                              <w:pStyle w:val="TableParagraph"/>
                              <w:rPr>
                                <w:sz w:val="12"/>
                              </w:rPr>
                            </w:pPr>
                          </w:p>
                        </w:tc>
                        <w:tc>
                          <w:tcPr>
                            <w:tcW w:w="1225" w:type="dxa"/>
                          </w:tcPr>
                          <w:p w:rsidR="00D810C4" w:rsidRDefault="00B55C40">
                            <w:pPr>
                              <w:pStyle w:val="TableParagraph"/>
                              <w:spacing w:before="31"/>
                              <w:ind w:right="78"/>
                              <w:jc w:val="right"/>
                              <w:rPr>
                                <w:sz w:val="14"/>
                              </w:rPr>
                            </w:pPr>
                            <w:r>
                              <w:rPr>
                                <w:sz w:val="14"/>
                              </w:rPr>
                              <w:t>80</w:t>
                            </w:r>
                          </w:p>
                        </w:tc>
                      </w:tr>
                      <w:tr w:rsidR="00D810C4">
                        <w:trPr>
                          <w:trHeight w:val="228"/>
                        </w:trPr>
                        <w:tc>
                          <w:tcPr>
                            <w:tcW w:w="3980" w:type="dxa"/>
                          </w:tcPr>
                          <w:p w:rsidR="00D810C4" w:rsidRDefault="00B55C40">
                            <w:pPr>
                              <w:pStyle w:val="TableParagraph"/>
                              <w:spacing w:before="29"/>
                              <w:ind w:left="28"/>
                              <w:rPr>
                                <w:sz w:val="14"/>
                              </w:rPr>
                            </w:pPr>
                            <w:r>
                              <w:rPr>
                                <w:sz w:val="14"/>
                              </w:rPr>
                              <w:t>Other intangibles</w:t>
                            </w:r>
                          </w:p>
                        </w:tc>
                        <w:tc>
                          <w:tcPr>
                            <w:tcW w:w="1114" w:type="dxa"/>
                          </w:tcPr>
                          <w:p w:rsidR="00D810C4" w:rsidRDefault="00D810C4">
                            <w:pPr>
                              <w:pStyle w:val="TableParagraph"/>
                              <w:rPr>
                                <w:sz w:val="12"/>
                              </w:rPr>
                            </w:pPr>
                          </w:p>
                        </w:tc>
                        <w:tc>
                          <w:tcPr>
                            <w:tcW w:w="1003" w:type="dxa"/>
                          </w:tcPr>
                          <w:p w:rsidR="00D810C4" w:rsidRDefault="00D810C4">
                            <w:pPr>
                              <w:pStyle w:val="TableParagraph"/>
                              <w:rPr>
                                <w:sz w:val="12"/>
                              </w:rPr>
                            </w:pP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D810C4">
                            <w:pPr>
                              <w:pStyle w:val="TableParagraph"/>
                              <w:rPr>
                                <w:sz w:val="12"/>
                              </w:rPr>
                            </w:pPr>
                          </w:p>
                        </w:tc>
                        <w:tc>
                          <w:tcPr>
                            <w:tcW w:w="1225" w:type="dxa"/>
                          </w:tcPr>
                          <w:p w:rsidR="00D810C4" w:rsidRDefault="00B55C40">
                            <w:pPr>
                              <w:pStyle w:val="TableParagraph"/>
                              <w:spacing w:before="31"/>
                              <w:ind w:right="78"/>
                              <w:jc w:val="right"/>
                              <w:rPr>
                                <w:sz w:val="14"/>
                              </w:rPr>
                            </w:pPr>
                            <w:r>
                              <w:rPr>
                                <w:sz w:val="14"/>
                              </w:rPr>
                              <w:t>16</w:t>
                            </w:r>
                          </w:p>
                        </w:tc>
                      </w:tr>
                      <w:tr w:rsidR="00D810C4">
                        <w:trPr>
                          <w:trHeight w:val="228"/>
                        </w:trPr>
                        <w:tc>
                          <w:tcPr>
                            <w:tcW w:w="3980" w:type="dxa"/>
                          </w:tcPr>
                          <w:p w:rsidR="00D810C4" w:rsidRDefault="00B55C40">
                            <w:pPr>
                              <w:pStyle w:val="TableParagraph"/>
                              <w:spacing w:before="29"/>
                              <w:ind w:left="28"/>
                              <w:rPr>
                                <w:sz w:val="14"/>
                              </w:rPr>
                            </w:pPr>
                            <w:r>
                              <w:rPr>
                                <w:sz w:val="14"/>
                              </w:rPr>
                              <w:t>Deferred tax assets</w:t>
                            </w:r>
                          </w:p>
                        </w:tc>
                        <w:tc>
                          <w:tcPr>
                            <w:tcW w:w="1114" w:type="dxa"/>
                          </w:tcPr>
                          <w:p w:rsidR="00D810C4" w:rsidRDefault="00D810C4">
                            <w:pPr>
                              <w:pStyle w:val="TableParagraph"/>
                              <w:rPr>
                                <w:sz w:val="12"/>
                              </w:rPr>
                            </w:pPr>
                          </w:p>
                        </w:tc>
                        <w:tc>
                          <w:tcPr>
                            <w:tcW w:w="1003" w:type="dxa"/>
                          </w:tcPr>
                          <w:p w:rsidR="00D810C4" w:rsidRDefault="00D810C4">
                            <w:pPr>
                              <w:pStyle w:val="TableParagraph"/>
                              <w:rPr>
                                <w:sz w:val="12"/>
                              </w:rPr>
                            </w:pP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D810C4">
                            <w:pPr>
                              <w:pStyle w:val="TableParagraph"/>
                              <w:rPr>
                                <w:sz w:val="12"/>
                              </w:rPr>
                            </w:pPr>
                          </w:p>
                        </w:tc>
                        <w:tc>
                          <w:tcPr>
                            <w:tcW w:w="1225" w:type="dxa"/>
                          </w:tcPr>
                          <w:p w:rsidR="00D810C4" w:rsidRDefault="00B55C40">
                            <w:pPr>
                              <w:pStyle w:val="TableParagraph"/>
                              <w:spacing w:before="31"/>
                              <w:ind w:right="78"/>
                              <w:jc w:val="right"/>
                              <w:rPr>
                                <w:sz w:val="14"/>
                              </w:rPr>
                            </w:pPr>
                            <w:r>
                              <w:rPr>
                                <w:sz w:val="14"/>
                              </w:rPr>
                              <w:t>13</w:t>
                            </w:r>
                          </w:p>
                        </w:tc>
                      </w:tr>
                      <w:tr w:rsidR="00D810C4">
                        <w:trPr>
                          <w:trHeight w:val="217"/>
                        </w:trPr>
                        <w:tc>
                          <w:tcPr>
                            <w:tcW w:w="3980" w:type="dxa"/>
                          </w:tcPr>
                          <w:p w:rsidR="00D810C4" w:rsidRDefault="00B55C40">
                            <w:pPr>
                              <w:pStyle w:val="TableParagraph"/>
                              <w:spacing w:before="29"/>
                              <w:ind w:left="28"/>
                              <w:rPr>
                                <w:sz w:val="14"/>
                              </w:rPr>
                            </w:pPr>
                            <w:r>
                              <w:rPr>
                                <w:sz w:val="14"/>
                              </w:rPr>
                              <w:t>Net assets / (liabilities), others</w:t>
                            </w:r>
                          </w:p>
                        </w:tc>
                        <w:tc>
                          <w:tcPr>
                            <w:tcW w:w="1114" w:type="dxa"/>
                          </w:tcPr>
                          <w:p w:rsidR="00D810C4" w:rsidRDefault="00D810C4">
                            <w:pPr>
                              <w:pStyle w:val="TableParagraph"/>
                              <w:rPr>
                                <w:sz w:val="12"/>
                              </w:rPr>
                            </w:pPr>
                          </w:p>
                        </w:tc>
                        <w:tc>
                          <w:tcPr>
                            <w:tcW w:w="1003" w:type="dxa"/>
                          </w:tcPr>
                          <w:p w:rsidR="00D810C4" w:rsidRDefault="00D810C4">
                            <w:pPr>
                              <w:pStyle w:val="TableParagraph"/>
                              <w:rPr>
                                <w:sz w:val="12"/>
                              </w:rPr>
                            </w:pP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D810C4">
                            <w:pPr>
                              <w:pStyle w:val="TableParagraph"/>
                              <w:rPr>
                                <w:sz w:val="12"/>
                              </w:rPr>
                            </w:pPr>
                          </w:p>
                        </w:tc>
                        <w:tc>
                          <w:tcPr>
                            <w:tcW w:w="1225" w:type="dxa"/>
                            <w:tcBorders>
                              <w:bottom w:val="single" w:sz="6" w:space="0" w:color="000000"/>
                            </w:tcBorders>
                          </w:tcPr>
                          <w:p w:rsidR="00D810C4" w:rsidRDefault="00B55C40">
                            <w:pPr>
                              <w:pStyle w:val="TableParagraph"/>
                              <w:spacing w:before="31"/>
                              <w:ind w:right="24"/>
                              <w:jc w:val="right"/>
                              <w:rPr>
                                <w:sz w:val="14"/>
                              </w:rPr>
                            </w:pPr>
                            <w:r>
                              <w:rPr>
                                <w:w w:val="95"/>
                                <w:sz w:val="14"/>
                              </w:rPr>
                              <w:t>(117)</w:t>
                            </w:r>
                          </w:p>
                        </w:tc>
                      </w:tr>
                      <w:tr w:rsidR="00D810C4">
                        <w:trPr>
                          <w:trHeight w:val="223"/>
                        </w:trPr>
                        <w:tc>
                          <w:tcPr>
                            <w:tcW w:w="3980" w:type="dxa"/>
                          </w:tcPr>
                          <w:p w:rsidR="00D810C4" w:rsidRDefault="00B55C40">
                            <w:pPr>
                              <w:pStyle w:val="TableParagraph"/>
                              <w:spacing w:before="27"/>
                              <w:ind w:left="28"/>
                              <w:rPr>
                                <w:b/>
                                <w:sz w:val="14"/>
                              </w:rPr>
                            </w:pPr>
                            <w:r>
                              <w:rPr>
                                <w:b/>
                                <w:sz w:val="14"/>
                              </w:rPr>
                              <w:t>Total</w:t>
                            </w:r>
                          </w:p>
                        </w:tc>
                        <w:tc>
                          <w:tcPr>
                            <w:tcW w:w="1114" w:type="dxa"/>
                          </w:tcPr>
                          <w:p w:rsidR="00D810C4" w:rsidRDefault="00D810C4">
                            <w:pPr>
                              <w:pStyle w:val="TableParagraph"/>
                              <w:rPr>
                                <w:sz w:val="12"/>
                              </w:rPr>
                            </w:pPr>
                          </w:p>
                        </w:tc>
                        <w:tc>
                          <w:tcPr>
                            <w:tcW w:w="1003" w:type="dxa"/>
                          </w:tcPr>
                          <w:p w:rsidR="00D810C4" w:rsidRDefault="00D810C4">
                            <w:pPr>
                              <w:pStyle w:val="TableParagraph"/>
                              <w:rPr>
                                <w:sz w:val="12"/>
                              </w:rPr>
                            </w:pP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D810C4">
                            <w:pPr>
                              <w:pStyle w:val="TableParagraph"/>
                              <w:rPr>
                                <w:sz w:val="12"/>
                              </w:rPr>
                            </w:pPr>
                          </w:p>
                        </w:tc>
                        <w:tc>
                          <w:tcPr>
                            <w:tcW w:w="1225" w:type="dxa"/>
                            <w:tcBorders>
                              <w:top w:val="single" w:sz="6" w:space="0" w:color="000000"/>
                            </w:tcBorders>
                          </w:tcPr>
                          <w:p w:rsidR="00D810C4" w:rsidRDefault="00B55C40">
                            <w:pPr>
                              <w:pStyle w:val="TableParagraph"/>
                              <w:spacing w:before="27"/>
                              <w:ind w:right="78"/>
                              <w:jc w:val="right"/>
                              <w:rPr>
                                <w:b/>
                                <w:sz w:val="14"/>
                              </w:rPr>
                            </w:pPr>
                            <w:r>
                              <w:rPr>
                                <w:b/>
                                <w:sz w:val="14"/>
                              </w:rPr>
                              <w:t>37</w:t>
                            </w:r>
                          </w:p>
                        </w:tc>
                      </w:tr>
                      <w:tr w:rsidR="00D810C4">
                        <w:trPr>
                          <w:trHeight w:val="217"/>
                        </w:trPr>
                        <w:tc>
                          <w:tcPr>
                            <w:tcW w:w="3980" w:type="dxa"/>
                          </w:tcPr>
                          <w:p w:rsidR="00D810C4" w:rsidRDefault="00B55C40">
                            <w:pPr>
                              <w:pStyle w:val="TableParagraph"/>
                              <w:spacing w:before="29"/>
                              <w:ind w:left="28"/>
                              <w:rPr>
                                <w:sz w:val="14"/>
                              </w:rPr>
                            </w:pPr>
                            <w:r>
                              <w:rPr>
                                <w:sz w:val="14"/>
                              </w:rPr>
                              <w:t>Less: Consideration paid</w:t>
                            </w:r>
                          </w:p>
                        </w:tc>
                        <w:tc>
                          <w:tcPr>
                            <w:tcW w:w="1114" w:type="dxa"/>
                          </w:tcPr>
                          <w:p w:rsidR="00D810C4" w:rsidRDefault="00D810C4">
                            <w:pPr>
                              <w:pStyle w:val="TableParagraph"/>
                              <w:rPr>
                                <w:sz w:val="12"/>
                              </w:rPr>
                            </w:pPr>
                          </w:p>
                        </w:tc>
                        <w:tc>
                          <w:tcPr>
                            <w:tcW w:w="1003" w:type="dxa"/>
                          </w:tcPr>
                          <w:p w:rsidR="00D810C4" w:rsidRDefault="00D810C4">
                            <w:pPr>
                              <w:pStyle w:val="TableParagraph"/>
                              <w:rPr>
                                <w:sz w:val="12"/>
                              </w:rPr>
                            </w:pP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D810C4">
                            <w:pPr>
                              <w:pStyle w:val="TableParagraph"/>
                              <w:rPr>
                                <w:sz w:val="12"/>
                              </w:rPr>
                            </w:pPr>
                          </w:p>
                        </w:tc>
                        <w:tc>
                          <w:tcPr>
                            <w:tcW w:w="1225" w:type="dxa"/>
                            <w:tcBorders>
                              <w:bottom w:val="single" w:sz="6" w:space="0" w:color="000000"/>
                            </w:tcBorders>
                          </w:tcPr>
                          <w:p w:rsidR="00D810C4" w:rsidRDefault="00B55C40">
                            <w:pPr>
                              <w:pStyle w:val="TableParagraph"/>
                              <w:spacing w:before="31"/>
                              <w:ind w:right="80"/>
                              <w:jc w:val="right"/>
                              <w:rPr>
                                <w:sz w:val="14"/>
                              </w:rPr>
                            </w:pPr>
                            <w:r>
                              <w:rPr>
                                <w:w w:val="95"/>
                                <w:sz w:val="14"/>
                              </w:rPr>
                              <w:t>266</w:t>
                            </w:r>
                          </w:p>
                        </w:tc>
                      </w:tr>
                      <w:tr w:rsidR="00D810C4">
                        <w:trPr>
                          <w:trHeight w:val="213"/>
                        </w:trPr>
                        <w:tc>
                          <w:tcPr>
                            <w:tcW w:w="3980" w:type="dxa"/>
                            <w:tcBorders>
                              <w:bottom w:val="single" w:sz="6" w:space="0" w:color="000000"/>
                            </w:tcBorders>
                          </w:tcPr>
                          <w:p w:rsidR="00D810C4" w:rsidRDefault="00B55C40">
                            <w:pPr>
                              <w:pStyle w:val="TableParagraph"/>
                              <w:spacing w:before="27"/>
                              <w:ind w:left="28"/>
                              <w:rPr>
                                <w:b/>
                                <w:sz w:val="14"/>
                              </w:rPr>
                            </w:pPr>
                            <w:r>
                              <w:rPr>
                                <w:b/>
                                <w:sz w:val="14"/>
                              </w:rPr>
                              <w:t>Business transfer reserve</w:t>
                            </w:r>
                          </w:p>
                        </w:tc>
                        <w:tc>
                          <w:tcPr>
                            <w:tcW w:w="1114" w:type="dxa"/>
                            <w:tcBorders>
                              <w:bottom w:val="single" w:sz="6" w:space="0" w:color="000000"/>
                            </w:tcBorders>
                          </w:tcPr>
                          <w:p w:rsidR="00D810C4" w:rsidRDefault="00D810C4">
                            <w:pPr>
                              <w:pStyle w:val="TableParagraph"/>
                              <w:rPr>
                                <w:sz w:val="12"/>
                              </w:rPr>
                            </w:pPr>
                          </w:p>
                        </w:tc>
                        <w:tc>
                          <w:tcPr>
                            <w:tcW w:w="1003" w:type="dxa"/>
                            <w:tcBorders>
                              <w:bottom w:val="single" w:sz="6" w:space="0" w:color="000000"/>
                            </w:tcBorders>
                          </w:tcPr>
                          <w:p w:rsidR="00D810C4" w:rsidRDefault="00D810C4">
                            <w:pPr>
                              <w:pStyle w:val="TableParagraph"/>
                              <w:rPr>
                                <w:sz w:val="12"/>
                              </w:rPr>
                            </w:pPr>
                          </w:p>
                        </w:tc>
                        <w:tc>
                          <w:tcPr>
                            <w:tcW w:w="630" w:type="dxa"/>
                            <w:tcBorders>
                              <w:bottom w:val="single" w:sz="6" w:space="0" w:color="000000"/>
                            </w:tcBorders>
                          </w:tcPr>
                          <w:p w:rsidR="00D810C4" w:rsidRDefault="00D810C4">
                            <w:pPr>
                              <w:pStyle w:val="TableParagraph"/>
                              <w:rPr>
                                <w:sz w:val="12"/>
                              </w:rPr>
                            </w:pPr>
                          </w:p>
                        </w:tc>
                        <w:tc>
                          <w:tcPr>
                            <w:tcW w:w="64" w:type="dxa"/>
                            <w:tcBorders>
                              <w:bottom w:val="single" w:sz="6" w:space="0" w:color="000000"/>
                            </w:tcBorders>
                          </w:tcPr>
                          <w:p w:rsidR="00D810C4" w:rsidRDefault="00D810C4">
                            <w:pPr>
                              <w:pStyle w:val="TableParagraph"/>
                              <w:rPr>
                                <w:sz w:val="12"/>
                              </w:rPr>
                            </w:pPr>
                          </w:p>
                        </w:tc>
                        <w:tc>
                          <w:tcPr>
                            <w:tcW w:w="1111" w:type="dxa"/>
                            <w:tcBorders>
                              <w:bottom w:val="single" w:sz="6" w:space="0" w:color="000000"/>
                            </w:tcBorders>
                          </w:tcPr>
                          <w:p w:rsidR="00D810C4" w:rsidRDefault="00D810C4">
                            <w:pPr>
                              <w:pStyle w:val="TableParagraph"/>
                              <w:rPr>
                                <w:sz w:val="12"/>
                              </w:rPr>
                            </w:pPr>
                          </w:p>
                        </w:tc>
                        <w:tc>
                          <w:tcPr>
                            <w:tcW w:w="867" w:type="dxa"/>
                            <w:tcBorders>
                              <w:bottom w:val="single" w:sz="6" w:space="0" w:color="000000"/>
                            </w:tcBorders>
                          </w:tcPr>
                          <w:p w:rsidR="00D810C4" w:rsidRDefault="00D810C4">
                            <w:pPr>
                              <w:pStyle w:val="TableParagraph"/>
                              <w:rPr>
                                <w:sz w:val="12"/>
                              </w:rPr>
                            </w:pPr>
                          </w:p>
                        </w:tc>
                        <w:tc>
                          <w:tcPr>
                            <w:tcW w:w="1225" w:type="dxa"/>
                            <w:tcBorders>
                              <w:top w:val="single" w:sz="6" w:space="0" w:color="000000"/>
                              <w:bottom w:val="single" w:sz="6" w:space="0" w:color="000000"/>
                            </w:tcBorders>
                          </w:tcPr>
                          <w:p w:rsidR="00D810C4" w:rsidRDefault="00B55C40">
                            <w:pPr>
                              <w:pStyle w:val="TableParagraph"/>
                              <w:spacing w:before="27"/>
                              <w:ind w:right="24"/>
                              <w:jc w:val="right"/>
                              <w:rPr>
                                <w:b/>
                                <w:sz w:val="14"/>
                              </w:rPr>
                            </w:pPr>
                            <w:r>
                              <w:rPr>
                                <w:b/>
                                <w:w w:val="95"/>
                                <w:sz w:val="14"/>
                              </w:rPr>
                              <w:t>(229)</w:t>
                            </w:r>
                          </w:p>
                        </w:tc>
                      </w:tr>
                      <w:tr w:rsidR="00D810C4">
                        <w:trPr>
                          <w:trHeight w:val="470"/>
                        </w:trPr>
                        <w:tc>
                          <w:tcPr>
                            <w:tcW w:w="9994" w:type="dxa"/>
                            <w:gridSpan w:val="8"/>
                            <w:tcBorders>
                              <w:top w:val="single" w:sz="6" w:space="0" w:color="000000"/>
                            </w:tcBorders>
                          </w:tcPr>
                          <w:p w:rsidR="00D810C4" w:rsidRDefault="00D810C4">
                            <w:pPr>
                              <w:pStyle w:val="TableParagraph"/>
                              <w:spacing w:before="10"/>
                              <w:rPr>
                                <w:b/>
                                <w:sz w:val="19"/>
                              </w:rPr>
                            </w:pPr>
                          </w:p>
                          <w:p w:rsidR="00D810C4" w:rsidRDefault="00B55C40">
                            <w:pPr>
                              <w:pStyle w:val="TableParagraph"/>
                              <w:ind w:left="28"/>
                              <w:rPr>
                                <w:sz w:val="14"/>
                              </w:rPr>
                            </w:pPr>
                            <w:r>
                              <w:rPr>
                                <w:sz w:val="14"/>
                              </w:rPr>
                              <w:t xml:space="preserve">Subsequently, in November 2017, Noah Consulting LLC has been liquidated and the Company received </w:t>
                            </w:r>
                            <w:r>
                              <w:rPr>
                                <w:rFonts w:ascii="DejaVu Sans"/>
                                <w:sz w:val="14"/>
                              </w:rPr>
                              <w:t>`</w:t>
                            </w:r>
                            <w:r>
                              <w:rPr>
                                <w:sz w:val="14"/>
                              </w:rPr>
                              <w:t>316 crore as proceeds on liquidation.</w:t>
                            </w:r>
                          </w:p>
                        </w:tc>
                      </w:tr>
                      <w:tr w:rsidR="00D810C4">
                        <w:trPr>
                          <w:trHeight w:val="322"/>
                        </w:trPr>
                        <w:tc>
                          <w:tcPr>
                            <w:tcW w:w="3980" w:type="dxa"/>
                          </w:tcPr>
                          <w:p w:rsidR="00D810C4" w:rsidRDefault="00B55C40">
                            <w:pPr>
                              <w:pStyle w:val="TableParagraph"/>
                              <w:spacing w:before="71"/>
                              <w:ind w:left="28"/>
                              <w:rPr>
                                <w:b/>
                                <w:sz w:val="14"/>
                              </w:rPr>
                            </w:pPr>
                            <w:r>
                              <w:rPr>
                                <w:b/>
                                <w:sz w:val="14"/>
                              </w:rPr>
                              <w:t>2.3.2 Brilliant Basics Holdings Limited.</w:t>
                            </w:r>
                          </w:p>
                        </w:tc>
                        <w:tc>
                          <w:tcPr>
                            <w:tcW w:w="1114" w:type="dxa"/>
                          </w:tcPr>
                          <w:p w:rsidR="00D810C4" w:rsidRDefault="00D810C4">
                            <w:pPr>
                              <w:pStyle w:val="TableParagraph"/>
                              <w:rPr>
                                <w:sz w:val="12"/>
                              </w:rPr>
                            </w:pPr>
                          </w:p>
                        </w:tc>
                        <w:tc>
                          <w:tcPr>
                            <w:tcW w:w="1003" w:type="dxa"/>
                          </w:tcPr>
                          <w:p w:rsidR="00D810C4" w:rsidRDefault="00D810C4">
                            <w:pPr>
                              <w:pStyle w:val="TableParagraph"/>
                              <w:rPr>
                                <w:sz w:val="12"/>
                              </w:rPr>
                            </w:pP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D810C4">
                            <w:pPr>
                              <w:pStyle w:val="TableParagraph"/>
                              <w:rPr>
                                <w:sz w:val="12"/>
                              </w:rPr>
                            </w:pPr>
                          </w:p>
                        </w:tc>
                        <w:tc>
                          <w:tcPr>
                            <w:tcW w:w="1225" w:type="dxa"/>
                          </w:tcPr>
                          <w:p w:rsidR="00D810C4" w:rsidRDefault="00D810C4">
                            <w:pPr>
                              <w:pStyle w:val="TableParagraph"/>
                              <w:rPr>
                                <w:sz w:val="12"/>
                              </w:rPr>
                            </w:pPr>
                          </w:p>
                        </w:tc>
                      </w:tr>
                      <w:tr w:rsidR="00D810C4">
                        <w:trPr>
                          <w:trHeight w:val="1023"/>
                        </w:trPr>
                        <w:tc>
                          <w:tcPr>
                            <w:tcW w:w="9994" w:type="dxa"/>
                            <w:gridSpan w:val="8"/>
                          </w:tcPr>
                          <w:p w:rsidR="00D810C4" w:rsidRDefault="00B55C40">
                            <w:pPr>
                              <w:pStyle w:val="TableParagraph"/>
                              <w:spacing w:before="84" w:line="259" w:lineRule="auto"/>
                              <w:ind w:left="28" w:right="14"/>
                              <w:jc w:val="both"/>
                              <w:rPr>
                                <w:sz w:val="14"/>
                              </w:rPr>
                            </w:pPr>
                            <w:r>
                              <w:rPr>
                                <w:sz w:val="14"/>
                              </w:rPr>
                              <w:t>On September 8, 2017, Infosys acquired 100% of the voting interests in Brilliant Basics Holdings Limited., UK, (Brilliant Basics) a product design and customer experience innovator</w:t>
                            </w:r>
                            <w:r>
                              <w:rPr>
                                <w:spacing w:val="-6"/>
                                <w:sz w:val="14"/>
                              </w:rPr>
                              <w:t xml:space="preserve"> </w:t>
                            </w:r>
                            <w:r>
                              <w:rPr>
                                <w:sz w:val="14"/>
                              </w:rPr>
                              <w:t>with</w:t>
                            </w:r>
                            <w:r>
                              <w:rPr>
                                <w:spacing w:val="-6"/>
                                <w:sz w:val="14"/>
                              </w:rPr>
                              <w:t xml:space="preserve"> </w:t>
                            </w:r>
                            <w:r>
                              <w:rPr>
                                <w:sz w:val="14"/>
                              </w:rPr>
                              <w:t>experience</w:t>
                            </w:r>
                            <w:r>
                              <w:rPr>
                                <w:spacing w:val="-3"/>
                                <w:sz w:val="14"/>
                              </w:rPr>
                              <w:t xml:space="preserve"> </w:t>
                            </w:r>
                            <w:r>
                              <w:rPr>
                                <w:sz w:val="14"/>
                              </w:rPr>
                              <w:t>in</w:t>
                            </w:r>
                            <w:r>
                              <w:rPr>
                                <w:spacing w:val="-6"/>
                                <w:sz w:val="14"/>
                              </w:rPr>
                              <w:t xml:space="preserve"> </w:t>
                            </w:r>
                            <w:r>
                              <w:rPr>
                                <w:sz w:val="14"/>
                              </w:rPr>
                              <w:t>executing</w:t>
                            </w:r>
                            <w:r>
                              <w:rPr>
                                <w:spacing w:val="-6"/>
                                <w:sz w:val="14"/>
                              </w:rPr>
                              <w:t xml:space="preserve"> </w:t>
                            </w:r>
                            <w:r>
                              <w:rPr>
                                <w:sz w:val="14"/>
                              </w:rPr>
                              <w:t>global</w:t>
                            </w:r>
                            <w:r>
                              <w:rPr>
                                <w:spacing w:val="-7"/>
                                <w:sz w:val="14"/>
                              </w:rPr>
                              <w:t xml:space="preserve"> </w:t>
                            </w:r>
                            <w:r>
                              <w:rPr>
                                <w:sz w:val="14"/>
                              </w:rPr>
                              <w:t>programs.</w:t>
                            </w:r>
                            <w:r>
                              <w:rPr>
                                <w:spacing w:val="-2"/>
                                <w:sz w:val="14"/>
                              </w:rPr>
                              <w:t xml:space="preserve"> </w:t>
                            </w:r>
                            <w:r>
                              <w:rPr>
                                <w:sz w:val="14"/>
                              </w:rPr>
                              <w:t>The</w:t>
                            </w:r>
                            <w:r>
                              <w:rPr>
                                <w:spacing w:val="-3"/>
                                <w:sz w:val="14"/>
                              </w:rPr>
                              <w:t xml:space="preserve"> </w:t>
                            </w:r>
                            <w:r>
                              <w:rPr>
                                <w:sz w:val="14"/>
                              </w:rPr>
                              <w:t>business</w:t>
                            </w:r>
                            <w:r>
                              <w:rPr>
                                <w:spacing w:val="-1"/>
                                <w:sz w:val="14"/>
                              </w:rPr>
                              <w:t xml:space="preserve"> </w:t>
                            </w:r>
                            <w:r>
                              <w:rPr>
                                <w:sz w:val="14"/>
                              </w:rPr>
                              <w:t>acquisition</w:t>
                            </w:r>
                            <w:r>
                              <w:rPr>
                                <w:spacing w:val="-6"/>
                                <w:sz w:val="14"/>
                              </w:rPr>
                              <w:t xml:space="preserve"> </w:t>
                            </w:r>
                            <w:r>
                              <w:rPr>
                                <w:sz w:val="14"/>
                              </w:rPr>
                              <w:t>was</w:t>
                            </w:r>
                            <w:r>
                              <w:rPr>
                                <w:spacing w:val="-2"/>
                                <w:sz w:val="14"/>
                              </w:rPr>
                              <w:t xml:space="preserve"> </w:t>
                            </w:r>
                            <w:r>
                              <w:rPr>
                                <w:sz w:val="14"/>
                              </w:rPr>
                              <w:t>conducted</w:t>
                            </w:r>
                            <w:r>
                              <w:rPr>
                                <w:spacing w:val="-3"/>
                                <w:sz w:val="14"/>
                              </w:rPr>
                              <w:t xml:space="preserve"> </w:t>
                            </w:r>
                            <w:r>
                              <w:rPr>
                                <w:sz w:val="14"/>
                              </w:rPr>
                              <w:t>by</w:t>
                            </w:r>
                            <w:r>
                              <w:rPr>
                                <w:spacing w:val="-5"/>
                                <w:sz w:val="14"/>
                              </w:rPr>
                              <w:t xml:space="preserve"> </w:t>
                            </w:r>
                            <w:r>
                              <w:rPr>
                                <w:sz w:val="14"/>
                              </w:rPr>
                              <w:t>entering</w:t>
                            </w:r>
                            <w:r>
                              <w:rPr>
                                <w:spacing w:val="-6"/>
                                <w:sz w:val="14"/>
                              </w:rPr>
                              <w:t xml:space="preserve"> </w:t>
                            </w:r>
                            <w:r>
                              <w:rPr>
                                <w:sz w:val="14"/>
                              </w:rPr>
                              <w:t>into</w:t>
                            </w:r>
                            <w:r>
                              <w:rPr>
                                <w:spacing w:val="-3"/>
                                <w:sz w:val="14"/>
                              </w:rPr>
                              <w:t xml:space="preserve"> </w:t>
                            </w:r>
                            <w:r>
                              <w:rPr>
                                <w:sz w:val="14"/>
                              </w:rPr>
                              <w:t>a</w:t>
                            </w:r>
                            <w:r>
                              <w:rPr>
                                <w:spacing w:val="-3"/>
                                <w:sz w:val="14"/>
                              </w:rPr>
                              <w:t xml:space="preserve"> </w:t>
                            </w:r>
                            <w:r>
                              <w:rPr>
                                <w:sz w:val="14"/>
                              </w:rPr>
                              <w:t>share</w:t>
                            </w:r>
                            <w:r>
                              <w:rPr>
                                <w:spacing w:val="-2"/>
                                <w:sz w:val="14"/>
                              </w:rPr>
                              <w:t xml:space="preserve"> </w:t>
                            </w:r>
                            <w:r>
                              <w:rPr>
                                <w:sz w:val="14"/>
                              </w:rPr>
                              <w:t>purchase</w:t>
                            </w:r>
                            <w:r>
                              <w:rPr>
                                <w:spacing w:val="-4"/>
                                <w:sz w:val="14"/>
                              </w:rPr>
                              <w:t xml:space="preserve"> </w:t>
                            </w:r>
                            <w:r>
                              <w:rPr>
                                <w:sz w:val="14"/>
                              </w:rPr>
                              <w:t>agreement</w:t>
                            </w:r>
                            <w:r>
                              <w:rPr>
                                <w:spacing w:val="-2"/>
                                <w:sz w:val="14"/>
                              </w:rPr>
                              <w:t xml:space="preserve"> </w:t>
                            </w:r>
                            <w:r>
                              <w:rPr>
                                <w:sz w:val="14"/>
                              </w:rPr>
                              <w:t>for</w:t>
                            </w:r>
                            <w:r>
                              <w:rPr>
                                <w:spacing w:val="-5"/>
                                <w:sz w:val="14"/>
                              </w:rPr>
                              <w:t xml:space="preserve"> </w:t>
                            </w:r>
                            <w:r>
                              <w:rPr>
                                <w:sz w:val="14"/>
                              </w:rPr>
                              <w:t>cash</w:t>
                            </w:r>
                            <w:r>
                              <w:rPr>
                                <w:spacing w:val="-5"/>
                                <w:sz w:val="14"/>
                              </w:rPr>
                              <w:t xml:space="preserve"> </w:t>
                            </w:r>
                            <w:r>
                              <w:rPr>
                                <w:sz w:val="14"/>
                              </w:rPr>
                              <w:t>consideration</w:t>
                            </w:r>
                            <w:r>
                              <w:rPr>
                                <w:spacing w:val="-6"/>
                                <w:sz w:val="14"/>
                              </w:rPr>
                              <w:t xml:space="preserve"> </w:t>
                            </w:r>
                            <w:r>
                              <w:rPr>
                                <w:sz w:val="14"/>
                              </w:rPr>
                              <w:t>of</w:t>
                            </w:r>
                            <w:r>
                              <w:rPr>
                                <w:spacing w:val="24"/>
                                <w:sz w:val="14"/>
                              </w:rPr>
                              <w:t xml:space="preserve"> </w:t>
                            </w:r>
                            <w:r>
                              <w:rPr>
                                <w:rFonts w:ascii="DejaVu Sans"/>
                                <w:sz w:val="14"/>
                              </w:rPr>
                              <w:t>`</w:t>
                            </w:r>
                            <w:r>
                              <w:rPr>
                                <w:sz w:val="14"/>
                              </w:rPr>
                              <w:t>29</w:t>
                            </w:r>
                            <w:r>
                              <w:rPr>
                                <w:spacing w:val="-4"/>
                                <w:sz w:val="14"/>
                              </w:rPr>
                              <w:t xml:space="preserve"> </w:t>
                            </w:r>
                            <w:r>
                              <w:rPr>
                                <w:sz w:val="14"/>
                              </w:rPr>
                              <w:t xml:space="preserve">crore, contingent consideration of up to </w:t>
                            </w:r>
                            <w:r>
                              <w:rPr>
                                <w:rFonts w:ascii="DejaVu Sans"/>
                                <w:sz w:val="14"/>
                              </w:rPr>
                              <w:t>`</w:t>
                            </w:r>
                            <w:r>
                              <w:rPr>
                                <w:sz w:val="14"/>
                              </w:rPr>
                              <w:t xml:space="preserve">20 crore and an additional consideration of upto </w:t>
                            </w:r>
                            <w:r>
                              <w:rPr>
                                <w:rFonts w:ascii="DejaVu Sans"/>
                                <w:sz w:val="14"/>
                              </w:rPr>
                              <w:t>`</w:t>
                            </w:r>
                            <w:r>
                              <w:rPr>
                                <w:sz w:val="14"/>
                              </w:rPr>
                              <w:t xml:space="preserve">13 crore, referred to as retention bonus, payable to the employees of Brilliant Basics at each anniversary year over the next two years, subject to their continuous </w:t>
                            </w:r>
                            <w:r>
                              <w:rPr>
                                <w:spacing w:val="-3"/>
                                <w:sz w:val="14"/>
                              </w:rPr>
                              <w:t xml:space="preserve">employment </w:t>
                            </w:r>
                            <w:r>
                              <w:rPr>
                                <w:sz w:val="14"/>
                              </w:rPr>
                              <w:t xml:space="preserve">with the group at each anniversary. The fair value of contingent consideration on the date of acquisition is </w:t>
                            </w:r>
                            <w:r>
                              <w:rPr>
                                <w:rFonts w:ascii="DejaVu Sans"/>
                                <w:sz w:val="14"/>
                              </w:rPr>
                              <w:t>`</w:t>
                            </w:r>
                            <w:r>
                              <w:rPr>
                                <w:sz w:val="14"/>
                              </w:rPr>
                              <w:t>17</w:t>
                            </w:r>
                            <w:r>
                              <w:rPr>
                                <w:spacing w:val="-1"/>
                                <w:sz w:val="14"/>
                              </w:rPr>
                              <w:t xml:space="preserve"> </w:t>
                            </w:r>
                            <w:r>
                              <w:rPr>
                                <w:sz w:val="14"/>
                              </w:rPr>
                              <w:t>crore.</w:t>
                            </w:r>
                          </w:p>
                        </w:tc>
                      </w:tr>
                      <w:tr w:rsidR="00D810C4">
                        <w:trPr>
                          <w:trHeight w:val="342"/>
                        </w:trPr>
                        <w:tc>
                          <w:tcPr>
                            <w:tcW w:w="3980" w:type="dxa"/>
                          </w:tcPr>
                          <w:p w:rsidR="00D810C4" w:rsidRDefault="00B55C40">
                            <w:pPr>
                              <w:pStyle w:val="TableParagraph"/>
                              <w:spacing w:before="68"/>
                              <w:ind w:left="28"/>
                              <w:rPr>
                                <w:b/>
                                <w:sz w:val="14"/>
                              </w:rPr>
                            </w:pPr>
                            <w:r>
                              <w:rPr>
                                <w:b/>
                                <w:sz w:val="14"/>
                              </w:rPr>
                              <w:t>2.3.3 Wongdoody Holding Company Inc</w:t>
                            </w:r>
                          </w:p>
                        </w:tc>
                        <w:tc>
                          <w:tcPr>
                            <w:tcW w:w="1114" w:type="dxa"/>
                          </w:tcPr>
                          <w:p w:rsidR="00D810C4" w:rsidRDefault="00D810C4">
                            <w:pPr>
                              <w:pStyle w:val="TableParagraph"/>
                              <w:rPr>
                                <w:sz w:val="12"/>
                              </w:rPr>
                            </w:pPr>
                          </w:p>
                        </w:tc>
                        <w:tc>
                          <w:tcPr>
                            <w:tcW w:w="1003" w:type="dxa"/>
                          </w:tcPr>
                          <w:p w:rsidR="00D810C4" w:rsidRDefault="00D810C4">
                            <w:pPr>
                              <w:pStyle w:val="TableParagraph"/>
                              <w:rPr>
                                <w:sz w:val="12"/>
                              </w:rPr>
                            </w:pPr>
                          </w:p>
                        </w:tc>
                        <w:tc>
                          <w:tcPr>
                            <w:tcW w:w="630" w:type="dxa"/>
                          </w:tcPr>
                          <w:p w:rsidR="00D810C4" w:rsidRDefault="00D810C4">
                            <w:pPr>
                              <w:pStyle w:val="TableParagraph"/>
                              <w:rPr>
                                <w:sz w:val="12"/>
                              </w:rPr>
                            </w:pPr>
                          </w:p>
                        </w:tc>
                        <w:tc>
                          <w:tcPr>
                            <w:tcW w:w="64" w:type="dxa"/>
                          </w:tcPr>
                          <w:p w:rsidR="00D810C4" w:rsidRDefault="00D810C4">
                            <w:pPr>
                              <w:pStyle w:val="TableParagraph"/>
                              <w:rPr>
                                <w:sz w:val="12"/>
                              </w:rPr>
                            </w:pPr>
                          </w:p>
                        </w:tc>
                        <w:tc>
                          <w:tcPr>
                            <w:tcW w:w="1111" w:type="dxa"/>
                          </w:tcPr>
                          <w:p w:rsidR="00D810C4" w:rsidRDefault="00D810C4">
                            <w:pPr>
                              <w:pStyle w:val="TableParagraph"/>
                              <w:rPr>
                                <w:sz w:val="12"/>
                              </w:rPr>
                            </w:pPr>
                          </w:p>
                        </w:tc>
                        <w:tc>
                          <w:tcPr>
                            <w:tcW w:w="867" w:type="dxa"/>
                          </w:tcPr>
                          <w:p w:rsidR="00D810C4" w:rsidRDefault="00D810C4">
                            <w:pPr>
                              <w:pStyle w:val="TableParagraph"/>
                              <w:rPr>
                                <w:sz w:val="12"/>
                              </w:rPr>
                            </w:pPr>
                          </w:p>
                        </w:tc>
                        <w:tc>
                          <w:tcPr>
                            <w:tcW w:w="1225" w:type="dxa"/>
                          </w:tcPr>
                          <w:p w:rsidR="00D810C4" w:rsidRDefault="00D810C4">
                            <w:pPr>
                              <w:pStyle w:val="TableParagraph"/>
                              <w:rPr>
                                <w:sz w:val="12"/>
                              </w:rPr>
                            </w:pPr>
                          </w:p>
                        </w:tc>
                      </w:tr>
                      <w:tr w:rsidR="00D810C4">
                        <w:trPr>
                          <w:trHeight w:val="970"/>
                        </w:trPr>
                        <w:tc>
                          <w:tcPr>
                            <w:tcW w:w="9994" w:type="dxa"/>
                            <w:gridSpan w:val="8"/>
                          </w:tcPr>
                          <w:p w:rsidR="00D810C4" w:rsidRDefault="00B55C40">
                            <w:pPr>
                              <w:pStyle w:val="TableParagraph"/>
                              <w:spacing w:before="95" w:line="176" w:lineRule="exact"/>
                              <w:ind w:left="28" w:right="14"/>
                              <w:jc w:val="both"/>
                              <w:rPr>
                                <w:sz w:val="14"/>
                              </w:rPr>
                            </w:pPr>
                            <w:r>
                              <w:rPr>
                                <w:sz w:val="14"/>
                              </w:rPr>
                              <w:t xml:space="preserve">On May 22, 2018, Infosys acquired 100% of the voting interests in WongDoody Holding Company Inc., (WongDoody) an US-based, full-service creative and consumer insights agency. The business acquisition was conducted by entering into a share purchase agreement for a total consideration of up to $75 million (approximately </w:t>
                            </w:r>
                            <w:r>
                              <w:rPr>
                                <w:rFonts w:ascii="DejaVu Sans"/>
                                <w:sz w:val="14"/>
                              </w:rPr>
                              <w:t>`</w:t>
                            </w:r>
                            <w:r>
                              <w:rPr>
                                <w:sz w:val="14"/>
                              </w:rPr>
                              <w:t xml:space="preserve">514 crore on acquisition date), which includes a cash consideration of $38 million (approximately </w:t>
                            </w:r>
                            <w:r>
                              <w:rPr>
                                <w:rFonts w:ascii="DejaVu Sans"/>
                                <w:sz w:val="14"/>
                              </w:rPr>
                              <w:t>`</w:t>
                            </w:r>
                            <w:r>
                              <w:rPr>
                                <w:sz w:val="14"/>
                              </w:rPr>
                              <w:t xml:space="preserve">261 crore), contingent consideration of up to $28 million (approximately </w:t>
                            </w:r>
                            <w:r>
                              <w:rPr>
                                <w:rFonts w:ascii="DejaVu Sans"/>
                                <w:sz w:val="14"/>
                              </w:rPr>
                              <w:t>`</w:t>
                            </w:r>
                            <w:r>
                              <w:rPr>
                                <w:sz w:val="14"/>
                              </w:rPr>
                              <w:t xml:space="preserve">192 crore on acquisition date) and an additional consideration of up to $9 million (approximately </w:t>
                            </w:r>
                            <w:r>
                              <w:rPr>
                                <w:rFonts w:ascii="DejaVu Sans"/>
                                <w:sz w:val="14"/>
                              </w:rPr>
                              <w:t>`</w:t>
                            </w:r>
                            <w:r>
                              <w:rPr>
                                <w:sz w:val="14"/>
                              </w:rPr>
                              <w:t xml:space="preserve">61 crore on acquisition date), referred to as retention bonus, payable to the employees of WongDoody over the next three years, subject to their continuous employment with the group. The fair value of contingent consideration on the date of acquisition is </w:t>
                            </w:r>
                            <w:r>
                              <w:rPr>
                                <w:rFonts w:ascii="DejaVu Sans"/>
                                <w:sz w:val="14"/>
                              </w:rPr>
                              <w:t>`</w:t>
                            </w:r>
                            <w:r>
                              <w:rPr>
                                <w:sz w:val="14"/>
                              </w:rPr>
                              <w:t>89 crore.</w:t>
                            </w:r>
                          </w:p>
                        </w:tc>
                      </w:tr>
                    </w:tbl>
                    <w:p w:rsidR="00D810C4" w:rsidRDefault="00D810C4">
                      <w:pPr>
                        <w:pStyle w:val="BodyText"/>
                      </w:pPr>
                    </w:p>
                  </w:txbxContent>
                </v:textbox>
                <w10:wrap anchorx="page"/>
              </v:shape>
            </w:pict>
          </mc:Fallback>
        </mc:AlternateContent>
      </w:r>
      <w:r w:rsidR="00B55C40">
        <w:rPr>
          <w:b/>
          <w:w w:val="99"/>
          <w:sz w:val="14"/>
        </w:rPr>
        <w:t>1</w:t>
      </w:r>
    </w:p>
    <w:p w:rsidR="00D810C4" w:rsidRDefault="00D810C4">
      <w:pPr>
        <w:jc w:val="right"/>
        <w:rPr>
          <w:sz w:val="14"/>
        </w:rPr>
        <w:sectPr w:rsidR="00D810C4">
          <w:pgSz w:w="11910" w:h="16840"/>
          <w:pgMar w:top="1560" w:right="600" w:bottom="540" w:left="300" w:header="0" w:footer="342" w:gutter="0"/>
          <w:cols w:space="720"/>
        </w:sectPr>
      </w:pPr>
    </w:p>
    <w:p w:rsidR="00D810C4" w:rsidRDefault="00D810C4">
      <w:pPr>
        <w:pStyle w:val="BodyText"/>
        <w:rPr>
          <w:sz w:val="20"/>
        </w:rPr>
      </w:pPr>
    </w:p>
    <w:p w:rsidR="00D810C4" w:rsidRDefault="00D810C4">
      <w:pPr>
        <w:pStyle w:val="BodyText"/>
        <w:spacing w:before="2" w:after="1"/>
        <w:rPr>
          <w:sz w:val="10"/>
        </w:rPr>
      </w:pPr>
    </w:p>
    <w:tbl>
      <w:tblPr>
        <w:tblW w:w="0" w:type="auto"/>
        <w:tblInd w:w="720" w:type="dxa"/>
        <w:tblLayout w:type="fixed"/>
        <w:tblCellMar>
          <w:left w:w="0" w:type="dxa"/>
          <w:right w:w="0" w:type="dxa"/>
        </w:tblCellMar>
        <w:tblLook w:val="01E0" w:firstRow="1" w:lastRow="1" w:firstColumn="1" w:lastColumn="1" w:noHBand="0" w:noVBand="0"/>
      </w:tblPr>
      <w:tblGrid>
        <w:gridCol w:w="2719"/>
        <w:gridCol w:w="2247"/>
        <w:gridCol w:w="565"/>
        <w:gridCol w:w="1157"/>
        <w:gridCol w:w="883"/>
        <w:gridCol w:w="1080"/>
        <w:gridCol w:w="962"/>
      </w:tblGrid>
      <w:tr w:rsidR="00D810C4">
        <w:trPr>
          <w:trHeight w:val="275"/>
        </w:trPr>
        <w:tc>
          <w:tcPr>
            <w:tcW w:w="2719" w:type="dxa"/>
          </w:tcPr>
          <w:p w:rsidR="00D810C4" w:rsidRDefault="00B55C40">
            <w:pPr>
              <w:pStyle w:val="TableParagraph"/>
              <w:spacing w:before="1"/>
              <w:ind w:left="26"/>
              <w:rPr>
                <w:b/>
                <w:sz w:val="12"/>
              </w:rPr>
            </w:pPr>
            <w:r>
              <w:rPr>
                <w:b/>
                <w:w w:val="105"/>
                <w:sz w:val="12"/>
              </w:rPr>
              <w:t>2.3.4 Details of Investments</w:t>
            </w:r>
          </w:p>
        </w:tc>
        <w:tc>
          <w:tcPr>
            <w:tcW w:w="2247" w:type="dxa"/>
          </w:tcPr>
          <w:p w:rsidR="00D810C4" w:rsidRDefault="00D810C4">
            <w:pPr>
              <w:pStyle w:val="TableParagraph"/>
              <w:rPr>
                <w:sz w:val="12"/>
              </w:rPr>
            </w:pPr>
          </w:p>
        </w:tc>
        <w:tc>
          <w:tcPr>
            <w:tcW w:w="565" w:type="dxa"/>
          </w:tcPr>
          <w:p w:rsidR="00D810C4" w:rsidRDefault="00D810C4">
            <w:pPr>
              <w:pStyle w:val="TableParagraph"/>
              <w:rPr>
                <w:sz w:val="12"/>
              </w:rPr>
            </w:pPr>
          </w:p>
        </w:tc>
        <w:tc>
          <w:tcPr>
            <w:tcW w:w="1157" w:type="dxa"/>
          </w:tcPr>
          <w:p w:rsidR="00D810C4" w:rsidRDefault="00D810C4">
            <w:pPr>
              <w:pStyle w:val="TableParagraph"/>
              <w:rPr>
                <w:sz w:val="12"/>
              </w:rPr>
            </w:pPr>
          </w:p>
        </w:tc>
        <w:tc>
          <w:tcPr>
            <w:tcW w:w="883" w:type="dxa"/>
          </w:tcPr>
          <w:p w:rsidR="00D810C4" w:rsidRDefault="00D810C4">
            <w:pPr>
              <w:pStyle w:val="TableParagraph"/>
              <w:rPr>
                <w:sz w:val="12"/>
              </w:rPr>
            </w:pPr>
          </w:p>
        </w:tc>
        <w:tc>
          <w:tcPr>
            <w:tcW w:w="1080" w:type="dxa"/>
          </w:tcPr>
          <w:p w:rsidR="00D810C4" w:rsidRDefault="00D810C4">
            <w:pPr>
              <w:pStyle w:val="TableParagraph"/>
              <w:rPr>
                <w:sz w:val="12"/>
              </w:rPr>
            </w:pPr>
          </w:p>
        </w:tc>
        <w:tc>
          <w:tcPr>
            <w:tcW w:w="962" w:type="dxa"/>
          </w:tcPr>
          <w:p w:rsidR="00D810C4" w:rsidRDefault="00D810C4">
            <w:pPr>
              <w:pStyle w:val="TableParagraph"/>
              <w:rPr>
                <w:sz w:val="12"/>
              </w:rPr>
            </w:pPr>
          </w:p>
        </w:tc>
      </w:tr>
      <w:tr w:rsidR="00D810C4">
        <w:trPr>
          <w:trHeight w:val="305"/>
        </w:trPr>
        <w:tc>
          <w:tcPr>
            <w:tcW w:w="9613" w:type="dxa"/>
            <w:gridSpan w:val="7"/>
          </w:tcPr>
          <w:p w:rsidR="00D810C4" w:rsidRDefault="00D810C4">
            <w:pPr>
              <w:pStyle w:val="TableParagraph"/>
              <w:spacing w:before="9"/>
              <w:rPr>
                <w:sz w:val="11"/>
              </w:rPr>
            </w:pPr>
          </w:p>
          <w:p w:rsidR="00D810C4" w:rsidRDefault="00B55C40">
            <w:pPr>
              <w:pStyle w:val="TableParagraph"/>
              <w:ind w:left="26"/>
              <w:rPr>
                <w:sz w:val="12"/>
              </w:rPr>
            </w:pPr>
            <w:r>
              <w:rPr>
                <w:w w:val="105"/>
                <w:sz w:val="12"/>
              </w:rPr>
              <w:t>The details of non-current other investments in preferred stock and equity instruments as at March 31, 2019 and March 31, 2018 are as follows:</w:t>
            </w:r>
          </w:p>
        </w:tc>
      </w:tr>
      <w:tr w:rsidR="00D810C4">
        <w:trPr>
          <w:trHeight w:val="201"/>
        </w:trPr>
        <w:tc>
          <w:tcPr>
            <w:tcW w:w="2719" w:type="dxa"/>
            <w:tcBorders>
              <w:bottom w:val="single" w:sz="6" w:space="0" w:color="000000"/>
            </w:tcBorders>
          </w:tcPr>
          <w:p w:rsidR="00D810C4" w:rsidRDefault="00D810C4">
            <w:pPr>
              <w:pStyle w:val="TableParagraph"/>
              <w:rPr>
                <w:sz w:val="12"/>
              </w:rPr>
            </w:pPr>
          </w:p>
        </w:tc>
        <w:tc>
          <w:tcPr>
            <w:tcW w:w="2247" w:type="dxa"/>
            <w:tcBorders>
              <w:bottom w:val="single" w:sz="6" w:space="0" w:color="000000"/>
            </w:tcBorders>
          </w:tcPr>
          <w:p w:rsidR="00D810C4" w:rsidRDefault="00D810C4">
            <w:pPr>
              <w:pStyle w:val="TableParagraph"/>
              <w:rPr>
                <w:sz w:val="12"/>
              </w:rPr>
            </w:pPr>
          </w:p>
        </w:tc>
        <w:tc>
          <w:tcPr>
            <w:tcW w:w="565" w:type="dxa"/>
            <w:tcBorders>
              <w:bottom w:val="single" w:sz="6" w:space="0" w:color="000000"/>
            </w:tcBorders>
          </w:tcPr>
          <w:p w:rsidR="00D810C4" w:rsidRDefault="00D810C4">
            <w:pPr>
              <w:pStyle w:val="TableParagraph"/>
              <w:rPr>
                <w:sz w:val="12"/>
              </w:rPr>
            </w:pPr>
          </w:p>
        </w:tc>
        <w:tc>
          <w:tcPr>
            <w:tcW w:w="1157" w:type="dxa"/>
            <w:tcBorders>
              <w:bottom w:val="single" w:sz="6" w:space="0" w:color="000000"/>
            </w:tcBorders>
          </w:tcPr>
          <w:p w:rsidR="00D810C4" w:rsidRDefault="00D810C4">
            <w:pPr>
              <w:pStyle w:val="TableParagraph"/>
              <w:rPr>
                <w:sz w:val="12"/>
              </w:rPr>
            </w:pPr>
          </w:p>
        </w:tc>
        <w:tc>
          <w:tcPr>
            <w:tcW w:w="883" w:type="dxa"/>
            <w:tcBorders>
              <w:bottom w:val="single" w:sz="6" w:space="0" w:color="000000"/>
            </w:tcBorders>
          </w:tcPr>
          <w:p w:rsidR="00D810C4" w:rsidRDefault="00D810C4">
            <w:pPr>
              <w:pStyle w:val="TableParagraph"/>
              <w:rPr>
                <w:sz w:val="12"/>
              </w:rPr>
            </w:pPr>
          </w:p>
        </w:tc>
        <w:tc>
          <w:tcPr>
            <w:tcW w:w="1080" w:type="dxa"/>
            <w:tcBorders>
              <w:bottom w:val="single" w:sz="6" w:space="0" w:color="000000"/>
            </w:tcBorders>
          </w:tcPr>
          <w:p w:rsidR="00D810C4" w:rsidRDefault="00D810C4">
            <w:pPr>
              <w:pStyle w:val="TableParagraph"/>
              <w:rPr>
                <w:sz w:val="12"/>
              </w:rPr>
            </w:pPr>
          </w:p>
        </w:tc>
        <w:tc>
          <w:tcPr>
            <w:tcW w:w="962" w:type="dxa"/>
            <w:tcBorders>
              <w:bottom w:val="single" w:sz="6" w:space="0" w:color="000000"/>
            </w:tcBorders>
          </w:tcPr>
          <w:p w:rsidR="00D810C4" w:rsidRDefault="00B55C40">
            <w:pPr>
              <w:pStyle w:val="TableParagraph"/>
              <w:spacing w:before="35" w:line="147" w:lineRule="exact"/>
              <w:ind w:right="46"/>
              <w:jc w:val="right"/>
              <w:rPr>
                <w:i/>
                <w:sz w:val="12"/>
              </w:rPr>
            </w:pPr>
            <w:r>
              <w:rPr>
                <w:i/>
                <w:w w:val="105"/>
                <w:sz w:val="12"/>
              </w:rPr>
              <w:t xml:space="preserve">(in </w:t>
            </w:r>
            <w:r>
              <w:rPr>
                <w:rFonts w:ascii="Georgia"/>
                <w:i/>
                <w:w w:val="105"/>
                <w:sz w:val="13"/>
              </w:rPr>
              <w:t xml:space="preserve">` </w:t>
            </w:r>
            <w:r>
              <w:rPr>
                <w:i/>
                <w:w w:val="105"/>
                <w:sz w:val="12"/>
              </w:rPr>
              <w:t>crore)</w:t>
            </w:r>
          </w:p>
        </w:tc>
      </w:tr>
      <w:tr w:rsidR="00D810C4">
        <w:trPr>
          <w:trHeight w:val="191"/>
        </w:trPr>
        <w:tc>
          <w:tcPr>
            <w:tcW w:w="2719" w:type="dxa"/>
            <w:tcBorders>
              <w:top w:val="single" w:sz="6" w:space="0" w:color="000000"/>
            </w:tcBorders>
          </w:tcPr>
          <w:p w:rsidR="00D810C4" w:rsidRDefault="00B55C40">
            <w:pPr>
              <w:pStyle w:val="TableParagraph"/>
              <w:spacing w:before="29"/>
              <w:ind w:left="26"/>
              <w:rPr>
                <w:b/>
                <w:sz w:val="12"/>
              </w:rPr>
            </w:pPr>
            <w:r>
              <w:rPr>
                <w:b/>
                <w:w w:val="105"/>
                <w:sz w:val="12"/>
              </w:rPr>
              <w:t>Particulars</w:t>
            </w:r>
          </w:p>
        </w:tc>
        <w:tc>
          <w:tcPr>
            <w:tcW w:w="2247" w:type="dxa"/>
            <w:tcBorders>
              <w:top w:val="single" w:sz="6" w:space="0" w:color="000000"/>
            </w:tcBorders>
          </w:tcPr>
          <w:p w:rsidR="00D810C4" w:rsidRDefault="00D810C4">
            <w:pPr>
              <w:pStyle w:val="TableParagraph"/>
              <w:rPr>
                <w:sz w:val="12"/>
              </w:rPr>
            </w:pPr>
          </w:p>
        </w:tc>
        <w:tc>
          <w:tcPr>
            <w:tcW w:w="565" w:type="dxa"/>
            <w:tcBorders>
              <w:top w:val="single" w:sz="6" w:space="0" w:color="000000"/>
            </w:tcBorders>
          </w:tcPr>
          <w:p w:rsidR="00D810C4" w:rsidRDefault="00D810C4">
            <w:pPr>
              <w:pStyle w:val="TableParagraph"/>
              <w:rPr>
                <w:sz w:val="12"/>
              </w:rPr>
            </w:pPr>
          </w:p>
        </w:tc>
        <w:tc>
          <w:tcPr>
            <w:tcW w:w="1157" w:type="dxa"/>
            <w:tcBorders>
              <w:top w:val="single" w:sz="6" w:space="0" w:color="000000"/>
            </w:tcBorders>
          </w:tcPr>
          <w:p w:rsidR="00D810C4" w:rsidRDefault="00D810C4">
            <w:pPr>
              <w:pStyle w:val="TableParagraph"/>
              <w:rPr>
                <w:sz w:val="12"/>
              </w:rPr>
            </w:pPr>
          </w:p>
        </w:tc>
        <w:tc>
          <w:tcPr>
            <w:tcW w:w="883" w:type="dxa"/>
            <w:tcBorders>
              <w:top w:val="single" w:sz="6" w:space="0" w:color="000000"/>
            </w:tcBorders>
          </w:tcPr>
          <w:p w:rsidR="00D810C4" w:rsidRDefault="00D810C4">
            <w:pPr>
              <w:pStyle w:val="TableParagraph"/>
              <w:rPr>
                <w:sz w:val="12"/>
              </w:rPr>
            </w:pPr>
          </w:p>
        </w:tc>
        <w:tc>
          <w:tcPr>
            <w:tcW w:w="2042" w:type="dxa"/>
            <w:gridSpan w:val="2"/>
            <w:tcBorders>
              <w:top w:val="single" w:sz="6" w:space="0" w:color="000000"/>
              <w:bottom w:val="single" w:sz="6" w:space="0" w:color="000000"/>
            </w:tcBorders>
          </w:tcPr>
          <w:p w:rsidR="00D810C4" w:rsidRDefault="00B55C40">
            <w:pPr>
              <w:pStyle w:val="TableParagraph"/>
              <w:spacing w:before="39" w:line="133" w:lineRule="exact"/>
              <w:ind w:left="856" w:right="868"/>
              <w:jc w:val="center"/>
              <w:rPr>
                <w:b/>
                <w:sz w:val="12"/>
              </w:rPr>
            </w:pPr>
            <w:r>
              <w:rPr>
                <w:b/>
                <w:w w:val="105"/>
                <w:sz w:val="12"/>
              </w:rPr>
              <w:t>As at</w:t>
            </w:r>
          </w:p>
        </w:tc>
      </w:tr>
      <w:tr w:rsidR="00D810C4">
        <w:trPr>
          <w:trHeight w:val="191"/>
        </w:trPr>
        <w:tc>
          <w:tcPr>
            <w:tcW w:w="2719" w:type="dxa"/>
            <w:tcBorders>
              <w:bottom w:val="single" w:sz="6" w:space="0" w:color="000000"/>
            </w:tcBorders>
          </w:tcPr>
          <w:p w:rsidR="00D810C4" w:rsidRDefault="00D810C4">
            <w:pPr>
              <w:pStyle w:val="TableParagraph"/>
              <w:rPr>
                <w:sz w:val="12"/>
              </w:rPr>
            </w:pPr>
          </w:p>
        </w:tc>
        <w:tc>
          <w:tcPr>
            <w:tcW w:w="2247" w:type="dxa"/>
            <w:tcBorders>
              <w:bottom w:val="single" w:sz="6" w:space="0" w:color="000000"/>
            </w:tcBorders>
          </w:tcPr>
          <w:p w:rsidR="00D810C4" w:rsidRDefault="00D810C4">
            <w:pPr>
              <w:pStyle w:val="TableParagraph"/>
              <w:rPr>
                <w:sz w:val="12"/>
              </w:rPr>
            </w:pPr>
          </w:p>
        </w:tc>
        <w:tc>
          <w:tcPr>
            <w:tcW w:w="565" w:type="dxa"/>
            <w:tcBorders>
              <w:bottom w:val="single" w:sz="6" w:space="0" w:color="000000"/>
            </w:tcBorders>
          </w:tcPr>
          <w:p w:rsidR="00D810C4" w:rsidRDefault="00D810C4">
            <w:pPr>
              <w:pStyle w:val="TableParagraph"/>
              <w:rPr>
                <w:sz w:val="12"/>
              </w:rPr>
            </w:pPr>
          </w:p>
        </w:tc>
        <w:tc>
          <w:tcPr>
            <w:tcW w:w="1157" w:type="dxa"/>
            <w:tcBorders>
              <w:bottom w:val="single" w:sz="6" w:space="0" w:color="000000"/>
            </w:tcBorders>
          </w:tcPr>
          <w:p w:rsidR="00D810C4" w:rsidRDefault="00D810C4">
            <w:pPr>
              <w:pStyle w:val="TableParagraph"/>
              <w:rPr>
                <w:sz w:val="12"/>
              </w:rPr>
            </w:pPr>
          </w:p>
        </w:tc>
        <w:tc>
          <w:tcPr>
            <w:tcW w:w="1963" w:type="dxa"/>
            <w:gridSpan w:val="2"/>
            <w:tcBorders>
              <w:bottom w:val="single" w:sz="6" w:space="0" w:color="000000"/>
            </w:tcBorders>
          </w:tcPr>
          <w:p w:rsidR="00D810C4" w:rsidRDefault="00B55C40">
            <w:pPr>
              <w:pStyle w:val="TableParagraph"/>
              <w:spacing w:before="39" w:line="133" w:lineRule="exact"/>
              <w:ind w:left="1027"/>
              <w:rPr>
                <w:b/>
                <w:sz w:val="12"/>
              </w:rPr>
            </w:pPr>
            <w:r>
              <w:rPr>
                <w:b/>
                <w:w w:val="105"/>
                <w:sz w:val="12"/>
              </w:rPr>
              <w:t>March 31, 2019</w:t>
            </w:r>
          </w:p>
        </w:tc>
        <w:tc>
          <w:tcPr>
            <w:tcW w:w="962" w:type="dxa"/>
            <w:tcBorders>
              <w:top w:val="single" w:sz="6" w:space="0" w:color="000000"/>
              <w:bottom w:val="single" w:sz="6" w:space="0" w:color="000000"/>
            </w:tcBorders>
          </w:tcPr>
          <w:p w:rsidR="00D810C4" w:rsidRDefault="00B55C40">
            <w:pPr>
              <w:pStyle w:val="TableParagraph"/>
              <w:spacing w:before="39" w:line="133" w:lineRule="exact"/>
              <w:ind w:right="28"/>
              <w:jc w:val="right"/>
              <w:rPr>
                <w:b/>
                <w:sz w:val="12"/>
              </w:rPr>
            </w:pPr>
            <w:r>
              <w:rPr>
                <w:b/>
                <w:w w:val="105"/>
                <w:sz w:val="12"/>
              </w:rPr>
              <w:t>March 31, 2018</w:t>
            </w:r>
          </w:p>
        </w:tc>
      </w:tr>
      <w:tr w:rsidR="00D810C4">
        <w:trPr>
          <w:trHeight w:val="191"/>
        </w:trPr>
        <w:tc>
          <w:tcPr>
            <w:tcW w:w="2719" w:type="dxa"/>
            <w:tcBorders>
              <w:top w:val="single" w:sz="6" w:space="0" w:color="000000"/>
            </w:tcBorders>
          </w:tcPr>
          <w:p w:rsidR="00D810C4" w:rsidRDefault="00B55C40">
            <w:pPr>
              <w:pStyle w:val="TableParagraph"/>
              <w:spacing w:before="27"/>
              <w:ind w:left="26"/>
              <w:rPr>
                <w:i/>
                <w:sz w:val="12"/>
              </w:rPr>
            </w:pPr>
            <w:r>
              <w:rPr>
                <w:i/>
                <w:w w:val="105"/>
                <w:sz w:val="12"/>
                <w:u w:val="single"/>
              </w:rPr>
              <w:t>Preference Securities</w:t>
            </w:r>
          </w:p>
        </w:tc>
        <w:tc>
          <w:tcPr>
            <w:tcW w:w="2247" w:type="dxa"/>
            <w:tcBorders>
              <w:top w:val="single" w:sz="6" w:space="0" w:color="000000"/>
            </w:tcBorders>
          </w:tcPr>
          <w:p w:rsidR="00D810C4" w:rsidRDefault="00D810C4">
            <w:pPr>
              <w:pStyle w:val="TableParagraph"/>
              <w:rPr>
                <w:sz w:val="12"/>
              </w:rPr>
            </w:pPr>
          </w:p>
        </w:tc>
        <w:tc>
          <w:tcPr>
            <w:tcW w:w="565" w:type="dxa"/>
            <w:tcBorders>
              <w:top w:val="single" w:sz="6" w:space="0" w:color="000000"/>
            </w:tcBorders>
          </w:tcPr>
          <w:p w:rsidR="00D810C4" w:rsidRDefault="00D810C4">
            <w:pPr>
              <w:pStyle w:val="TableParagraph"/>
              <w:rPr>
                <w:sz w:val="12"/>
              </w:rPr>
            </w:pPr>
          </w:p>
        </w:tc>
        <w:tc>
          <w:tcPr>
            <w:tcW w:w="1157" w:type="dxa"/>
            <w:tcBorders>
              <w:top w:val="single" w:sz="6" w:space="0" w:color="000000"/>
            </w:tcBorders>
          </w:tcPr>
          <w:p w:rsidR="00D810C4" w:rsidRDefault="00D810C4">
            <w:pPr>
              <w:pStyle w:val="TableParagraph"/>
              <w:rPr>
                <w:sz w:val="12"/>
              </w:rPr>
            </w:pPr>
          </w:p>
        </w:tc>
        <w:tc>
          <w:tcPr>
            <w:tcW w:w="883" w:type="dxa"/>
            <w:tcBorders>
              <w:top w:val="single" w:sz="6" w:space="0" w:color="000000"/>
            </w:tcBorders>
          </w:tcPr>
          <w:p w:rsidR="00D810C4" w:rsidRDefault="00D810C4">
            <w:pPr>
              <w:pStyle w:val="TableParagraph"/>
              <w:rPr>
                <w:sz w:val="12"/>
              </w:rPr>
            </w:pPr>
          </w:p>
        </w:tc>
        <w:tc>
          <w:tcPr>
            <w:tcW w:w="1080" w:type="dxa"/>
            <w:tcBorders>
              <w:top w:val="single" w:sz="6" w:space="0" w:color="000000"/>
            </w:tcBorders>
          </w:tcPr>
          <w:p w:rsidR="00D810C4" w:rsidRDefault="00D810C4">
            <w:pPr>
              <w:pStyle w:val="TableParagraph"/>
              <w:rPr>
                <w:sz w:val="12"/>
              </w:rPr>
            </w:pPr>
          </w:p>
        </w:tc>
        <w:tc>
          <w:tcPr>
            <w:tcW w:w="962" w:type="dxa"/>
            <w:tcBorders>
              <w:top w:val="single" w:sz="6" w:space="0" w:color="000000"/>
            </w:tcBorders>
          </w:tcPr>
          <w:p w:rsidR="00D810C4" w:rsidRDefault="00D810C4">
            <w:pPr>
              <w:pStyle w:val="TableParagraph"/>
              <w:rPr>
                <w:sz w:val="12"/>
              </w:rPr>
            </w:pPr>
          </w:p>
        </w:tc>
      </w:tr>
      <w:tr w:rsidR="00D810C4">
        <w:trPr>
          <w:trHeight w:val="215"/>
        </w:trPr>
        <w:tc>
          <w:tcPr>
            <w:tcW w:w="2719" w:type="dxa"/>
          </w:tcPr>
          <w:p w:rsidR="00D810C4" w:rsidRDefault="00B55C40">
            <w:pPr>
              <w:pStyle w:val="TableParagraph"/>
              <w:spacing w:before="42"/>
              <w:ind w:left="26"/>
              <w:rPr>
                <w:sz w:val="12"/>
              </w:rPr>
            </w:pPr>
            <w:r>
              <w:rPr>
                <w:w w:val="105"/>
                <w:sz w:val="12"/>
              </w:rPr>
              <w:t>Airviz Inc.</w:t>
            </w:r>
          </w:p>
        </w:tc>
        <w:tc>
          <w:tcPr>
            <w:tcW w:w="2247" w:type="dxa"/>
          </w:tcPr>
          <w:p w:rsidR="00D810C4" w:rsidRDefault="00D810C4">
            <w:pPr>
              <w:pStyle w:val="TableParagraph"/>
              <w:rPr>
                <w:sz w:val="12"/>
              </w:rPr>
            </w:pPr>
          </w:p>
        </w:tc>
        <w:tc>
          <w:tcPr>
            <w:tcW w:w="565" w:type="dxa"/>
          </w:tcPr>
          <w:p w:rsidR="00D810C4" w:rsidRDefault="00D810C4">
            <w:pPr>
              <w:pStyle w:val="TableParagraph"/>
              <w:rPr>
                <w:sz w:val="12"/>
              </w:rPr>
            </w:pPr>
          </w:p>
        </w:tc>
        <w:tc>
          <w:tcPr>
            <w:tcW w:w="1157" w:type="dxa"/>
          </w:tcPr>
          <w:p w:rsidR="00D810C4" w:rsidRDefault="00D810C4">
            <w:pPr>
              <w:pStyle w:val="TableParagraph"/>
              <w:rPr>
                <w:sz w:val="12"/>
              </w:rPr>
            </w:pPr>
          </w:p>
        </w:tc>
        <w:tc>
          <w:tcPr>
            <w:tcW w:w="883" w:type="dxa"/>
          </w:tcPr>
          <w:p w:rsidR="00D810C4" w:rsidRDefault="00D810C4">
            <w:pPr>
              <w:pStyle w:val="TableParagraph"/>
              <w:rPr>
                <w:sz w:val="12"/>
              </w:rPr>
            </w:pPr>
          </w:p>
        </w:tc>
        <w:tc>
          <w:tcPr>
            <w:tcW w:w="1080" w:type="dxa"/>
          </w:tcPr>
          <w:p w:rsidR="00D810C4" w:rsidRDefault="00B55C40">
            <w:pPr>
              <w:pStyle w:val="TableParagraph"/>
              <w:spacing w:before="26"/>
              <w:ind w:right="125"/>
              <w:jc w:val="right"/>
              <w:rPr>
                <w:sz w:val="12"/>
              </w:rPr>
            </w:pPr>
            <w:r>
              <w:rPr>
                <w:w w:val="106"/>
                <w:sz w:val="12"/>
              </w:rPr>
              <w:t>3</w:t>
            </w:r>
          </w:p>
        </w:tc>
        <w:tc>
          <w:tcPr>
            <w:tcW w:w="962" w:type="dxa"/>
          </w:tcPr>
          <w:p w:rsidR="00D810C4" w:rsidRDefault="00B55C40">
            <w:pPr>
              <w:pStyle w:val="TableParagraph"/>
              <w:spacing w:before="26"/>
              <w:ind w:right="67"/>
              <w:jc w:val="right"/>
              <w:rPr>
                <w:sz w:val="12"/>
              </w:rPr>
            </w:pPr>
            <w:r>
              <w:rPr>
                <w:w w:val="106"/>
                <w:sz w:val="12"/>
              </w:rPr>
              <w:t>6</w:t>
            </w:r>
          </w:p>
        </w:tc>
      </w:tr>
      <w:tr w:rsidR="00D810C4">
        <w:trPr>
          <w:trHeight w:val="197"/>
        </w:trPr>
        <w:tc>
          <w:tcPr>
            <w:tcW w:w="9613" w:type="dxa"/>
            <w:gridSpan w:val="7"/>
          </w:tcPr>
          <w:p w:rsidR="00D810C4" w:rsidRDefault="00B55C40">
            <w:pPr>
              <w:pStyle w:val="TableParagraph"/>
              <w:spacing w:before="34"/>
              <w:ind w:left="26"/>
              <w:rPr>
                <w:sz w:val="12"/>
              </w:rPr>
            </w:pPr>
            <w:r>
              <w:rPr>
                <w:w w:val="105"/>
                <w:sz w:val="12"/>
              </w:rPr>
              <w:t>2,82,279 (2,82,279) Series A Preferred Stock, fully paid up, par value USD 0.001 each</w:t>
            </w:r>
          </w:p>
        </w:tc>
      </w:tr>
      <w:tr w:rsidR="00D810C4">
        <w:trPr>
          <w:trHeight w:val="214"/>
        </w:trPr>
        <w:tc>
          <w:tcPr>
            <w:tcW w:w="2719" w:type="dxa"/>
          </w:tcPr>
          <w:p w:rsidR="00D810C4" w:rsidRDefault="00B55C40">
            <w:pPr>
              <w:pStyle w:val="TableParagraph"/>
              <w:spacing w:before="42"/>
              <w:ind w:left="26"/>
              <w:rPr>
                <w:sz w:val="12"/>
              </w:rPr>
            </w:pPr>
            <w:r>
              <w:rPr>
                <w:w w:val="105"/>
                <w:sz w:val="12"/>
              </w:rPr>
              <w:t>Whoop Inc</w:t>
            </w:r>
          </w:p>
        </w:tc>
        <w:tc>
          <w:tcPr>
            <w:tcW w:w="2247" w:type="dxa"/>
          </w:tcPr>
          <w:p w:rsidR="00D810C4" w:rsidRDefault="00D810C4">
            <w:pPr>
              <w:pStyle w:val="TableParagraph"/>
              <w:rPr>
                <w:sz w:val="12"/>
              </w:rPr>
            </w:pPr>
          </w:p>
        </w:tc>
        <w:tc>
          <w:tcPr>
            <w:tcW w:w="565" w:type="dxa"/>
          </w:tcPr>
          <w:p w:rsidR="00D810C4" w:rsidRDefault="00D810C4">
            <w:pPr>
              <w:pStyle w:val="TableParagraph"/>
              <w:rPr>
                <w:sz w:val="12"/>
              </w:rPr>
            </w:pPr>
          </w:p>
        </w:tc>
        <w:tc>
          <w:tcPr>
            <w:tcW w:w="1157" w:type="dxa"/>
          </w:tcPr>
          <w:p w:rsidR="00D810C4" w:rsidRDefault="00D810C4">
            <w:pPr>
              <w:pStyle w:val="TableParagraph"/>
              <w:rPr>
                <w:sz w:val="12"/>
              </w:rPr>
            </w:pPr>
          </w:p>
        </w:tc>
        <w:tc>
          <w:tcPr>
            <w:tcW w:w="883" w:type="dxa"/>
          </w:tcPr>
          <w:p w:rsidR="00D810C4" w:rsidRDefault="00D810C4">
            <w:pPr>
              <w:pStyle w:val="TableParagraph"/>
              <w:rPr>
                <w:sz w:val="12"/>
              </w:rPr>
            </w:pPr>
          </w:p>
        </w:tc>
        <w:tc>
          <w:tcPr>
            <w:tcW w:w="1080" w:type="dxa"/>
          </w:tcPr>
          <w:p w:rsidR="00D810C4" w:rsidRDefault="00B55C40">
            <w:pPr>
              <w:pStyle w:val="TableParagraph"/>
              <w:spacing w:before="25"/>
              <w:ind w:right="124"/>
              <w:jc w:val="right"/>
              <w:rPr>
                <w:sz w:val="12"/>
              </w:rPr>
            </w:pPr>
            <w:r>
              <w:rPr>
                <w:w w:val="105"/>
                <w:sz w:val="12"/>
              </w:rPr>
              <w:t>14</w:t>
            </w:r>
          </w:p>
        </w:tc>
        <w:tc>
          <w:tcPr>
            <w:tcW w:w="962" w:type="dxa"/>
          </w:tcPr>
          <w:p w:rsidR="00D810C4" w:rsidRDefault="00B55C40">
            <w:pPr>
              <w:pStyle w:val="TableParagraph"/>
              <w:spacing w:before="25"/>
              <w:ind w:right="66"/>
              <w:jc w:val="right"/>
              <w:rPr>
                <w:sz w:val="12"/>
              </w:rPr>
            </w:pPr>
            <w:r>
              <w:rPr>
                <w:w w:val="105"/>
                <w:sz w:val="12"/>
              </w:rPr>
              <w:t>20</w:t>
            </w:r>
          </w:p>
        </w:tc>
      </w:tr>
      <w:tr w:rsidR="00D810C4">
        <w:trPr>
          <w:trHeight w:val="197"/>
        </w:trPr>
        <w:tc>
          <w:tcPr>
            <w:tcW w:w="9613" w:type="dxa"/>
            <w:gridSpan w:val="7"/>
          </w:tcPr>
          <w:p w:rsidR="00D810C4" w:rsidRDefault="00B55C40">
            <w:pPr>
              <w:pStyle w:val="TableParagraph"/>
              <w:spacing w:before="34"/>
              <w:ind w:left="26"/>
              <w:rPr>
                <w:sz w:val="12"/>
              </w:rPr>
            </w:pPr>
            <w:r>
              <w:rPr>
                <w:w w:val="105"/>
                <w:sz w:val="12"/>
              </w:rPr>
              <w:t>16,48,352 (16,48,352) Series B Preferred Stock, fully paid up, par value USD 0.0001 each</w:t>
            </w:r>
          </w:p>
        </w:tc>
      </w:tr>
      <w:tr w:rsidR="00D810C4">
        <w:trPr>
          <w:trHeight w:val="214"/>
        </w:trPr>
        <w:tc>
          <w:tcPr>
            <w:tcW w:w="2719" w:type="dxa"/>
          </w:tcPr>
          <w:p w:rsidR="00D810C4" w:rsidRDefault="00B55C40">
            <w:pPr>
              <w:pStyle w:val="TableParagraph"/>
              <w:spacing w:before="42"/>
              <w:ind w:left="26"/>
              <w:rPr>
                <w:sz w:val="12"/>
              </w:rPr>
            </w:pPr>
            <w:r>
              <w:rPr>
                <w:w w:val="105"/>
                <w:sz w:val="12"/>
              </w:rPr>
              <w:t>CloudEndure Ltd.</w:t>
            </w:r>
          </w:p>
        </w:tc>
        <w:tc>
          <w:tcPr>
            <w:tcW w:w="2247" w:type="dxa"/>
          </w:tcPr>
          <w:p w:rsidR="00D810C4" w:rsidRDefault="00D810C4">
            <w:pPr>
              <w:pStyle w:val="TableParagraph"/>
              <w:rPr>
                <w:sz w:val="12"/>
              </w:rPr>
            </w:pPr>
          </w:p>
        </w:tc>
        <w:tc>
          <w:tcPr>
            <w:tcW w:w="565" w:type="dxa"/>
          </w:tcPr>
          <w:p w:rsidR="00D810C4" w:rsidRDefault="00D810C4">
            <w:pPr>
              <w:pStyle w:val="TableParagraph"/>
              <w:rPr>
                <w:sz w:val="12"/>
              </w:rPr>
            </w:pPr>
          </w:p>
        </w:tc>
        <w:tc>
          <w:tcPr>
            <w:tcW w:w="1157" w:type="dxa"/>
          </w:tcPr>
          <w:p w:rsidR="00D810C4" w:rsidRDefault="00D810C4">
            <w:pPr>
              <w:pStyle w:val="TableParagraph"/>
              <w:rPr>
                <w:sz w:val="12"/>
              </w:rPr>
            </w:pPr>
          </w:p>
        </w:tc>
        <w:tc>
          <w:tcPr>
            <w:tcW w:w="883" w:type="dxa"/>
          </w:tcPr>
          <w:p w:rsidR="00D810C4" w:rsidRDefault="00D810C4">
            <w:pPr>
              <w:pStyle w:val="TableParagraph"/>
              <w:rPr>
                <w:sz w:val="12"/>
              </w:rPr>
            </w:pPr>
          </w:p>
        </w:tc>
        <w:tc>
          <w:tcPr>
            <w:tcW w:w="1080" w:type="dxa"/>
          </w:tcPr>
          <w:p w:rsidR="00D810C4" w:rsidRDefault="00B55C40">
            <w:pPr>
              <w:pStyle w:val="TableParagraph"/>
              <w:spacing w:before="25"/>
              <w:ind w:right="252"/>
              <w:jc w:val="right"/>
              <w:rPr>
                <w:sz w:val="12"/>
              </w:rPr>
            </w:pPr>
            <w:r>
              <w:rPr>
                <w:w w:val="105"/>
                <w:sz w:val="12"/>
              </w:rPr>
              <w:t>-</w:t>
            </w:r>
          </w:p>
        </w:tc>
        <w:tc>
          <w:tcPr>
            <w:tcW w:w="962" w:type="dxa"/>
          </w:tcPr>
          <w:p w:rsidR="00D810C4" w:rsidRDefault="00B55C40">
            <w:pPr>
              <w:pStyle w:val="TableParagraph"/>
              <w:spacing w:before="25"/>
              <w:ind w:right="66"/>
              <w:jc w:val="right"/>
              <w:rPr>
                <w:sz w:val="12"/>
              </w:rPr>
            </w:pPr>
            <w:r>
              <w:rPr>
                <w:w w:val="105"/>
                <w:sz w:val="12"/>
              </w:rPr>
              <w:t>26</w:t>
            </w:r>
          </w:p>
        </w:tc>
      </w:tr>
      <w:tr w:rsidR="00D810C4">
        <w:trPr>
          <w:trHeight w:val="197"/>
        </w:trPr>
        <w:tc>
          <w:tcPr>
            <w:tcW w:w="9613" w:type="dxa"/>
            <w:gridSpan w:val="7"/>
          </w:tcPr>
          <w:p w:rsidR="00D810C4" w:rsidRDefault="00B55C40">
            <w:pPr>
              <w:pStyle w:val="TableParagraph"/>
              <w:spacing w:before="34"/>
              <w:ind w:left="26"/>
              <w:rPr>
                <w:sz w:val="12"/>
              </w:rPr>
            </w:pPr>
            <w:r>
              <w:rPr>
                <w:w w:val="105"/>
                <w:sz w:val="12"/>
              </w:rPr>
              <w:t>Nil (25,59,290) Preferred Series B Shares, fully paid up, par value ILS 0.01 each</w:t>
            </w:r>
          </w:p>
        </w:tc>
      </w:tr>
      <w:tr w:rsidR="00D810C4">
        <w:trPr>
          <w:trHeight w:val="214"/>
        </w:trPr>
        <w:tc>
          <w:tcPr>
            <w:tcW w:w="2719" w:type="dxa"/>
          </w:tcPr>
          <w:p w:rsidR="00D810C4" w:rsidRDefault="00B55C40">
            <w:pPr>
              <w:pStyle w:val="TableParagraph"/>
              <w:spacing w:before="42"/>
              <w:ind w:left="26"/>
              <w:rPr>
                <w:sz w:val="12"/>
              </w:rPr>
            </w:pPr>
            <w:r>
              <w:rPr>
                <w:w w:val="105"/>
                <w:sz w:val="12"/>
              </w:rPr>
              <w:t>Nivetti Systems Private Limited</w:t>
            </w:r>
          </w:p>
        </w:tc>
        <w:tc>
          <w:tcPr>
            <w:tcW w:w="2247" w:type="dxa"/>
          </w:tcPr>
          <w:p w:rsidR="00D810C4" w:rsidRDefault="00D810C4">
            <w:pPr>
              <w:pStyle w:val="TableParagraph"/>
              <w:rPr>
                <w:sz w:val="12"/>
              </w:rPr>
            </w:pPr>
          </w:p>
        </w:tc>
        <w:tc>
          <w:tcPr>
            <w:tcW w:w="565" w:type="dxa"/>
          </w:tcPr>
          <w:p w:rsidR="00D810C4" w:rsidRDefault="00D810C4">
            <w:pPr>
              <w:pStyle w:val="TableParagraph"/>
              <w:rPr>
                <w:sz w:val="12"/>
              </w:rPr>
            </w:pPr>
          </w:p>
        </w:tc>
        <w:tc>
          <w:tcPr>
            <w:tcW w:w="1157" w:type="dxa"/>
          </w:tcPr>
          <w:p w:rsidR="00D810C4" w:rsidRDefault="00D810C4">
            <w:pPr>
              <w:pStyle w:val="TableParagraph"/>
              <w:rPr>
                <w:sz w:val="12"/>
              </w:rPr>
            </w:pPr>
          </w:p>
        </w:tc>
        <w:tc>
          <w:tcPr>
            <w:tcW w:w="883" w:type="dxa"/>
          </w:tcPr>
          <w:p w:rsidR="00D810C4" w:rsidRDefault="00D810C4">
            <w:pPr>
              <w:pStyle w:val="TableParagraph"/>
              <w:rPr>
                <w:sz w:val="12"/>
              </w:rPr>
            </w:pPr>
          </w:p>
        </w:tc>
        <w:tc>
          <w:tcPr>
            <w:tcW w:w="1080" w:type="dxa"/>
          </w:tcPr>
          <w:p w:rsidR="00D810C4" w:rsidRDefault="00B55C40">
            <w:pPr>
              <w:pStyle w:val="TableParagraph"/>
              <w:spacing w:before="25"/>
              <w:ind w:right="124"/>
              <w:jc w:val="right"/>
              <w:rPr>
                <w:sz w:val="12"/>
              </w:rPr>
            </w:pPr>
            <w:r>
              <w:rPr>
                <w:w w:val="105"/>
                <w:sz w:val="12"/>
              </w:rPr>
              <w:t>10</w:t>
            </w:r>
          </w:p>
        </w:tc>
        <w:tc>
          <w:tcPr>
            <w:tcW w:w="962" w:type="dxa"/>
          </w:tcPr>
          <w:p w:rsidR="00D810C4" w:rsidRDefault="00B55C40">
            <w:pPr>
              <w:pStyle w:val="TableParagraph"/>
              <w:spacing w:before="25"/>
              <w:ind w:right="66"/>
              <w:jc w:val="right"/>
              <w:rPr>
                <w:sz w:val="12"/>
              </w:rPr>
            </w:pPr>
            <w:r>
              <w:rPr>
                <w:w w:val="105"/>
                <w:sz w:val="12"/>
              </w:rPr>
              <w:t>10</w:t>
            </w:r>
          </w:p>
        </w:tc>
      </w:tr>
      <w:tr w:rsidR="00D810C4">
        <w:trPr>
          <w:trHeight w:val="201"/>
        </w:trPr>
        <w:tc>
          <w:tcPr>
            <w:tcW w:w="9613" w:type="dxa"/>
            <w:gridSpan w:val="7"/>
          </w:tcPr>
          <w:p w:rsidR="00D810C4" w:rsidRDefault="00B55C40">
            <w:pPr>
              <w:pStyle w:val="TableParagraph"/>
              <w:spacing w:before="39"/>
              <w:ind w:left="26"/>
              <w:rPr>
                <w:sz w:val="12"/>
              </w:rPr>
            </w:pPr>
            <w:r>
              <w:rPr>
                <w:w w:val="105"/>
                <w:sz w:val="12"/>
              </w:rPr>
              <w:t xml:space="preserve">2,28,501 (2,28,501) Preferred Stock, fully paid up, par value </w:t>
            </w:r>
            <w:r>
              <w:rPr>
                <w:rFonts w:ascii="DejaVu Sans"/>
                <w:w w:val="105"/>
                <w:sz w:val="12"/>
              </w:rPr>
              <w:t>`</w:t>
            </w:r>
            <w:r>
              <w:rPr>
                <w:w w:val="105"/>
                <w:sz w:val="12"/>
              </w:rPr>
              <w:t>1 each</w:t>
            </w:r>
          </w:p>
        </w:tc>
      </w:tr>
      <w:tr w:rsidR="00D810C4">
        <w:trPr>
          <w:trHeight w:val="202"/>
        </w:trPr>
        <w:tc>
          <w:tcPr>
            <w:tcW w:w="2719" w:type="dxa"/>
          </w:tcPr>
          <w:p w:rsidR="00D810C4" w:rsidRDefault="00B55C40">
            <w:pPr>
              <w:pStyle w:val="TableParagraph"/>
              <w:spacing w:before="39"/>
              <w:ind w:left="26"/>
              <w:rPr>
                <w:sz w:val="12"/>
              </w:rPr>
            </w:pPr>
            <w:r>
              <w:rPr>
                <w:w w:val="105"/>
                <w:sz w:val="12"/>
              </w:rPr>
              <w:t>Waterline Data Science, Inc</w:t>
            </w:r>
          </w:p>
        </w:tc>
        <w:tc>
          <w:tcPr>
            <w:tcW w:w="2247" w:type="dxa"/>
          </w:tcPr>
          <w:p w:rsidR="00D810C4" w:rsidRDefault="00D810C4">
            <w:pPr>
              <w:pStyle w:val="TableParagraph"/>
              <w:rPr>
                <w:sz w:val="12"/>
              </w:rPr>
            </w:pPr>
          </w:p>
        </w:tc>
        <w:tc>
          <w:tcPr>
            <w:tcW w:w="565" w:type="dxa"/>
          </w:tcPr>
          <w:p w:rsidR="00D810C4" w:rsidRDefault="00D810C4">
            <w:pPr>
              <w:pStyle w:val="TableParagraph"/>
              <w:rPr>
                <w:sz w:val="12"/>
              </w:rPr>
            </w:pPr>
          </w:p>
        </w:tc>
        <w:tc>
          <w:tcPr>
            <w:tcW w:w="1157" w:type="dxa"/>
          </w:tcPr>
          <w:p w:rsidR="00D810C4" w:rsidRDefault="00D810C4">
            <w:pPr>
              <w:pStyle w:val="TableParagraph"/>
              <w:rPr>
                <w:sz w:val="12"/>
              </w:rPr>
            </w:pPr>
          </w:p>
        </w:tc>
        <w:tc>
          <w:tcPr>
            <w:tcW w:w="883" w:type="dxa"/>
          </w:tcPr>
          <w:p w:rsidR="00D810C4" w:rsidRDefault="00D810C4">
            <w:pPr>
              <w:pStyle w:val="TableParagraph"/>
              <w:rPr>
                <w:sz w:val="12"/>
              </w:rPr>
            </w:pPr>
          </w:p>
        </w:tc>
        <w:tc>
          <w:tcPr>
            <w:tcW w:w="1080" w:type="dxa"/>
          </w:tcPr>
          <w:p w:rsidR="00D810C4" w:rsidRDefault="00B55C40">
            <w:pPr>
              <w:pStyle w:val="TableParagraph"/>
              <w:spacing w:before="22"/>
              <w:ind w:right="124"/>
              <w:jc w:val="right"/>
              <w:rPr>
                <w:sz w:val="12"/>
              </w:rPr>
            </w:pPr>
            <w:r>
              <w:rPr>
                <w:w w:val="105"/>
                <w:sz w:val="12"/>
              </w:rPr>
              <w:t>25</w:t>
            </w:r>
          </w:p>
        </w:tc>
        <w:tc>
          <w:tcPr>
            <w:tcW w:w="962" w:type="dxa"/>
          </w:tcPr>
          <w:p w:rsidR="00D810C4" w:rsidRDefault="00B55C40">
            <w:pPr>
              <w:pStyle w:val="TableParagraph"/>
              <w:spacing w:before="22"/>
              <w:ind w:right="66"/>
              <w:jc w:val="right"/>
              <w:rPr>
                <w:sz w:val="12"/>
              </w:rPr>
            </w:pPr>
            <w:r>
              <w:rPr>
                <w:w w:val="105"/>
                <w:sz w:val="12"/>
              </w:rPr>
              <w:t>23</w:t>
            </w:r>
          </w:p>
        </w:tc>
      </w:tr>
      <w:tr w:rsidR="00D810C4">
        <w:trPr>
          <w:trHeight w:val="197"/>
        </w:trPr>
        <w:tc>
          <w:tcPr>
            <w:tcW w:w="9613" w:type="dxa"/>
            <w:gridSpan w:val="7"/>
          </w:tcPr>
          <w:p w:rsidR="00D810C4" w:rsidRDefault="00B55C40">
            <w:pPr>
              <w:pStyle w:val="TableParagraph"/>
              <w:spacing w:before="25"/>
              <w:ind w:left="26"/>
              <w:rPr>
                <w:sz w:val="12"/>
              </w:rPr>
            </w:pPr>
            <w:r>
              <w:rPr>
                <w:w w:val="105"/>
                <w:sz w:val="12"/>
              </w:rPr>
              <w:t>39,33,910 (39,33,910) Preferred Series B Shares, fully paid up, par value USD 0.00001 each</w:t>
            </w:r>
          </w:p>
        </w:tc>
      </w:tr>
      <w:tr w:rsidR="00D810C4">
        <w:trPr>
          <w:trHeight w:val="206"/>
        </w:trPr>
        <w:tc>
          <w:tcPr>
            <w:tcW w:w="9613" w:type="dxa"/>
            <w:gridSpan w:val="7"/>
          </w:tcPr>
          <w:p w:rsidR="00D810C4" w:rsidRDefault="00B55C40">
            <w:pPr>
              <w:pStyle w:val="TableParagraph"/>
              <w:spacing w:before="34"/>
              <w:ind w:left="26"/>
              <w:rPr>
                <w:sz w:val="12"/>
              </w:rPr>
            </w:pPr>
            <w:r>
              <w:rPr>
                <w:w w:val="105"/>
                <w:sz w:val="12"/>
              </w:rPr>
              <w:t>13,35,707 (Nil) Preferred Series C Shares, fully paid up, par value USD 0.00001 each</w:t>
            </w:r>
          </w:p>
        </w:tc>
      </w:tr>
      <w:tr w:rsidR="00D810C4">
        <w:trPr>
          <w:trHeight w:val="206"/>
        </w:trPr>
        <w:tc>
          <w:tcPr>
            <w:tcW w:w="2719" w:type="dxa"/>
          </w:tcPr>
          <w:p w:rsidR="00D810C4" w:rsidRDefault="00B55C40">
            <w:pPr>
              <w:pStyle w:val="TableParagraph"/>
              <w:spacing w:before="34"/>
              <w:ind w:left="26"/>
              <w:rPr>
                <w:sz w:val="12"/>
              </w:rPr>
            </w:pPr>
            <w:r>
              <w:rPr>
                <w:w w:val="105"/>
                <w:sz w:val="12"/>
              </w:rPr>
              <w:t>Trifacta Inc.</w:t>
            </w:r>
          </w:p>
        </w:tc>
        <w:tc>
          <w:tcPr>
            <w:tcW w:w="2247" w:type="dxa"/>
          </w:tcPr>
          <w:p w:rsidR="00D810C4" w:rsidRDefault="00D810C4">
            <w:pPr>
              <w:pStyle w:val="TableParagraph"/>
              <w:rPr>
                <w:sz w:val="12"/>
              </w:rPr>
            </w:pPr>
          </w:p>
        </w:tc>
        <w:tc>
          <w:tcPr>
            <w:tcW w:w="565" w:type="dxa"/>
          </w:tcPr>
          <w:p w:rsidR="00D810C4" w:rsidRDefault="00D810C4">
            <w:pPr>
              <w:pStyle w:val="TableParagraph"/>
              <w:rPr>
                <w:sz w:val="12"/>
              </w:rPr>
            </w:pPr>
          </w:p>
        </w:tc>
        <w:tc>
          <w:tcPr>
            <w:tcW w:w="1157" w:type="dxa"/>
          </w:tcPr>
          <w:p w:rsidR="00D810C4" w:rsidRDefault="00D810C4">
            <w:pPr>
              <w:pStyle w:val="TableParagraph"/>
              <w:rPr>
                <w:sz w:val="12"/>
              </w:rPr>
            </w:pPr>
          </w:p>
        </w:tc>
        <w:tc>
          <w:tcPr>
            <w:tcW w:w="883" w:type="dxa"/>
          </w:tcPr>
          <w:p w:rsidR="00D810C4" w:rsidRDefault="00D810C4">
            <w:pPr>
              <w:pStyle w:val="TableParagraph"/>
              <w:rPr>
                <w:sz w:val="12"/>
              </w:rPr>
            </w:pPr>
          </w:p>
        </w:tc>
        <w:tc>
          <w:tcPr>
            <w:tcW w:w="1080" w:type="dxa"/>
          </w:tcPr>
          <w:p w:rsidR="00D810C4" w:rsidRDefault="00B55C40">
            <w:pPr>
              <w:pStyle w:val="TableParagraph"/>
              <w:spacing w:before="34"/>
              <w:ind w:right="124"/>
              <w:jc w:val="right"/>
              <w:rPr>
                <w:sz w:val="12"/>
              </w:rPr>
            </w:pPr>
            <w:r>
              <w:rPr>
                <w:w w:val="105"/>
                <w:sz w:val="12"/>
              </w:rPr>
              <w:t>27</w:t>
            </w:r>
          </w:p>
        </w:tc>
        <w:tc>
          <w:tcPr>
            <w:tcW w:w="962" w:type="dxa"/>
          </w:tcPr>
          <w:p w:rsidR="00D810C4" w:rsidRDefault="00B55C40">
            <w:pPr>
              <w:pStyle w:val="TableParagraph"/>
              <w:spacing w:before="34"/>
              <w:ind w:right="66"/>
              <w:jc w:val="right"/>
              <w:rPr>
                <w:sz w:val="12"/>
              </w:rPr>
            </w:pPr>
            <w:r>
              <w:rPr>
                <w:w w:val="105"/>
                <w:sz w:val="12"/>
              </w:rPr>
              <w:t>21</w:t>
            </w:r>
          </w:p>
        </w:tc>
      </w:tr>
      <w:tr w:rsidR="00D810C4">
        <w:trPr>
          <w:trHeight w:val="206"/>
        </w:trPr>
        <w:tc>
          <w:tcPr>
            <w:tcW w:w="2719" w:type="dxa"/>
          </w:tcPr>
          <w:p w:rsidR="00D810C4" w:rsidRDefault="00B55C40">
            <w:pPr>
              <w:pStyle w:val="TableParagraph"/>
              <w:spacing w:before="34"/>
              <w:ind w:left="26"/>
              <w:rPr>
                <w:sz w:val="12"/>
              </w:rPr>
            </w:pPr>
            <w:r>
              <w:rPr>
                <w:w w:val="105"/>
                <w:sz w:val="12"/>
              </w:rPr>
              <w:t>11,80,358 (11,80,358) Preferred Stock</w:t>
            </w:r>
          </w:p>
        </w:tc>
        <w:tc>
          <w:tcPr>
            <w:tcW w:w="2247" w:type="dxa"/>
          </w:tcPr>
          <w:p w:rsidR="00D810C4" w:rsidRDefault="00D810C4">
            <w:pPr>
              <w:pStyle w:val="TableParagraph"/>
              <w:rPr>
                <w:sz w:val="12"/>
              </w:rPr>
            </w:pPr>
          </w:p>
        </w:tc>
        <w:tc>
          <w:tcPr>
            <w:tcW w:w="565" w:type="dxa"/>
          </w:tcPr>
          <w:p w:rsidR="00D810C4" w:rsidRDefault="00D810C4">
            <w:pPr>
              <w:pStyle w:val="TableParagraph"/>
              <w:rPr>
                <w:sz w:val="12"/>
              </w:rPr>
            </w:pPr>
          </w:p>
        </w:tc>
        <w:tc>
          <w:tcPr>
            <w:tcW w:w="1157" w:type="dxa"/>
          </w:tcPr>
          <w:p w:rsidR="00D810C4" w:rsidRDefault="00D810C4">
            <w:pPr>
              <w:pStyle w:val="TableParagraph"/>
              <w:rPr>
                <w:sz w:val="12"/>
              </w:rPr>
            </w:pPr>
          </w:p>
        </w:tc>
        <w:tc>
          <w:tcPr>
            <w:tcW w:w="883" w:type="dxa"/>
          </w:tcPr>
          <w:p w:rsidR="00D810C4" w:rsidRDefault="00D810C4">
            <w:pPr>
              <w:pStyle w:val="TableParagraph"/>
              <w:rPr>
                <w:sz w:val="12"/>
              </w:rPr>
            </w:pPr>
          </w:p>
        </w:tc>
        <w:tc>
          <w:tcPr>
            <w:tcW w:w="1080" w:type="dxa"/>
          </w:tcPr>
          <w:p w:rsidR="00D810C4" w:rsidRDefault="00D810C4">
            <w:pPr>
              <w:pStyle w:val="TableParagraph"/>
              <w:rPr>
                <w:sz w:val="12"/>
              </w:rPr>
            </w:pPr>
          </w:p>
        </w:tc>
        <w:tc>
          <w:tcPr>
            <w:tcW w:w="962" w:type="dxa"/>
          </w:tcPr>
          <w:p w:rsidR="00D810C4" w:rsidRDefault="00D810C4">
            <w:pPr>
              <w:pStyle w:val="TableParagraph"/>
              <w:rPr>
                <w:sz w:val="12"/>
              </w:rPr>
            </w:pPr>
          </w:p>
        </w:tc>
      </w:tr>
      <w:tr w:rsidR="00D810C4">
        <w:trPr>
          <w:trHeight w:val="204"/>
        </w:trPr>
        <w:tc>
          <w:tcPr>
            <w:tcW w:w="2719" w:type="dxa"/>
          </w:tcPr>
          <w:p w:rsidR="00D810C4" w:rsidRDefault="00B55C40">
            <w:pPr>
              <w:pStyle w:val="TableParagraph"/>
              <w:spacing w:before="34"/>
              <w:ind w:left="26"/>
              <w:rPr>
                <w:sz w:val="12"/>
              </w:rPr>
            </w:pPr>
            <w:r>
              <w:rPr>
                <w:w w:val="105"/>
                <w:sz w:val="12"/>
              </w:rPr>
              <w:t>Ideaforge</w:t>
            </w:r>
          </w:p>
        </w:tc>
        <w:tc>
          <w:tcPr>
            <w:tcW w:w="2247" w:type="dxa"/>
          </w:tcPr>
          <w:p w:rsidR="00D810C4" w:rsidRDefault="00D810C4">
            <w:pPr>
              <w:pStyle w:val="TableParagraph"/>
              <w:rPr>
                <w:sz w:val="12"/>
              </w:rPr>
            </w:pPr>
          </w:p>
        </w:tc>
        <w:tc>
          <w:tcPr>
            <w:tcW w:w="565" w:type="dxa"/>
          </w:tcPr>
          <w:p w:rsidR="00D810C4" w:rsidRDefault="00D810C4">
            <w:pPr>
              <w:pStyle w:val="TableParagraph"/>
              <w:rPr>
                <w:sz w:val="12"/>
              </w:rPr>
            </w:pPr>
          </w:p>
        </w:tc>
        <w:tc>
          <w:tcPr>
            <w:tcW w:w="1157" w:type="dxa"/>
          </w:tcPr>
          <w:p w:rsidR="00D810C4" w:rsidRDefault="00D810C4">
            <w:pPr>
              <w:pStyle w:val="TableParagraph"/>
              <w:rPr>
                <w:sz w:val="12"/>
              </w:rPr>
            </w:pPr>
          </w:p>
        </w:tc>
        <w:tc>
          <w:tcPr>
            <w:tcW w:w="883" w:type="dxa"/>
          </w:tcPr>
          <w:p w:rsidR="00D810C4" w:rsidRDefault="00D810C4">
            <w:pPr>
              <w:pStyle w:val="TableParagraph"/>
              <w:rPr>
                <w:sz w:val="12"/>
              </w:rPr>
            </w:pPr>
          </w:p>
        </w:tc>
        <w:tc>
          <w:tcPr>
            <w:tcW w:w="1080" w:type="dxa"/>
          </w:tcPr>
          <w:p w:rsidR="00D810C4" w:rsidRDefault="00B55C40">
            <w:pPr>
              <w:pStyle w:val="TableParagraph"/>
              <w:spacing w:before="34"/>
              <w:ind w:right="124"/>
              <w:jc w:val="right"/>
              <w:rPr>
                <w:sz w:val="12"/>
              </w:rPr>
            </w:pPr>
            <w:r>
              <w:rPr>
                <w:w w:val="105"/>
                <w:sz w:val="12"/>
              </w:rPr>
              <w:t>10</w:t>
            </w:r>
          </w:p>
        </w:tc>
        <w:tc>
          <w:tcPr>
            <w:tcW w:w="962" w:type="dxa"/>
          </w:tcPr>
          <w:p w:rsidR="00D810C4" w:rsidRDefault="00B55C40">
            <w:pPr>
              <w:pStyle w:val="TableParagraph"/>
              <w:spacing w:before="34"/>
              <w:ind w:right="66"/>
              <w:jc w:val="right"/>
              <w:rPr>
                <w:sz w:val="12"/>
              </w:rPr>
            </w:pPr>
            <w:r>
              <w:rPr>
                <w:w w:val="105"/>
                <w:sz w:val="12"/>
              </w:rPr>
              <w:t>10</w:t>
            </w:r>
          </w:p>
        </w:tc>
      </w:tr>
      <w:tr w:rsidR="00D810C4">
        <w:trPr>
          <w:trHeight w:val="218"/>
        </w:trPr>
        <w:tc>
          <w:tcPr>
            <w:tcW w:w="9613" w:type="dxa"/>
            <w:gridSpan w:val="7"/>
          </w:tcPr>
          <w:p w:rsidR="00D810C4" w:rsidRDefault="00B55C40">
            <w:pPr>
              <w:pStyle w:val="TableParagraph"/>
              <w:spacing w:before="36"/>
              <w:ind w:left="26"/>
              <w:rPr>
                <w:sz w:val="12"/>
              </w:rPr>
            </w:pPr>
            <w:r>
              <w:rPr>
                <w:w w:val="105"/>
                <w:sz w:val="12"/>
              </w:rPr>
              <w:t xml:space="preserve">5,402 (5,402) Series A compulsorily convertible cumulative Preference shares of </w:t>
            </w:r>
            <w:r>
              <w:rPr>
                <w:rFonts w:ascii="DejaVu Sans"/>
                <w:w w:val="105"/>
                <w:sz w:val="12"/>
              </w:rPr>
              <w:t>`</w:t>
            </w:r>
            <w:r>
              <w:rPr>
                <w:w w:val="105"/>
                <w:sz w:val="12"/>
              </w:rPr>
              <w:t>10 each, fully paid up.</w:t>
            </w:r>
          </w:p>
        </w:tc>
      </w:tr>
      <w:tr w:rsidR="00D810C4">
        <w:trPr>
          <w:trHeight w:val="205"/>
        </w:trPr>
        <w:tc>
          <w:tcPr>
            <w:tcW w:w="2719" w:type="dxa"/>
          </w:tcPr>
          <w:p w:rsidR="00D810C4" w:rsidRDefault="00B55C40">
            <w:pPr>
              <w:pStyle w:val="TableParagraph"/>
              <w:spacing w:before="41"/>
              <w:ind w:left="26"/>
              <w:rPr>
                <w:i/>
                <w:sz w:val="12"/>
              </w:rPr>
            </w:pPr>
            <w:r>
              <w:rPr>
                <w:i/>
                <w:w w:val="105"/>
                <w:sz w:val="12"/>
                <w:u w:val="single"/>
              </w:rPr>
              <w:t>Equity Instrumen</w:t>
            </w:r>
            <w:r>
              <w:rPr>
                <w:i/>
                <w:w w:val="105"/>
                <w:sz w:val="12"/>
              </w:rPr>
              <w:t>t</w:t>
            </w:r>
          </w:p>
        </w:tc>
        <w:tc>
          <w:tcPr>
            <w:tcW w:w="2247" w:type="dxa"/>
          </w:tcPr>
          <w:p w:rsidR="00D810C4" w:rsidRDefault="00D810C4">
            <w:pPr>
              <w:pStyle w:val="TableParagraph"/>
              <w:rPr>
                <w:sz w:val="12"/>
              </w:rPr>
            </w:pPr>
          </w:p>
        </w:tc>
        <w:tc>
          <w:tcPr>
            <w:tcW w:w="565" w:type="dxa"/>
          </w:tcPr>
          <w:p w:rsidR="00D810C4" w:rsidRDefault="00D810C4">
            <w:pPr>
              <w:pStyle w:val="TableParagraph"/>
              <w:rPr>
                <w:sz w:val="12"/>
              </w:rPr>
            </w:pPr>
          </w:p>
        </w:tc>
        <w:tc>
          <w:tcPr>
            <w:tcW w:w="1157" w:type="dxa"/>
          </w:tcPr>
          <w:p w:rsidR="00D810C4" w:rsidRDefault="00D810C4">
            <w:pPr>
              <w:pStyle w:val="TableParagraph"/>
              <w:rPr>
                <w:sz w:val="12"/>
              </w:rPr>
            </w:pPr>
          </w:p>
        </w:tc>
        <w:tc>
          <w:tcPr>
            <w:tcW w:w="883" w:type="dxa"/>
          </w:tcPr>
          <w:p w:rsidR="00D810C4" w:rsidRDefault="00D810C4">
            <w:pPr>
              <w:pStyle w:val="TableParagraph"/>
              <w:rPr>
                <w:sz w:val="12"/>
              </w:rPr>
            </w:pPr>
          </w:p>
        </w:tc>
        <w:tc>
          <w:tcPr>
            <w:tcW w:w="1080" w:type="dxa"/>
          </w:tcPr>
          <w:p w:rsidR="00D810C4" w:rsidRDefault="00D810C4">
            <w:pPr>
              <w:pStyle w:val="TableParagraph"/>
              <w:rPr>
                <w:sz w:val="12"/>
              </w:rPr>
            </w:pPr>
          </w:p>
        </w:tc>
        <w:tc>
          <w:tcPr>
            <w:tcW w:w="962" w:type="dxa"/>
          </w:tcPr>
          <w:p w:rsidR="00D810C4" w:rsidRDefault="00D810C4">
            <w:pPr>
              <w:pStyle w:val="TableParagraph"/>
              <w:rPr>
                <w:sz w:val="12"/>
              </w:rPr>
            </w:pPr>
          </w:p>
        </w:tc>
      </w:tr>
      <w:tr w:rsidR="00D810C4">
        <w:trPr>
          <w:trHeight w:val="195"/>
        </w:trPr>
        <w:tc>
          <w:tcPr>
            <w:tcW w:w="2719" w:type="dxa"/>
          </w:tcPr>
          <w:p w:rsidR="00D810C4" w:rsidRDefault="00B55C40">
            <w:pPr>
              <w:pStyle w:val="TableParagraph"/>
              <w:spacing w:before="26"/>
              <w:ind w:left="26"/>
              <w:rPr>
                <w:sz w:val="12"/>
              </w:rPr>
            </w:pPr>
            <w:r>
              <w:rPr>
                <w:w w:val="105"/>
                <w:sz w:val="12"/>
              </w:rPr>
              <w:t>Merasport Technologies Private Limited</w:t>
            </w:r>
          </w:p>
        </w:tc>
        <w:tc>
          <w:tcPr>
            <w:tcW w:w="2247" w:type="dxa"/>
          </w:tcPr>
          <w:p w:rsidR="00D810C4" w:rsidRDefault="00D810C4">
            <w:pPr>
              <w:pStyle w:val="TableParagraph"/>
              <w:rPr>
                <w:sz w:val="12"/>
              </w:rPr>
            </w:pPr>
          </w:p>
        </w:tc>
        <w:tc>
          <w:tcPr>
            <w:tcW w:w="565" w:type="dxa"/>
          </w:tcPr>
          <w:p w:rsidR="00D810C4" w:rsidRDefault="00D810C4">
            <w:pPr>
              <w:pStyle w:val="TableParagraph"/>
              <w:rPr>
                <w:sz w:val="12"/>
              </w:rPr>
            </w:pPr>
          </w:p>
        </w:tc>
        <w:tc>
          <w:tcPr>
            <w:tcW w:w="1157" w:type="dxa"/>
          </w:tcPr>
          <w:p w:rsidR="00D810C4" w:rsidRDefault="00D810C4">
            <w:pPr>
              <w:pStyle w:val="TableParagraph"/>
              <w:rPr>
                <w:sz w:val="12"/>
              </w:rPr>
            </w:pPr>
          </w:p>
        </w:tc>
        <w:tc>
          <w:tcPr>
            <w:tcW w:w="883" w:type="dxa"/>
          </w:tcPr>
          <w:p w:rsidR="00D810C4" w:rsidRDefault="00D810C4">
            <w:pPr>
              <w:pStyle w:val="TableParagraph"/>
              <w:rPr>
                <w:sz w:val="12"/>
              </w:rPr>
            </w:pPr>
          </w:p>
        </w:tc>
        <w:tc>
          <w:tcPr>
            <w:tcW w:w="1080" w:type="dxa"/>
          </w:tcPr>
          <w:p w:rsidR="00D810C4" w:rsidRDefault="00B55C40">
            <w:pPr>
              <w:pStyle w:val="TableParagraph"/>
              <w:spacing w:before="26"/>
              <w:ind w:right="252"/>
              <w:jc w:val="right"/>
              <w:rPr>
                <w:sz w:val="12"/>
              </w:rPr>
            </w:pPr>
            <w:r>
              <w:rPr>
                <w:w w:val="105"/>
                <w:sz w:val="12"/>
              </w:rPr>
              <w:t>-</w:t>
            </w:r>
          </w:p>
        </w:tc>
        <w:tc>
          <w:tcPr>
            <w:tcW w:w="962" w:type="dxa"/>
          </w:tcPr>
          <w:p w:rsidR="00D810C4" w:rsidRDefault="00B55C40">
            <w:pPr>
              <w:pStyle w:val="TableParagraph"/>
              <w:spacing w:before="26"/>
              <w:ind w:right="194"/>
              <w:jc w:val="right"/>
              <w:rPr>
                <w:sz w:val="12"/>
              </w:rPr>
            </w:pPr>
            <w:r>
              <w:rPr>
                <w:w w:val="105"/>
                <w:sz w:val="12"/>
              </w:rPr>
              <w:t>-</w:t>
            </w:r>
          </w:p>
        </w:tc>
      </w:tr>
      <w:tr w:rsidR="00D810C4">
        <w:trPr>
          <w:trHeight w:val="210"/>
        </w:trPr>
        <w:tc>
          <w:tcPr>
            <w:tcW w:w="9613" w:type="dxa"/>
            <w:gridSpan w:val="7"/>
          </w:tcPr>
          <w:p w:rsidR="00D810C4" w:rsidRDefault="00B55C40">
            <w:pPr>
              <w:pStyle w:val="TableParagraph"/>
              <w:spacing w:before="36"/>
              <w:ind w:left="26"/>
              <w:rPr>
                <w:sz w:val="12"/>
              </w:rPr>
            </w:pPr>
            <w:r>
              <w:rPr>
                <w:w w:val="105"/>
                <w:sz w:val="12"/>
              </w:rPr>
              <w:t xml:space="preserve">2,420 (2,420) equity shares at </w:t>
            </w:r>
            <w:r>
              <w:rPr>
                <w:rFonts w:ascii="DejaVu Sans"/>
                <w:w w:val="105"/>
                <w:sz w:val="12"/>
              </w:rPr>
              <w:t xml:space="preserve">` </w:t>
            </w:r>
            <w:r>
              <w:rPr>
                <w:w w:val="105"/>
                <w:sz w:val="12"/>
              </w:rPr>
              <w:t xml:space="preserve">8,052/- each, fully paid up, par value </w:t>
            </w:r>
            <w:r>
              <w:rPr>
                <w:rFonts w:ascii="DejaVu Sans"/>
                <w:w w:val="105"/>
                <w:sz w:val="12"/>
              </w:rPr>
              <w:t>`</w:t>
            </w:r>
            <w:r>
              <w:rPr>
                <w:w w:val="105"/>
                <w:sz w:val="12"/>
              </w:rPr>
              <w:t>10/- each</w:t>
            </w:r>
          </w:p>
        </w:tc>
      </w:tr>
      <w:tr w:rsidR="00D810C4">
        <w:trPr>
          <w:trHeight w:val="221"/>
        </w:trPr>
        <w:tc>
          <w:tcPr>
            <w:tcW w:w="2719" w:type="dxa"/>
          </w:tcPr>
          <w:p w:rsidR="00D810C4" w:rsidRDefault="00B55C40">
            <w:pPr>
              <w:pStyle w:val="TableParagraph"/>
              <w:spacing w:before="49"/>
              <w:ind w:left="26"/>
              <w:rPr>
                <w:sz w:val="12"/>
              </w:rPr>
            </w:pPr>
            <w:r>
              <w:rPr>
                <w:w w:val="105"/>
                <w:sz w:val="12"/>
              </w:rPr>
              <w:t>Global Innovation and Technology Alliance</w:t>
            </w:r>
          </w:p>
        </w:tc>
        <w:tc>
          <w:tcPr>
            <w:tcW w:w="2247" w:type="dxa"/>
          </w:tcPr>
          <w:p w:rsidR="00D810C4" w:rsidRDefault="00D810C4">
            <w:pPr>
              <w:pStyle w:val="TableParagraph"/>
              <w:rPr>
                <w:sz w:val="12"/>
              </w:rPr>
            </w:pPr>
          </w:p>
        </w:tc>
        <w:tc>
          <w:tcPr>
            <w:tcW w:w="565" w:type="dxa"/>
          </w:tcPr>
          <w:p w:rsidR="00D810C4" w:rsidRDefault="00D810C4">
            <w:pPr>
              <w:pStyle w:val="TableParagraph"/>
              <w:rPr>
                <w:sz w:val="12"/>
              </w:rPr>
            </w:pPr>
          </w:p>
        </w:tc>
        <w:tc>
          <w:tcPr>
            <w:tcW w:w="1157" w:type="dxa"/>
          </w:tcPr>
          <w:p w:rsidR="00D810C4" w:rsidRDefault="00D810C4">
            <w:pPr>
              <w:pStyle w:val="TableParagraph"/>
              <w:rPr>
                <w:sz w:val="12"/>
              </w:rPr>
            </w:pPr>
          </w:p>
        </w:tc>
        <w:tc>
          <w:tcPr>
            <w:tcW w:w="883" w:type="dxa"/>
          </w:tcPr>
          <w:p w:rsidR="00D810C4" w:rsidRDefault="00D810C4">
            <w:pPr>
              <w:pStyle w:val="TableParagraph"/>
              <w:rPr>
                <w:sz w:val="12"/>
              </w:rPr>
            </w:pPr>
          </w:p>
        </w:tc>
        <w:tc>
          <w:tcPr>
            <w:tcW w:w="1080" w:type="dxa"/>
          </w:tcPr>
          <w:p w:rsidR="00D810C4" w:rsidRDefault="00B55C40">
            <w:pPr>
              <w:pStyle w:val="TableParagraph"/>
              <w:spacing w:before="33"/>
              <w:ind w:right="125"/>
              <w:jc w:val="right"/>
              <w:rPr>
                <w:sz w:val="12"/>
              </w:rPr>
            </w:pPr>
            <w:r>
              <w:rPr>
                <w:w w:val="106"/>
                <w:sz w:val="12"/>
              </w:rPr>
              <w:t>1</w:t>
            </w:r>
          </w:p>
        </w:tc>
        <w:tc>
          <w:tcPr>
            <w:tcW w:w="962" w:type="dxa"/>
          </w:tcPr>
          <w:p w:rsidR="00D810C4" w:rsidRDefault="00B55C40">
            <w:pPr>
              <w:pStyle w:val="TableParagraph"/>
              <w:spacing w:before="33"/>
              <w:ind w:right="67"/>
              <w:jc w:val="right"/>
              <w:rPr>
                <w:sz w:val="12"/>
              </w:rPr>
            </w:pPr>
            <w:r>
              <w:rPr>
                <w:w w:val="106"/>
                <w:sz w:val="12"/>
              </w:rPr>
              <w:t>1</w:t>
            </w:r>
          </w:p>
        </w:tc>
      </w:tr>
      <w:tr w:rsidR="00D810C4">
        <w:trPr>
          <w:trHeight w:val="201"/>
        </w:trPr>
        <w:tc>
          <w:tcPr>
            <w:tcW w:w="9613" w:type="dxa"/>
            <w:gridSpan w:val="7"/>
          </w:tcPr>
          <w:p w:rsidR="00D810C4" w:rsidRDefault="00B55C40">
            <w:pPr>
              <w:pStyle w:val="TableParagraph"/>
              <w:spacing w:before="39"/>
              <w:ind w:left="26"/>
              <w:rPr>
                <w:sz w:val="12"/>
              </w:rPr>
            </w:pPr>
            <w:r>
              <w:rPr>
                <w:w w:val="105"/>
                <w:sz w:val="12"/>
              </w:rPr>
              <w:t xml:space="preserve">15,000 (15,000) equity shares at </w:t>
            </w:r>
            <w:r>
              <w:rPr>
                <w:rFonts w:ascii="DejaVu Sans"/>
                <w:w w:val="105"/>
                <w:sz w:val="12"/>
              </w:rPr>
              <w:t>`</w:t>
            </w:r>
            <w:r>
              <w:rPr>
                <w:w w:val="105"/>
                <w:sz w:val="12"/>
              </w:rPr>
              <w:t xml:space="preserve">1,000/- each, fully paid up, par value </w:t>
            </w:r>
            <w:r>
              <w:rPr>
                <w:rFonts w:ascii="DejaVu Sans"/>
                <w:w w:val="105"/>
                <w:sz w:val="12"/>
              </w:rPr>
              <w:t>`</w:t>
            </w:r>
            <w:r>
              <w:rPr>
                <w:w w:val="105"/>
                <w:sz w:val="12"/>
              </w:rPr>
              <w:t>1,000/- each</w:t>
            </w:r>
          </w:p>
        </w:tc>
      </w:tr>
      <w:tr w:rsidR="00D810C4">
        <w:trPr>
          <w:trHeight w:val="211"/>
        </w:trPr>
        <w:tc>
          <w:tcPr>
            <w:tcW w:w="2719" w:type="dxa"/>
          </w:tcPr>
          <w:p w:rsidR="00D810C4" w:rsidRDefault="00B55C40">
            <w:pPr>
              <w:pStyle w:val="TableParagraph"/>
              <w:spacing w:before="39"/>
              <w:ind w:left="26"/>
              <w:rPr>
                <w:sz w:val="12"/>
              </w:rPr>
            </w:pPr>
            <w:r>
              <w:rPr>
                <w:w w:val="105"/>
                <w:sz w:val="12"/>
              </w:rPr>
              <w:t>Ideaforge</w:t>
            </w:r>
          </w:p>
        </w:tc>
        <w:tc>
          <w:tcPr>
            <w:tcW w:w="2247" w:type="dxa"/>
          </w:tcPr>
          <w:p w:rsidR="00D810C4" w:rsidRDefault="00D810C4">
            <w:pPr>
              <w:pStyle w:val="TableParagraph"/>
              <w:rPr>
                <w:sz w:val="12"/>
              </w:rPr>
            </w:pPr>
          </w:p>
        </w:tc>
        <w:tc>
          <w:tcPr>
            <w:tcW w:w="565" w:type="dxa"/>
          </w:tcPr>
          <w:p w:rsidR="00D810C4" w:rsidRDefault="00D810C4">
            <w:pPr>
              <w:pStyle w:val="TableParagraph"/>
              <w:rPr>
                <w:sz w:val="12"/>
              </w:rPr>
            </w:pPr>
          </w:p>
        </w:tc>
        <w:tc>
          <w:tcPr>
            <w:tcW w:w="1157" w:type="dxa"/>
          </w:tcPr>
          <w:p w:rsidR="00D810C4" w:rsidRDefault="00D810C4">
            <w:pPr>
              <w:pStyle w:val="TableParagraph"/>
              <w:rPr>
                <w:sz w:val="12"/>
              </w:rPr>
            </w:pPr>
          </w:p>
        </w:tc>
        <w:tc>
          <w:tcPr>
            <w:tcW w:w="883" w:type="dxa"/>
          </w:tcPr>
          <w:p w:rsidR="00D810C4" w:rsidRDefault="00D810C4">
            <w:pPr>
              <w:pStyle w:val="TableParagraph"/>
              <w:rPr>
                <w:sz w:val="12"/>
              </w:rPr>
            </w:pPr>
          </w:p>
        </w:tc>
        <w:tc>
          <w:tcPr>
            <w:tcW w:w="1080" w:type="dxa"/>
          </w:tcPr>
          <w:p w:rsidR="00D810C4" w:rsidRDefault="00B55C40">
            <w:pPr>
              <w:pStyle w:val="TableParagraph"/>
              <w:spacing w:before="22"/>
              <w:ind w:right="252"/>
              <w:jc w:val="right"/>
              <w:rPr>
                <w:sz w:val="12"/>
              </w:rPr>
            </w:pPr>
            <w:r>
              <w:rPr>
                <w:w w:val="105"/>
                <w:sz w:val="12"/>
              </w:rPr>
              <w:t>-</w:t>
            </w:r>
          </w:p>
        </w:tc>
        <w:tc>
          <w:tcPr>
            <w:tcW w:w="962" w:type="dxa"/>
          </w:tcPr>
          <w:p w:rsidR="00D810C4" w:rsidRDefault="00B55C40">
            <w:pPr>
              <w:pStyle w:val="TableParagraph"/>
              <w:spacing w:before="22"/>
              <w:ind w:right="194"/>
              <w:jc w:val="right"/>
              <w:rPr>
                <w:sz w:val="12"/>
              </w:rPr>
            </w:pPr>
            <w:r>
              <w:rPr>
                <w:w w:val="105"/>
                <w:sz w:val="12"/>
              </w:rPr>
              <w:t>-</w:t>
            </w:r>
          </w:p>
        </w:tc>
      </w:tr>
      <w:tr w:rsidR="00D810C4">
        <w:trPr>
          <w:trHeight w:val="210"/>
        </w:trPr>
        <w:tc>
          <w:tcPr>
            <w:tcW w:w="2719" w:type="dxa"/>
          </w:tcPr>
          <w:p w:rsidR="00D810C4" w:rsidRDefault="00B55C40">
            <w:pPr>
              <w:pStyle w:val="TableParagraph"/>
              <w:spacing w:before="39"/>
              <w:ind w:left="26"/>
              <w:rPr>
                <w:sz w:val="12"/>
              </w:rPr>
            </w:pPr>
            <w:r>
              <w:rPr>
                <w:w w:val="105"/>
                <w:sz w:val="12"/>
              </w:rPr>
              <w:t xml:space="preserve">100 (100) equity shares at </w:t>
            </w:r>
            <w:r>
              <w:rPr>
                <w:rFonts w:ascii="DejaVu Sans"/>
                <w:w w:val="105"/>
                <w:sz w:val="12"/>
              </w:rPr>
              <w:t>`</w:t>
            </w:r>
            <w:r>
              <w:rPr>
                <w:w w:val="105"/>
                <w:sz w:val="12"/>
              </w:rPr>
              <w:t>10/-, fully paid up</w:t>
            </w:r>
          </w:p>
        </w:tc>
        <w:tc>
          <w:tcPr>
            <w:tcW w:w="2247" w:type="dxa"/>
          </w:tcPr>
          <w:p w:rsidR="00D810C4" w:rsidRDefault="00D810C4">
            <w:pPr>
              <w:pStyle w:val="TableParagraph"/>
              <w:rPr>
                <w:sz w:val="12"/>
              </w:rPr>
            </w:pPr>
          </w:p>
        </w:tc>
        <w:tc>
          <w:tcPr>
            <w:tcW w:w="565" w:type="dxa"/>
          </w:tcPr>
          <w:p w:rsidR="00D810C4" w:rsidRDefault="00D810C4">
            <w:pPr>
              <w:pStyle w:val="TableParagraph"/>
              <w:rPr>
                <w:sz w:val="12"/>
              </w:rPr>
            </w:pPr>
          </w:p>
        </w:tc>
        <w:tc>
          <w:tcPr>
            <w:tcW w:w="1157" w:type="dxa"/>
          </w:tcPr>
          <w:p w:rsidR="00D810C4" w:rsidRDefault="00D810C4">
            <w:pPr>
              <w:pStyle w:val="TableParagraph"/>
              <w:rPr>
                <w:sz w:val="12"/>
              </w:rPr>
            </w:pPr>
          </w:p>
        </w:tc>
        <w:tc>
          <w:tcPr>
            <w:tcW w:w="883" w:type="dxa"/>
          </w:tcPr>
          <w:p w:rsidR="00D810C4" w:rsidRDefault="00D810C4">
            <w:pPr>
              <w:pStyle w:val="TableParagraph"/>
              <w:rPr>
                <w:sz w:val="12"/>
              </w:rPr>
            </w:pPr>
          </w:p>
        </w:tc>
        <w:tc>
          <w:tcPr>
            <w:tcW w:w="1080" w:type="dxa"/>
          </w:tcPr>
          <w:p w:rsidR="00D810C4" w:rsidRDefault="00D810C4">
            <w:pPr>
              <w:pStyle w:val="TableParagraph"/>
              <w:rPr>
                <w:sz w:val="12"/>
              </w:rPr>
            </w:pPr>
          </w:p>
        </w:tc>
        <w:tc>
          <w:tcPr>
            <w:tcW w:w="962" w:type="dxa"/>
          </w:tcPr>
          <w:p w:rsidR="00D810C4" w:rsidRDefault="00D810C4">
            <w:pPr>
              <w:pStyle w:val="TableParagraph"/>
              <w:rPr>
                <w:sz w:val="12"/>
              </w:rPr>
            </w:pPr>
          </w:p>
        </w:tc>
      </w:tr>
      <w:tr w:rsidR="00D810C4">
        <w:trPr>
          <w:trHeight w:val="194"/>
        </w:trPr>
        <w:tc>
          <w:tcPr>
            <w:tcW w:w="2719" w:type="dxa"/>
          </w:tcPr>
          <w:p w:rsidR="00D810C4" w:rsidRDefault="00B55C40">
            <w:pPr>
              <w:pStyle w:val="TableParagraph"/>
              <w:spacing w:before="30"/>
              <w:ind w:left="26"/>
              <w:rPr>
                <w:i/>
                <w:sz w:val="12"/>
              </w:rPr>
            </w:pPr>
            <w:r>
              <w:rPr>
                <w:i/>
                <w:w w:val="105"/>
                <w:sz w:val="12"/>
                <w:u w:val="single"/>
              </w:rPr>
              <w:t>Others</w:t>
            </w:r>
          </w:p>
        </w:tc>
        <w:tc>
          <w:tcPr>
            <w:tcW w:w="2247" w:type="dxa"/>
          </w:tcPr>
          <w:p w:rsidR="00D810C4" w:rsidRDefault="00D810C4">
            <w:pPr>
              <w:pStyle w:val="TableParagraph"/>
              <w:rPr>
                <w:sz w:val="12"/>
              </w:rPr>
            </w:pPr>
          </w:p>
        </w:tc>
        <w:tc>
          <w:tcPr>
            <w:tcW w:w="565" w:type="dxa"/>
          </w:tcPr>
          <w:p w:rsidR="00D810C4" w:rsidRDefault="00D810C4">
            <w:pPr>
              <w:pStyle w:val="TableParagraph"/>
              <w:rPr>
                <w:sz w:val="12"/>
              </w:rPr>
            </w:pPr>
          </w:p>
        </w:tc>
        <w:tc>
          <w:tcPr>
            <w:tcW w:w="1157" w:type="dxa"/>
          </w:tcPr>
          <w:p w:rsidR="00D810C4" w:rsidRDefault="00D810C4">
            <w:pPr>
              <w:pStyle w:val="TableParagraph"/>
              <w:rPr>
                <w:sz w:val="12"/>
              </w:rPr>
            </w:pPr>
          </w:p>
        </w:tc>
        <w:tc>
          <w:tcPr>
            <w:tcW w:w="883" w:type="dxa"/>
          </w:tcPr>
          <w:p w:rsidR="00D810C4" w:rsidRDefault="00D810C4">
            <w:pPr>
              <w:pStyle w:val="TableParagraph"/>
              <w:rPr>
                <w:sz w:val="12"/>
              </w:rPr>
            </w:pPr>
          </w:p>
        </w:tc>
        <w:tc>
          <w:tcPr>
            <w:tcW w:w="1080" w:type="dxa"/>
          </w:tcPr>
          <w:p w:rsidR="00D810C4" w:rsidRDefault="00D810C4">
            <w:pPr>
              <w:pStyle w:val="TableParagraph"/>
              <w:rPr>
                <w:sz w:val="12"/>
              </w:rPr>
            </w:pPr>
          </w:p>
        </w:tc>
        <w:tc>
          <w:tcPr>
            <w:tcW w:w="962" w:type="dxa"/>
          </w:tcPr>
          <w:p w:rsidR="00D810C4" w:rsidRDefault="00D810C4">
            <w:pPr>
              <w:pStyle w:val="TableParagraph"/>
              <w:rPr>
                <w:sz w:val="12"/>
              </w:rPr>
            </w:pPr>
          </w:p>
        </w:tc>
      </w:tr>
      <w:tr w:rsidR="00D810C4">
        <w:trPr>
          <w:trHeight w:val="207"/>
        </w:trPr>
        <w:tc>
          <w:tcPr>
            <w:tcW w:w="2719" w:type="dxa"/>
          </w:tcPr>
          <w:p w:rsidR="00D810C4" w:rsidRDefault="00B55C40">
            <w:pPr>
              <w:pStyle w:val="TableParagraph"/>
              <w:spacing w:before="42"/>
              <w:ind w:left="26"/>
              <w:rPr>
                <w:sz w:val="12"/>
              </w:rPr>
            </w:pPr>
            <w:r>
              <w:rPr>
                <w:w w:val="105"/>
                <w:sz w:val="12"/>
              </w:rPr>
              <w:t>Stellaris Venture Partners India</w:t>
            </w:r>
          </w:p>
        </w:tc>
        <w:tc>
          <w:tcPr>
            <w:tcW w:w="2247" w:type="dxa"/>
          </w:tcPr>
          <w:p w:rsidR="00D810C4" w:rsidRDefault="00D810C4">
            <w:pPr>
              <w:pStyle w:val="TableParagraph"/>
              <w:rPr>
                <w:sz w:val="12"/>
              </w:rPr>
            </w:pPr>
          </w:p>
        </w:tc>
        <w:tc>
          <w:tcPr>
            <w:tcW w:w="565" w:type="dxa"/>
          </w:tcPr>
          <w:p w:rsidR="00D810C4" w:rsidRDefault="00D810C4">
            <w:pPr>
              <w:pStyle w:val="TableParagraph"/>
              <w:rPr>
                <w:sz w:val="12"/>
              </w:rPr>
            </w:pPr>
          </w:p>
        </w:tc>
        <w:tc>
          <w:tcPr>
            <w:tcW w:w="1157" w:type="dxa"/>
          </w:tcPr>
          <w:p w:rsidR="00D810C4" w:rsidRDefault="00D810C4">
            <w:pPr>
              <w:pStyle w:val="TableParagraph"/>
              <w:rPr>
                <w:sz w:val="12"/>
              </w:rPr>
            </w:pPr>
          </w:p>
        </w:tc>
        <w:tc>
          <w:tcPr>
            <w:tcW w:w="883" w:type="dxa"/>
          </w:tcPr>
          <w:p w:rsidR="00D810C4" w:rsidRDefault="00D810C4">
            <w:pPr>
              <w:pStyle w:val="TableParagraph"/>
              <w:rPr>
                <w:sz w:val="12"/>
              </w:rPr>
            </w:pPr>
          </w:p>
        </w:tc>
        <w:tc>
          <w:tcPr>
            <w:tcW w:w="1080" w:type="dxa"/>
            <w:tcBorders>
              <w:bottom w:val="single" w:sz="6" w:space="0" w:color="000000"/>
            </w:tcBorders>
          </w:tcPr>
          <w:p w:rsidR="00D810C4" w:rsidRDefault="00B55C40">
            <w:pPr>
              <w:pStyle w:val="TableParagraph"/>
              <w:spacing w:before="25"/>
              <w:ind w:right="124"/>
              <w:jc w:val="right"/>
              <w:rPr>
                <w:sz w:val="12"/>
              </w:rPr>
            </w:pPr>
            <w:r>
              <w:rPr>
                <w:w w:val="105"/>
                <w:sz w:val="12"/>
              </w:rPr>
              <w:t>16</w:t>
            </w:r>
          </w:p>
        </w:tc>
        <w:tc>
          <w:tcPr>
            <w:tcW w:w="962" w:type="dxa"/>
            <w:tcBorders>
              <w:bottom w:val="single" w:sz="6" w:space="0" w:color="000000"/>
            </w:tcBorders>
          </w:tcPr>
          <w:p w:rsidR="00D810C4" w:rsidRDefault="00B55C40">
            <w:pPr>
              <w:pStyle w:val="TableParagraph"/>
              <w:spacing w:before="25"/>
              <w:ind w:right="67"/>
              <w:jc w:val="right"/>
              <w:rPr>
                <w:sz w:val="12"/>
              </w:rPr>
            </w:pPr>
            <w:r>
              <w:rPr>
                <w:w w:val="106"/>
                <w:sz w:val="12"/>
              </w:rPr>
              <w:t>7</w:t>
            </w:r>
          </w:p>
        </w:tc>
      </w:tr>
      <w:tr w:rsidR="00D810C4">
        <w:trPr>
          <w:trHeight w:val="191"/>
        </w:trPr>
        <w:tc>
          <w:tcPr>
            <w:tcW w:w="2719" w:type="dxa"/>
            <w:tcBorders>
              <w:bottom w:val="single" w:sz="6" w:space="0" w:color="000000"/>
            </w:tcBorders>
          </w:tcPr>
          <w:p w:rsidR="00D810C4" w:rsidRDefault="00D810C4">
            <w:pPr>
              <w:pStyle w:val="TableParagraph"/>
              <w:rPr>
                <w:sz w:val="12"/>
              </w:rPr>
            </w:pPr>
          </w:p>
        </w:tc>
        <w:tc>
          <w:tcPr>
            <w:tcW w:w="2247" w:type="dxa"/>
            <w:tcBorders>
              <w:bottom w:val="single" w:sz="6" w:space="0" w:color="000000"/>
            </w:tcBorders>
          </w:tcPr>
          <w:p w:rsidR="00D810C4" w:rsidRDefault="00D810C4">
            <w:pPr>
              <w:pStyle w:val="TableParagraph"/>
              <w:rPr>
                <w:sz w:val="12"/>
              </w:rPr>
            </w:pPr>
          </w:p>
        </w:tc>
        <w:tc>
          <w:tcPr>
            <w:tcW w:w="565" w:type="dxa"/>
            <w:tcBorders>
              <w:bottom w:val="single" w:sz="6" w:space="0" w:color="000000"/>
            </w:tcBorders>
          </w:tcPr>
          <w:p w:rsidR="00D810C4" w:rsidRDefault="00D810C4">
            <w:pPr>
              <w:pStyle w:val="TableParagraph"/>
              <w:rPr>
                <w:sz w:val="12"/>
              </w:rPr>
            </w:pPr>
          </w:p>
        </w:tc>
        <w:tc>
          <w:tcPr>
            <w:tcW w:w="1157" w:type="dxa"/>
            <w:tcBorders>
              <w:bottom w:val="single" w:sz="6" w:space="0" w:color="000000"/>
            </w:tcBorders>
          </w:tcPr>
          <w:p w:rsidR="00D810C4" w:rsidRDefault="00D810C4">
            <w:pPr>
              <w:pStyle w:val="TableParagraph"/>
              <w:rPr>
                <w:sz w:val="12"/>
              </w:rPr>
            </w:pPr>
          </w:p>
        </w:tc>
        <w:tc>
          <w:tcPr>
            <w:tcW w:w="883" w:type="dxa"/>
            <w:tcBorders>
              <w:bottom w:val="single" w:sz="6" w:space="0" w:color="000000"/>
            </w:tcBorders>
          </w:tcPr>
          <w:p w:rsidR="00D810C4" w:rsidRDefault="00D810C4">
            <w:pPr>
              <w:pStyle w:val="TableParagraph"/>
              <w:rPr>
                <w:sz w:val="12"/>
              </w:rPr>
            </w:pPr>
          </w:p>
        </w:tc>
        <w:tc>
          <w:tcPr>
            <w:tcW w:w="1080" w:type="dxa"/>
            <w:tcBorders>
              <w:top w:val="single" w:sz="6" w:space="0" w:color="000000"/>
              <w:bottom w:val="single" w:sz="6" w:space="0" w:color="000000"/>
            </w:tcBorders>
          </w:tcPr>
          <w:p w:rsidR="00D810C4" w:rsidRDefault="00B55C40">
            <w:pPr>
              <w:pStyle w:val="TableParagraph"/>
              <w:spacing w:before="29"/>
              <w:ind w:right="128"/>
              <w:jc w:val="right"/>
              <w:rPr>
                <w:b/>
                <w:sz w:val="12"/>
              </w:rPr>
            </w:pPr>
            <w:r>
              <w:rPr>
                <w:b/>
                <w:w w:val="105"/>
                <w:sz w:val="12"/>
              </w:rPr>
              <w:t>106</w:t>
            </w:r>
          </w:p>
        </w:tc>
        <w:tc>
          <w:tcPr>
            <w:tcW w:w="962" w:type="dxa"/>
            <w:tcBorders>
              <w:top w:val="single" w:sz="6" w:space="0" w:color="000000"/>
              <w:bottom w:val="single" w:sz="6" w:space="0" w:color="000000"/>
            </w:tcBorders>
          </w:tcPr>
          <w:p w:rsidR="00D810C4" w:rsidRDefault="00B55C40">
            <w:pPr>
              <w:pStyle w:val="TableParagraph"/>
              <w:spacing w:before="29"/>
              <w:ind w:right="70"/>
              <w:jc w:val="right"/>
              <w:rPr>
                <w:b/>
                <w:sz w:val="12"/>
              </w:rPr>
            </w:pPr>
            <w:r>
              <w:rPr>
                <w:b/>
                <w:w w:val="105"/>
                <w:sz w:val="12"/>
              </w:rPr>
              <w:t>124</w:t>
            </w:r>
          </w:p>
        </w:tc>
      </w:tr>
      <w:tr w:rsidR="00D810C4">
        <w:trPr>
          <w:trHeight w:val="506"/>
        </w:trPr>
        <w:tc>
          <w:tcPr>
            <w:tcW w:w="9613" w:type="dxa"/>
            <w:gridSpan w:val="7"/>
            <w:tcBorders>
              <w:top w:val="single" w:sz="6" w:space="0" w:color="000000"/>
            </w:tcBorders>
          </w:tcPr>
          <w:p w:rsidR="00D810C4" w:rsidRDefault="00D810C4">
            <w:pPr>
              <w:pStyle w:val="TableParagraph"/>
              <w:spacing w:before="5"/>
              <w:rPr>
                <w:sz w:val="20"/>
              </w:rPr>
            </w:pPr>
          </w:p>
          <w:p w:rsidR="00D810C4" w:rsidRDefault="00B55C40">
            <w:pPr>
              <w:pStyle w:val="TableParagraph"/>
              <w:ind w:left="26"/>
              <w:rPr>
                <w:b/>
                <w:sz w:val="12"/>
              </w:rPr>
            </w:pPr>
            <w:r>
              <w:rPr>
                <w:b/>
                <w:w w:val="105"/>
                <w:sz w:val="12"/>
              </w:rPr>
              <w:t>2.3.5 Details of Investments in tax free bonds and government bonds</w:t>
            </w:r>
          </w:p>
        </w:tc>
      </w:tr>
      <w:tr w:rsidR="00D810C4">
        <w:trPr>
          <w:trHeight w:val="303"/>
        </w:trPr>
        <w:tc>
          <w:tcPr>
            <w:tcW w:w="4966" w:type="dxa"/>
            <w:gridSpan w:val="2"/>
            <w:tcBorders>
              <w:bottom w:val="single" w:sz="6" w:space="0" w:color="000000"/>
            </w:tcBorders>
          </w:tcPr>
          <w:p w:rsidR="00D810C4" w:rsidRDefault="00D810C4">
            <w:pPr>
              <w:pStyle w:val="TableParagraph"/>
              <w:spacing w:before="1"/>
              <w:rPr>
                <w:sz w:val="12"/>
              </w:rPr>
            </w:pPr>
          </w:p>
          <w:p w:rsidR="00D810C4" w:rsidRDefault="00B55C40">
            <w:pPr>
              <w:pStyle w:val="TableParagraph"/>
              <w:ind w:left="26"/>
              <w:rPr>
                <w:sz w:val="12"/>
              </w:rPr>
            </w:pPr>
            <w:r>
              <w:rPr>
                <w:w w:val="105"/>
                <w:sz w:val="12"/>
              </w:rPr>
              <w:t>The balances held in tax free bonds as at March 31, 2019 and March 31, 2018 is as follows:</w:t>
            </w:r>
          </w:p>
        </w:tc>
        <w:tc>
          <w:tcPr>
            <w:tcW w:w="565" w:type="dxa"/>
            <w:tcBorders>
              <w:bottom w:val="single" w:sz="6" w:space="0" w:color="000000"/>
            </w:tcBorders>
          </w:tcPr>
          <w:p w:rsidR="00D810C4" w:rsidRDefault="00D810C4">
            <w:pPr>
              <w:pStyle w:val="TableParagraph"/>
              <w:rPr>
                <w:sz w:val="12"/>
              </w:rPr>
            </w:pPr>
          </w:p>
        </w:tc>
        <w:tc>
          <w:tcPr>
            <w:tcW w:w="1157" w:type="dxa"/>
            <w:tcBorders>
              <w:bottom w:val="single" w:sz="6" w:space="0" w:color="000000"/>
            </w:tcBorders>
          </w:tcPr>
          <w:p w:rsidR="00D810C4" w:rsidRDefault="00D810C4">
            <w:pPr>
              <w:pStyle w:val="TableParagraph"/>
              <w:rPr>
                <w:sz w:val="12"/>
              </w:rPr>
            </w:pPr>
          </w:p>
        </w:tc>
        <w:tc>
          <w:tcPr>
            <w:tcW w:w="2925" w:type="dxa"/>
            <w:gridSpan w:val="3"/>
            <w:tcBorders>
              <w:bottom w:val="single" w:sz="6" w:space="0" w:color="000000"/>
            </w:tcBorders>
          </w:tcPr>
          <w:p w:rsidR="00D810C4" w:rsidRDefault="00B55C40">
            <w:pPr>
              <w:pStyle w:val="TableParagraph"/>
              <w:spacing w:before="137" w:line="147" w:lineRule="exact"/>
              <w:ind w:left="826"/>
              <w:rPr>
                <w:i/>
                <w:sz w:val="12"/>
              </w:rPr>
            </w:pPr>
            <w:r>
              <w:rPr>
                <w:i/>
                <w:w w:val="105"/>
                <w:sz w:val="12"/>
              </w:rPr>
              <w:t xml:space="preserve">(In </w:t>
            </w:r>
            <w:r>
              <w:rPr>
                <w:rFonts w:ascii="Georgia"/>
                <w:i/>
                <w:w w:val="105"/>
                <w:sz w:val="13"/>
              </w:rPr>
              <w:t xml:space="preserve">` </w:t>
            </w:r>
            <w:r>
              <w:rPr>
                <w:i/>
                <w:w w:val="105"/>
                <w:sz w:val="12"/>
              </w:rPr>
              <w:t>crore, except as otherwise stated)</w:t>
            </w:r>
          </w:p>
        </w:tc>
      </w:tr>
      <w:tr w:rsidR="00D810C4">
        <w:trPr>
          <w:trHeight w:val="191"/>
        </w:trPr>
        <w:tc>
          <w:tcPr>
            <w:tcW w:w="2719" w:type="dxa"/>
            <w:tcBorders>
              <w:top w:val="single" w:sz="6" w:space="0" w:color="000000"/>
            </w:tcBorders>
          </w:tcPr>
          <w:p w:rsidR="00D810C4" w:rsidRDefault="00B55C40">
            <w:pPr>
              <w:pStyle w:val="TableParagraph"/>
              <w:spacing w:before="29"/>
              <w:ind w:left="26"/>
              <w:rPr>
                <w:b/>
                <w:sz w:val="12"/>
              </w:rPr>
            </w:pPr>
            <w:r>
              <w:rPr>
                <w:b/>
                <w:w w:val="105"/>
                <w:sz w:val="12"/>
              </w:rPr>
              <w:t>Particulars</w:t>
            </w:r>
          </w:p>
        </w:tc>
        <w:tc>
          <w:tcPr>
            <w:tcW w:w="2247" w:type="dxa"/>
            <w:tcBorders>
              <w:top w:val="single" w:sz="6" w:space="0" w:color="000000"/>
            </w:tcBorders>
          </w:tcPr>
          <w:p w:rsidR="00D810C4" w:rsidRDefault="00D810C4">
            <w:pPr>
              <w:pStyle w:val="TableParagraph"/>
              <w:rPr>
                <w:sz w:val="12"/>
              </w:rPr>
            </w:pPr>
          </w:p>
        </w:tc>
        <w:tc>
          <w:tcPr>
            <w:tcW w:w="565" w:type="dxa"/>
            <w:tcBorders>
              <w:top w:val="single" w:sz="6" w:space="0" w:color="000000"/>
            </w:tcBorders>
          </w:tcPr>
          <w:p w:rsidR="00D810C4" w:rsidRDefault="00D810C4">
            <w:pPr>
              <w:pStyle w:val="TableParagraph"/>
              <w:rPr>
                <w:sz w:val="12"/>
              </w:rPr>
            </w:pPr>
          </w:p>
        </w:tc>
        <w:tc>
          <w:tcPr>
            <w:tcW w:w="2040" w:type="dxa"/>
            <w:gridSpan w:val="2"/>
            <w:tcBorders>
              <w:top w:val="single" w:sz="6" w:space="0" w:color="000000"/>
              <w:bottom w:val="single" w:sz="6" w:space="0" w:color="000000"/>
            </w:tcBorders>
          </w:tcPr>
          <w:p w:rsidR="00D810C4" w:rsidRDefault="00B55C40">
            <w:pPr>
              <w:pStyle w:val="TableParagraph"/>
              <w:spacing w:before="39" w:line="133" w:lineRule="exact"/>
              <w:ind w:left="604"/>
              <w:rPr>
                <w:b/>
                <w:sz w:val="12"/>
              </w:rPr>
            </w:pPr>
            <w:r>
              <w:rPr>
                <w:b/>
                <w:w w:val="105"/>
                <w:sz w:val="12"/>
              </w:rPr>
              <w:t>March 31, 2019</w:t>
            </w:r>
          </w:p>
        </w:tc>
        <w:tc>
          <w:tcPr>
            <w:tcW w:w="2042" w:type="dxa"/>
            <w:gridSpan w:val="2"/>
            <w:tcBorders>
              <w:top w:val="single" w:sz="6" w:space="0" w:color="000000"/>
              <w:bottom w:val="single" w:sz="6" w:space="0" w:color="000000"/>
            </w:tcBorders>
          </w:tcPr>
          <w:p w:rsidR="00D810C4" w:rsidRDefault="00B55C40">
            <w:pPr>
              <w:pStyle w:val="TableParagraph"/>
              <w:spacing w:before="39" w:line="133" w:lineRule="exact"/>
              <w:ind w:left="605"/>
              <w:rPr>
                <w:b/>
                <w:sz w:val="12"/>
              </w:rPr>
            </w:pPr>
            <w:r>
              <w:rPr>
                <w:b/>
                <w:w w:val="105"/>
                <w:sz w:val="12"/>
              </w:rPr>
              <w:t>March 31, 2018</w:t>
            </w:r>
          </w:p>
        </w:tc>
      </w:tr>
      <w:tr w:rsidR="00D810C4">
        <w:trPr>
          <w:trHeight w:val="191"/>
        </w:trPr>
        <w:tc>
          <w:tcPr>
            <w:tcW w:w="2719" w:type="dxa"/>
            <w:tcBorders>
              <w:bottom w:val="single" w:sz="6" w:space="0" w:color="000000"/>
            </w:tcBorders>
          </w:tcPr>
          <w:p w:rsidR="00D810C4" w:rsidRDefault="00D810C4">
            <w:pPr>
              <w:pStyle w:val="TableParagraph"/>
              <w:rPr>
                <w:sz w:val="12"/>
              </w:rPr>
            </w:pPr>
          </w:p>
        </w:tc>
        <w:tc>
          <w:tcPr>
            <w:tcW w:w="2812" w:type="dxa"/>
            <w:gridSpan w:val="2"/>
            <w:tcBorders>
              <w:bottom w:val="single" w:sz="6" w:space="0" w:color="000000"/>
            </w:tcBorders>
          </w:tcPr>
          <w:p w:rsidR="00D810C4" w:rsidRDefault="00B55C40">
            <w:pPr>
              <w:pStyle w:val="TableParagraph"/>
              <w:spacing w:before="24"/>
              <w:ind w:right="25"/>
              <w:jc w:val="right"/>
              <w:rPr>
                <w:rFonts w:ascii="DejaVu Sans"/>
                <w:b/>
                <w:sz w:val="12"/>
              </w:rPr>
            </w:pPr>
            <w:r>
              <w:rPr>
                <w:b/>
                <w:w w:val="105"/>
                <w:sz w:val="12"/>
              </w:rPr>
              <w:t xml:space="preserve">Face Value </w:t>
            </w:r>
            <w:r>
              <w:rPr>
                <w:rFonts w:ascii="DejaVu Sans"/>
                <w:b/>
                <w:w w:val="105"/>
                <w:sz w:val="12"/>
              </w:rPr>
              <w:t>`</w:t>
            </w:r>
          </w:p>
        </w:tc>
        <w:tc>
          <w:tcPr>
            <w:tcW w:w="1157" w:type="dxa"/>
            <w:tcBorders>
              <w:top w:val="single" w:sz="6" w:space="0" w:color="000000"/>
              <w:bottom w:val="single" w:sz="6" w:space="0" w:color="000000"/>
            </w:tcBorders>
          </w:tcPr>
          <w:p w:rsidR="00D810C4" w:rsidRDefault="00B55C40">
            <w:pPr>
              <w:pStyle w:val="TableParagraph"/>
              <w:spacing w:before="12"/>
              <w:ind w:right="157"/>
              <w:jc w:val="right"/>
              <w:rPr>
                <w:b/>
                <w:sz w:val="12"/>
              </w:rPr>
            </w:pPr>
            <w:r>
              <w:rPr>
                <w:b/>
                <w:w w:val="105"/>
                <w:sz w:val="12"/>
              </w:rPr>
              <w:t>Units</w:t>
            </w:r>
          </w:p>
        </w:tc>
        <w:tc>
          <w:tcPr>
            <w:tcW w:w="883" w:type="dxa"/>
            <w:tcBorders>
              <w:top w:val="single" w:sz="6" w:space="0" w:color="000000"/>
              <w:bottom w:val="single" w:sz="6" w:space="0" w:color="000000"/>
            </w:tcBorders>
          </w:tcPr>
          <w:p w:rsidR="00D810C4" w:rsidRDefault="00B55C40">
            <w:pPr>
              <w:pStyle w:val="TableParagraph"/>
              <w:spacing w:before="12"/>
              <w:ind w:left="160"/>
              <w:rPr>
                <w:b/>
                <w:sz w:val="12"/>
              </w:rPr>
            </w:pPr>
            <w:r>
              <w:rPr>
                <w:b/>
                <w:w w:val="105"/>
                <w:sz w:val="12"/>
              </w:rPr>
              <w:t>Amount</w:t>
            </w:r>
          </w:p>
        </w:tc>
        <w:tc>
          <w:tcPr>
            <w:tcW w:w="1080" w:type="dxa"/>
            <w:tcBorders>
              <w:top w:val="single" w:sz="6" w:space="0" w:color="000000"/>
              <w:bottom w:val="single" w:sz="6" w:space="0" w:color="000000"/>
            </w:tcBorders>
          </w:tcPr>
          <w:p w:rsidR="00D810C4" w:rsidRDefault="00B55C40">
            <w:pPr>
              <w:pStyle w:val="TableParagraph"/>
              <w:spacing w:before="12"/>
              <w:ind w:right="80"/>
              <w:jc w:val="right"/>
              <w:rPr>
                <w:b/>
                <w:sz w:val="12"/>
              </w:rPr>
            </w:pPr>
            <w:r>
              <w:rPr>
                <w:b/>
                <w:w w:val="105"/>
                <w:sz w:val="12"/>
              </w:rPr>
              <w:t>Units</w:t>
            </w:r>
          </w:p>
        </w:tc>
        <w:tc>
          <w:tcPr>
            <w:tcW w:w="962" w:type="dxa"/>
            <w:tcBorders>
              <w:top w:val="single" w:sz="6" w:space="0" w:color="000000"/>
              <w:bottom w:val="single" w:sz="6" w:space="0" w:color="000000"/>
            </w:tcBorders>
          </w:tcPr>
          <w:p w:rsidR="00D810C4" w:rsidRDefault="00B55C40">
            <w:pPr>
              <w:pStyle w:val="TableParagraph"/>
              <w:spacing w:before="12"/>
              <w:ind w:left="238"/>
              <w:rPr>
                <w:b/>
                <w:sz w:val="12"/>
              </w:rPr>
            </w:pPr>
            <w:r>
              <w:rPr>
                <w:b/>
                <w:w w:val="105"/>
                <w:sz w:val="12"/>
              </w:rPr>
              <w:t>Amount</w:t>
            </w:r>
          </w:p>
        </w:tc>
      </w:tr>
      <w:tr w:rsidR="00D810C4">
        <w:trPr>
          <w:trHeight w:val="193"/>
        </w:trPr>
        <w:tc>
          <w:tcPr>
            <w:tcW w:w="4966" w:type="dxa"/>
            <w:gridSpan w:val="2"/>
            <w:tcBorders>
              <w:top w:val="single" w:sz="6" w:space="0" w:color="000000"/>
            </w:tcBorders>
          </w:tcPr>
          <w:p w:rsidR="00D810C4" w:rsidRDefault="00B55C40">
            <w:pPr>
              <w:pStyle w:val="TableParagraph"/>
              <w:spacing w:before="5"/>
              <w:ind w:left="28"/>
              <w:rPr>
                <w:sz w:val="14"/>
              </w:rPr>
            </w:pPr>
            <w:r>
              <w:rPr>
                <w:sz w:val="14"/>
              </w:rPr>
              <w:t>7.04% Indian Railway Finance Corporation Limited Bonds 03MAR2026</w:t>
            </w:r>
          </w:p>
        </w:tc>
        <w:tc>
          <w:tcPr>
            <w:tcW w:w="565" w:type="dxa"/>
            <w:tcBorders>
              <w:top w:val="single" w:sz="6" w:space="0" w:color="000000"/>
            </w:tcBorders>
          </w:tcPr>
          <w:p w:rsidR="00D810C4" w:rsidRDefault="00B55C40">
            <w:pPr>
              <w:pStyle w:val="TableParagraph"/>
              <w:spacing w:before="10"/>
              <w:ind w:right="27"/>
              <w:jc w:val="right"/>
              <w:rPr>
                <w:sz w:val="12"/>
              </w:rPr>
            </w:pPr>
            <w:r>
              <w:rPr>
                <w:w w:val="105"/>
                <w:sz w:val="12"/>
              </w:rPr>
              <w:t>10,00,000</w:t>
            </w:r>
          </w:p>
        </w:tc>
        <w:tc>
          <w:tcPr>
            <w:tcW w:w="1157" w:type="dxa"/>
            <w:tcBorders>
              <w:top w:val="single" w:sz="6" w:space="0" w:color="000000"/>
            </w:tcBorders>
          </w:tcPr>
          <w:p w:rsidR="00D810C4" w:rsidRDefault="00B55C40">
            <w:pPr>
              <w:pStyle w:val="TableParagraph"/>
              <w:spacing w:before="10"/>
              <w:ind w:right="204"/>
              <w:jc w:val="right"/>
              <w:rPr>
                <w:sz w:val="12"/>
              </w:rPr>
            </w:pPr>
            <w:r>
              <w:rPr>
                <w:w w:val="105"/>
                <w:sz w:val="12"/>
              </w:rPr>
              <w:t>470</w:t>
            </w:r>
          </w:p>
        </w:tc>
        <w:tc>
          <w:tcPr>
            <w:tcW w:w="883" w:type="dxa"/>
            <w:tcBorders>
              <w:top w:val="single" w:sz="6" w:space="0" w:color="000000"/>
            </w:tcBorders>
          </w:tcPr>
          <w:p w:rsidR="00D810C4" w:rsidRDefault="00B55C40">
            <w:pPr>
              <w:pStyle w:val="TableParagraph"/>
              <w:spacing w:before="31"/>
              <w:ind w:right="52"/>
              <w:jc w:val="right"/>
              <w:rPr>
                <w:sz w:val="12"/>
              </w:rPr>
            </w:pPr>
            <w:r>
              <w:rPr>
                <w:w w:val="105"/>
                <w:sz w:val="12"/>
              </w:rPr>
              <w:t>50</w:t>
            </w:r>
          </w:p>
        </w:tc>
        <w:tc>
          <w:tcPr>
            <w:tcW w:w="1080" w:type="dxa"/>
            <w:tcBorders>
              <w:top w:val="single" w:sz="6" w:space="0" w:color="000000"/>
            </w:tcBorders>
          </w:tcPr>
          <w:p w:rsidR="00D810C4" w:rsidRDefault="00B55C40">
            <w:pPr>
              <w:pStyle w:val="TableParagraph"/>
              <w:spacing w:before="10"/>
              <w:ind w:right="128"/>
              <w:jc w:val="right"/>
              <w:rPr>
                <w:sz w:val="12"/>
              </w:rPr>
            </w:pPr>
            <w:r>
              <w:rPr>
                <w:w w:val="105"/>
                <w:sz w:val="12"/>
              </w:rPr>
              <w:t>470</w:t>
            </w:r>
          </w:p>
        </w:tc>
        <w:tc>
          <w:tcPr>
            <w:tcW w:w="962" w:type="dxa"/>
            <w:tcBorders>
              <w:top w:val="single" w:sz="6" w:space="0" w:color="000000"/>
            </w:tcBorders>
          </w:tcPr>
          <w:p w:rsidR="00D810C4" w:rsidRDefault="00B55C40">
            <w:pPr>
              <w:pStyle w:val="TableParagraph"/>
              <w:spacing w:before="31"/>
              <w:ind w:right="53"/>
              <w:jc w:val="right"/>
              <w:rPr>
                <w:sz w:val="12"/>
              </w:rPr>
            </w:pPr>
            <w:r>
              <w:rPr>
                <w:w w:val="105"/>
                <w:sz w:val="12"/>
              </w:rPr>
              <w:t>50</w:t>
            </w:r>
          </w:p>
        </w:tc>
      </w:tr>
      <w:tr w:rsidR="00D810C4">
        <w:trPr>
          <w:trHeight w:val="206"/>
        </w:trPr>
        <w:tc>
          <w:tcPr>
            <w:tcW w:w="4966" w:type="dxa"/>
            <w:gridSpan w:val="2"/>
          </w:tcPr>
          <w:p w:rsidR="00D810C4" w:rsidRDefault="00B55C40">
            <w:pPr>
              <w:pStyle w:val="TableParagraph"/>
              <w:spacing w:before="19"/>
              <w:ind w:left="28"/>
              <w:rPr>
                <w:sz w:val="14"/>
              </w:rPr>
            </w:pPr>
            <w:r>
              <w:rPr>
                <w:sz w:val="14"/>
              </w:rPr>
              <w:t>7.16% Power Finance Corporation Limited Bonds 17JUL2025</w:t>
            </w:r>
          </w:p>
        </w:tc>
        <w:tc>
          <w:tcPr>
            <w:tcW w:w="565" w:type="dxa"/>
          </w:tcPr>
          <w:p w:rsidR="00D810C4" w:rsidRDefault="00B55C40">
            <w:pPr>
              <w:pStyle w:val="TableParagraph"/>
              <w:spacing w:before="23"/>
              <w:ind w:right="27"/>
              <w:jc w:val="right"/>
              <w:rPr>
                <w:sz w:val="12"/>
              </w:rPr>
            </w:pPr>
            <w:r>
              <w:rPr>
                <w:w w:val="105"/>
                <w:sz w:val="12"/>
              </w:rPr>
              <w:t>10,00,000</w:t>
            </w:r>
          </w:p>
        </w:tc>
        <w:tc>
          <w:tcPr>
            <w:tcW w:w="1157" w:type="dxa"/>
          </w:tcPr>
          <w:p w:rsidR="00D810C4" w:rsidRDefault="00B55C40">
            <w:pPr>
              <w:pStyle w:val="TableParagraph"/>
              <w:spacing w:before="23"/>
              <w:ind w:right="206"/>
              <w:jc w:val="right"/>
              <w:rPr>
                <w:sz w:val="12"/>
              </w:rPr>
            </w:pPr>
            <w:r>
              <w:rPr>
                <w:w w:val="105"/>
                <w:sz w:val="12"/>
              </w:rPr>
              <w:t>1,000</w:t>
            </w:r>
          </w:p>
        </w:tc>
        <w:tc>
          <w:tcPr>
            <w:tcW w:w="883" w:type="dxa"/>
          </w:tcPr>
          <w:p w:rsidR="00D810C4" w:rsidRDefault="00B55C40">
            <w:pPr>
              <w:pStyle w:val="TableParagraph"/>
              <w:spacing w:before="45"/>
              <w:ind w:right="81"/>
              <w:jc w:val="right"/>
              <w:rPr>
                <w:sz w:val="12"/>
              </w:rPr>
            </w:pPr>
            <w:r>
              <w:rPr>
                <w:w w:val="105"/>
                <w:sz w:val="12"/>
              </w:rPr>
              <w:t>105</w:t>
            </w:r>
          </w:p>
        </w:tc>
        <w:tc>
          <w:tcPr>
            <w:tcW w:w="1080" w:type="dxa"/>
          </w:tcPr>
          <w:p w:rsidR="00D810C4" w:rsidRDefault="00B55C40">
            <w:pPr>
              <w:pStyle w:val="TableParagraph"/>
              <w:spacing w:before="23"/>
              <w:ind w:right="128"/>
              <w:jc w:val="right"/>
              <w:rPr>
                <w:sz w:val="12"/>
              </w:rPr>
            </w:pPr>
            <w:r>
              <w:rPr>
                <w:w w:val="105"/>
                <w:sz w:val="12"/>
              </w:rPr>
              <w:t>1,000</w:t>
            </w:r>
          </w:p>
        </w:tc>
        <w:tc>
          <w:tcPr>
            <w:tcW w:w="962" w:type="dxa"/>
          </w:tcPr>
          <w:p w:rsidR="00D810C4" w:rsidRDefault="00B55C40">
            <w:pPr>
              <w:pStyle w:val="TableParagraph"/>
              <w:spacing w:before="45"/>
              <w:ind w:right="82"/>
              <w:jc w:val="right"/>
              <w:rPr>
                <w:sz w:val="12"/>
              </w:rPr>
            </w:pPr>
            <w:r>
              <w:rPr>
                <w:w w:val="105"/>
                <w:sz w:val="12"/>
              </w:rPr>
              <w:t>106</w:t>
            </w:r>
          </w:p>
        </w:tc>
      </w:tr>
      <w:tr w:rsidR="00D810C4">
        <w:trPr>
          <w:trHeight w:val="206"/>
        </w:trPr>
        <w:tc>
          <w:tcPr>
            <w:tcW w:w="4966" w:type="dxa"/>
            <w:gridSpan w:val="2"/>
          </w:tcPr>
          <w:p w:rsidR="00D810C4" w:rsidRDefault="00B55C40">
            <w:pPr>
              <w:pStyle w:val="TableParagraph"/>
              <w:spacing w:before="19"/>
              <w:ind w:left="28"/>
              <w:rPr>
                <w:sz w:val="14"/>
              </w:rPr>
            </w:pPr>
            <w:r>
              <w:rPr>
                <w:sz w:val="14"/>
              </w:rPr>
              <w:t>7.18% Indian Railway Finance Corporation Limited Bonds 19FEB2023</w:t>
            </w:r>
          </w:p>
        </w:tc>
        <w:tc>
          <w:tcPr>
            <w:tcW w:w="565" w:type="dxa"/>
          </w:tcPr>
          <w:p w:rsidR="00D810C4" w:rsidRDefault="00B55C40">
            <w:pPr>
              <w:pStyle w:val="TableParagraph"/>
              <w:spacing w:before="23"/>
              <w:ind w:right="26"/>
              <w:jc w:val="right"/>
              <w:rPr>
                <w:sz w:val="12"/>
              </w:rPr>
            </w:pPr>
            <w:r>
              <w:rPr>
                <w:w w:val="105"/>
                <w:sz w:val="12"/>
              </w:rPr>
              <w:t>1,000</w:t>
            </w:r>
          </w:p>
        </w:tc>
        <w:tc>
          <w:tcPr>
            <w:tcW w:w="1157" w:type="dxa"/>
          </w:tcPr>
          <w:p w:rsidR="00D810C4" w:rsidRDefault="00B55C40">
            <w:pPr>
              <w:pStyle w:val="TableParagraph"/>
              <w:spacing w:before="23"/>
              <w:ind w:right="206"/>
              <w:jc w:val="right"/>
              <w:rPr>
                <w:sz w:val="12"/>
              </w:rPr>
            </w:pPr>
            <w:r>
              <w:rPr>
                <w:w w:val="105"/>
                <w:sz w:val="12"/>
              </w:rPr>
              <w:t>2,000,000</w:t>
            </w:r>
          </w:p>
        </w:tc>
        <w:tc>
          <w:tcPr>
            <w:tcW w:w="883" w:type="dxa"/>
          </w:tcPr>
          <w:p w:rsidR="00D810C4" w:rsidRDefault="00B55C40">
            <w:pPr>
              <w:pStyle w:val="TableParagraph"/>
              <w:spacing w:before="45"/>
              <w:ind w:right="81"/>
              <w:jc w:val="right"/>
              <w:rPr>
                <w:sz w:val="12"/>
              </w:rPr>
            </w:pPr>
            <w:r>
              <w:rPr>
                <w:w w:val="105"/>
                <w:sz w:val="12"/>
              </w:rPr>
              <w:t>201</w:t>
            </w:r>
          </w:p>
        </w:tc>
        <w:tc>
          <w:tcPr>
            <w:tcW w:w="1080" w:type="dxa"/>
          </w:tcPr>
          <w:p w:rsidR="00D810C4" w:rsidRDefault="00B55C40">
            <w:pPr>
              <w:pStyle w:val="TableParagraph"/>
              <w:spacing w:before="23"/>
              <w:ind w:right="129"/>
              <w:jc w:val="right"/>
              <w:rPr>
                <w:sz w:val="12"/>
              </w:rPr>
            </w:pPr>
            <w:r>
              <w:rPr>
                <w:w w:val="105"/>
                <w:sz w:val="12"/>
              </w:rPr>
              <w:t>2,000,000</w:t>
            </w:r>
          </w:p>
        </w:tc>
        <w:tc>
          <w:tcPr>
            <w:tcW w:w="962" w:type="dxa"/>
          </w:tcPr>
          <w:p w:rsidR="00D810C4" w:rsidRDefault="00B55C40">
            <w:pPr>
              <w:pStyle w:val="TableParagraph"/>
              <w:spacing w:before="45"/>
              <w:ind w:right="82"/>
              <w:jc w:val="right"/>
              <w:rPr>
                <w:sz w:val="12"/>
              </w:rPr>
            </w:pPr>
            <w:r>
              <w:rPr>
                <w:w w:val="105"/>
                <w:sz w:val="12"/>
              </w:rPr>
              <w:t>201</w:t>
            </w:r>
          </w:p>
        </w:tc>
      </w:tr>
      <w:tr w:rsidR="00D810C4">
        <w:trPr>
          <w:trHeight w:val="209"/>
        </w:trPr>
        <w:tc>
          <w:tcPr>
            <w:tcW w:w="4966" w:type="dxa"/>
            <w:gridSpan w:val="2"/>
          </w:tcPr>
          <w:p w:rsidR="00D810C4" w:rsidRDefault="00B55C40">
            <w:pPr>
              <w:pStyle w:val="TableParagraph"/>
              <w:spacing w:before="28" w:line="161" w:lineRule="exact"/>
              <w:ind w:left="28"/>
              <w:rPr>
                <w:sz w:val="14"/>
              </w:rPr>
            </w:pPr>
            <w:r>
              <w:rPr>
                <w:sz w:val="14"/>
              </w:rPr>
              <w:t>7.28% Indian Railway Finance Corporation Limited Bonds 21DEC2030</w:t>
            </w:r>
          </w:p>
        </w:tc>
        <w:tc>
          <w:tcPr>
            <w:tcW w:w="565" w:type="dxa"/>
          </w:tcPr>
          <w:p w:rsidR="00D810C4" w:rsidRDefault="00B55C40">
            <w:pPr>
              <w:pStyle w:val="TableParagraph"/>
              <w:spacing w:before="23"/>
              <w:ind w:right="26"/>
              <w:jc w:val="right"/>
              <w:rPr>
                <w:sz w:val="12"/>
              </w:rPr>
            </w:pPr>
            <w:r>
              <w:rPr>
                <w:w w:val="105"/>
                <w:sz w:val="12"/>
              </w:rPr>
              <w:t>1,000</w:t>
            </w:r>
          </w:p>
        </w:tc>
        <w:tc>
          <w:tcPr>
            <w:tcW w:w="1157" w:type="dxa"/>
          </w:tcPr>
          <w:p w:rsidR="00D810C4" w:rsidRDefault="00B55C40">
            <w:pPr>
              <w:pStyle w:val="TableParagraph"/>
              <w:spacing w:before="23"/>
              <w:ind w:right="206"/>
              <w:jc w:val="right"/>
              <w:rPr>
                <w:sz w:val="12"/>
              </w:rPr>
            </w:pPr>
            <w:r>
              <w:rPr>
                <w:w w:val="105"/>
                <w:sz w:val="12"/>
              </w:rPr>
              <w:t>422,800</w:t>
            </w:r>
          </w:p>
        </w:tc>
        <w:tc>
          <w:tcPr>
            <w:tcW w:w="883" w:type="dxa"/>
          </w:tcPr>
          <w:p w:rsidR="00D810C4" w:rsidRDefault="00B55C40">
            <w:pPr>
              <w:pStyle w:val="TableParagraph"/>
              <w:spacing w:before="45"/>
              <w:ind w:right="52"/>
              <w:jc w:val="right"/>
              <w:rPr>
                <w:sz w:val="12"/>
              </w:rPr>
            </w:pPr>
            <w:r>
              <w:rPr>
                <w:w w:val="105"/>
                <w:sz w:val="12"/>
              </w:rPr>
              <w:t>42</w:t>
            </w:r>
          </w:p>
        </w:tc>
        <w:tc>
          <w:tcPr>
            <w:tcW w:w="1080" w:type="dxa"/>
          </w:tcPr>
          <w:p w:rsidR="00D810C4" w:rsidRDefault="00B55C40">
            <w:pPr>
              <w:pStyle w:val="TableParagraph"/>
              <w:spacing w:before="23"/>
              <w:ind w:right="129"/>
              <w:jc w:val="right"/>
              <w:rPr>
                <w:sz w:val="12"/>
              </w:rPr>
            </w:pPr>
            <w:r>
              <w:rPr>
                <w:w w:val="105"/>
                <w:sz w:val="12"/>
              </w:rPr>
              <w:t>422,800</w:t>
            </w:r>
          </w:p>
        </w:tc>
        <w:tc>
          <w:tcPr>
            <w:tcW w:w="962" w:type="dxa"/>
          </w:tcPr>
          <w:p w:rsidR="00D810C4" w:rsidRDefault="00B55C40">
            <w:pPr>
              <w:pStyle w:val="TableParagraph"/>
              <w:spacing w:before="45"/>
              <w:ind w:right="53"/>
              <w:jc w:val="right"/>
              <w:rPr>
                <w:sz w:val="12"/>
              </w:rPr>
            </w:pPr>
            <w:r>
              <w:rPr>
                <w:w w:val="105"/>
                <w:sz w:val="12"/>
              </w:rPr>
              <w:t>42</w:t>
            </w:r>
          </w:p>
        </w:tc>
      </w:tr>
      <w:tr w:rsidR="00D810C4">
        <w:trPr>
          <w:trHeight w:val="206"/>
        </w:trPr>
        <w:tc>
          <w:tcPr>
            <w:tcW w:w="4966" w:type="dxa"/>
            <w:gridSpan w:val="2"/>
          </w:tcPr>
          <w:p w:rsidR="00D810C4" w:rsidRDefault="00B55C40">
            <w:pPr>
              <w:pStyle w:val="TableParagraph"/>
              <w:spacing w:before="26" w:line="161" w:lineRule="exact"/>
              <w:ind w:left="28"/>
              <w:rPr>
                <w:sz w:val="14"/>
              </w:rPr>
            </w:pPr>
            <w:r>
              <w:rPr>
                <w:sz w:val="14"/>
              </w:rPr>
              <w:t>7.28% National Highways Authority of India Limited Bonds 18SEP2030</w:t>
            </w:r>
          </w:p>
        </w:tc>
        <w:tc>
          <w:tcPr>
            <w:tcW w:w="565" w:type="dxa"/>
          </w:tcPr>
          <w:p w:rsidR="00D810C4" w:rsidRDefault="00B55C40">
            <w:pPr>
              <w:pStyle w:val="TableParagraph"/>
              <w:spacing w:before="20"/>
              <w:ind w:right="27"/>
              <w:jc w:val="right"/>
              <w:rPr>
                <w:sz w:val="12"/>
              </w:rPr>
            </w:pPr>
            <w:r>
              <w:rPr>
                <w:w w:val="105"/>
                <w:sz w:val="12"/>
              </w:rPr>
              <w:t>10,00,000</w:t>
            </w:r>
          </w:p>
        </w:tc>
        <w:tc>
          <w:tcPr>
            <w:tcW w:w="1157" w:type="dxa"/>
          </w:tcPr>
          <w:p w:rsidR="00D810C4" w:rsidRDefault="00B55C40">
            <w:pPr>
              <w:pStyle w:val="TableParagraph"/>
              <w:spacing w:before="20"/>
              <w:ind w:right="206"/>
              <w:jc w:val="right"/>
              <w:rPr>
                <w:sz w:val="12"/>
              </w:rPr>
            </w:pPr>
            <w:r>
              <w:rPr>
                <w:w w:val="105"/>
                <w:sz w:val="12"/>
              </w:rPr>
              <w:t>3,300</w:t>
            </w:r>
          </w:p>
        </w:tc>
        <w:tc>
          <w:tcPr>
            <w:tcW w:w="883" w:type="dxa"/>
          </w:tcPr>
          <w:p w:rsidR="00D810C4" w:rsidRDefault="00B55C40">
            <w:pPr>
              <w:pStyle w:val="TableParagraph"/>
              <w:spacing w:before="42"/>
              <w:ind w:right="81"/>
              <w:jc w:val="right"/>
              <w:rPr>
                <w:sz w:val="12"/>
              </w:rPr>
            </w:pPr>
            <w:r>
              <w:rPr>
                <w:w w:val="105"/>
                <w:sz w:val="12"/>
              </w:rPr>
              <w:t>342</w:t>
            </w:r>
          </w:p>
        </w:tc>
        <w:tc>
          <w:tcPr>
            <w:tcW w:w="1080" w:type="dxa"/>
          </w:tcPr>
          <w:p w:rsidR="00D810C4" w:rsidRDefault="00B55C40">
            <w:pPr>
              <w:pStyle w:val="TableParagraph"/>
              <w:spacing w:before="20"/>
              <w:ind w:right="128"/>
              <w:jc w:val="right"/>
              <w:rPr>
                <w:sz w:val="12"/>
              </w:rPr>
            </w:pPr>
            <w:r>
              <w:rPr>
                <w:w w:val="105"/>
                <w:sz w:val="12"/>
              </w:rPr>
              <w:t>3,300</w:t>
            </w:r>
          </w:p>
        </w:tc>
        <w:tc>
          <w:tcPr>
            <w:tcW w:w="962" w:type="dxa"/>
          </w:tcPr>
          <w:p w:rsidR="00D810C4" w:rsidRDefault="00B55C40">
            <w:pPr>
              <w:pStyle w:val="TableParagraph"/>
              <w:spacing w:before="42"/>
              <w:ind w:right="82"/>
              <w:jc w:val="right"/>
              <w:rPr>
                <w:sz w:val="12"/>
              </w:rPr>
            </w:pPr>
            <w:r>
              <w:rPr>
                <w:w w:val="105"/>
                <w:sz w:val="12"/>
              </w:rPr>
              <w:t>343</w:t>
            </w:r>
          </w:p>
        </w:tc>
      </w:tr>
      <w:tr w:rsidR="00D810C4">
        <w:trPr>
          <w:trHeight w:val="203"/>
        </w:trPr>
        <w:tc>
          <w:tcPr>
            <w:tcW w:w="4966" w:type="dxa"/>
            <w:gridSpan w:val="2"/>
          </w:tcPr>
          <w:p w:rsidR="00D810C4" w:rsidRDefault="00B55C40">
            <w:pPr>
              <w:pStyle w:val="TableParagraph"/>
              <w:spacing w:before="16"/>
              <w:ind w:left="28"/>
              <w:rPr>
                <w:sz w:val="14"/>
              </w:rPr>
            </w:pPr>
            <w:r>
              <w:rPr>
                <w:sz w:val="14"/>
              </w:rPr>
              <w:t>7.34% Indian Railway Finance Corporation Limited Bonds 19FEB2028</w:t>
            </w:r>
          </w:p>
        </w:tc>
        <w:tc>
          <w:tcPr>
            <w:tcW w:w="565" w:type="dxa"/>
          </w:tcPr>
          <w:p w:rsidR="00D810C4" w:rsidRDefault="00B55C40">
            <w:pPr>
              <w:pStyle w:val="TableParagraph"/>
              <w:spacing w:before="20"/>
              <w:ind w:right="26"/>
              <w:jc w:val="right"/>
              <w:rPr>
                <w:sz w:val="12"/>
              </w:rPr>
            </w:pPr>
            <w:r>
              <w:rPr>
                <w:w w:val="105"/>
                <w:sz w:val="12"/>
              </w:rPr>
              <w:t>1,000</w:t>
            </w:r>
          </w:p>
        </w:tc>
        <w:tc>
          <w:tcPr>
            <w:tcW w:w="1157" w:type="dxa"/>
          </w:tcPr>
          <w:p w:rsidR="00D810C4" w:rsidRDefault="00B55C40">
            <w:pPr>
              <w:pStyle w:val="TableParagraph"/>
              <w:spacing w:before="20"/>
              <w:ind w:right="206"/>
              <w:jc w:val="right"/>
              <w:rPr>
                <w:sz w:val="12"/>
              </w:rPr>
            </w:pPr>
            <w:r>
              <w:rPr>
                <w:w w:val="105"/>
                <w:sz w:val="12"/>
              </w:rPr>
              <w:t>2,100,000</w:t>
            </w:r>
          </w:p>
        </w:tc>
        <w:tc>
          <w:tcPr>
            <w:tcW w:w="883" w:type="dxa"/>
          </w:tcPr>
          <w:p w:rsidR="00D810C4" w:rsidRDefault="00B55C40">
            <w:pPr>
              <w:pStyle w:val="TableParagraph"/>
              <w:spacing w:before="42"/>
              <w:ind w:right="81"/>
              <w:jc w:val="right"/>
              <w:rPr>
                <w:sz w:val="12"/>
              </w:rPr>
            </w:pPr>
            <w:r>
              <w:rPr>
                <w:w w:val="105"/>
                <w:sz w:val="12"/>
              </w:rPr>
              <w:t>210</w:t>
            </w:r>
          </w:p>
        </w:tc>
        <w:tc>
          <w:tcPr>
            <w:tcW w:w="1080" w:type="dxa"/>
          </w:tcPr>
          <w:p w:rsidR="00D810C4" w:rsidRDefault="00B55C40">
            <w:pPr>
              <w:pStyle w:val="TableParagraph"/>
              <w:spacing w:before="20"/>
              <w:ind w:right="129"/>
              <w:jc w:val="right"/>
              <w:rPr>
                <w:sz w:val="12"/>
              </w:rPr>
            </w:pPr>
            <w:r>
              <w:rPr>
                <w:w w:val="105"/>
                <w:sz w:val="12"/>
              </w:rPr>
              <w:t>2,100,000</w:t>
            </w:r>
          </w:p>
        </w:tc>
        <w:tc>
          <w:tcPr>
            <w:tcW w:w="962" w:type="dxa"/>
          </w:tcPr>
          <w:p w:rsidR="00D810C4" w:rsidRDefault="00B55C40">
            <w:pPr>
              <w:pStyle w:val="TableParagraph"/>
              <w:spacing w:before="42"/>
              <w:ind w:right="82"/>
              <w:jc w:val="right"/>
              <w:rPr>
                <w:sz w:val="12"/>
              </w:rPr>
            </w:pPr>
            <w:r>
              <w:rPr>
                <w:w w:val="105"/>
                <w:sz w:val="12"/>
              </w:rPr>
              <w:t>211</w:t>
            </w:r>
          </w:p>
        </w:tc>
      </w:tr>
      <w:tr w:rsidR="00D810C4">
        <w:trPr>
          <w:trHeight w:val="209"/>
        </w:trPr>
        <w:tc>
          <w:tcPr>
            <w:tcW w:w="4966" w:type="dxa"/>
            <w:gridSpan w:val="2"/>
          </w:tcPr>
          <w:p w:rsidR="00D810C4" w:rsidRDefault="00B55C40">
            <w:pPr>
              <w:pStyle w:val="TableParagraph"/>
              <w:spacing w:before="28" w:line="161" w:lineRule="exact"/>
              <w:ind w:left="28"/>
              <w:rPr>
                <w:sz w:val="14"/>
              </w:rPr>
            </w:pPr>
            <w:r>
              <w:rPr>
                <w:sz w:val="14"/>
              </w:rPr>
              <w:t>7.35% National Highways Authority of India Limited Bonds 11JAN2031</w:t>
            </w:r>
          </w:p>
        </w:tc>
        <w:tc>
          <w:tcPr>
            <w:tcW w:w="565" w:type="dxa"/>
          </w:tcPr>
          <w:p w:rsidR="00D810C4" w:rsidRDefault="00B55C40">
            <w:pPr>
              <w:pStyle w:val="TableParagraph"/>
              <w:spacing w:before="23"/>
              <w:ind w:right="26"/>
              <w:jc w:val="right"/>
              <w:rPr>
                <w:sz w:val="12"/>
              </w:rPr>
            </w:pPr>
            <w:r>
              <w:rPr>
                <w:w w:val="105"/>
                <w:sz w:val="12"/>
              </w:rPr>
              <w:t>1,000</w:t>
            </w:r>
          </w:p>
        </w:tc>
        <w:tc>
          <w:tcPr>
            <w:tcW w:w="1157" w:type="dxa"/>
          </w:tcPr>
          <w:p w:rsidR="00D810C4" w:rsidRDefault="00B55C40">
            <w:pPr>
              <w:pStyle w:val="TableParagraph"/>
              <w:spacing w:before="23"/>
              <w:ind w:right="206"/>
              <w:jc w:val="right"/>
              <w:rPr>
                <w:sz w:val="12"/>
              </w:rPr>
            </w:pPr>
            <w:r>
              <w:rPr>
                <w:w w:val="105"/>
                <w:sz w:val="12"/>
              </w:rPr>
              <w:t>571,396</w:t>
            </w:r>
          </w:p>
        </w:tc>
        <w:tc>
          <w:tcPr>
            <w:tcW w:w="883" w:type="dxa"/>
          </w:tcPr>
          <w:p w:rsidR="00D810C4" w:rsidRDefault="00B55C40">
            <w:pPr>
              <w:pStyle w:val="TableParagraph"/>
              <w:spacing w:before="45"/>
              <w:ind w:right="52"/>
              <w:jc w:val="right"/>
              <w:rPr>
                <w:sz w:val="12"/>
              </w:rPr>
            </w:pPr>
            <w:r>
              <w:rPr>
                <w:w w:val="105"/>
                <w:sz w:val="12"/>
              </w:rPr>
              <w:t>57</w:t>
            </w:r>
          </w:p>
        </w:tc>
        <w:tc>
          <w:tcPr>
            <w:tcW w:w="1080" w:type="dxa"/>
          </w:tcPr>
          <w:p w:rsidR="00D810C4" w:rsidRDefault="00B55C40">
            <w:pPr>
              <w:pStyle w:val="TableParagraph"/>
              <w:spacing w:before="23"/>
              <w:ind w:right="129"/>
              <w:jc w:val="right"/>
              <w:rPr>
                <w:sz w:val="12"/>
              </w:rPr>
            </w:pPr>
            <w:r>
              <w:rPr>
                <w:w w:val="105"/>
                <w:sz w:val="12"/>
              </w:rPr>
              <w:t>571,396</w:t>
            </w:r>
          </w:p>
        </w:tc>
        <w:tc>
          <w:tcPr>
            <w:tcW w:w="962" w:type="dxa"/>
          </w:tcPr>
          <w:p w:rsidR="00D810C4" w:rsidRDefault="00B55C40">
            <w:pPr>
              <w:pStyle w:val="TableParagraph"/>
              <w:spacing w:before="45"/>
              <w:ind w:right="53"/>
              <w:jc w:val="right"/>
              <w:rPr>
                <w:sz w:val="12"/>
              </w:rPr>
            </w:pPr>
            <w:r>
              <w:rPr>
                <w:w w:val="105"/>
                <w:sz w:val="12"/>
              </w:rPr>
              <w:t>57</w:t>
            </w:r>
          </w:p>
        </w:tc>
      </w:tr>
      <w:tr w:rsidR="00D810C4">
        <w:trPr>
          <w:trHeight w:val="206"/>
        </w:trPr>
        <w:tc>
          <w:tcPr>
            <w:tcW w:w="4966" w:type="dxa"/>
            <w:gridSpan w:val="2"/>
          </w:tcPr>
          <w:p w:rsidR="00D810C4" w:rsidRDefault="00B55C40">
            <w:pPr>
              <w:pStyle w:val="TableParagraph"/>
              <w:spacing w:before="26" w:line="161" w:lineRule="exact"/>
              <w:ind w:left="28"/>
              <w:rPr>
                <w:sz w:val="14"/>
              </w:rPr>
            </w:pPr>
            <w:r>
              <w:rPr>
                <w:sz w:val="14"/>
              </w:rPr>
              <w:t>7.93% Rural Electrification Corporation Limited Bonds 27MAR2022</w:t>
            </w:r>
          </w:p>
        </w:tc>
        <w:tc>
          <w:tcPr>
            <w:tcW w:w="565" w:type="dxa"/>
          </w:tcPr>
          <w:p w:rsidR="00D810C4" w:rsidRDefault="00B55C40">
            <w:pPr>
              <w:pStyle w:val="TableParagraph"/>
              <w:spacing w:before="20"/>
              <w:ind w:right="26"/>
              <w:jc w:val="right"/>
              <w:rPr>
                <w:sz w:val="12"/>
              </w:rPr>
            </w:pPr>
            <w:r>
              <w:rPr>
                <w:w w:val="105"/>
                <w:sz w:val="12"/>
              </w:rPr>
              <w:t>1,000</w:t>
            </w:r>
          </w:p>
        </w:tc>
        <w:tc>
          <w:tcPr>
            <w:tcW w:w="1157" w:type="dxa"/>
          </w:tcPr>
          <w:p w:rsidR="00D810C4" w:rsidRDefault="00B55C40">
            <w:pPr>
              <w:pStyle w:val="TableParagraph"/>
              <w:spacing w:before="20"/>
              <w:ind w:right="206"/>
              <w:jc w:val="right"/>
              <w:rPr>
                <w:sz w:val="12"/>
              </w:rPr>
            </w:pPr>
            <w:r>
              <w:rPr>
                <w:w w:val="105"/>
                <w:sz w:val="12"/>
              </w:rPr>
              <w:t>200,000</w:t>
            </w:r>
          </w:p>
        </w:tc>
        <w:tc>
          <w:tcPr>
            <w:tcW w:w="883" w:type="dxa"/>
          </w:tcPr>
          <w:p w:rsidR="00D810C4" w:rsidRDefault="00B55C40">
            <w:pPr>
              <w:pStyle w:val="TableParagraph"/>
              <w:spacing w:before="42"/>
              <w:ind w:right="52"/>
              <w:jc w:val="right"/>
              <w:rPr>
                <w:sz w:val="12"/>
              </w:rPr>
            </w:pPr>
            <w:r>
              <w:rPr>
                <w:w w:val="105"/>
                <w:sz w:val="12"/>
              </w:rPr>
              <w:t>21</w:t>
            </w:r>
          </w:p>
        </w:tc>
        <w:tc>
          <w:tcPr>
            <w:tcW w:w="1080" w:type="dxa"/>
          </w:tcPr>
          <w:p w:rsidR="00D810C4" w:rsidRDefault="00B55C40">
            <w:pPr>
              <w:pStyle w:val="TableParagraph"/>
              <w:spacing w:before="20"/>
              <w:ind w:right="129"/>
              <w:jc w:val="right"/>
              <w:rPr>
                <w:sz w:val="12"/>
              </w:rPr>
            </w:pPr>
            <w:r>
              <w:rPr>
                <w:w w:val="105"/>
                <w:sz w:val="12"/>
              </w:rPr>
              <w:t>200,000</w:t>
            </w:r>
          </w:p>
        </w:tc>
        <w:tc>
          <w:tcPr>
            <w:tcW w:w="962" w:type="dxa"/>
          </w:tcPr>
          <w:p w:rsidR="00D810C4" w:rsidRDefault="00B55C40">
            <w:pPr>
              <w:pStyle w:val="TableParagraph"/>
              <w:spacing w:before="42"/>
              <w:ind w:right="53"/>
              <w:jc w:val="right"/>
              <w:rPr>
                <w:sz w:val="12"/>
              </w:rPr>
            </w:pPr>
            <w:r>
              <w:rPr>
                <w:w w:val="105"/>
                <w:sz w:val="12"/>
              </w:rPr>
              <w:t>21</w:t>
            </w:r>
          </w:p>
        </w:tc>
      </w:tr>
      <w:tr w:rsidR="00D810C4">
        <w:trPr>
          <w:trHeight w:val="206"/>
        </w:trPr>
        <w:tc>
          <w:tcPr>
            <w:tcW w:w="4966" w:type="dxa"/>
            <w:gridSpan w:val="2"/>
          </w:tcPr>
          <w:p w:rsidR="00D810C4" w:rsidRDefault="00B55C40">
            <w:pPr>
              <w:pStyle w:val="TableParagraph"/>
              <w:spacing w:before="26" w:line="161" w:lineRule="exact"/>
              <w:ind w:left="28"/>
              <w:rPr>
                <w:sz w:val="14"/>
              </w:rPr>
            </w:pPr>
            <w:r>
              <w:rPr>
                <w:sz w:val="14"/>
              </w:rPr>
              <w:t>8.10% Indian Railway Finance Corporation Limited Bonds 23FEB2027</w:t>
            </w:r>
          </w:p>
        </w:tc>
        <w:tc>
          <w:tcPr>
            <w:tcW w:w="565" w:type="dxa"/>
          </w:tcPr>
          <w:p w:rsidR="00D810C4" w:rsidRDefault="00B55C40">
            <w:pPr>
              <w:pStyle w:val="TableParagraph"/>
              <w:spacing w:before="20"/>
              <w:ind w:right="26"/>
              <w:jc w:val="right"/>
              <w:rPr>
                <w:sz w:val="12"/>
              </w:rPr>
            </w:pPr>
            <w:r>
              <w:rPr>
                <w:w w:val="105"/>
                <w:sz w:val="12"/>
              </w:rPr>
              <w:t>1,000</w:t>
            </w:r>
          </w:p>
        </w:tc>
        <w:tc>
          <w:tcPr>
            <w:tcW w:w="1157" w:type="dxa"/>
          </w:tcPr>
          <w:p w:rsidR="00D810C4" w:rsidRDefault="00B55C40">
            <w:pPr>
              <w:pStyle w:val="TableParagraph"/>
              <w:spacing w:before="20"/>
              <w:ind w:right="206"/>
              <w:jc w:val="right"/>
              <w:rPr>
                <w:sz w:val="12"/>
              </w:rPr>
            </w:pPr>
            <w:r>
              <w:rPr>
                <w:w w:val="105"/>
                <w:sz w:val="12"/>
              </w:rPr>
              <w:t>500,000</w:t>
            </w:r>
          </w:p>
        </w:tc>
        <w:tc>
          <w:tcPr>
            <w:tcW w:w="883" w:type="dxa"/>
          </w:tcPr>
          <w:p w:rsidR="00D810C4" w:rsidRDefault="00B55C40">
            <w:pPr>
              <w:pStyle w:val="TableParagraph"/>
              <w:spacing w:before="42"/>
              <w:ind w:right="52"/>
              <w:jc w:val="right"/>
              <w:rPr>
                <w:sz w:val="12"/>
              </w:rPr>
            </w:pPr>
            <w:r>
              <w:rPr>
                <w:w w:val="105"/>
                <w:sz w:val="12"/>
              </w:rPr>
              <w:t>52</w:t>
            </w:r>
          </w:p>
        </w:tc>
        <w:tc>
          <w:tcPr>
            <w:tcW w:w="1080" w:type="dxa"/>
          </w:tcPr>
          <w:p w:rsidR="00D810C4" w:rsidRDefault="00B55C40">
            <w:pPr>
              <w:pStyle w:val="TableParagraph"/>
              <w:spacing w:before="20"/>
              <w:ind w:right="129"/>
              <w:jc w:val="right"/>
              <w:rPr>
                <w:sz w:val="12"/>
              </w:rPr>
            </w:pPr>
            <w:r>
              <w:rPr>
                <w:w w:val="105"/>
                <w:sz w:val="12"/>
              </w:rPr>
              <w:t>500,000</w:t>
            </w:r>
          </w:p>
        </w:tc>
        <w:tc>
          <w:tcPr>
            <w:tcW w:w="962" w:type="dxa"/>
          </w:tcPr>
          <w:p w:rsidR="00D810C4" w:rsidRDefault="00B55C40">
            <w:pPr>
              <w:pStyle w:val="TableParagraph"/>
              <w:spacing w:before="42"/>
              <w:ind w:right="53"/>
              <w:jc w:val="right"/>
              <w:rPr>
                <w:sz w:val="12"/>
              </w:rPr>
            </w:pPr>
            <w:r>
              <w:rPr>
                <w:w w:val="105"/>
                <w:sz w:val="12"/>
              </w:rPr>
              <w:t>52</w:t>
            </w:r>
          </w:p>
        </w:tc>
      </w:tr>
      <w:tr w:rsidR="00D810C4">
        <w:trPr>
          <w:trHeight w:val="203"/>
        </w:trPr>
        <w:tc>
          <w:tcPr>
            <w:tcW w:w="4966" w:type="dxa"/>
            <w:gridSpan w:val="2"/>
          </w:tcPr>
          <w:p w:rsidR="00D810C4" w:rsidRDefault="00B55C40">
            <w:pPr>
              <w:pStyle w:val="TableParagraph"/>
              <w:spacing w:before="16"/>
              <w:ind w:left="28"/>
              <w:rPr>
                <w:sz w:val="14"/>
              </w:rPr>
            </w:pPr>
            <w:r>
              <w:rPr>
                <w:sz w:val="14"/>
              </w:rPr>
              <w:t>8.26% India Infrastructure Finance Company Limited Bonds 23AUG2028</w:t>
            </w:r>
          </w:p>
        </w:tc>
        <w:tc>
          <w:tcPr>
            <w:tcW w:w="565" w:type="dxa"/>
          </w:tcPr>
          <w:p w:rsidR="00D810C4" w:rsidRDefault="00B55C40">
            <w:pPr>
              <w:pStyle w:val="TableParagraph"/>
              <w:spacing w:before="20"/>
              <w:ind w:right="27"/>
              <w:jc w:val="right"/>
              <w:rPr>
                <w:sz w:val="12"/>
              </w:rPr>
            </w:pPr>
            <w:r>
              <w:rPr>
                <w:w w:val="105"/>
                <w:sz w:val="12"/>
              </w:rPr>
              <w:t>10,00,000</w:t>
            </w:r>
          </w:p>
        </w:tc>
        <w:tc>
          <w:tcPr>
            <w:tcW w:w="1157" w:type="dxa"/>
          </w:tcPr>
          <w:p w:rsidR="00D810C4" w:rsidRDefault="00B55C40">
            <w:pPr>
              <w:pStyle w:val="TableParagraph"/>
              <w:spacing w:before="20"/>
              <w:ind w:right="206"/>
              <w:jc w:val="right"/>
              <w:rPr>
                <w:sz w:val="12"/>
              </w:rPr>
            </w:pPr>
            <w:r>
              <w:rPr>
                <w:w w:val="105"/>
                <w:sz w:val="12"/>
              </w:rPr>
              <w:t>1,000</w:t>
            </w:r>
          </w:p>
        </w:tc>
        <w:tc>
          <w:tcPr>
            <w:tcW w:w="883" w:type="dxa"/>
          </w:tcPr>
          <w:p w:rsidR="00D810C4" w:rsidRDefault="00B55C40">
            <w:pPr>
              <w:pStyle w:val="TableParagraph"/>
              <w:spacing w:before="42"/>
              <w:ind w:right="81"/>
              <w:jc w:val="right"/>
              <w:rPr>
                <w:sz w:val="12"/>
              </w:rPr>
            </w:pPr>
            <w:r>
              <w:rPr>
                <w:w w:val="105"/>
                <w:sz w:val="12"/>
              </w:rPr>
              <w:t>100</w:t>
            </w:r>
          </w:p>
        </w:tc>
        <w:tc>
          <w:tcPr>
            <w:tcW w:w="1080" w:type="dxa"/>
          </w:tcPr>
          <w:p w:rsidR="00D810C4" w:rsidRDefault="00B55C40">
            <w:pPr>
              <w:pStyle w:val="TableParagraph"/>
              <w:spacing w:before="20"/>
              <w:ind w:right="128"/>
              <w:jc w:val="right"/>
              <w:rPr>
                <w:sz w:val="12"/>
              </w:rPr>
            </w:pPr>
            <w:r>
              <w:rPr>
                <w:w w:val="105"/>
                <w:sz w:val="12"/>
              </w:rPr>
              <w:t>1,000</w:t>
            </w:r>
          </w:p>
        </w:tc>
        <w:tc>
          <w:tcPr>
            <w:tcW w:w="962" w:type="dxa"/>
          </w:tcPr>
          <w:p w:rsidR="00D810C4" w:rsidRDefault="00B55C40">
            <w:pPr>
              <w:pStyle w:val="TableParagraph"/>
              <w:spacing w:before="42"/>
              <w:ind w:right="82"/>
              <w:jc w:val="right"/>
              <w:rPr>
                <w:sz w:val="12"/>
              </w:rPr>
            </w:pPr>
            <w:r>
              <w:rPr>
                <w:w w:val="105"/>
                <w:sz w:val="12"/>
              </w:rPr>
              <w:t>100</w:t>
            </w:r>
          </w:p>
        </w:tc>
      </w:tr>
      <w:tr w:rsidR="00D810C4">
        <w:trPr>
          <w:trHeight w:val="206"/>
        </w:trPr>
        <w:tc>
          <w:tcPr>
            <w:tcW w:w="4966" w:type="dxa"/>
            <w:gridSpan w:val="2"/>
          </w:tcPr>
          <w:p w:rsidR="00D810C4" w:rsidRDefault="00B55C40">
            <w:pPr>
              <w:pStyle w:val="TableParagraph"/>
              <w:spacing w:before="19"/>
              <w:ind w:left="28"/>
              <w:rPr>
                <w:sz w:val="14"/>
              </w:rPr>
            </w:pPr>
            <w:r>
              <w:rPr>
                <w:sz w:val="14"/>
              </w:rPr>
              <w:t>8.30% National Highways Authority of India Limited Bonds 25JAN2027</w:t>
            </w:r>
          </w:p>
        </w:tc>
        <w:tc>
          <w:tcPr>
            <w:tcW w:w="565" w:type="dxa"/>
          </w:tcPr>
          <w:p w:rsidR="00D810C4" w:rsidRDefault="00B55C40">
            <w:pPr>
              <w:pStyle w:val="TableParagraph"/>
              <w:spacing w:before="23"/>
              <w:ind w:right="26"/>
              <w:jc w:val="right"/>
              <w:rPr>
                <w:sz w:val="12"/>
              </w:rPr>
            </w:pPr>
            <w:r>
              <w:rPr>
                <w:w w:val="105"/>
                <w:sz w:val="12"/>
              </w:rPr>
              <w:t>1,000</w:t>
            </w:r>
          </w:p>
        </w:tc>
        <w:tc>
          <w:tcPr>
            <w:tcW w:w="1157" w:type="dxa"/>
          </w:tcPr>
          <w:p w:rsidR="00D810C4" w:rsidRDefault="00B55C40">
            <w:pPr>
              <w:pStyle w:val="TableParagraph"/>
              <w:spacing w:before="23"/>
              <w:ind w:right="206"/>
              <w:jc w:val="right"/>
              <w:rPr>
                <w:sz w:val="12"/>
              </w:rPr>
            </w:pPr>
            <w:r>
              <w:rPr>
                <w:w w:val="105"/>
                <w:sz w:val="12"/>
              </w:rPr>
              <w:t>500,000</w:t>
            </w:r>
          </w:p>
        </w:tc>
        <w:tc>
          <w:tcPr>
            <w:tcW w:w="883" w:type="dxa"/>
          </w:tcPr>
          <w:p w:rsidR="00D810C4" w:rsidRDefault="00B55C40">
            <w:pPr>
              <w:pStyle w:val="TableParagraph"/>
              <w:spacing w:before="45"/>
              <w:ind w:right="52"/>
              <w:jc w:val="right"/>
              <w:rPr>
                <w:sz w:val="12"/>
              </w:rPr>
            </w:pPr>
            <w:r>
              <w:rPr>
                <w:w w:val="105"/>
                <w:sz w:val="12"/>
              </w:rPr>
              <w:t>53</w:t>
            </w:r>
          </w:p>
        </w:tc>
        <w:tc>
          <w:tcPr>
            <w:tcW w:w="1080" w:type="dxa"/>
          </w:tcPr>
          <w:p w:rsidR="00D810C4" w:rsidRDefault="00B55C40">
            <w:pPr>
              <w:pStyle w:val="TableParagraph"/>
              <w:spacing w:before="23"/>
              <w:ind w:right="129"/>
              <w:jc w:val="right"/>
              <w:rPr>
                <w:sz w:val="12"/>
              </w:rPr>
            </w:pPr>
            <w:r>
              <w:rPr>
                <w:w w:val="105"/>
                <w:sz w:val="12"/>
              </w:rPr>
              <w:t>500,000</w:t>
            </w:r>
          </w:p>
        </w:tc>
        <w:tc>
          <w:tcPr>
            <w:tcW w:w="962" w:type="dxa"/>
          </w:tcPr>
          <w:p w:rsidR="00D810C4" w:rsidRDefault="00B55C40">
            <w:pPr>
              <w:pStyle w:val="TableParagraph"/>
              <w:spacing w:before="45"/>
              <w:ind w:right="53"/>
              <w:jc w:val="right"/>
              <w:rPr>
                <w:sz w:val="12"/>
              </w:rPr>
            </w:pPr>
            <w:r>
              <w:rPr>
                <w:w w:val="105"/>
                <w:sz w:val="12"/>
              </w:rPr>
              <w:t>53</w:t>
            </w:r>
          </w:p>
        </w:tc>
      </w:tr>
      <w:tr w:rsidR="00D810C4">
        <w:trPr>
          <w:trHeight w:val="206"/>
        </w:trPr>
        <w:tc>
          <w:tcPr>
            <w:tcW w:w="4966" w:type="dxa"/>
            <w:gridSpan w:val="2"/>
          </w:tcPr>
          <w:p w:rsidR="00D810C4" w:rsidRDefault="00B55C40">
            <w:pPr>
              <w:pStyle w:val="TableParagraph"/>
              <w:spacing w:before="19"/>
              <w:ind w:left="28"/>
              <w:rPr>
                <w:sz w:val="14"/>
              </w:rPr>
            </w:pPr>
            <w:r>
              <w:rPr>
                <w:sz w:val="14"/>
              </w:rPr>
              <w:t>8.35% National Highways Authority of India Limited Bonds 22NOV2023</w:t>
            </w:r>
          </w:p>
        </w:tc>
        <w:tc>
          <w:tcPr>
            <w:tcW w:w="565" w:type="dxa"/>
          </w:tcPr>
          <w:p w:rsidR="00D810C4" w:rsidRDefault="00B55C40">
            <w:pPr>
              <w:pStyle w:val="TableParagraph"/>
              <w:spacing w:before="23"/>
              <w:ind w:right="27"/>
              <w:jc w:val="right"/>
              <w:rPr>
                <w:sz w:val="12"/>
              </w:rPr>
            </w:pPr>
            <w:r>
              <w:rPr>
                <w:w w:val="105"/>
                <w:sz w:val="12"/>
              </w:rPr>
              <w:t>10,00,000</w:t>
            </w:r>
          </w:p>
        </w:tc>
        <w:tc>
          <w:tcPr>
            <w:tcW w:w="1157" w:type="dxa"/>
          </w:tcPr>
          <w:p w:rsidR="00D810C4" w:rsidRDefault="00B55C40">
            <w:pPr>
              <w:pStyle w:val="TableParagraph"/>
              <w:spacing w:before="23"/>
              <w:ind w:right="206"/>
              <w:jc w:val="right"/>
              <w:rPr>
                <w:sz w:val="12"/>
              </w:rPr>
            </w:pPr>
            <w:r>
              <w:rPr>
                <w:w w:val="105"/>
                <w:sz w:val="12"/>
              </w:rPr>
              <w:t>1,500</w:t>
            </w:r>
          </w:p>
        </w:tc>
        <w:tc>
          <w:tcPr>
            <w:tcW w:w="883" w:type="dxa"/>
          </w:tcPr>
          <w:p w:rsidR="00D810C4" w:rsidRDefault="00B55C40">
            <w:pPr>
              <w:pStyle w:val="TableParagraph"/>
              <w:spacing w:before="45"/>
              <w:ind w:right="81"/>
              <w:jc w:val="right"/>
              <w:rPr>
                <w:sz w:val="12"/>
              </w:rPr>
            </w:pPr>
            <w:r>
              <w:rPr>
                <w:w w:val="105"/>
                <w:sz w:val="12"/>
              </w:rPr>
              <w:t>150</w:t>
            </w:r>
          </w:p>
        </w:tc>
        <w:tc>
          <w:tcPr>
            <w:tcW w:w="1080" w:type="dxa"/>
          </w:tcPr>
          <w:p w:rsidR="00D810C4" w:rsidRDefault="00B55C40">
            <w:pPr>
              <w:pStyle w:val="TableParagraph"/>
              <w:spacing w:before="23"/>
              <w:ind w:right="128"/>
              <w:jc w:val="right"/>
              <w:rPr>
                <w:sz w:val="12"/>
              </w:rPr>
            </w:pPr>
            <w:r>
              <w:rPr>
                <w:w w:val="105"/>
                <w:sz w:val="12"/>
              </w:rPr>
              <w:t>1,500</w:t>
            </w:r>
          </w:p>
        </w:tc>
        <w:tc>
          <w:tcPr>
            <w:tcW w:w="962" w:type="dxa"/>
          </w:tcPr>
          <w:p w:rsidR="00D810C4" w:rsidRDefault="00B55C40">
            <w:pPr>
              <w:pStyle w:val="TableParagraph"/>
              <w:spacing w:before="45"/>
              <w:ind w:right="82"/>
              <w:jc w:val="right"/>
              <w:rPr>
                <w:sz w:val="12"/>
              </w:rPr>
            </w:pPr>
            <w:r>
              <w:rPr>
                <w:w w:val="105"/>
                <w:sz w:val="12"/>
              </w:rPr>
              <w:t>150</w:t>
            </w:r>
          </w:p>
        </w:tc>
      </w:tr>
      <w:tr w:rsidR="00D810C4">
        <w:trPr>
          <w:trHeight w:val="206"/>
        </w:trPr>
        <w:tc>
          <w:tcPr>
            <w:tcW w:w="4966" w:type="dxa"/>
            <w:gridSpan w:val="2"/>
          </w:tcPr>
          <w:p w:rsidR="00D810C4" w:rsidRDefault="00B55C40">
            <w:pPr>
              <w:pStyle w:val="TableParagraph"/>
              <w:spacing w:before="19"/>
              <w:ind w:left="28"/>
              <w:rPr>
                <w:sz w:val="14"/>
              </w:rPr>
            </w:pPr>
            <w:r>
              <w:rPr>
                <w:sz w:val="14"/>
              </w:rPr>
              <w:t>8.46% India Infrastructure Finance Company Limited Bonds 30AUG2028</w:t>
            </w:r>
          </w:p>
        </w:tc>
        <w:tc>
          <w:tcPr>
            <w:tcW w:w="565" w:type="dxa"/>
          </w:tcPr>
          <w:p w:rsidR="00D810C4" w:rsidRDefault="00B55C40">
            <w:pPr>
              <w:pStyle w:val="TableParagraph"/>
              <w:spacing w:before="23"/>
              <w:ind w:right="27"/>
              <w:jc w:val="right"/>
              <w:rPr>
                <w:sz w:val="12"/>
              </w:rPr>
            </w:pPr>
            <w:r>
              <w:rPr>
                <w:w w:val="105"/>
                <w:sz w:val="12"/>
              </w:rPr>
              <w:t>10,00,000</w:t>
            </w:r>
          </w:p>
        </w:tc>
        <w:tc>
          <w:tcPr>
            <w:tcW w:w="1157" w:type="dxa"/>
          </w:tcPr>
          <w:p w:rsidR="00D810C4" w:rsidRDefault="00B55C40">
            <w:pPr>
              <w:pStyle w:val="TableParagraph"/>
              <w:spacing w:before="23"/>
              <w:ind w:right="206"/>
              <w:jc w:val="right"/>
              <w:rPr>
                <w:sz w:val="12"/>
              </w:rPr>
            </w:pPr>
            <w:r>
              <w:rPr>
                <w:w w:val="105"/>
                <w:sz w:val="12"/>
              </w:rPr>
              <w:t>2,000</w:t>
            </w:r>
          </w:p>
        </w:tc>
        <w:tc>
          <w:tcPr>
            <w:tcW w:w="883" w:type="dxa"/>
          </w:tcPr>
          <w:p w:rsidR="00D810C4" w:rsidRDefault="00B55C40">
            <w:pPr>
              <w:pStyle w:val="TableParagraph"/>
              <w:spacing w:before="45"/>
              <w:ind w:right="81"/>
              <w:jc w:val="right"/>
              <w:rPr>
                <w:sz w:val="12"/>
              </w:rPr>
            </w:pPr>
            <w:r>
              <w:rPr>
                <w:w w:val="105"/>
                <w:sz w:val="12"/>
              </w:rPr>
              <w:t>200</w:t>
            </w:r>
          </w:p>
        </w:tc>
        <w:tc>
          <w:tcPr>
            <w:tcW w:w="1080" w:type="dxa"/>
          </w:tcPr>
          <w:p w:rsidR="00D810C4" w:rsidRDefault="00B55C40">
            <w:pPr>
              <w:pStyle w:val="TableParagraph"/>
              <w:spacing w:before="23"/>
              <w:ind w:right="128"/>
              <w:jc w:val="right"/>
              <w:rPr>
                <w:sz w:val="12"/>
              </w:rPr>
            </w:pPr>
            <w:r>
              <w:rPr>
                <w:w w:val="105"/>
                <w:sz w:val="12"/>
              </w:rPr>
              <w:t>2,000</w:t>
            </w:r>
          </w:p>
        </w:tc>
        <w:tc>
          <w:tcPr>
            <w:tcW w:w="962" w:type="dxa"/>
          </w:tcPr>
          <w:p w:rsidR="00D810C4" w:rsidRDefault="00B55C40">
            <w:pPr>
              <w:pStyle w:val="TableParagraph"/>
              <w:spacing w:before="45"/>
              <w:ind w:right="82"/>
              <w:jc w:val="right"/>
              <w:rPr>
                <w:sz w:val="12"/>
              </w:rPr>
            </w:pPr>
            <w:r>
              <w:rPr>
                <w:w w:val="105"/>
                <w:sz w:val="12"/>
              </w:rPr>
              <w:t>200</w:t>
            </w:r>
          </w:p>
        </w:tc>
      </w:tr>
      <w:tr w:rsidR="00D810C4">
        <w:trPr>
          <w:trHeight w:val="206"/>
        </w:trPr>
        <w:tc>
          <w:tcPr>
            <w:tcW w:w="4966" w:type="dxa"/>
            <w:gridSpan w:val="2"/>
          </w:tcPr>
          <w:p w:rsidR="00D810C4" w:rsidRDefault="00B55C40">
            <w:pPr>
              <w:pStyle w:val="TableParagraph"/>
              <w:spacing w:before="19"/>
              <w:ind w:left="28"/>
              <w:rPr>
                <w:sz w:val="14"/>
              </w:rPr>
            </w:pPr>
            <w:r>
              <w:rPr>
                <w:sz w:val="14"/>
              </w:rPr>
              <w:t>8.46% Power Finance Corporation Limited Bonds 30AUG2028</w:t>
            </w:r>
          </w:p>
        </w:tc>
        <w:tc>
          <w:tcPr>
            <w:tcW w:w="565" w:type="dxa"/>
          </w:tcPr>
          <w:p w:rsidR="00D810C4" w:rsidRDefault="00B55C40">
            <w:pPr>
              <w:pStyle w:val="TableParagraph"/>
              <w:spacing w:before="23"/>
              <w:ind w:right="27"/>
              <w:jc w:val="right"/>
              <w:rPr>
                <w:sz w:val="12"/>
              </w:rPr>
            </w:pPr>
            <w:r>
              <w:rPr>
                <w:w w:val="105"/>
                <w:sz w:val="12"/>
              </w:rPr>
              <w:t>10,00,000</w:t>
            </w:r>
          </w:p>
        </w:tc>
        <w:tc>
          <w:tcPr>
            <w:tcW w:w="1157" w:type="dxa"/>
          </w:tcPr>
          <w:p w:rsidR="00D810C4" w:rsidRDefault="00B55C40">
            <w:pPr>
              <w:pStyle w:val="TableParagraph"/>
              <w:spacing w:before="23"/>
              <w:ind w:right="206"/>
              <w:jc w:val="right"/>
              <w:rPr>
                <w:sz w:val="12"/>
              </w:rPr>
            </w:pPr>
            <w:r>
              <w:rPr>
                <w:w w:val="105"/>
                <w:sz w:val="12"/>
              </w:rPr>
              <w:t>1,500</w:t>
            </w:r>
          </w:p>
        </w:tc>
        <w:tc>
          <w:tcPr>
            <w:tcW w:w="883" w:type="dxa"/>
          </w:tcPr>
          <w:p w:rsidR="00D810C4" w:rsidRDefault="00B55C40">
            <w:pPr>
              <w:pStyle w:val="TableParagraph"/>
              <w:spacing w:before="45"/>
              <w:ind w:right="81"/>
              <w:jc w:val="right"/>
              <w:rPr>
                <w:sz w:val="12"/>
              </w:rPr>
            </w:pPr>
            <w:r>
              <w:rPr>
                <w:w w:val="105"/>
                <w:sz w:val="12"/>
              </w:rPr>
              <w:t>150</w:t>
            </w:r>
          </w:p>
        </w:tc>
        <w:tc>
          <w:tcPr>
            <w:tcW w:w="1080" w:type="dxa"/>
          </w:tcPr>
          <w:p w:rsidR="00D810C4" w:rsidRDefault="00B55C40">
            <w:pPr>
              <w:pStyle w:val="TableParagraph"/>
              <w:spacing w:before="23"/>
              <w:ind w:right="128"/>
              <w:jc w:val="right"/>
              <w:rPr>
                <w:sz w:val="12"/>
              </w:rPr>
            </w:pPr>
            <w:r>
              <w:rPr>
                <w:w w:val="105"/>
                <w:sz w:val="12"/>
              </w:rPr>
              <w:t>1,500</w:t>
            </w:r>
          </w:p>
        </w:tc>
        <w:tc>
          <w:tcPr>
            <w:tcW w:w="962" w:type="dxa"/>
          </w:tcPr>
          <w:p w:rsidR="00D810C4" w:rsidRDefault="00B55C40">
            <w:pPr>
              <w:pStyle w:val="TableParagraph"/>
              <w:spacing w:before="45"/>
              <w:ind w:right="82"/>
              <w:jc w:val="right"/>
              <w:rPr>
                <w:sz w:val="12"/>
              </w:rPr>
            </w:pPr>
            <w:r>
              <w:rPr>
                <w:w w:val="105"/>
                <w:sz w:val="12"/>
              </w:rPr>
              <w:t>150</w:t>
            </w:r>
          </w:p>
        </w:tc>
      </w:tr>
      <w:tr w:rsidR="00D810C4">
        <w:trPr>
          <w:trHeight w:val="209"/>
        </w:trPr>
        <w:tc>
          <w:tcPr>
            <w:tcW w:w="4966" w:type="dxa"/>
            <w:gridSpan w:val="2"/>
          </w:tcPr>
          <w:p w:rsidR="00D810C4" w:rsidRDefault="00B55C40">
            <w:pPr>
              <w:pStyle w:val="TableParagraph"/>
              <w:spacing w:before="28" w:line="161" w:lineRule="exact"/>
              <w:ind w:left="28"/>
              <w:rPr>
                <w:sz w:val="14"/>
              </w:rPr>
            </w:pPr>
            <w:r>
              <w:rPr>
                <w:sz w:val="14"/>
              </w:rPr>
              <w:t>8.48% India Infrastructure Finance Company Limited Bonds 05SEP2028</w:t>
            </w:r>
          </w:p>
        </w:tc>
        <w:tc>
          <w:tcPr>
            <w:tcW w:w="565" w:type="dxa"/>
          </w:tcPr>
          <w:p w:rsidR="00D810C4" w:rsidRDefault="00B55C40">
            <w:pPr>
              <w:pStyle w:val="TableParagraph"/>
              <w:spacing w:before="23"/>
              <w:ind w:right="27"/>
              <w:jc w:val="right"/>
              <w:rPr>
                <w:sz w:val="12"/>
              </w:rPr>
            </w:pPr>
            <w:r>
              <w:rPr>
                <w:w w:val="105"/>
                <w:sz w:val="12"/>
              </w:rPr>
              <w:t>10,00,000</w:t>
            </w:r>
          </w:p>
        </w:tc>
        <w:tc>
          <w:tcPr>
            <w:tcW w:w="1157" w:type="dxa"/>
          </w:tcPr>
          <w:p w:rsidR="00D810C4" w:rsidRDefault="00B55C40">
            <w:pPr>
              <w:pStyle w:val="TableParagraph"/>
              <w:spacing w:before="23"/>
              <w:ind w:right="204"/>
              <w:jc w:val="right"/>
              <w:rPr>
                <w:sz w:val="12"/>
              </w:rPr>
            </w:pPr>
            <w:r>
              <w:rPr>
                <w:w w:val="105"/>
                <w:sz w:val="12"/>
              </w:rPr>
              <w:t>450</w:t>
            </w:r>
          </w:p>
        </w:tc>
        <w:tc>
          <w:tcPr>
            <w:tcW w:w="883" w:type="dxa"/>
          </w:tcPr>
          <w:p w:rsidR="00D810C4" w:rsidRDefault="00B55C40">
            <w:pPr>
              <w:pStyle w:val="TableParagraph"/>
              <w:spacing w:before="45"/>
              <w:ind w:right="52"/>
              <w:jc w:val="right"/>
              <w:rPr>
                <w:sz w:val="12"/>
              </w:rPr>
            </w:pPr>
            <w:r>
              <w:rPr>
                <w:w w:val="105"/>
                <w:sz w:val="12"/>
              </w:rPr>
              <w:t>45</w:t>
            </w:r>
          </w:p>
        </w:tc>
        <w:tc>
          <w:tcPr>
            <w:tcW w:w="1080" w:type="dxa"/>
          </w:tcPr>
          <w:p w:rsidR="00D810C4" w:rsidRDefault="00B55C40">
            <w:pPr>
              <w:pStyle w:val="TableParagraph"/>
              <w:spacing w:before="23"/>
              <w:ind w:right="128"/>
              <w:jc w:val="right"/>
              <w:rPr>
                <w:sz w:val="12"/>
              </w:rPr>
            </w:pPr>
            <w:r>
              <w:rPr>
                <w:w w:val="105"/>
                <w:sz w:val="12"/>
              </w:rPr>
              <w:t>450</w:t>
            </w:r>
          </w:p>
        </w:tc>
        <w:tc>
          <w:tcPr>
            <w:tcW w:w="962" w:type="dxa"/>
          </w:tcPr>
          <w:p w:rsidR="00D810C4" w:rsidRDefault="00B55C40">
            <w:pPr>
              <w:pStyle w:val="TableParagraph"/>
              <w:spacing w:before="45"/>
              <w:ind w:right="53"/>
              <w:jc w:val="right"/>
              <w:rPr>
                <w:sz w:val="12"/>
              </w:rPr>
            </w:pPr>
            <w:r>
              <w:rPr>
                <w:w w:val="105"/>
                <w:sz w:val="12"/>
              </w:rPr>
              <w:t>45</w:t>
            </w:r>
          </w:p>
        </w:tc>
      </w:tr>
      <w:tr w:rsidR="00D810C4">
        <w:trPr>
          <w:trHeight w:val="201"/>
        </w:trPr>
        <w:tc>
          <w:tcPr>
            <w:tcW w:w="4966" w:type="dxa"/>
            <w:gridSpan w:val="2"/>
          </w:tcPr>
          <w:p w:rsidR="00D810C4" w:rsidRDefault="00B55C40">
            <w:pPr>
              <w:pStyle w:val="TableParagraph"/>
              <w:spacing w:before="26" w:line="156" w:lineRule="exact"/>
              <w:ind w:left="28"/>
              <w:rPr>
                <w:sz w:val="14"/>
              </w:rPr>
            </w:pPr>
            <w:r>
              <w:rPr>
                <w:sz w:val="14"/>
              </w:rPr>
              <w:t>8.54% Power Finance Corporation Limited Bonds 16NOV2028</w:t>
            </w:r>
          </w:p>
        </w:tc>
        <w:tc>
          <w:tcPr>
            <w:tcW w:w="565" w:type="dxa"/>
          </w:tcPr>
          <w:p w:rsidR="00D810C4" w:rsidRDefault="00B55C40">
            <w:pPr>
              <w:pStyle w:val="TableParagraph"/>
              <w:spacing w:before="20"/>
              <w:ind w:right="26"/>
              <w:jc w:val="right"/>
              <w:rPr>
                <w:sz w:val="12"/>
              </w:rPr>
            </w:pPr>
            <w:r>
              <w:rPr>
                <w:w w:val="105"/>
                <w:sz w:val="12"/>
              </w:rPr>
              <w:t>1,000</w:t>
            </w:r>
          </w:p>
        </w:tc>
        <w:tc>
          <w:tcPr>
            <w:tcW w:w="1157" w:type="dxa"/>
            <w:tcBorders>
              <w:bottom w:val="single" w:sz="6" w:space="0" w:color="000000"/>
            </w:tcBorders>
          </w:tcPr>
          <w:p w:rsidR="00D810C4" w:rsidRDefault="00B55C40">
            <w:pPr>
              <w:pStyle w:val="TableParagraph"/>
              <w:spacing w:before="20"/>
              <w:ind w:right="163"/>
              <w:jc w:val="right"/>
              <w:rPr>
                <w:sz w:val="12"/>
              </w:rPr>
            </w:pPr>
            <w:r>
              <w:rPr>
                <w:w w:val="105"/>
                <w:sz w:val="12"/>
              </w:rPr>
              <w:t>5,00,000</w:t>
            </w:r>
          </w:p>
        </w:tc>
        <w:tc>
          <w:tcPr>
            <w:tcW w:w="883" w:type="dxa"/>
            <w:tcBorders>
              <w:bottom w:val="single" w:sz="6" w:space="0" w:color="000000"/>
            </w:tcBorders>
          </w:tcPr>
          <w:p w:rsidR="00D810C4" w:rsidRDefault="00B55C40">
            <w:pPr>
              <w:pStyle w:val="TableParagraph"/>
              <w:spacing w:before="42"/>
              <w:ind w:right="52"/>
              <w:jc w:val="right"/>
              <w:rPr>
                <w:sz w:val="12"/>
              </w:rPr>
            </w:pPr>
            <w:r>
              <w:rPr>
                <w:w w:val="105"/>
                <w:sz w:val="12"/>
              </w:rPr>
              <w:t>50</w:t>
            </w:r>
          </w:p>
        </w:tc>
        <w:tc>
          <w:tcPr>
            <w:tcW w:w="1080" w:type="dxa"/>
            <w:tcBorders>
              <w:bottom w:val="single" w:sz="6" w:space="0" w:color="000000"/>
            </w:tcBorders>
          </w:tcPr>
          <w:p w:rsidR="00D810C4" w:rsidRDefault="00B55C40">
            <w:pPr>
              <w:pStyle w:val="TableParagraph"/>
              <w:spacing w:before="20"/>
              <w:ind w:right="129"/>
              <w:jc w:val="right"/>
              <w:rPr>
                <w:sz w:val="12"/>
              </w:rPr>
            </w:pPr>
            <w:r>
              <w:rPr>
                <w:w w:val="105"/>
                <w:sz w:val="12"/>
              </w:rPr>
              <w:t>500,000</w:t>
            </w:r>
          </w:p>
        </w:tc>
        <w:tc>
          <w:tcPr>
            <w:tcW w:w="962" w:type="dxa"/>
            <w:tcBorders>
              <w:bottom w:val="single" w:sz="6" w:space="0" w:color="000000"/>
            </w:tcBorders>
          </w:tcPr>
          <w:p w:rsidR="00D810C4" w:rsidRDefault="00B55C40">
            <w:pPr>
              <w:pStyle w:val="TableParagraph"/>
              <w:spacing w:before="42"/>
              <w:ind w:right="53"/>
              <w:jc w:val="right"/>
              <w:rPr>
                <w:sz w:val="12"/>
              </w:rPr>
            </w:pPr>
            <w:r>
              <w:rPr>
                <w:w w:val="105"/>
                <w:sz w:val="12"/>
              </w:rPr>
              <w:t>50</w:t>
            </w:r>
          </w:p>
        </w:tc>
      </w:tr>
      <w:tr w:rsidR="00D810C4">
        <w:trPr>
          <w:trHeight w:val="191"/>
        </w:trPr>
        <w:tc>
          <w:tcPr>
            <w:tcW w:w="2719" w:type="dxa"/>
            <w:tcBorders>
              <w:bottom w:val="single" w:sz="6" w:space="0" w:color="000000"/>
            </w:tcBorders>
          </w:tcPr>
          <w:p w:rsidR="00D810C4" w:rsidRDefault="00B55C40">
            <w:pPr>
              <w:pStyle w:val="TableParagraph"/>
              <w:spacing w:before="20" w:line="151" w:lineRule="exact"/>
              <w:ind w:left="28"/>
              <w:rPr>
                <w:b/>
                <w:sz w:val="14"/>
              </w:rPr>
            </w:pPr>
            <w:r>
              <w:rPr>
                <w:b/>
                <w:sz w:val="14"/>
              </w:rPr>
              <w:t>Total investments in tax-free bonds</w:t>
            </w:r>
          </w:p>
        </w:tc>
        <w:tc>
          <w:tcPr>
            <w:tcW w:w="2247" w:type="dxa"/>
            <w:tcBorders>
              <w:bottom w:val="single" w:sz="6" w:space="0" w:color="000000"/>
            </w:tcBorders>
          </w:tcPr>
          <w:p w:rsidR="00D810C4" w:rsidRDefault="00D810C4">
            <w:pPr>
              <w:pStyle w:val="TableParagraph"/>
              <w:rPr>
                <w:sz w:val="12"/>
              </w:rPr>
            </w:pPr>
          </w:p>
        </w:tc>
        <w:tc>
          <w:tcPr>
            <w:tcW w:w="565" w:type="dxa"/>
            <w:tcBorders>
              <w:bottom w:val="single" w:sz="6" w:space="0" w:color="000000"/>
            </w:tcBorders>
          </w:tcPr>
          <w:p w:rsidR="00D810C4" w:rsidRDefault="00D810C4">
            <w:pPr>
              <w:pStyle w:val="TableParagraph"/>
              <w:rPr>
                <w:sz w:val="12"/>
              </w:rPr>
            </w:pPr>
          </w:p>
        </w:tc>
        <w:tc>
          <w:tcPr>
            <w:tcW w:w="1157" w:type="dxa"/>
            <w:tcBorders>
              <w:top w:val="single" w:sz="6" w:space="0" w:color="000000"/>
              <w:bottom w:val="single" w:sz="6" w:space="0" w:color="000000"/>
            </w:tcBorders>
          </w:tcPr>
          <w:p w:rsidR="00D810C4" w:rsidRDefault="00B55C40">
            <w:pPr>
              <w:pStyle w:val="TableParagraph"/>
              <w:spacing w:before="12"/>
              <w:ind w:right="163"/>
              <w:jc w:val="right"/>
              <w:rPr>
                <w:b/>
                <w:sz w:val="12"/>
              </w:rPr>
            </w:pPr>
            <w:r>
              <w:rPr>
                <w:b/>
                <w:w w:val="105"/>
                <w:sz w:val="12"/>
              </w:rPr>
              <w:t>68,05,416</w:t>
            </w:r>
          </w:p>
        </w:tc>
        <w:tc>
          <w:tcPr>
            <w:tcW w:w="883" w:type="dxa"/>
            <w:tcBorders>
              <w:top w:val="single" w:sz="6" w:space="0" w:color="000000"/>
              <w:bottom w:val="single" w:sz="6" w:space="0" w:color="000000"/>
            </w:tcBorders>
          </w:tcPr>
          <w:p w:rsidR="00D810C4" w:rsidRDefault="00B55C40">
            <w:pPr>
              <w:pStyle w:val="TableParagraph"/>
              <w:spacing w:before="12"/>
              <w:ind w:right="26"/>
              <w:jc w:val="right"/>
              <w:rPr>
                <w:b/>
                <w:sz w:val="12"/>
              </w:rPr>
            </w:pPr>
            <w:r>
              <w:rPr>
                <w:b/>
                <w:w w:val="105"/>
                <w:sz w:val="12"/>
              </w:rPr>
              <w:t>1,828</w:t>
            </w:r>
          </w:p>
        </w:tc>
        <w:tc>
          <w:tcPr>
            <w:tcW w:w="1080" w:type="dxa"/>
            <w:tcBorders>
              <w:top w:val="single" w:sz="6" w:space="0" w:color="000000"/>
              <w:bottom w:val="single" w:sz="6" w:space="0" w:color="000000"/>
            </w:tcBorders>
          </w:tcPr>
          <w:p w:rsidR="00D810C4" w:rsidRDefault="00B55C40">
            <w:pPr>
              <w:pStyle w:val="TableParagraph"/>
              <w:spacing w:before="12"/>
              <w:ind w:right="86"/>
              <w:jc w:val="right"/>
              <w:rPr>
                <w:b/>
                <w:sz w:val="12"/>
              </w:rPr>
            </w:pPr>
            <w:r>
              <w:rPr>
                <w:b/>
                <w:w w:val="105"/>
                <w:sz w:val="12"/>
              </w:rPr>
              <w:t>68,05,416</w:t>
            </w:r>
          </w:p>
        </w:tc>
        <w:tc>
          <w:tcPr>
            <w:tcW w:w="962" w:type="dxa"/>
            <w:tcBorders>
              <w:top w:val="single" w:sz="6" w:space="0" w:color="000000"/>
              <w:bottom w:val="single" w:sz="6" w:space="0" w:color="000000"/>
            </w:tcBorders>
          </w:tcPr>
          <w:p w:rsidR="00D810C4" w:rsidRDefault="00B55C40">
            <w:pPr>
              <w:pStyle w:val="TableParagraph"/>
              <w:spacing w:before="12"/>
              <w:ind w:right="27"/>
              <w:jc w:val="right"/>
              <w:rPr>
                <w:b/>
                <w:sz w:val="12"/>
              </w:rPr>
            </w:pPr>
            <w:r>
              <w:rPr>
                <w:b/>
                <w:w w:val="105"/>
                <w:sz w:val="12"/>
              </w:rPr>
              <w:t>1,831</w:t>
            </w:r>
          </w:p>
        </w:tc>
      </w:tr>
      <w:tr w:rsidR="00D810C4">
        <w:trPr>
          <w:trHeight w:val="398"/>
        </w:trPr>
        <w:tc>
          <w:tcPr>
            <w:tcW w:w="4966" w:type="dxa"/>
            <w:gridSpan w:val="2"/>
            <w:tcBorders>
              <w:top w:val="single" w:sz="6" w:space="0" w:color="000000"/>
              <w:bottom w:val="single" w:sz="6" w:space="0" w:color="000000"/>
            </w:tcBorders>
          </w:tcPr>
          <w:p w:rsidR="00D810C4" w:rsidRDefault="00D810C4">
            <w:pPr>
              <w:pStyle w:val="TableParagraph"/>
              <w:spacing w:before="3"/>
              <w:rPr>
                <w:sz w:val="20"/>
              </w:rPr>
            </w:pPr>
          </w:p>
          <w:p w:rsidR="00D810C4" w:rsidRDefault="00B55C40">
            <w:pPr>
              <w:pStyle w:val="TableParagraph"/>
              <w:ind w:left="26"/>
              <w:rPr>
                <w:sz w:val="12"/>
              </w:rPr>
            </w:pPr>
            <w:r>
              <w:rPr>
                <w:w w:val="105"/>
                <w:sz w:val="12"/>
              </w:rPr>
              <w:t>The balances held in government bonds as at March 31, 2019 and March 31, 2018 is as follows:</w:t>
            </w:r>
          </w:p>
        </w:tc>
        <w:tc>
          <w:tcPr>
            <w:tcW w:w="565" w:type="dxa"/>
            <w:tcBorders>
              <w:top w:val="single" w:sz="6" w:space="0" w:color="000000"/>
              <w:bottom w:val="single" w:sz="6" w:space="0" w:color="000000"/>
            </w:tcBorders>
          </w:tcPr>
          <w:p w:rsidR="00D810C4" w:rsidRDefault="00D810C4">
            <w:pPr>
              <w:pStyle w:val="TableParagraph"/>
              <w:rPr>
                <w:sz w:val="12"/>
              </w:rPr>
            </w:pPr>
          </w:p>
        </w:tc>
        <w:tc>
          <w:tcPr>
            <w:tcW w:w="1157" w:type="dxa"/>
            <w:tcBorders>
              <w:top w:val="single" w:sz="6" w:space="0" w:color="000000"/>
              <w:bottom w:val="single" w:sz="6" w:space="0" w:color="000000"/>
            </w:tcBorders>
          </w:tcPr>
          <w:p w:rsidR="00D810C4" w:rsidRDefault="00D810C4">
            <w:pPr>
              <w:pStyle w:val="TableParagraph"/>
              <w:rPr>
                <w:sz w:val="12"/>
              </w:rPr>
            </w:pPr>
          </w:p>
        </w:tc>
        <w:tc>
          <w:tcPr>
            <w:tcW w:w="2925" w:type="dxa"/>
            <w:gridSpan w:val="3"/>
            <w:tcBorders>
              <w:top w:val="single" w:sz="6" w:space="0" w:color="000000"/>
              <w:bottom w:val="single" w:sz="6" w:space="0" w:color="000000"/>
            </w:tcBorders>
          </w:tcPr>
          <w:p w:rsidR="00D810C4" w:rsidRDefault="00D810C4">
            <w:pPr>
              <w:pStyle w:val="TableParagraph"/>
              <w:spacing w:before="1"/>
              <w:rPr>
                <w:sz w:val="20"/>
              </w:rPr>
            </w:pPr>
          </w:p>
          <w:p w:rsidR="00D810C4" w:rsidRDefault="00B55C40">
            <w:pPr>
              <w:pStyle w:val="TableParagraph"/>
              <w:spacing w:line="147" w:lineRule="exact"/>
              <w:ind w:left="826"/>
              <w:rPr>
                <w:i/>
                <w:sz w:val="12"/>
              </w:rPr>
            </w:pPr>
            <w:r>
              <w:rPr>
                <w:i/>
                <w:w w:val="105"/>
                <w:sz w:val="12"/>
              </w:rPr>
              <w:t xml:space="preserve">(In </w:t>
            </w:r>
            <w:r>
              <w:rPr>
                <w:rFonts w:ascii="Georgia"/>
                <w:i/>
                <w:w w:val="105"/>
                <w:sz w:val="13"/>
              </w:rPr>
              <w:t xml:space="preserve">` </w:t>
            </w:r>
            <w:r>
              <w:rPr>
                <w:i/>
                <w:w w:val="105"/>
                <w:sz w:val="12"/>
              </w:rPr>
              <w:t>crore, except as otherwise stated)</w:t>
            </w:r>
          </w:p>
        </w:tc>
      </w:tr>
      <w:tr w:rsidR="00D810C4">
        <w:trPr>
          <w:trHeight w:val="191"/>
        </w:trPr>
        <w:tc>
          <w:tcPr>
            <w:tcW w:w="2719" w:type="dxa"/>
            <w:tcBorders>
              <w:top w:val="single" w:sz="6" w:space="0" w:color="000000"/>
            </w:tcBorders>
          </w:tcPr>
          <w:p w:rsidR="00D810C4" w:rsidRDefault="00B55C40">
            <w:pPr>
              <w:pStyle w:val="TableParagraph"/>
              <w:spacing w:before="29"/>
              <w:ind w:left="26"/>
              <w:rPr>
                <w:b/>
                <w:sz w:val="12"/>
              </w:rPr>
            </w:pPr>
            <w:r>
              <w:rPr>
                <w:b/>
                <w:w w:val="105"/>
                <w:sz w:val="12"/>
              </w:rPr>
              <w:t>Particulars</w:t>
            </w:r>
          </w:p>
        </w:tc>
        <w:tc>
          <w:tcPr>
            <w:tcW w:w="2812" w:type="dxa"/>
            <w:gridSpan w:val="2"/>
            <w:vMerge w:val="restart"/>
            <w:tcBorders>
              <w:top w:val="single" w:sz="6" w:space="0" w:color="000000"/>
              <w:bottom w:val="single" w:sz="6" w:space="0" w:color="000000"/>
            </w:tcBorders>
          </w:tcPr>
          <w:p w:rsidR="00D810C4" w:rsidRDefault="00B55C40">
            <w:pPr>
              <w:pStyle w:val="TableParagraph"/>
              <w:spacing w:before="46" w:line="283" w:lineRule="auto"/>
              <w:ind w:left="2254" w:right="115" w:hanging="176"/>
              <w:rPr>
                <w:b/>
                <w:sz w:val="12"/>
              </w:rPr>
            </w:pPr>
            <w:r>
              <w:rPr>
                <w:b/>
                <w:w w:val="105"/>
                <w:sz w:val="12"/>
              </w:rPr>
              <w:t>Face Value PHP</w:t>
            </w:r>
          </w:p>
        </w:tc>
        <w:tc>
          <w:tcPr>
            <w:tcW w:w="2040" w:type="dxa"/>
            <w:gridSpan w:val="2"/>
            <w:tcBorders>
              <w:top w:val="single" w:sz="6" w:space="0" w:color="000000"/>
              <w:bottom w:val="single" w:sz="6" w:space="0" w:color="000000"/>
            </w:tcBorders>
          </w:tcPr>
          <w:p w:rsidR="00D810C4" w:rsidRDefault="00B55C40">
            <w:pPr>
              <w:pStyle w:val="TableParagraph"/>
              <w:spacing w:before="39" w:line="133" w:lineRule="exact"/>
              <w:ind w:left="604"/>
              <w:rPr>
                <w:b/>
                <w:sz w:val="12"/>
              </w:rPr>
            </w:pPr>
            <w:r>
              <w:rPr>
                <w:b/>
                <w:w w:val="105"/>
                <w:sz w:val="12"/>
              </w:rPr>
              <w:t>March 31, 2019</w:t>
            </w:r>
          </w:p>
        </w:tc>
        <w:tc>
          <w:tcPr>
            <w:tcW w:w="2042" w:type="dxa"/>
            <w:gridSpan w:val="2"/>
            <w:tcBorders>
              <w:top w:val="single" w:sz="6" w:space="0" w:color="000000"/>
              <w:bottom w:val="single" w:sz="6" w:space="0" w:color="000000"/>
            </w:tcBorders>
          </w:tcPr>
          <w:p w:rsidR="00D810C4" w:rsidRDefault="00B55C40">
            <w:pPr>
              <w:pStyle w:val="TableParagraph"/>
              <w:spacing w:before="39" w:line="133" w:lineRule="exact"/>
              <w:ind w:left="605"/>
              <w:rPr>
                <w:b/>
                <w:sz w:val="12"/>
              </w:rPr>
            </w:pPr>
            <w:r>
              <w:rPr>
                <w:b/>
                <w:w w:val="105"/>
                <w:sz w:val="12"/>
              </w:rPr>
              <w:t>March 31, 2018</w:t>
            </w:r>
          </w:p>
        </w:tc>
      </w:tr>
      <w:tr w:rsidR="00D810C4">
        <w:trPr>
          <w:trHeight w:val="191"/>
        </w:trPr>
        <w:tc>
          <w:tcPr>
            <w:tcW w:w="2719" w:type="dxa"/>
            <w:tcBorders>
              <w:bottom w:val="single" w:sz="6" w:space="0" w:color="000000"/>
            </w:tcBorders>
          </w:tcPr>
          <w:p w:rsidR="00D810C4" w:rsidRDefault="00D810C4">
            <w:pPr>
              <w:pStyle w:val="TableParagraph"/>
              <w:rPr>
                <w:sz w:val="12"/>
              </w:rPr>
            </w:pPr>
          </w:p>
        </w:tc>
        <w:tc>
          <w:tcPr>
            <w:tcW w:w="2812" w:type="dxa"/>
            <w:gridSpan w:val="2"/>
            <w:vMerge/>
            <w:tcBorders>
              <w:top w:val="nil"/>
              <w:bottom w:val="single" w:sz="6" w:space="0" w:color="000000"/>
            </w:tcBorders>
          </w:tcPr>
          <w:p w:rsidR="00D810C4" w:rsidRDefault="00D810C4">
            <w:pPr>
              <w:rPr>
                <w:sz w:val="2"/>
                <w:szCs w:val="2"/>
              </w:rPr>
            </w:pPr>
          </w:p>
        </w:tc>
        <w:tc>
          <w:tcPr>
            <w:tcW w:w="1157" w:type="dxa"/>
            <w:tcBorders>
              <w:top w:val="single" w:sz="6" w:space="0" w:color="000000"/>
              <w:bottom w:val="single" w:sz="6" w:space="0" w:color="000000"/>
            </w:tcBorders>
          </w:tcPr>
          <w:p w:rsidR="00D810C4" w:rsidRDefault="00B55C40">
            <w:pPr>
              <w:pStyle w:val="TableParagraph"/>
              <w:spacing w:before="12"/>
              <w:ind w:right="157"/>
              <w:jc w:val="right"/>
              <w:rPr>
                <w:b/>
                <w:sz w:val="12"/>
              </w:rPr>
            </w:pPr>
            <w:r>
              <w:rPr>
                <w:b/>
                <w:w w:val="105"/>
                <w:sz w:val="12"/>
              </w:rPr>
              <w:t>Units</w:t>
            </w:r>
          </w:p>
        </w:tc>
        <w:tc>
          <w:tcPr>
            <w:tcW w:w="883" w:type="dxa"/>
            <w:tcBorders>
              <w:top w:val="single" w:sz="6" w:space="0" w:color="000000"/>
              <w:bottom w:val="single" w:sz="6" w:space="0" w:color="000000"/>
            </w:tcBorders>
          </w:tcPr>
          <w:p w:rsidR="00D810C4" w:rsidRDefault="00B55C40">
            <w:pPr>
              <w:pStyle w:val="TableParagraph"/>
              <w:spacing w:before="12"/>
              <w:ind w:left="160"/>
              <w:rPr>
                <w:b/>
                <w:sz w:val="12"/>
              </w:rPr>
            </w:pPr>
            <w:r>
              <w:rPr>
                <w:b/>
                <w:w w:val="105"/>
                <w:sz w:val="12"/>
              </w:rPr>
              <w:t>Amount</w:t>
            </w:r>
          </w:p>
        </w:tc>
        <w:tc>
          <w:tcPr>
            <w:tcW w:w="1080" w:type="dxa"/>
            <w:tcBorders>
              <w:top w:val="single" w:sz="6" w:space="0" w:color="000000"/>
              <w:bottom w:val="single" w:sz="6" w:space="0" w:color="000000"/>
            </w:tcBorders>
          </w:tcPr>
          <w:p w:rsidR="00D810C4" w:rsidRDefault="00B55C40">
            <w:pPr>
              <w:pStyle w:val="TableParagraph"/>
              <w:spacing w:before="12"/>
              <w:ind w:right="80"/>
              <w:jc w:val="right"/>
              <w:rPr>
                <w:b/>
                <w:sz w:val="12"/>
              </w:rPr>
            </w:pPr>
            <w:r>
              <w:rPr>
                <w:b/>
                <w:w w:val="105"/>
                <w:sz w:val="12"/>
              </w:rPr>
              <w:t>Units</w:t>
            </w:r>
          </w:p>
        </w:tc>
        <w:tc>
          <w:tcPr>
            <w:tcW w:w="962" w:type="dxa"/>
            <w:tcBorders>
              <w:top w:val="single" w:sz="6" w:space="0" w:color="000000"/>
              <w:bottom w:val="single" w:sz="6" w:space="0" w:color="000000"/>
            </w:tcBorders>
          </w:tcPr>
          <w:p w:rsidR="00D810C4" w:rsidRDefault="00B55C40">
            <w:pPr>
              <w:pStyle w:val="TableParagraph"/>
              <w:spacing w:before="12"/>
              <w:ind w:left="238"/>
              <w:rPr>
                <w:b/>
                <w:sz w:val="12"/>
              </w:rPr>
            </w:pPr>
            <w:r>
              <w:rPr>
                <w:b/>
                <w:w w:val="105"/>
                <w:sz w:val="12"/>
              </w:rPr>
              <w:t>Amount</w:t>
            </w:r>
          </w:p>
        </w:tc>
      </w:tr>
      <w:tr w:rsidR="00D810C4">
        <w:trPr>
          <w:trHeight w:val="201"/>
        </w:trPr>
        <w:tc>
          <w:tcPr>
            <w:tcW w:w="2719" w:type="dxa"/>
            <w:tcBorders>
              <w:top w:val="single" w:sz="6" w:space="0" w:color="000000"/>
            </w:tcBorders>
          </w:tcPr>
          <w:p w:rsidR="00D810C4" w:rsidRDefault="00B55C40">
            <w:pPr>
              <w:pStyle w:val="TableParagraph"/>
              <w:spacing w:before="22"/>
              <w:ind w:left="26"/>
              <w:rPr>
                <w:sz w:val="12"/>
              </w:rPr>
            </w:pPr>
            <w:r>
              <w:rPr>
                <w:w w:val="105"/>
                <w:sz w:val="12"/>
              </w:rPr>
              <w:t>Treasury Notes Philippines Govt. 09MAY2018</w:t>
            </w:r>
          </w:p>
        </w:tc>
        <w:tc>
          <w:tcPr>
            <w:tcW w:w="2247" w:type="dxa"/>
            <w:tcBorders>
              <w:top w:val="single" w:sz="6" w:space="0" w:color="000000"/>
            </w:tcBorders>
          </w:tcPr>
          <w:p w:rsidR="00D810C4" w:rsidRDefault="00D810C4">
            <w:pPr>
              <w:pStyle w:val="TableParagraph"/>
              <w:rPr>
                <w:sz w:val="12"/>
              </w:rPr>
            </w:pPr>
          </w:p>
        </w:tc>
        <w:tc>
          <w:tcPr>
            <w:tcW w:w="565" w:type="dxa"/>
            <w:tcBorders>
              <w:top w:val="single" w:sz="6" w:space="0" w:color="000000"/>
            </w:tcBorders>
          </w:tcPr>
          <w:p w:rsidR="00D810C4" w:rsidRDefault="00B55C40">
            <w:pPr>
              <w:pStyle w:val="TableParagraph"/>
              <w:spacing w:before="27"/>
              <w:ind w:right="67"/>
              <w:jc w:val="right"/>
              <w:rPr>
                <w:sz w:val="12"/>
              </w:rPr>
            </w:pPr>
            <w:r>
              <w:rPr>
                <w:w w:val="105"/>
                <w:sz w:val="12"/>
              </w:rPr>
              <w:t>100</w:t>
            </w:r>
          </w:p>
        </w:tc>
        <w:tc>
          <w:tcPr>
            <w:tcW w:w="1157" w:type="dxa"/>
            <w:tcBorders>
              <w:top w:val="single" w:sz="6" w:space="0" w:color="000000"/>
            </w:tcBorders>
          </w:tcPr>
          <w:p w:rsidR="00D810C4" w:rsidRDefault="00B55C40">
            <w:pPr>
              <w:pStyle w:val="TableParagraph"/>
              <w:spacing w:before="27"/>
              <w:ind w:right="332"/>
              <w:jc w:val="right"/>
              <w:rPr>
                <w:sz w:val="12"/>
              </w:rPr>
            </w:pPr>
            <w:r>
              <w:rPr>
                <w:w w:val="105"/>
                <w:sz w:val="12"/>
              </w:rPr>
              <w:t>-</w:t>
            </w:r>
          </w:p>
        </w:tc>
        <w:tc>
          <w:tcPr>
            <w:tcW w:w="883" w:type="dxa"/>
            <w:tcBorders>
              <w:top w:val="single" w:sz="6" w:space="0" w:color="000000"/>
            </w:tcBorders>
          </w:tcPr>
          <w:p w:rsidR="00D810C4" w:rsidRDefault="00B55C40">
            <w:pPr>
              <w:pStyle w:val="TableParagraph"/>
              <w:spacing w:before="31"/>
              <w:ind w:right="138"/>
              <w:jc w:val="right"/>
              <w:rPr>
                <w:sz w:val="12"/>
              </w:rPr>
            </w:pPr>
            <w:r>
              <w:rPr>
                <w:w w:val="105"/>
                <w:sz w:val="12"/>
              </w:rPr>
              <w:t>-</w:t>
            </w:r>
          </w:p>
        </w:tc>
        <w:tc>
          <w:tcPr>
            <w:tcW w:w="1080" w:type="dxa"/>
            <w:tcBorders>
              <w:top w:val="single" w:sz="6" w:space="0" w:color="000000"/>
            </w:tcBorders>
          </w:tcPr>
          <w:p w:rsidR="00D810C4" w:rsidRDefault="00B55C40">
            <w:pPr>
              <w:pStyle w:val="TableParagraph"/>
              <w:spacing w:before="27"/>
              <w:ind w:right="129"/>
              <w:jc w:val="right"/>
              <w:rPr>
                <w:sz w:val="12"/>
              </w:rPr>
            </w:pPr>
            <w:r>
              <w:rPr>
                <w:w w:val="105"/>
                <w:sz w:val="12"/>
              </w:rPr>
              <w:t>100,000</w:t>
            </w:r>
          </w:p>
        </w:tc>
        <w:tc>
          <w:tcPr>
            <w:tcW w:w="962" w:type="dxa"/>
            <w:tcBorders>
              <w:top w:val="single" w:sz="6" w:space="0" w:color="000000"/>
            </w:tcBorders>
          </w:tcPr>
          <w:p w:rsidR="00D810C4" w:rsidRDefault="00B55C40">
            <w:pPr>
              <w:pStyle w:val="TableParagraph"/>
              <w:spacing w:before="31"/>
              <w:ind w:right="55"/>
              <w:jc w:val="right"/>
              <w:rPr>
                <w:sz w:val="12"/>
              </w:rPr>
            </w:pPr>
            <w:r>
              <w:rPr>
                <w:w w:val="106"/>
                <w:sz w:val="12"/>
              </w:rPr>
              <w:t>1</w:t>
            </w:r>
          </w:p>
        </w:tc>
      </w:tr>
      <w:tr w:rsidR="00D810C4">
        <w:trPr>
          <w:trHeight w:val="196"/>
        </w:trPr>
        <w:tc>
          <w:tcPr>
            <w:tcW w:w="2719" w:type="dxa"/>
          </w:tcPr>
          <w:p w:rsidR="00D810C4" w:rsidRDefault="00B55C40">
            <w:pPr>
              <w:pStyle w:val="TableParagraph"/>
              <w:spacing w:before="36"/>
              <w:ind w:left="26"/>
              <w:rPr>
                <w:sz w:val="12"/>
              </w:rPr>
            </w:pPr>
            <w:r>
              <w:rPr>
                <w:w w:val="105"/>
                <w:sz w:val="12"/>
              </w:rPr>
              <w:t>Treasury Notes Philippines Govt. 17APRIL2019</w:t>
            </w:r>
          </w:p>
        </w:tc>
        <w:tc>
          <w:tcPr>
            <w:tcW w:w="2247" w:type="dxa"/>
          </w:tcPr>
          <w:p w:rsidR="00D810C4" w:rsidRDefault="00D810C4">
            <w:pPr>
              <w:pStyle w:val="TableParagraph"/>
              <w:rPr>
                <w:sz w:val="12"/>
              </w:rPr>
            </w:pPr>
          </w:p>
        </w:tc>
        <w:tc>
          <w:tcPr>
            <w:tcW w:w="565" w:type="dxa"/>
          </w:tcPr>
          <w:p w:rsidR="00D810C4" w:rsidRDefault="00B55C40">
            <w:pPr>
              <w:pStyle w:val="TableParagraph"/>
              <w:spacing w:before="31"/>
              <w:ind w:right="67"/>
              <w:jc w:val="right"/>
              <w:rPr>
                <w:sz w:val="12"/>
              </w:rPr>
            </w:pPr>
            <w:r>
              <w:rPr>
                <w:w w:val="105"/>
                <w:sz w:val="12"/>
              </w:rPr>
              <w:t>100</w:t>
            </w:r>
          </w:p>
        </w:tc>
        <w:tc>
          <w:tcPr>
            <w:tcW w:w="1157" w:type="dxa"/>
            <w:tcBorders>
              <w:bottom w:val="single" w:sz="6" w:space="0" w:color="000000"/>
            </w:tcBorders>
          </w:tcPr>
          <w:p w:rsidR="00D810C4" w:rsidRDefault="00B55C40">
            <w:pPr>
              <w:pStyle w:val="TableParagraph"/>
              <w:spacing w:before="31"/>
              <w:ind w:right="206"/>
              <w:jc w:val="right"/>
              <w:rPr>
                <w:sz w:val="12"/>
              </w:rPr>
            </w:pPr>
            <w:r>
              <w:rPr>
                <w:w w:val="105"/>
                <w:sz w:val="12"/>
              </w:rPr>
              <w:t>90,000</w:t>
            </w:r>
          </w:p>
        </w:tc>
        <w:tc>
          <w:tcPr>
            <w:tcW w:w="883" w:type="dxa"/>
            <w:tcBorders>
              <w:bottom w:val="single" w:sz="6" w:space="0" w:color="000000"/>
            </w:tcBorders>
          </w:tcPr>
          <w:p w:rsidR="00D810C4" w:rsidRDefault="00B55C40">
            <w:pPr>
              <w:pStyle w:val="TableParagraph"/>
              <w:spacing w:before="36"/>
              <w:ind w:right="52"/>
              <w:jc w:val="right"/>
              <w:rPr>
                <w:sz w:val="12"/>
              </w:rPr>
            </w:pPr>
            <w:r>
              <w:rPr>
                <w:w w:val="105"/>
                <w:sz w:val="12"/>
              </w:rPr>
              <w:t>12</w:t>
            </w:r>
          </w:p>
        </w:tc>
        <w:tc>
          <w:tcPr>
            <w:tcW w:w="1080" w:type="dxa"/>
            <w:tcBorders>
              <w:bottom w:val="single" w:sz="6" w:space="0" w:color="000000"/>
            </w:tcBorders>
          </w:tcPr>
          <w:p w:rsidR="00D810C4" w:rsidRDefault="00B55C40">
            <w:pPr>
              <w:pStyle w:val="TableParagraph"/>
              <w:spacing w:before="31"/>
              <w:ind w:right="255"/>
              <w:jc w:val="right"/>
              <w:rPr>
                <w:sz w:val="12"/>
              </w:rPr>
            </w:pPr>
            <w:r>
              <w:rPr>
                <w:w w:val="105"/>
                <w:sz w:val="12"/>
              </w:rPr>
              <w:t>-</w:t>
            </w:r>
          </w:p>
        </w:tc>
        <w:tc>
          <w:tcPr>
            <w:tcW w:w="962" w:type="dxa"/>
            <w:tcBorders>
              <w:bottom w:val="single" w:sz="6" w:space="0" w:color="000000"/>
            </w:tcBorders>
          </w:tcPr>
          <w:p w:rsidR="00D810C4" w:rsidRDefault="00B55C40">
            <w:pPr>
              <w:pStyle w:val="TableParagraph"/>
              <w:spacing w:before="36"/>
              <w:ind w:right="139"/>
              <w:jc w:val="right"/>
              <w:rPr>
                <w:sz w:val="12"/>
              </w:rPr>
            </w:pPr>
            <w:r>
              <w:rPr>
                <w:w w:val="105"/>
                <w:sz w:val="12"/>
              </w:rPr>
              <w:t>-</w:t>
            </w:r>
          </w:p>
        </w:tc>
      </w:tr>
      <w:tr w:rsidR="00D810C4">
        <w:trPr>
          <w:trHeight w:val="191"/>
        </w:trPr>
        <w:tc>
          <w:tcPr>
            <w:tcW w:w="2719" w:type="dxa"/>
            <w:tcBorders>
              <w:bottom w:val="single" w:sz="6" w:space="0" w:color="000000"/>
            </w:tcBorders>
          </w:tcPr>
          <w:p w:rsidR="00D810C4" w:rsidRDefault="00B55C40">
            <w:pPr>
              <w:pStyle w:val="TableParagraph"/>
              <w:spacing w:before="20" w:line="151" w:lineRule="exact"/>
              <w:ind w:left="28"/>
              <w:rPr>
                <w:b/>
                <w:sz w:val="14"/>
              </w:rPr>
            </w:pPr>
            <w:r>
              <w:rPr>
                <w:b/>
                <w:sz w:val="14"/>
              </w:rPr>
              <w:t>Total investments in government bonds</w:t>
            </w:r>
          </w:p>
        </w:tc>
        <w:tc>
          <w:tcPr>
            <w:tcW w:w="2247" w:type="dxa"/>
            <w:tcBorders>
              <w:bottom w:val="single" w:sz="6" w:space="0" w:color="000000"/>
            </w:tcBorders>
          </w:tcPr>
          <w:p w:rsidR="00D810C4" w:rsidRDefault="00D810C4">
            <w:pPr>
              <w:pStyle w:val="TableParagraph"/>
              <w:rPr>
                <w:sz w:val="12"/>
              </w:rPr>
            </w:pPr>
          </w:p>
        </w:tc>
        <w:tc>
          <w:tcPr>
            <w:tcW w:w="565" w:type="dxa"/>
            <w:tcBorders>
              <w:bottom w:val="single" w:sz="6" w:space="0" w:color="000000"/>
            </w:tcBorders>
          </w:tcPr>
          <w:p w:rsidR="00D810C4" w:rsidRDefault="00D810C4">
            <w:pPr>
              <w:pStyle w:val="TableParagraph"/>
              <w:rPr>
                <w:sz w:val="12"/>
              </w:rPr>
            </w:pPr>
          </w:p>
        </w:tc>
        <w:tc>
          <w:tcPr>
            <w:tcW w:w="1157" w:type="dxa"/>
            <w:tcBorders>
              <w:top w:val="single" w:sz="6" w:space="0" w:color="000000"/>
              <w:bottom w:val="single" w:sz="6" w:space="0" w:color="000000"/>
            </w:tcBorders>
          </w:tcPr>
          <w:p w:rsidR="00D810C4" w:rsidRDefault="00B55C40">
            <w:pPr>
              <w:pStyle w:val="TableParagraph"/>
              <w:spacing w:before="12"/>
              <w:ind w:right="206"/>
              <w:jc w:val="right"/>
              <w:rPr>
                <w:b/>
                <w:sz w:val="12"/>
              </w:rPr>
            </w:pPr>
            <w:r>
              <w:rPr>
                <w:b/>
                <w:w w:val="105"/>
                <w:sz w:val="12"/>
              </w:rPr>
              <w:t>90,000</w:t>
            </w:r>
          </w:p>
        </w:tc>
        <w:tc>
          <w:tcPr>
            <w:tcW w:w="883" w:type="dxa"/>
            <w:tcBorders>
              <w:top w:val="single" w:sz="6" w:space="0" w:color="000000"/>
              <w:bottom w:val="single" w:sz="6" w:space="0" w:color="000000"/>
            </w:tcBorders>
          </w:tcPr>
          <w:p w:rsidR="00D810C4" w:rsidRDefault="00B55C40">
            <w:pPr>
              <w:pStyle w:val="TableParagraph"/>
              <w:spacing w:before="12"/>
              <w:ind w:right="68"/>
              <w:jc w:val="right"/>
              <w:rPr>
                <w:b/>
                <w:sz w:val="12"/>
              </w:rPr>
            </w:pPr>
            <w:r>
              <w:rPr>
                <w:b/>
                <w:w w:val="105"/>
                <w:sz w:val="12"/>
              </w:rPr>
              <w:t>12</w:t>
            </w:r>
          </w:p>
        </w:tc>
        <w:tc>
          <w:tcPr>
            <w:tcW w:w="1080" w:type="dxa"/>
            <w:tcBorders>
              <w:top w:val="single" w:sz="6" w:space="0" w:color="000000"/>
              <w:bottom w:val="single" w:sz="6" w:space="0" w:color="000000"/>
            </w:tcBorders>
          </w:tcPr>
          <w:p w:rsidR="00D810C4" w:rsidRDefault="00B55C40">
            <w:pPr>
              <w:pStyle w:val="TableParagraph"/>
              <w:spacing w:before="12"/>
              <w:ind w:right="129"/>
              <w:jc w:val="right"/>
              <w:rPr>
                <w:b/>
                <w:sz w:val="12"/>
              </w:rPr>
            </w:pPr>
            <w:r>
              <w:rPr>
                <w:b/>
                <w:w w:val="105"/>
                <w:sz w:val="12"/>
              </w:rPr>
              <w:t>100,000</w:t>
            </w:r>
          </w:p>
        </w:tc>
        <w:tc>
          <w:tcPr>
            <w:tcW w:w="962" w:type="dxa"/>
            <w:tcBorders>
              <w:top w:val="single" w:sz="6" w:space="0" w:color="000000"/>
              <w:bottom w:val="single" w:sz="6" w:space="0" w:color="000000"/>
            </w:tcBorders>
          </w:tcPr>
          <w:p w:rsidR="00D810C4" w:rsidRDefault="00B55C40">
            <w:pPr>
              <w:pStyle w:val="TableParagraph"/>
              <w:spacing w:before="12"/>
              <w:ind w:right="70"/>
              <w:jc w:val="right"/>
              <w:rPr>
                <w:b/>
                <w:sz w:val="12"/>
              </w:rPr>
            </w:pPr>
            <w:r>
              <w:rPr>
                <w:b/>
                <w:w w:val="106"/>
                <w:sz w:val="12"/>
              </w:rPr>
              <w:t>1</w:t>
            </w:r>
          </w:p>
        </w:tc>
      </w:tr>
    </w:tbl>
    <w:p w:rsidR="00D810C4" w:rsidRDefault="00D810C4">
      <w:pPr>
        <w:jc w:val="right"/>
        <w:rPr>
          <w:sz w:val="12"/>
        </w:rPr>
        <w:sectPr w:rsidR="00D810C4">
          <w:footerReference w:type="default" r:id="rId12"/>
          <w:pgSz w:w="11910" w:h="16840"/>
          <w:pgMar w:top="1580" w:right="600" w:bottom="520" w:left="300" w:header="0" w:footer="327" w:gutter="0"/>
          <w:pgNumType w:start="14"/>
          <w:cols w:space="720"/>
        </w:sectPr>
      </w:pPr>
    </w:p>
    <w:p w:rsidR="00D810C4" w:rsidRDefault="00D810C4">
      <w:pPr>
        <w:pStyle w:val="BodyText"/>
        <w:rPr>
          <w:sz w:val="20"/>
        </w:rPr>
      </w:pPr>
    </w:p>
    <w:p w:rsidR="00D810C4" w:rsidRDefault="00D810C4">
      <w:pPr>
        <w:pStyle w:val="BodyText"/>
        <w:rPr>
          <w:sz w:val="29"/>
        </w:rPr>
      </w:pPr>
    </w:p>
    <w:tbl>
      <w:tblPr>
        <w:tblW w:w="0" w:type="auto"/>
        <w:tblInd w:w="720" w:type="dxa"/>
        <w:tblLayout w:type="fixed"/>
        <w:tblCellMar>
          <w:left w:w="0" w:type="dxa"/>
          <w:right w:w="0" w:type="dxa"/>
        </w:tblCellMar>
        <w:tblLook w:val="01E0" w:firstRow="1" w:lastRow="1" w:firstColumn="1" w:lastColumn="1" w:noHBand="0" w:noVBand="0"/>
      </w:tblPr>
      <w:tblGrid>
        <w:gridCol w:w="4412"/>
        <w:gridCol w:w="1488"/>
        <w:gridCol w:w="1150"/>
        <w:gridCol w:w="667"/>
        <w:gridCol w:w="1146"/>
        <w:gridCol w:w="750"/>
      </w:tblGrid>
      <w:tr w:rsidR="00D810C4">
        <w:trPr>
          <w:trHeight w:val="267"/>
        </w:trPr>
        <w:tc>
          <w:tcPr>
            <w:tcW w:w="9613" w:type="dxa"/>
            <w:gridSpan w:val="6"/>
          </w:tcPr>
          <w:p w:rsidR="00D810C4" w:rsidRDefault="00B55C40">
            <w:pPr>
              <w:pStyle w:val="TableParagraph"/>
              <w:spacing w:before="1"/>
              <w:ind w:left="26"/>
              <w:rPr>
                <w:b/>
                <w:sz w:val="12"/>
              </w:rPr>
            </w:pPr>
            <w:r>
              <w:rPr>
                <w:b/>
                <w:w w:val="105"/>
                <w:sz w:val="12"/>
              </w:rPr>
              <w:t>2.3.6 Details of investments in liquid mutual fund units and fixed maturity plan securities</w:t>
            </w:r>
          </w:p>
        </w:tc>
      </w:tr>
      <w:tr w:rsidR="00D810C4">
        <w:trPr>
          <w:trHeight w:val="298"/>
        </w:trPr>
        <w:tc>
          <w:tcPr>
            <w:tcW w:w="5900" w:type="dxa"/>
            <w:gridSpan w:val="2"/>
            <w:tcBorders>
              <w:bottom w:val="single" w:sz="6" w:space="0" w:color="000000"/>
            </w:tcBorders>
          </w:tcPr>
          <w:p w:rsidR="00D810C4" w:rsidRDefault="00D810C4">
            <w:pPr>
              <w:pStyle w:val="TableParagraph"/>
              <w:spacing w:before="7"/>
              <w:rPr>
                <w:sz w:val="11"/>
              </w:rPr>
            </w:pPr>
          </w:p>
          <w:p w:rsidR="00D810C4" w:rsidRDefault="00B55C40">
            <w:pPr>
              <w:pStyle w:val="TableParagraph"/>
              <w:spacing w:before="1"/>
              <w:ind w:left="26"/>
              <w:rPr>
                <w:sz w:val="12"/>
              </w:rPr>
            </w:pPr>
            <w:r>
              <w:rPr>
                <w:w w:val="105"/>
                <w:sz w:val="12"/>
              </w:rPr>
              <w:t>The balances held in liquid mutual fund as at March 31, 2019 and March 31, 2018 is as follows:</w:t>
            </w:r>
          </w:p>
        </w:tc>
        <w:tc>
          <w:tcPr>
            <w:tcW w:w="1150" w:type="dxa"/>
            <w:tcBorders>
              <w:bottom w:val="single" w:sz="6" w:space="0" w:color="000000"/>
            </w:tcBorders>
          </w:tcPr>
          <w:p w:rsidR="00D810C4" w:rsidRDefault="00D810C4">
            <w:pPr>
              <w:pStyle w:val="TableParagraph"/>
              <w:rPr>
                <w:sz w:val="12"/>
              </w:rPr>
            </w:pPr>
          </w:p>
        </w:tc>
        <w:tc>
          <w:tcPr>
            <w:tcW w:w="2563" w:type="dxa"/>
            <w:gridSpan w:val="3"/>
            <w:tcBorders>
              <w:bottom w:val="single" w:sz="6" w:space="0" w:color="000000"/>
            </w:tcBorders>
          </w:tcPr>
          <w:p w:rsidR="00D810C4" w:rsidRDefault="00B55C40">
            <w:pPr>
              <w:pStyle w:val="TableParagraph"/>
              <w:spacing w:before="132" w:line="147" w:lineRule="exact"/>
              <w:ind w:left="463"/>
              <w:rPr>
                <w:i/>
                <w:sz w:val="12"/>
              </w:rPr>
            </w:pPr>
            <w:r>
              <w:rPr>
                <w:i/>
                <w:w w:val="105"/>
                <w:sz w:val="12"/>
              </w:rPr>
              <w:t xml:space="preserve">(In </w:t>
            </w:r>
            <w:r>
              <w:rPr>
                <w:rFonts w:ascii="Georgia"/>
                <w:i/>
                <w:w w:val="105"/>
                <w:sz w:val="13"/>
              </w:rPr>
              <w:t xml:space="preserve">` </w:t>
            </w:r>
            <w:r>
              <w:rPr>
                <w:i/>
                <w:w w:val="105"/>
                <w:sz w:val="12"/>
              </w:rPr>
              <w:t>crore, except as otherwise stated)</w:t>
            </w:r>
          </w:p>
        </w:tc>
      </w:tr>
      <w:tr w:rsidR="00D810C4">
        <w:trPr>
          <w:trHeight w:val="191"/>
        </w:trPr>
        <w:tc>
          <w:tcPr>
            <w:tcW w:w="4412" w:type="dxa"/>
            <w:tcBorders>
              <w:top w:val="single" w:sz="6" w:space="0" w:color="000000"/>
            </w:tcBorders>
          </w:tcPr>
          <w:p w:rsidR="00D810C4" w:rsidRDefault="00B55C40">
            <w:pPr>
              <w:pStyle w:val="TableParagraph"/>
              <w:spacing w:before="29"/>
              <w:ind w:left="26"/>
              <w:rPr>
                <w:b/>
                <w:sz w:val="12"/>
              </w:rPr>
            </w:pPr>
            <w:r>
              <w:rPr>
                <w:b/>
                <w:w w:val="105"/>
                <w:sz w:val="12"/>
              </w:rPr>
              <w:t>Particulars</w:t>
            </w:r>
          </w:p>
        </w:tc>
        <w:tc>
          <w:tcPr>
            <w:tcW w:w="1488" w:type="dxa"/>
            <w:tcBorders>
              <w:top w:val="single" w:sz="6" w:space="0" w:color="000000"/>
              <w:bottom w:val="single" w:sz="6" w:space="0" w:color="000000"/>
            </w:tcBorders>
          </w:tcPr>
          <w:p w:rsidR="00D810C4" w:rsidRDefault="00D810C4">
            <w:pPr>
              <w:pStyle w:val="TableParagraph"/>
              <w:rPr>
                <w:sz w:val="12"/>
              </w:rPr>
            </w:pPr>
          </w:p>
        </w:tc>
        <w:tc>
          <w:tcPr>
            <w:tcW w:w="1150" w:type="dxa"/>
            <w:tcBorders>
              <w:top w:val="single" w:sz="6" w:space="0" w:color="000000"/>
              <w:bottom w:val="single" w:sz="6" w:space="0" w:color="000000"/>
            </w:tcBorders>
          </w:tcPr>
          <w:p w:rsidR="00D810C4" w:rsidRDefault="00B55C40">
            <w:pPr>
              <w:pStyle w:val="TableParagraph"/>
              <w:spacing w:before="39" w:line="133" w:lineRule="exact"/>
              <w:ind w:right="65"/>
              <w:jc w:val="right"/>
              <w:rPr>
                <w:b/>
                <w:sz w:val="12"/>
              </w:rPr>
            </w:pPr>
            <w:r>
              <w:rPr>
                <w:b/>
                <w:w w:val="105"/>
                <w:sz w:val="12"/>
              </w:rPr>
              <w:t>March 31, 2019</w:t>
            </w:r>
          </w:p>
        </w:tc>
        <w:tc>
          <w:tcPr>
            <w:tcW w:w="667" w:type="dxa"/>
            <w:tcBorders>
              <w:top w:val="single" w:sz="6" w:space="0" w:color="000000"/>
              <w:bottom w:val="single" w:sz="6" w:space="0" w:color="000000"/>
            </w:tcBorders>
          </w:tcPr>
          <w:p w:rsidR="00D810C4" w:rsidRDefault="00D810C4">
            <w:pPr>
              <w:pStyle w:val="TableParagraph"/>
              <w:rPr>
                <w:sz w:val="12"/>
              </w:rPr>
            </w:pPr>
          </w:p>
        </w:tc>
        <w:tc>
          <w:tcPr>
            <w:tcW w:w="1896" w:type="dxa"/>
            <w:gridSpan w:val="2"/>
            <w:tcBorders>
              <w:top w:val="single" w:sz="6" w:space="0" w:color="000000"/>
              <w:bottom w:val="single" w:sz="6" w:space="0" w:color="000000"/>
            </w:tcBorders>
          </w:tcPr>
          <w:p w:rsidR="00D810C4" w:rsidRDefault="00B55C40">
            <w:pPr>
              <w:pStyle w:val="TableParagraph"/>
              <w:spacing w:before="39" w:line="133" w:lineRule="exact"/>
              <w:ind w:left="459"/>
              <w:rPr>
                <w:b/>
                <w:sz w:val="12"/>
              </w:rPr>
            </w:pPr>
            <w:r>
              <w:rPr>
                <w:b/>
                <w:w w:val="105"/>
                <w:sz w:val="12"/>
              </w:rPr>
              <w:t>March 31, 2018</w:t>
            </w:r>
          </w:p>
        </w:tc>
      </w:tr>
      <w:tr w:rsidR="00D810C4">
        <w:trPr>
          <w:trHeight w:val="191"/>
        </w:trPr>
        <w:tc>
          <w:tcPr>
            <w:tcW w:w="4412" w:type="dxa"/>
            <w:tcBorders>
              <w:bottom w:val="single" w:sz="6" w:space="0" w:color="000000"/>
            </w:tcBorders>
          </w:tcPr>
          <w:p w:rsidR="00D810C4" w:rsidRDefault="00D810C4">
            <w:pPr>
              <w:pStyle w:val="TableParagraph"/>
              <w:rPr>
                <w:sz w:val="12"/>
              </w:rPr>
            </w:pPr>
          </w:p>
        </w:tc>
        <w:tc>
          <w:tcPr>
            <w:tcW w:w="1488" w:type="dxa"/>
            <w:tcBorders>
              <w:top w:val="single" w:sz="6" w:space="0" w:color="000000"/>
              <w:bottom w:val="single" w:sz="6" w:space="0" w:color="000000"/>
            </w:tcBorders>
          </w:tcPr>
          <w:p w:rsidR="00D810C4" w:rsidRDefault="00D810C4">
            <w:pPr>
              <w:pStyle w:val="TableParagraph"/>
              <w:rPr>
                <w:sz w:val="12"/>
              </w:rPr>
            </w:pPr>
          </w:p>
        </w:tc>
        <w:tc>
          <w:tcPr>
            <w:tcW w:w="1150" w:type="dxa"/>
            <w:tcBorders>
              <w:top w:val="single" w:sz="6" w:space="0" w:color="000000"/>
              <w:bottom w:val="single" w:sz="6" w:space="0" w:color="000000"/>
            </w:tcBorders>
          </w:tcPr>
          <w:p w:rsidR="00D810C4" w:rsidRDefault="00B55C40">
            <w:pPr>
              <w:pStyle w:val="TableParagraph"/>
              <w:spacing w:before="12"/>
              <w:ind w:left="341"/>
              <w:rPr>
                <w:b/>
                <w:sz w:val="12"/>
              </w:rPr>
            </w:pPr>
            <w:r>
              <w:rPr>
                <w:b/>
                <w:w w:val="105"/>
                <w:sz w:val="12"/>
              </w:rPr>
              <w:t>Units</w:t>
            </w:r>
          </w:p>
        </w:tc>
        <w:tc>
          <w:tcPr>
            <w:tcW w:w="667" w:type="dxa"/>
            <w:tcBorders>
              <w:top w:val="single" w:sz="6" w:space="0" w:color="000000"/>
              <w:bottom w:val="single" w:sz="6" w:space="0" w:color="000000"/>
            </w:tcBorders>
          </w:tcPr>
          <w:p w:rsidR="00D810C4" w:rsidRDefault="00B55C40">
            <w:pPr>
              <w:pStyle w:val="TableParagraph"/>
              <w:spacing w:before="12"/>
              <w:ind w:right="166"/>
              <w:jc w:val="right"/>
              <w:rPr>
                <w:b/>
                <w:sz w:val="12"/>
              </w:rPr>
            </w:pPr>
            <w:r>
              <w:rPr>
                <w:b/>
                <w:w w:val="105"/>
                <w:sz w:val="12"/>
              </w:rPr>
              <w:t>Amount</w:t>
            </w:r>
          </w:p>
        </w:tc>
        <w:tc>
          <w:tcPr>
            <w:tcW w:w="1146" w:type="dxa"/>
            <w:tcBorders>
              <w:top w:val="single" w:sz="6" w:space="0" w:color="000000"/>
              <w:bottom w:val="single" w:sz="6" w:space="0" w:color="000000"/>
            </w:tcBorders>
          </w:tcPr>
          <w:p w:rsidR="00D810C4" w:rsidRDefault="00B55C40">
            <w:pPr>
              <w:pStyle w:val="TableParagraph"/>
              <w:spacing w:before="12"/>
              <w:ind w:right="292"/>
              <w:jc w:val="right"/>
              <w:rPr>
                <w:b/>
                <w:sz w:val="12"/>
              </w:rPr>
            </w:pPr>
            <w:r>
              <w:rPr>
                <w:b/>
                <w:w w:val="105"/>
                <w:sz w:val="12"/>
              </w:rPr>
              <w:t>Units</w:t>
            </w:r>
          </w:p>
        </w:tc>
        <w:tc>
          <w:tcPr>
            <w:tcW w:w="750" w:type="dxa"/>
            <w:tcBorders>
              <w:top w:val="single" w:sz="6" w:space="0" w:color="000000"/>
              <w:bottom w:val="single" w:sz="6" w:space="0" w:color="000000"/>
            </w:tcBorders>
          </w:tcPr>
          <w:p w:rsidR="00D810C4" w:rsidRDefault="00B55C40">
            <w:pPr>
              <w:pStyle w:val="TableParagraph"/>
              <w:spacing w:before="12"/>
              <w:ind w:right="21"/>
              <w:jc w:val="right"/>
              <w:rPr>
                <w:b/>
                <w:sz w:val="12"/>
              </w:rPr>
            </w:pPr>
            <w:r>
              <w:rPr>
                <w:b/>
                <w:w w:val="105"/>
                <w:sz w:val="12"/>
              </w:rPr>
              <w:t>Amount</w:t>
            </w:r>
          </w:p>
        </w:tc>
      </w:tr>
      <w:tr w:rsidR="00D810C4">
        <w:trPr>
          <w:trHeight w:val="196"/>
        </w:trPr>
        <w:tc>
          <w:tcPr>
            <w:tcW w:w="4412" w:type="dxa"/>
            <w:tcBorders>
              <w:top w:val="single" w:sz="6" w:space="0" w:color="000000"/>
            </w:tcBorders>
          </w:tcPr>
          <w:p w:rsidR="00D810C4" w:rsidRDefault="00B55C40">
            <w:pPr>
              <w:pStyle w:val="TableParagraph"/>
              <w:spacing w:before="15"/>
              <w:ind w:left="28"/>
              <w:rPr>
                <w:sz w:val="14"/>
              </w:rPr>
            </w:pPr>
            <w:r>
              <w:rPr>
                <w:sz w:val="14"/>
              </w:rPr>
              <w:t>Aditya Birla Sun life Corporate Bond Fund -Growth -Direct Plan</w:t>
            </w:r>
          </w:p>
        </w:tc>
        <w:tc>
          <w:tcPr>
            <w:tcW w:w="1488" w:type="dxa"/>
            <w:tcBorders>
              <w:top w:val="single" w:sz="6" w:space="0" w:color="000000"/>
            </w:tcBorders>
          </w:tcPr>
          <w:p w:rsidR="00D810C4" w:rsidRDefault="00D810C4">
            <w:pPr>
              <w:pStyle w:val="TableParagraph"/>
              <w:rPr>
                <w:sz w:val="12"/>
              </w:rPr>
            </w:pPr>
          </w:p>
        </w:tc>
        <w:tc>
          <w:tcPr>
            <w:tcW w:w="1150" w:type="dxa"/>
            <w:tcBorders>
              <w:top w:val="single" w:sz="6" w:space="0" w:color="000000"/>
            </w:tcBorders>
          </w:tcPr>
          <w:p w:rsidR="00D810C4" w:rsidRDefault="00B55C40">
            <w:pPr>
              <w:pStyle w:val="TableParagraph"/>
              <w:spacing w:before="10"/>
              <w:rPr>
                <w:sz w:val="12"/>
              </w:rPr>
            </w:pPr>
            <w:r>
              <w:rPr>
                <w:w w:val="105"/>
                <w:sz w:val="12"/>
              </w:rPr>
              <w:t>19,600,407</w:t>
            </w:r>
          </w:p>
        </w:tc>
        <w:tc>
          <w:tcPr>
            <w:tcW w:w="667" w:type="dxa"/>
            <w:tcBorders>
              <w:top w:val="single" w:sz="6" w:space="0" w:color="000000"/>
            </w:tcBorders>
          </w:tcPr>
          <w:p w:rsidR="00D810C4" w:rsidRDefault="00B55C40">
            <w:pPr>
              <w:pStyle w:val="TableParagraph"/>
              <w:spacing w:before="10"/>
              <w:ind w:right="167"/>
              <w:jc w:val="right"/>
              <w:rPr>
                <w:sz w:val="12"/>
              </w:rPr>
            </w:pPr>
            <w:r>
              <w:rPr>
                <w:w w:val="105"/>
                <w:sz w:val="12"/>
              </w:rPr>
              <w:t>141</w:t>
            </w:r>
          </w:p>
        </w:tc>
        <w:tc>
          <w:tcPr>
            <w:tcW w:w="1146" w:type="dxa"/>
            <w:tcBorders>
              <w:top w:val="single" w:sz="6" w:space="0" w:color="000000"/>
            </w:tcBorders>
          </w:tcPr>
          <w:p w:rsidR="00D810C4" w:rsidRDefault="00B55C40">
            <w:pPr>
              <w:pStyle w:val="TableParagraph"/>
              <w:spacing w:before="10"/>
              <w:ind w:left="280"/>
              <w:jc w:val="center"/>
              <w:rPr>
                <w:sz w:val="12"/>
              </w:rPr>
            </w:pPr>
            <w:r>
              <w:rPr>
                <w:w w:val="105"/>
                <w:sz w:val="12"/>
              </w:rPr>
              <w:t>-</w:t>
            </w:r>
          </w:p>
        </w:tc>
        <w:tc>
          <w:tcPr>
            <w:tcW w:w="750" w:type="dxa"/>
            <w:tcBorders>
              <w:top w:val="single" w:sz="6" w:space="0" w:color="000000"/>
            </w:tcBorders>
          </w:tcPr>
          <w:p w:rsidR="00D810C4" w:rsidRDefault="00B55C40">
            <w:pPr>
              <w:pStyle w:val="TableParagraph"/>
              <w:spacing w:before="10"/>
              <w:ind w:right="19"/>
              <w:jc w:val="right"/>
              <w:rPr>
                <w:sz w:val="12"/>
              </w:rPr>
            </w:pPr>
            <w:r>
              <w:rPr>
                <w:w w:val="105"/>
                <w:sz w:val="12"/>
              </w:rPr>
              <w:t>-</w:t>
            </w:r>
          </w:p>
        </w:tc>
      </w:tr>
      <w:tr w:rsidR="00D810C4">
        <w:trPr>
          <w:trHeight w:val="206"/>
        </w:trPr>
        <w:tc>
          <w:tcPr>
            <w:tcW w:w="4412" w:type="dxa"/>
          </w:tcPr>
          <w:p w:rsidR="00D810C4" w:rsidRDefault="00B55C40">
            <w:pPr>
              <w:pStyle w:val="TableParagraph"/>
              <w:spacing w:before="26" w:line="161" w:lineRule="exact"/>
              <w:ind w:left="28"/>
              <w:rPr>
                <w:sz w:val="14"/>
              </w:rPr>
            </w:pPr>
            <w:r>
              <w:rPr>
                <w:sz w:val="14"/>
              </w:rPr>
              <w:t>Aditya Birla Sun life Money Manager Fund -Growth -Direct Plan</w:t>
            </w:r>
          </w:p>
        </w:tc>
        <w:tc>
          <w:tcPr>
            <w:tcW w:w="1488" w:type="dxa"/>
          </w:tcPr>
          <w:p w:rsidR="00D810C4" w:rsidRDefault="00D810C4">
            <w:pPr>
              <w:pStyle w:val="TableParagraph"/>
              <w:rPr>
                <w:sz w:val="12"/>
              </w:rPr>
            </w:pPr>
          </w:p>
        </w:tc>
        <w:tc>
          <w:tcPr>
            <w:tcW w:w="1150" w:type="dxa"/>
          </w:tcPr>
          <w:p w:rsidR="00D810C4" w:rsidRDefault="00B55C40">
            <w:pPr>
              <w:pStyle w:val="TableParagraph"/>
              <w:spacing w:before="21"/>
              <w:ind w:left="63"/>
              <w:rPr>
                <w:sz w:val="12"/>
              </w:rPr>
            </w:pPr>
            <w:r>
              <w:rPr>
                <w:w w:val="105"/>
                <w:sz w:val="12"/>
              </w:rPr>
              <w:t>7,975,385</w:t>
            </w:r>
          </w:p>
        </w:tc>
        <w:tc>
          <w:tcPr>
            <w:tcW w:w="667" w:type="dxa"/>
          </w:tcPr>
          <w:p w:rsidR="00D810C4" w:rsidRDefault="00B55C40">
            <w:pPr>
              <w:pStyle w:val="TableParagraph"/>
              <w:spacing w:before="21"/>
              <w:ind w:right="167"/>
              <w:jc w:val="right"/>
              <w:rPr>
                <w:sz w:val="12"/>
              </w:rPr>
            </w:pPr>
            <w:r>
              <w:rPr>
                <w:w w:val="105"/>
                <w:sz w:val="12"/>
              </w:rPr>
              <w:t>201</w:t>
            </w:r>
          </w:p>
        </w:tc>
        <w:tc>
          <w:tcPr>
            <w:tcW w:w="1146" w:type="dxa"/>
          </w:tcPr>
          <w:p w:rsidR="00D810C4" w:rsidRDefault="00B55C40">
            <w:pPr>
              <w:pStyle w:val="TableParagraph"/>
              <w:spacing w:before="21"/>
              <w:ind w:left="280"/>
              <w:jc w:val="center"/>
              <w:rPr>
                <w:sz w:val="12"/>
              </w:rPr>
            </w:pPr>
            <w:r>
              <w:rPr>
                <w:w w:val="105"/>
                <w:sz w:val="12"/>
              </w:rPr>
              <w:t>-</w:t>
            </w:r>
          </w:p>
        </w:tc>
        <w:tc>
          <w:tcPr>
            <w:tcW w:w="750" w:type="dxa"/>
          </w:tcPr>
          <w:p w:rsidR="00D810C4" w:rsidRDefault="00B55C40">
            <w:pPr>
              <w:pStyle w:val="TableParagraph"/>
              <w:spacing w:before="21"/>
              <w:ind w:right="19"/>
              <w:jc w:val="right"/>
              <w:rPr>
                <w:sz w:val="12"/>
              </w:rPr>
            </w:pPr>
            <w:r>
              <w:rPr>
                <w:w w:val="105"/>
                <w:sz w:val="12"/>
              </w:rPr>
              <w:t>-</w:t>
            </w:r>
          </w:p>
        </w:tc>
      </w:tr>
      <w:tr w:rsidR="00D810C4">
        <w:trPr>
          <w:trHeight w:val="206"/>
        </w:trPr>
        <w:tc>
          <w:tcPr>
            <w:tcW w:w="4412" w:type="dxa"/>
          </w:tcPr>
          <w:p w:rsidR="00D810C4" w:rsidRDefault="00B55C40">
            <w:pPr>
              <w:pStyle w:val="TableParagraph"/>
              <w:spacing w:before="26" w:line="161" w:lineRule="exact"/>
              <w:ind w:left="28"/>
              <w:rPr>
                <w:sz w:val="14"/>
              </w:rPr>
            </w:pPr>
            <w:r>
              <w:rPr>
                <w:sz w:val="14"/>
              </w:rPr>
              <w:t>HDFC Money market Fund- Direct Plan- Growth Option</w:t>
            </w:r>
          </w:p>
        </w:tc>
        <w:tc>
          <w:tcPr>
            <w:tcW w:w="1488" w:type="dxa"/>
          </w:tcPr>
          <w:p w:rsidR="00D810C4" w:rsidRDefault="00D810C4">
            <w:pPr>
              <w:pStyle w:val="TableParagraph"/>
              <w:rPr>
                <w:sz w:val="12"/>
              </w:rPr>
            </w:pPr>
          </w:p>
        </w:tc>
        <w:tc>
          <w:tcPr>
            <w:tcW w:w="1150" w:type="dxa"/>
          </w:tcPr>
          <w:p w:rsidR="00D810C4" w:rsidRDefault="00B55C40">
            <w:pPr>
              <w:pStyle w:val="TableParagraph"/>
              <w:spacing w:before="20"/>
              <w:ind w:left="156"/>
              <w:rPr>
                <w:sz w:val="12"/>
              </w:rPr>
            </w:pPr>
            <w:r>
              <w:rPr>
                <w:w w:val="105"/>
                <w:sz w:val="12"/>
              </w:rPr>
              <w:t>772,637</w:t>
            </w:r>
          </w:p>
        </w:tc>
        <w:tc>
          <w:tcPr>
            <w:tcW w:w="667" w:type="dxa"/>
          </w:tcPr>
          <w:p w:rsidR="00D810C4" w:rsidRDefault="00B55C40">
            <w:pPr>
              <w:pStyle w:val="TableParagraph"/>
              <w:spacing w:before="20"/>
              <w:ind w:right="167"/>
              <w:jc w:val="right"/>
              <w:rPr>
                <w:sz w:val="12"/>
              </w:rPr>
            </w:pPr>
            <w:r>
              <w:rPr>
                <w:w w:val="105"/>
                <w:sz w:val="12"/>
              </w:rPr>
              <w:t>303</w:t>
            </w:r>
          </w:p>
        </w:tc>
        <w:tc>
          <w:tcPr>
            <w:tcW w:w="1146" w:type="dxa"/>
          </w:tcPr>
          <w:p w:rsidR="00D810C4" w:rsidRDefault="00B55C40">
            <w:pPr>
              <w:pStyle w:val="TableParagraph"/>
              <w:spacing w:before="20"/>
              <w:ind w:left="280"/>
              <w:jc w:val="center"/>
              <w:rPr>
                <w:sz w:val="12"/>
              </w:rPr>
            </w:pPr>
            <w:r>
              <w:rPr>
                <w:w w:val="105"/>
                <w:sz w:val="12"/>
              </w:rPr>
              <w:t>-</w:t>
            </w:r>
          </w:p>
        </w:tc>
        <w:tc>
          <w:tcPr>
            <w:tcW w:w="750" w:type="dxa"/>
          </w:tcPr>
          <w:p w:rsidR="00D810C4" w:rsidRDefault="00B55C40">
            <w:pPr>
              <w:pStyle w:val="TableParagraph"/>
              <w:spacing w:before="20"/>
              <w:ind w:right="19"/>
              <w:jc w:val="right"/>
              <w:rPr>
                <w:sz w:val="12"/>
              </w:rPr>
            </w:pPr>
            <w:r>
              <w:rPr>
                <w:w w:val="105"/>
                <w:sz w:val="12"/>
              </w:rPr>
              <w:t>-</w:t>
            </w:r>
          </w:p>
        </w:tc>
      </w:tr>
      <w:tr w:rsidR="00D810C4">
        <w:trPr>
          <w:trHeight w:val="206"/>
        </w:trPr>
        <w:tc>
          <w:tcPr>
            <w:tcW w:w="4412" w:type="dxa"/>
          </w:tcPr>
          <w:p w:rsidR="00D810C4" w:rsidRDefault="00B55C40">
            <w:pPr>
              <w:pStyle w:val="TableParagraph"/>
              <w:spacing w:before="26" w:line="161" w:lineRule="exact"/>
              <w:ind w:left="28"/>
              <w:rPr>
                <w:sz w:val="14"/>
              </w:rPr>
            </w:pPr>
            <w:r>
              <w:rPr>
                <w:sz w:val="14"/>
              </w:rPr>
              <w:t>ICICI Prudential Savings Fund- Direct Plan-Growth</w:t>
            </w:r>
          </w:p>
        </w:tc>
        <w:tc>
          <w:tcPr>
            <w:tcW w:w="1488" w:type="dxa"/>
          </w:tcPr>
          <w:p w:rsidR="00D810C4" w:rsidRDefault="00D810C4">
            <w:pPr>
              <w:pStyle w:val="TableParagraph"/>
              <w:rPr>
                <w:sz w:val="12"/>
              </w:rPr>
            </w:pPr>
          </w:p>
        </w:tc>
        <w:tc>
          <w:tcPr>
            <w:tcW w:w="1150" w:type="dxa"/>
          </w:tcPr>
          <w:p w:rsidR="00D810C4" w:rsidRDefault="00B55C40">
            <w:pPr>
              <w:pStyle w:val="TableParagraph"/>
              <w:spacing w:before="20"/>
              <w:ind w:left="63"/>
              <w:rPr>
                <w:sz w:val="12"/>
              </w:rPr>
            </w:pPr>
            <w:r>
              <w:rPr>
                <w:w w:val="105"/>
                <w:sz w:val="12"/>
              </w:rPr>
              <w:t>8,340,260</w:t>
            </w:r>
          </w:p>
        </w:tc>
        <w:tc>
          <w:tcPr>
            <w:tcW w:w="667" w:type="dxa"/>
          </w:tcPr>
          <w:p w:rsidR="00D810C4" w:rsidRDefault="00B55C40">
            <w:pPr>
              <w:pStyle w:val="TableParagraph"/>
              <w:spacing w:before="20"/>
              <w:ind w:right="167"/>
              <w:jc w:val="right"/>
              <w:rPr>
                <w:sz w:val="12"/>
              </w:rPr>
            </w:pPr>
            <w:r>
              <w:rPr>
                <w:w w:val="105"/>
                <w:sz w:val="12"/>
              </w:rPr>
              <w:t>301</w:t>
            </w:r>
          </w:p>
        </w:tc>
        <w:tc>
          <w:tcPr>
            <w:tcW w:w="1146" w:type="dxa"/>
          </w:tcPr>
          <w:p w:rsidR="00D810C4" w:rsidRDefault="00B55C40">
            <w:pPr>
              <w:pStyle w:val="TableParagraph"/>
              <w:spacing w:before="20"/>
              <w:ind w:left="280"/>
              <w:jc w:val="center"/>
              <w:rPr>
                <w:sz w:val="12"/>
              </w:rPr>
            </w:pPr>
            <w:r>
              <w:rPr>
                <w:w w:val="105"/>
                <w:sz w:val="12"/>
              </w:rPr>
              <w:t>-</w:t>
            </w:r>
          </w:p>
        </w:tc>
        <w:tc>
          <w:tcPr>
            <w:tcW w:w="750" w:type="dxa"/>
          </w:tcPr>
          <w:p w:rsidR="00D810C4" w:rsidRDefault="00B55C40">
            <w:pPr>
              <w:pStyle w:val="TableParagraph"/>
              <w:spacing w:before="20"/>
              <w:ind w:right="19"/>
              <w:jc w:val="right"/>
              <w:rPr>
                <w:sz w:val="12"/>
              </w:rPr>
            </w:pPr>
            <w:r>
              <w:rPr>
                <w:w w:val="105"/>
                <w:sz w:val="12"/>
              </w:rPr>
              <w:t>-</w:t>
            </w:r>
          </w:p>
        </w:tc>
      </w:tr>
      <w:tr w:rsidR="00D810C4">
        <w:trPr>
          <w:trHeight w:val="206"/>
        </w:trPr>
        <w:tc>
          <w:tcPr>
            <w:tcW w:w="4412" w:type="dxa"/>
          </w:tcPr>
          <w:p w:rsidR="00D810C4" w:rsidRDefault="00B55C40">
            <w:pPr>
              <w:pStyle w:val="TableParagraph"/>
              <w:spacing w:before="26" w:line="161" w:lineRule="exact"/>
              <w:ind w:left="28"/>
              <w:rPr>
                <w:sz w:val="14"/>
              </w:rPr>
            </w:pPr>
            <w:r>
              <w:rPr>
                <w:sz w:val="14"/>
              </w:rPr>
              <w:t>IDFC Corporate Bond - Fund Direct Plan</w:t>
            </w:r>
          </w:p>
        </w:tc>
        <w:tc>
          <w:tcPr>
            <w:tcW w:w="2638" w:type="dxa"/>
            <w:gridSpan w:val="2"/>
          </w:tcPr>
          <w:p w:rsidR="00D810C4" w:rsidRDefault="00B55C40">
            <w:pPr>
              <w:pStyle w:val="TableParagraph"/>
              <w:spacing w:before="20"/>
              <w:ind w:left="1426"/>
              <w:rPr>
                <w:sz w:val="12"/>
              </w:rPr>
            </w:pPr>
            <w:r>
              <w:rPr>
                <w:w w:val="105"/>
                <w:sz w:val="12"/>
              </w:rPr>
              <w:t>119,581,942</w:t>
            </w:r>
          </w:p>
        </w:tc>
        <w:tc>
          <w:tcPr>
            <w:tcW w:w="667" w:type="dxa"/>
          </w:tcPr>
          <w:p w:rsidR="00D810C4" w:rsidRDefault="00B55C40">
            <w:pPr>
              <w:pStyle w:val="TableParagraph"/>
              <w:spacing w:before="20"/>
              <w:ind w:right="167"/>
              <w:jc w:val="right"/>
              <w:rPr>
                <w:sz w:val="12"/>
              </w:rPr>
            </w:pPr>
            <w:r>
              <w:rPr>
                <w:w w:val="105"/>
                <w:sz w:val="12"/>
              </w:rPr>
              <w:t>154</w:t>
            </w:r>
          </w:p>
        </w:tc>
        <w:tc>
          <w:tcPr>
            <w:tcW w:w="1146" w:type="dxa"/>
          </w:tcPr>
          <w:p w:rsidR="00D810C4" w:rsidRDefault="00B55C40">
            <w:pPr>
              <w:pStyle w:val="TableParagraph"/>
              <w:spacing w:before="20"/>
              <w:ind w:left="280"/>
              <w:jc w:val="center"/>
              <w:rPr>
                <w:sz w:val="12"/>
              </w:rPr>
            </w:pPr>
            <w:r>
              <w:rPr>
                <w:w w:val="105"/>
                <w:sz w:val="12"/>
              </w:rPr>
              <w:t>-</w:t>
            </w:r>
          </w:p>
        </w:tc>
        <w:tc>
          <w:tcPr>
            <w:tcW w:w="750" w:type="dxa"/>
          </w:tcPr>
          <w:p w:rsidR="00D810C4" w:rsidRDefault="00B55C40">
            <w:pPr>
              <w:pStyle w:val="TableParagraph"/>
              <w:spacing w:before="20"/>
              <w:ind w:right="19"/>
              <w:jc w:val="right"/>
              <w:rPr>
                <w:sz w:val="12"/>
              </w:rPr>
            </w:pPr>
            <w:r>
              <w:rPr>
                <w:w w:val="105"/>
                <w:sz w:val="12"/>
              </w:rPr>
              <w:t>-</w:t>
            </w:r>
          </w:p>
        </w:tc>
      </w:tr>
      <w:tr w:rsidR="00D810C4">
        <w:trPr>
          <w:trHeight w:val="206"/>
        </w:trPr>
        <w:tc>
          <w:tcPr>
            <w:tcW w:w="4412" w:type="dxa"/>
          </w:tcPr>
          <w:p w:rsidR="00D810C4" w:rsidRDefault="00B55C40">
            <w:pPr>
              <w:pStyle w:val="TableParagraph"/>
              <w:spacing w:before="26" w:line="161" w:lineRule="exact"/>
              <w:ind w:left="28"/>
              <w:rPr>
                <w:sz w:val="14"/>
              </w:rPr>
            </w:pPr>
            <w:r>
              <w:rPr>
                <w:sz w:val="14"/>
              </w:rPr>
              <w:t>Kotak Money Market Fund- Direct Plan- Growth Option</w:t>
            </w:r>
          </w:p>
        </w:tc>
        <w:tc>
          <w:tcPr>
            <w:tcW w:w="1488" w:type="dxa"/>
          </w:tcPr>
          <w:p w:rsidR="00D810C4" w:rsidRDefault="00D810C4">
            <w:pPr>
              <w:pStyle w:val="TableParagraph"/>
              <w:rPr>
                <w:sz w:val="12"/>
              </w:rPr>
            </w:pPr>
          </w:p>
        </w:tc>
        <w:tc>
          <w:tcPr>
            <w:tcW w:w="1150" w:type="dxa"/>
          </w:tcPr>
          <w:p w:rsidR="00D810C4" w:rsidRDefault="00B55C40">
            <w:pPr>
              <w:pStyle w:val="TableParagraph"/>
              <w:spacing w:before="20"/>
              <w:ind w:left="156"/>
              <w:rPr>
                <w:sz w:val="12"/>
              </w:rPr>
            </w:pPr>
            <w:r>
              <w:rPr>
                <w:w w:val="105"/>
                <w:sz w:val="12"/>
              </w:rPr>
              <w:t>973,751</w:t>
            </w:r>
          </w:p>
        </w:tc>
        <w:tc>
          <w:tcPr>
            <w:tcW w:w="667" w:type="dxa"/>
          </w:tcPr>
          <w:p w:rsidR="00D810C4" w:rsidRDefault="00B55C40">
            <w:pPr>
              <w:pStyle w:val="TableParagraph"/>
              <w:spacing w:before="20"/>
              <w:ind w:right="167"/>
              <w:jc w:val="right"/>
              <w:rPr>
                <w:sz w:val="12"/>
              </w:rPr>
            </w:pPr>
            <w:r>
              <w:rPr>
                <w:w w:val="105"/>
                <w:sz w:val="12"/>
              </w:rPr>
              <w:t>301</w:t>
            </w:r>
          </w:p>
        </w:tc>
        <w:tc>
          <w:tcPr>
            <w:tcW w:w="1146" w:type="dxa"/>
          </w:tcPr>
          <w:p w:rsidR="00D810C4" w:rsidRDefault="00B55C40">
            <w:pPr>
              <w:pStyle w:val="TableParagraph"/>
              <w:spacing w:before="20"/>
              <w:ind w:left="280"/>
              <w:jc w:val="center"/>
              <w:rPr>
                <w:sz w:val="12"/>
              </w:rPr>
            </w:pPr>
            <w:r>
              <w:rPr>
                <w:w w:val="105"/>
                <w:sz w:val="12"/>
              </w:rPr>
              <w:t>-</w:t>
            </w:r>
          </w:p>
        </w:tc>
        <w:tc>
          <w:tcPr>
            <w:tcW w:w="750" w:type="dxa"/>
          </w:tcPr>
          <w:p w:rsidR="00D810C4" w:rsidRDefault="00B55C40">
            <w:pPr>
              <w:pStyle w:val="TableParagraph"/>
              <w:spacing w:before="20"/>
              <w:ind w:right="19"/>
              <w:jc w:val="right"/>
              <w:rPr>
                <w:sz w:val="12"/>
              </w:rPr>
            </w:pPr>
            <w:r>
              <w:rPr>
                <w:w w:val="105"/>
                <w:sz w:val="12"/>
              </w:rPr>
              <w:t>-</w:t>
            </w:r>
          </w:p>
        </w:tc>
      </w:tr>
      <w:tr w:rsidR="00D810C4">
        <w:trPr>
          <w:trHeight w:val="201"/>
        </w:trPr>
        <w:tc>
          <w:tcPr>
            <w:tcW w:w="4412" w:type="dxa"/>
          </w:tcPr>
          <w:p w:rsidR="00D810C4" w:rsidRDefault="00B55C40">
            <w:pPr>
              <w:pStyle w:val="TableParagraph"/>
              <w:spacing w:before="26" w:line="156" w:lineRule="exact"/>
              <w:ind w:left="28"/>
              <w:rPr>
                <w:sz w:val="14"/>
              </w:rPr>
            </w:pPr>
            <w:r>
              <w:rPr>
                <w:sz w:val="14"/>
              </w:rPr>
              <w:t>SBI Premier Liquid Fund -Direct Plan -Growth</w:t>
            </w:r>
          </w:p>
        </w:tc>
        <w:tc>
          <w:tcPr>
            <w:tcW w:w="1488" w:type="dxa"/>
            <w:tcBorders>
              <w:bottom w:val="single" w:sz="6" w:space="0" w:color="000000"/>
            </w:tcBorders>
          </w:tcPr>
          <w:p w:rsidR="00D810C4" w:rsidRDefault="00D810C4">
            <w:pPr>
              <w:pStyle w:val="TableParagraph"/>
              <w:rPr>
                <w:sz w:val="12"/>
              </w:rPr>
            </w:pPr>
          </w:p>
        </w:tc>
        <w:tc>
          <w:tcPr>
            <w:tcW w:w="1150" w:type="dxa"/>
            <w:tcBorders>
              <w:bottom w:val="single" w:sz="6" w:space="0" w:color="000000"/>
            </w:tcBorders>
          </w:tcPr>
          <w:p w:rsidR="00D810C4" w:rsidRDefault="00B55C40">
            <w:pPr>
              <w:pStyle w:val="TableParagraph"/>
              <w:spacing w:before="20"/>
              <w:ind w:left="63"/>
              <w:rPr>
                <w:sz w:val="12"/>
              </w:rPr>
            </w:pPr>
            <w:r>
              <w:rPr>
                <w:w w:val="105"/>
                <w:sz w:val="12"/>
              </w:rPr>
              <w:t>1,025,678</w:t>
            </w:r>
          </w:p>
        </w:tc>
        <w:tc>
          <w:tcPr>
            <w:tcW w:w="667" w:type="dxa"/>
            <w:tcBorders>
              <w:bottom w:val="single" w:sz="6" w:space="0" w:color="000000"/>
            </w:tcBorders>
          </w:tcPr>
          <w:p w:rsidR="00D810C4" w:rsidRDefault="00B55C40">
            <w:pPr>
              <w:pStyle w:val="TableParagraph"/>
              <w:spacing w:before="20"/>
              <w:ind w:right="167"/>
              <w:jc w:val="right"/>
              <w:rPr>
                <w:sz w:val="12"/>
              </w:rPr>
            </w:pPr>
            <w:r>
              <w:rPr>
                <w:w w:val="105"/>
                <w:sz w:val="12"/>
              </w:rPr>
              <w:t>300</w:t>
            </w:r>
          </w:p>
        </w:tc>
        <w:tc>
          <w:tcPr>
            <w:tcW w:w="1146" w:type="dxa"/>
            <w:tcBorders>
              <w:bottom w:val="single" w:sz="6" w:space="0" w:color="000000"/>
            </w:tcBorders>
          </w:tcPr>
          <w:p w:rsidR="00D810C4" w:rsidRDefault="00B55C40">
            <w:pPr>
              <w:pStyle w:val="TableParagraph"/>
              <w:spacing w:before="20"/>
              <w:ind w:left="280"/>
              <w:jc w:val="center"/>
              <w:rPr>
                <w:sz w:val="12"/>
              </w:rPr>
            </w:pPr>
            <w:r>
              <w:rPr>
                <w:w w:val="105"/>
                <w:sz w:val="12"/>
              </w:rPr>
              <w:t>-</w:t>
            </w:r>
          </w:p>
        </w:tc>
        <w:tc>
          <w:tcPr>
            <w:tcW w:w="750" w:type="dxa"/>
            <w:tcBorders>
              <w:bottom w:val="single" w:sz="6" w:space="0" w:color="000000"/>
            </w:tcBorders>
          </w:tcPr>
          <w:p w:rsidR="00D810C4" w:rsidRDefault="00B55C40">
            <w:pPr>
              <w:pStyle w:val="TableParagraph"/>
              <w:spacing w:before="20"/>
              <w:ind w:right="19"/>
              <w:jc w:val="right"/>
              <w:rPr>
                <w:sz w:val="12"/>
              </w:rPr>
            </w:pPr>
            <w:r>
              <w:rPr>
                <w:w w:val="105"/>
                <w:sz w:val="12"/>
              </w:rPr>
              <w:t>-</w:t>
            </w:r>
          </w:p>
        </w:tc>
      </w:tr>
      <w:tr w:rsidR="00D810C4">
        <w:trPr>
          <w:trHeight w:val="191"/>
        </w:trPr>
        <w:tc>
          <w:tcPr>
            <w:tcW w:w="4412" w:type="dxa"/>
            <w:tcBorders>
              <w:bottom w:val="single" w:sz="6" w:space="0" w:color="000000"/>
            </w:tcBorders>
          </w:tcPr>
          <w:p w:rsidR="00D810C4" w:rsidRDefault="00B55C40">
            <w:pPr>
              <w:pStyle w:val="TableParagraph"/>
              <w:spacing w:before="20" w:line="151" w:lineRule="exact"/>
              <w:ind w:left="28"/>
              <w:rPr>
                <w:b/>
                <w:sz w:val="14"/>
              </w:rPr>
            </w:pPr>
            <w:r>
              <w:rPr>
                <w:b/>
                <w:sz w:val="14"/>
              </w:rPr>
              <w:t>Total investments in liquid mutual fund units</w:t>
            </w:r>
          </w:p>
        </w:tc>
        <w:tc>
          <w:tcPr>
            <w:tcW w:w="2638" w:type="dxa"/>
            <w:gridSpan w:val="2"/>
            <w:tcBorders>
              <w:bottom w:val="single" w:sz="6" w:space="0" w:color="000000"/>
            </w:tcBorders>
          </w:tcPr>
          <w:p w:rsidR="00D810C4" w:rsidRDefault="00B55C40">
            <w:pPr>
              <w:pStyle w:val="TableParagraph"/>
              <w:spacing w:before="12"/>
              <w:ind w:left="1426"/>
              <w:rPr>
                <w:b/>
                <w:sz w:val="12"/>
              </w:rPr>
            </w:pPr>
            <w:r>
              <w:rPr>
                <w:b/>
                <w:w w:val="105"/>
                <w:sz w:val="12"/>
              </w:rPr>
              <w:t>158,270,060</w:t>
            </w:r>
          </w:p>
        </w:tc>
        <w:tc>
          <w:tcPr>
            <w:tcW w:w="667" w:type="dxa"/>
            <w:tcBorders>
              <w:top w:val="single" w:sz="6" w:space="0" w:color="000000"/>
              <w:bottom w:val="single" w:sz="6" w:space="0" w:color="000000"/>
            </w:tcBorders>
          </w:tcPr>
          <w:p w:rsidR="00D810C4" w:rsidRDefault="00B55C40">
            <w:pPr>
              <w:pStyle w:val="TableParagraph"/>
              <w:spacing w:before="12"/>
              <w:ind w:left="151"/>
              <w:rPr>
                <w:b/>
                <w:sz w:val="12"/>
              </w:rPr>
            </w:pPr>
            <w:r>
              <w:rPr>
                <w:b/>
                <w:w w:val="105"/>
                <w:sz w:val="12"/>
              </w:rPr>
              <w:t>1,701</w:t>
            </w:r>
          </w:p>
        </w:tc>
        <w:tc>
          <w:tcPr>
            <w:tcW w:w="1146" w:type="dxa"/>
            <w:tcBorders>
              <w:top w:val="single" w:sz="6" w:space="0" w:color="000000"/>
              <w:bottom w:val="single" w:sz="6" w:space="0" w:color="000000"/>
            </w:tcBorders>
          </w:tcPr>
          <w:p w:rsidR="00D810C4" w:rsidRDefault="00B55C40">
            <w:pPr>
              <w:pStyle w:val="TableParagraph"/>
              <w:spacing w:before="12"/>
              <w:ind w:left="280"/>
              <w:jc w:val="center"/>
              <w:rPr>
                <w:b/>
                <w:sz w:val="12"/>
              </w:rPr>
            </w:pPr>
            <w:r>
              <w:rPr>
                <w:b/>
                <w:w w:val="105"/>
                <w:sz w:val="12"/>
              </w:rPr>
              <w:t>-</w:t>
            </w:r>
          </w:p>
        </w:tc>
        <w:tc>
          <w:tcPr>
            <w:tcW w:w="750" w:type="dxa"/>
            <w:tcBorders>
              <w:top w:val="single" w:sz="6" w:space="0" w:color="000000"/>
              <w:bottom w:val="single" w:sz="6" w:space="0" w:color="000000"/>
            </w:tcBorders>
          </w:tcPr>
          <w:p w:rsidR="00D810C4" w:rsidRDefault="00B55C40">
            <w:pPr>
              <w:pStyle w:val="TableParagraph"/>
              <w:spacing w:before="12"/>
              <w:ind w:right="139"/>
              <w:jc w:val="right"/>
              <w:rPr>
                <w:b/>
                <w:sz w:val="12"/>
              </w:rPr>
            </w:pPr>
            <w:r>
              <w:rPr>
                <w:b/>
                <w:w w:val="105"/>
                <w:sz w:val="12"/>
              </w:rPr>
              <w:t>-</w:t>
            </w:r>
          </w:p>
        </w:tc>
      </w:tr>
      <w:tr w:rsidR="00D810C4">
        <w:trPr>
          <w:trHeight w:val="397"/>
        </w:trPr>
        <w:tc>
          <w:tcPr>
            <w:tcW w:w="5900" w:type="dxa"/>
            <w:gridSpan w:val="2"/>
            <w:tcBorders>
              <w:top w:val="single" w:sz="6" w:space="0" w:color="000000"/>
              <w:bottom w:val="single" w:sz="6" w:space="0" w:color="000000"/>
            </w:tcBorders>
          </w:tcPr>
          <w:p w:rsidR="00D810C4" w:rsidRDefault="00D810C4">
            <w:pPr>
              <w:pStyle w:val="TableParagraph"/>
              <w:spacing w:before="3"/>
              <w:rPr>
                <w:sz w:val="20"/>
              </w:rPr>
            </w:pPr>
          </w:p>
          <w:p w:rsidR="00D810C4" w:rsidRDefault="00B55C40">
            <w:pPr>
              <w:pStyle w:val="TableParagraph"/>
              <w:ind w:left="26"/>
              <w:rPr>
                <w:sz w:val="12"/>
              </w:rPr>
            </w:pPr>
            <w:r>
              <w:rPr>
                <w:w w:val="105"/>
                <w:sz w:val="12"/>
              </w:rPr>
              <w:t>The balances held in fixed maturity plan security as at March 31, 2019 and March 31, 2018 is as follows:</w:t>
            </w:r>
          </w:p>
        </w:tc>
        <w:tc>
          <w:tcPr>
            <w:tcW w:w="1150" w:type="dxa"/>
            <w:tcBorders>
              <w:top w:val="single" w:sz="6" w:space="0" w:color="000000"/>
              <w:bottom w:val="single" w:sz="6" w:space="0" w:color="000000"/>
            </w:tcBorders>
          </w:tcPr>
          <w:p w:rsidR="00D810C4" w:rsidRDefault="00D810C4">
            <w:pPr>
              <w:pStyle w:val="TableParagraph"/>
              <w:rPr>
                <w:sz w:val="12"/>
              </w:rPr>
            </w:pPr>
          </w:p>
        </w:tc>
        <w:tc>
          <w:tcPr>
            <w:tcW w:w="2563" w:type="dxa"/>
            <w:gridSpan w:val="3"/>
            <w:tcBorders>
              <w:top w:val="single" w:sz="6" w:space="0" w:color="000000"/>
              <w:bottom w:val="single" w:sz="6" w:space="0" w:color="000000"/>
            </w:tcBorders>
          </w:tcPr>
          <w:p w:rsidR="00D810C4" w:rsidRDefault="00D810C4">
            <w:pPr>
              <w:pStyle w:val="TableParagraph"/>
              <w:rPr>
                <w:sz w:val="20"/>
              </w:rPr>
            </w:pPr>
          </w:p>
          <w:p w:rsidR="00D810C4" w:rsidRDefault="00B55C40">
            <w:pPr>
              <w:pStyle w:val="TableParagraph"/>
              <w:spacing w:before="1" w:line="147" w:lineRule="exact"/>
              <w:ind w:left="463"/>
              <w:rPr>
                <w:i/>
                <w:sz w:val="12"/>
              </w:rPr>
            </w:pPr>
            <w:r>
              <w:rPr>
                <w:i/>
                <w:w w:val="105"/>
                <w:sz w:val="12"/>
              </w:rPr>
              <w:t xml:space="preserve">(In </w:t>
            </w:r>
            <w:r>
              <w:rPr>
                <w:rFonts w:ascii="Georgia"/>
                <w:i/>
                <w:w w:val="105"/>
                <w:sz w:val="13"/>
              </w:rPr>
              <w:t xml:space="preserve">` </w:t>
            </w:r>
            <w:r>
              <w:rPr>
                <w:i/>
                <w:w w:val="105"/>
                <w:sz w:val="12"/>
              </w:rPr>
              <w:t>crore, except as otherwise stated)</w:t>
            </w:r>
          </w:p>
        </w:tc>
      </w:tr>
      <w:tr w:rsidR="00D810C4">
        <w:trPr>
          <w:trHeight w:val="191"/>
        </w:trPr>
        <w:tc>
          <w:tcPr>
            <w:tcW w:w="4412" w:type="dxa"/>
            <w:tcBorders>
              <w:top w:val="single" w:sz="6" w:space="0" w:color="000000"/>
            </w:tcBorders>
          </w:tcPr>
          <w:p w:rsidR="00D810C4" w:rsidRDefault="00B55C40">
            <w:pPr>
              <w:pStyle w:val="TableParagraph"/>
              <w:spacing w:before="29"/>
              <w:ind w:left="26"/>
              <w:rPr>
                <w:b/>
                <w:sz w:val="12"/>
              </w:rPr>
            </w:pPr>
            <w:r>
              <w:rPr>
                <w:b/>
                <w:w w:val="105"/>
                <w:sz w:val="12"/>
              </w:rPr>
              <w:t>Particulars</w:t>
            </w:r>
          </w:p>
        </w:tc>
        <w:tc>
          <w:tcPr>
            <w:tcW w:w="1488" w:type="dxa"/>
            <w:tcBorders>
              <w:top w:val="single" w:sz="6" w:space="0" w:color="000000"/>
              <w:bottom w:val="single" w:sz="6" w:space="0" w:color="000000"/>
            </w:tcBorders>
          </w:tcPr>
          <w:p w:rsidR="00D810C4" w:rsidRDefault="00D810C4">
            <w:pPr>
              <w:pStyle w:val="TableParagraph"/>
              <w:rPr>
                <w:sz w:val="12"/>
              </w:rPr>
            </w:pPr>
          </w:p>
        </w:tc>
        <w:tc>
          <w:tcPr>
            <w:tcW w:w="1150" w:type="dxa"/>
            <w:tcBorders>
              <w:top w:val="single" w:sz="6" w:space="0" w:color="000000"/>
              <w:bottom w:val="single" w:sz="6" w:space="0" w:color="000000"/>
            </w:tcBorders>
          </w:tcPr>
          <w:p w:rsidR="00D810C4" w:rsidRDefault="00B55C40">
            <w:pPr>
              <w:pStyle w:val="TableParagraph"/>
              <w:spacing w:before="39" w:line="133" w:lineRule="exact"/>
              <w:ind w:right="65"/>
              <w:jc w:val="right"/>
              <w:rPr>
                <w:b/>
                <w:sz w:val="12"/>
              </w:rPr>
            </w:pPr>
            <w:r>
              <w:rPr>
                <w:b/>
                <w:w w:val="105"/>
                <w:sz w:val="12"/>
              </w:rPr>
              <w:t>March 31, 2019</w:t>
            </w:r>
          </w:p>
        </w:tc>
        <w:tc>
          <w:tcPr>
            <w:tcW w:w="667" w:type="dxa"/>
            <w:tcBorders>
              <w:top w:val="single" w:sz="6" w:space="0" w:color="000000"/>
              <w:bottom w:val="single" w:sz="6" w:space="0" w:color="000000"/>
            </w:tcBorders>
          </w:tcPr>
          <w:p w:rsidR="00D810C4" w:rsidRDefault="00D810C4">
            <w:pPr>
              <w:pStyle w:val="TableParagraph"/>
              <w:rPr>
                <w:sz w:val="12"/>
              </w:rPr>
            </w:pPr>
          </w:p>
        </w:tc>
        <w:tc>
          <w:tcPr>
            <w:tcW w:w="1896" w:type="dxa"/>
            <w:gridSpan w:val="2"/>
            <w:tcBorders>
              <w:top w:val="single" w:sz="6" w:space="0" w:color="000000"/>
              <w:bottom w:val="single" w:sz="6" w:space="0" w:color="000000"/>
            </w:tcBorders>
          </w:tcPr>
          <w:p w:rsidR="00D810C4" w:rsidRDefault="00B55C40">
            <w:pPr>
              <w:pStyle w:val="TableParagraph"/>
              <w:spacing w:before="39" w:line="133" w:lineRule="exact"/>
              <w:ind w:left="459"/>
              <w:rPr>
                <w:b/>
                <w:sz w:val="12"/>
              </w:rPr>
            </w:pPr>
            <w:r>
              <w:rPr>
                <w:b/>
                <w:w w:val="105"/>
                <w:sz w:val="12"/>
              </w:rPr>
              <w:t>March 31, 2018</w:t>
            </w:r>
          </w:p>
        </w:tc>
      </w:tr>
      <w:tr w:rsidR="00D810C4">
        <w:trPr>
          <w:trHeight w:val="191"/>
        </w:trPr>
        <w:tc>
          <w:tcPr>
            <w:tcW w:w="4412" w:type="dxa"/>
            <w:tcBorders>
              <w:bottom w:val="single" w:sz="6" w:space="0" w:color="000000"/>
            </w:tcBorders>
          </w:tcPr>
          <w:p w:rsidR="00D810C4" w:rsidRDefault="00D810C4">
            <w:pPr>
              <w:pStyle w:val="TableParagraph"/>
              <w:rPr>
                <w:sz w:val="12"/>
              </w:rPr>
            </w:pPr>
          </w:p>
        </w:tc>
        <w:tc>
          <w:tcPr>
            <w:tcW w:w="1488" w:type="dxa"/>
            <w:tcBorders>
              <w:top w:val="single" w:sz="6" w:space="0" w:color="000000"/>
              <w:bottom w:val="single" w:sz="6" w:space="0" w:color="000000"/>
            </w:tcBorders>
          </w:tcPr>
          <w:p w:rsidR="00D810C4" w:rsidRDefault="00D810C4">
            <w:pPr>
              <w:pStyle w:val="TableParagraph"/>
              <w:rPr>
                <w:sz w:val="12"/>
              </w:rPr>
            </w:pPr>
          </w:p>
        </w:tc>
        <w:tc>
          <w:tcPr>
            <w:tcW w:w="1150" w:type="dxa"/>
            <w:tcBorders>
              <w:top w:val="single" w:sz="6" w:space="0" w:color="000000"/>
              <w:bottom w:val="single" w:sz="6" w:space="0" w:color="000000"/>
            </w:tcBorders>
          </w:tcPr>
          <w:p w:rsidR="00D810C4" w:rsidRDefault="00B55C40">
            <w:pPr>
              <w:pStyle w:val="TableParagraph"/>
              <w:spacing w:before="12"/>
              <w:ind w:left="341"/>
              <w:rPr>
                <w:b/>
                <w:sz w:val="12"/>
              </w:rPr>
            </w:pPr>
            <w:r>
              <w:rPr>
                <w:b/>
                <w:w w:val="105"/>
                <w:sz w:val="12"/>
              </w:rPr>
              <w:t>Units</w:t>
            </w:r>
          </w:p>
        </w:tc>
        <w:tc>
          <w:tcPr>
            <w:tcW w:w="667" w:type="dxa"/>
            <w:tcBorders>
              <w:top w:val="single" w:sz="6" w:space="0" w:color="000000"/>
              <w:bottom w:val="single" w:sz="6" w:space="0" w:color="000000"/>
            </w:tcBorders>
          </w:tcPr>
          <w:p w:rsidR="00D810C4" w:rsidRDefault="00B55C40">
            <w:pPr>
              <w:pStyle w:val="TableParagraph"/>
              <w:spacing w:before="12"/>
              <w:ind w:right="166"/>
              <w:jc w:val="right"/>
              <w:rPr>
                <w:b/>
                <w:sz w:val="12"/>
              </w:rPr>
            </w:pPr>
            <w:r>
              <w:rPr>
                <w:b/>
                <w:w w:val="105"/>
                <w:sz w:val="12"/>
              </w:rPr>
              <w:t>Amount</w:t>
            </w:r>
          </w:p>
        </w:tc>
        <w:tc>
          <w:tcPr>
            <w:tcW w:w="1146" w:type="dxa"/>
            <w:tcBorders>
              <w:top w:val="single" w:sz="6" w:space="0" w:color="000000"/>
              <w:bottom w:val="single" w:sz="6" w:space="0" w:color="000000"/>
            </w:tcBorders>
          </w:tcPr>
          <w:p w:rsidR="00D810C4" w:rsidRDefault="00B55C40">
            <w:pPr>
              <w:pStyle w:val="TableParagraph"/>
              <w:spacing w:before="12"/>
              <w:ind w:right="292"/>
              <w:jc w:val="right"/>
              <w:rPr>
                <w:b/>
                <w:sz w:val="12"/>
              </w:rPr>
            </w:pPr>
            <w:r>
              <w:rPr>
                <w:b/>
                <w:w w:val="105"/>
                <w:sz w:val="12"/>
              </w:rPr>
              <w:t>Units</w:t>
            </w:r>
          </w:p>
        </w:tc>
        <w:tc>
          <w:tcPr>
            <w:tcW w:w="750" w:type="dxa"/>
            <w:tcBorders>
              <w:top w:val="single" w:sz="6" w:space="0" w:color="000000"/>
              <w:bottom w:val="single" w:sz="6" w:space="0" w:color="000000"/>
            </w:tcBorders>
          </w:tcPr>
          <w:p w:rsidR="00D810C4" w:rsidRDefault="00B55C40">
            <w:pPr>
              <w:pStyle w:val="TableParagraph"/>
              <w:spacing w:before="12"/>
              <w:ind w:right="21"/>
              <w:jc w:val="right"/>
              <w:rPr>
                <w:b/>
                <w:sz w:val="12"/>
              </w:rPr>
            </w:pPr>
            <w:r>
              <w:rPr>
                <w:b/>
                <w:w w:val="105"/>
                <w:sz w:val="12"/>
              </w:rPr>
              <w:t>Amount</w:t>
            </w:r>
          </w:p>
        </w:tc>
      </w:tr>
      <w:tr w:rsidR="00D810C4">
        <w:trPr>
          <w:trHeight w:val="196"/>
        </w:trPr>
        <w:tc>
          <w:tcPr>
            <w:tcW w:w="4412" w:type="dxa"/>
            <w:tcBorders>
              <w:top w:val="single" w:sz="6" w:space="0" w:color="000000"/>
            </w:tcBorders>
          </w:tcPr>
          <w:p w:rsidR="00D810C4" w:rsidRDefault="00B55C40">
            <w:pPr>
              <w:pStyle w:val="TableParagraph"/>
              <w:spacing w:before="39"/>
              <w:ind w:left="26"/>
              <w:rPr>
                <w:sz w:val="12"/>
              </w:rPr>
            </w:pPr>
            <w:r>
              <w:rPr>
                <w:w w:val="105"/>
                <w:sz w:val="12"/>
              </w:rPr>
              <w:t>Aditya Birla Sun Life Fixed Term Plan- Series OD 1145 Days- GR Direct</w:t>
            </w:r>
          </w:p>
        </w:tc>
        <w:tc>
          <w:tcPr>
            <w:tcW w:w="1488" w:type="dxa"/>
            <w:tcBorders>
              <w:top w:val="single" w:sz="6" w:space="0" w:color="000000"/>
            </w:tcBorders>
          </w:tcPr>
          <w:p w:rsidR="00D810C4" w:rsidRDefault="00D810C4">
            <w:pPr>
              <w:pStyle w:val="TableParagraph"/>
              <w:rPr>
                <w:sz w:val="12"/>
              </w:rPr>
            </w:pPr>
          </w:p>
        </w:tc>
        <w:tc>
          <w:tcPr>
            <w:tcW w:w="1150" w:type="dxa"/>
            <w:tcBorders>
              <w:top w:val="single" w:sz="6" w:space="0" w:color="000000"/>
            </w:tcBorders>
          </w:tcPr>
          <w:p w:rsidR="00D810C4" w:rsidRDefault="00B55C40">
            <w:pPr>
              <w:pStyle w:val="TableParagraph"/>
              <w:spacing w:before="10"/>
              <w:ind w:left="12"/>
              <w:rPr>
                <w:sz w:val="12"/>
              </w:rPr>
            </w:pPr>
            <w:r>
              <w:rPr>
                <w:w w:val="105"/>
                <w:sz w:val="12"/>
              </w:rPr>
              <w:t>5,00,00,000</w:t>
            </w:r>
          </w:p>
        </w:tc>
        <w:tc>
          <w:tcPr>
            <w:tcW w:w="667" w:type="dxa"/>
            <w:tcBorders>
              <w:top w:val="single" w:sz="6" w:space="0" w:color="000000"/>
            </w:tcBorders>
          </w:tcPr>
          <w:p w:rsidR="00D810C4" w:rsidRDefault="00B55C40">
            <w:pPr>
              <w:pStyle w:val="TableParagraph"/>
              <w:spacing w:before="31"/>
              <w:ind w:left="338"/>
              <w:rPr>
                <w:sz w:val="12"/>
              </w:rPr>
            </w:pPr>
            <w:r>
              <w:rPr>
                <w:w w:val="105"/>
                <w:sz w:val="12"/>
              </w:rPr>
              <w:t>58</w:t>
            </w:r>
          </w:p>
        </w:tc>
        <w:tc>
          <w:tcPr>
            <w:tcW w:w="1146" w:type="dxa"/>
            <w:tcBorders>
              <w:top w:val="single" w:sz="6" w:space="0" w:color="000000"/>
            </w:tcBorders>
          </w:tcPr>
          <w:p w:rsidR="00D810C4" w:rsidRDefault="00B55C40">
            <w:pPr>
              <w:pStyle w:val="TableParagraph"/>
              <w:spacing w:before="10"/>
              <w:ind w:right="298"/>
              <w:jc w:val="right"/>
              <w:rPr>
                <w:sz w:val="12"/>
              </w:rPr>
            </w:pPr>
            <w:r>
              <w:rPr>
                <w:w w:val="105"/>
                <w:sz w:val="12"/>
              </w:rPr>
              <w:t>5,00,00,000</w:t>
            </w:r>
          </w:p>
        </w:tc>
        <w:tc>
          <w:tcPr>
            <w:tcW w:w="750" w:type="dxa"/>
            <w:tcBorders>
              <w:top w:val="single" w:sz="6" w:space="0" w:color="000000"/>
            </w:tcBorders>
          </w:tcPr>
          <w:p w:rsidR="00D810C4" w:rsidRDefault="00B55C40">
            <w:pPr>
              <w:pStyle w:val="TableParagraph"/>
              <w:spacing w:before="31"/>
              <w:ind w:right="53"/>
              <w:jc w:val="right"/>
              <w:rPr>
                <w:sz w:val="12"/>
              </w:rPr>
            </w:pPr>
            <w:r>
              <w:rPr>
                <w:w w:val="105"/>
                <w:sz w:val="12"/>
              </w:rPr>
              <w:t>54</w:t>
            </w:r>
          </w:p>
        </w:tc>
      </w:tr>
      <w:tr w:rsidR="00D810C4">
        <w:trPr>
          <w:trHeight w:val="206"/>
        </w:trPr>
        <w:tc>
          <w:tcPr>
            <w:tcW w:w="4412" w:type="dxa"/>
          </w:tcPr>
          <w:p w:rsidR="00D810C4" w:rsidRDefault="00B55C40">
            <w:pPr>
              <w:pStyle w:val="TableParagraph"/>
              <w:spacing w:before="48"/>
              <w:ind w:left="26"/>
              <w:rPr>
                <w:sz w:val="12"/>
              </w:rPr>
            </w:pPr>
            <w:r>
              <w:rPr>
                <w:w w:val="105"/>
                <w:sz w:val="12"/>
              </w:rPr>
              <w:t>Aditya Birla Sun Life Fixed Term Plan- Series OE 1153 days- GR Direct</w:t>
            </w:r>
          </w:p>
        </w:tc>
        <w:tc>
          <w:tcPr>
            <w:tcW w:w="1488" w:type="dxa"/>
          </w:tcPr>
          <w:p w:rsidR="00D810C4" w:rsidRDefault="00D810C4">
            <w:pPr>
              <w:pStyle w:val="TableParagraph"/>
              <w:rPr>
                <w:sz w:val="12"/>
              </w:rPr>
            </w:pPr>
          </w:p>
        </w:tc>
        <w:tc>
          <w:tcPr>
            <w:tcW w:w="1150" w:type="dxa"/>
          </w:tcPr>
          <w:p w:rsidR="00D810C4" w:rsidRDefault="00B55C40">
            <w:pPr>
              <w:pStyle w:val="TableParagraph"/>
              <w:spacing w:before="19"/>
              <w:ind w:left="12"/>
              <w:rPr>
                <w:sz w:val="12"/>
              </w:rPr>
            </w:pPr>
            <w:r>
              <w:rPr>
                <w:w w:val="105"/>
                <w:sz w:val="12"/>
              </w:rPr>
              <w:t>2,50,00,000</w:t>
            </w:r>
          </w:p>
        </w:tc>
        <w:tc>
          <w:tcPr>
            <w:tcW w:w="667" w:type="dxa"/>
          </w:tcPr>
          <w:p w:rsidR="00D810C4" w:rsidRDefault="00B55C40">
            <w:pPr>
              <w:pStyle w:val="TableParagraph"/>
              <w:spacing w:before="41"/>
              <w:ind w:left="338"/>
              <w:rPr>
                <w:sz w:val="12"/>
              </w:rPr>
            </w:pPr>
            <w:r>
              <w:rPr>
                <w:w w:val="105"/>
                <w:sz w:val="12"/>
              </w:rPr>
              <w:t>29</w:t>
            </w:r>
          </w:p>
        </w:tc>
        <w:tc>
          <w:tcPr>
            <w:tcW w:w="1146" w:type="dxa"/>
          </w:tcPr>
          <w:p w:rsidR="00D810C4" w:rsidRDefault="00B55C40">
            <w:pPr>
              <w:pStyle w:val="TableParagraph"/>
              <w:spacing w:before="19"/>
              <w:ind w:right="298"/>
              <w:jc w:val="right"/>
              <w:rPr>
                <w:sz w:val="12"/>
              </w:rPr>
            </w:pPr>
            <w:r>
              <w:rPr>
                <w:w w:val="105"/>
                <w:sz w:val="12"/>
              </w:rPr>
              <w:t>2,50,00,000</w:t>
            </w:r>
          </w:p>
        </w:tc>
        <w:tc>
          <w:tcPr>
            <w:tcW w:w="750" w:type="dxa"/>
          </w:tcPr>
          <w:p w:rsidR="00D810C4" w:rsidRDefault="00B55C40">
            <w:pPr>
              <w:pStyle w:val="TableParagraph"/>
              <w:spacing w:before="41"/>
              <w:ind w:right="53"/>
              <w:jc w:val="right"/>
              <w:rPr>
                <w:sz w:val="12"/>
              </w:rPr>
            </w:pPr>
            <w:r>
              <w:rPr>
                <w:w w:val="105"/>
                <w:sz w:val="12"/>
              </w:rPr>
              <w:t>27</w:t>
            </w:r>
          </w:p>
        </w:tc>
      </w:tr>
      <w:tr w:rsidR="00D810C4">
        <w:trPr>
          <w:trHeight w:val="206"/>
        </w:trPr>
        <w:tc>
          <w:tcPr>
            <w:tcW w:w="4412" w:type="dxa"/>
          </w:tcPr>
          <w:p w:rsidR="00D810C4" w:rsidRDefault="00B55C40">
            <w:pPr>
              <w:pStyle w:val="TableParagraph"/>
              <w:spacing w:before="48"/>
              <w:ind w:left="26"/>
              <w:rPr>
                <w:sz w:val="12"/>
              </w:rPr>
            </w:pPr>
            <w:r>
              <w:rPr>
                <w:w w:val="105"/>
                <w:sz w:val="12"/>
              </w:rPr>
              <w:t>HDFC FMP 1155D Feb 2017- Direct Growth- Series 37</w:t>
            </w:r>
          </w:p>
        </w:tc>
        <w:tc>
          <w:tcPr>
            <w:tcW w:w="1488" w:type="dxa"/>
          </w:tcPr>
          <w:p w:rsidR="00D810C4" w:rsidRDefault="00D810C4">
            <w:pPr>
              <w:pStyle w:val="TableParagraph"/>
              <w:rPr>
                <w:sz w:val="12"/>
              </w:rPr>
            </w:pPr>
          </w:p>
        </w:tc>
        <w:tc>
          <w:tcPr>
            <w:tcW w:w="1150" w:type="dxa"/>
          </w:tcPr>
          <w:p w:rsidR="00D810C4" w:rsidRDefault="00B55C40">
            <w:pPr>
              <w:pStyle w:val="TableParagraph"/>
              <w:spacing w:before="19"/>
              <w:ind w:left="12"/>
              <w:rPr>
                <w:sz w:val="12"/>
              </w:rPr>
            </w:pPr>
            <w:r>
              <w:rPr>
                <w:w w:val="105"/>
                <w:sz w:val="12"/>
              </w:rPr>
              <w:t>2,80,00,000</w:t>
            </w:r>
          </w:p>
        </w:tc>
        <w:tc>
          <w:tcPr>
            <w:tcW w:w="667" w:type="dxa"/>
          </w:tcPr>
          <w:p w:rsidR="00D810C4" w:rsidRDefault="00B55C40">
            <w:pPr>
              <w:pStyle w:val="TableParagraph"/>
              <w:spacing w:before="41"/>
              <w:ind w:left="338"/>
              <w:rPr>
                <w:sz w:val="12"/>
              </w:rPr>
            </w:pPr>
            <w:r>
              <w:rPr>
                <w:w w:val="105"/>
                <w:sz w:val="12"/>
              </w:rPr>
              <w:t>32</w:t>
            </w:r>
          </w:p>
        </w:tc>
        <w:tc>
          <w:tcPr>
            <w:tcW w:w="1146" w:type="dxa"/>
          </w:tcPr>
          <w:p w:rsidR="00D810C4" w:rsidRDefault="00B55C40">
            <w:pPr>
              <w:pStyle w:val="TableParagraph"/>
              <w:spacing w:before="19"/>
              <w:ind w:right="298"/>
              <w:jc w:val="right"/>
              <w:rPr>
                <w:sz w:val="12"/>
              </w:rPr>
            </w:pPr>
            <w:r>
              <w:rPr>
                <w:w w:val="105"/>
                <w:sz w:val="12"/>
              </w:rPr>
              <w:t>2,80,00,000</w:t>
            </w:r>
          </w:p>
        </w:tc>
        <w:tc>
          <w:tcPr>
            <w:tcW w:w="750" w:type="dxa"/>
          </w:tcPr>
          <w:p w:rsidR="00D810C4" w:rsidRDefault="00B55C40">
            <w:pPr>
              <w:pStyle w:val="TableParagraph"/>
              <w:spacing w:before="41"/>
              <w:ind w:right="53"/>
              <w:jc w:val="right"/>
              <w:rPr>
                <w:sz w:val="12"/>
              </w:rPr>
            </w:pPr>
            <w:r>
              <w:rPr>
                <w:w w:val="105"/>
                <w:sz w:val="12"/>
              </w:rPr>
              <w:t>30</w:t>
            </w:r>
          </w:p>
        </w:tc>
      </w:tr>
      <w:tr w:rsidR="00D810C4">
        <w:trPr>
          <w:trHeight w:val="206"/>
        </w:trPr>
        <w:tc>
          <w:tcPr>
            <w:tcW w:w="4412" w:type="dxa"/>
          </w:tcPr>
          <w:p w:rsidR="00D810C4" w:rsidRDefault="00B55C40">
            <w:pPr>
              <w:pStyle w:val="TableParagraph"/>
              <w:spacing w:before="48"/>
              <w:ind w:left="26"/>
              <w:rPr>
                <w:sz w:val="12"/>
              </w:rPr>
            </w:pPr>
            <w:r>
              <w:rPr>
                <w:w w:val="105"/>
                <w:sz w:val="12"/>
              </w:rPr>
              <w:t>HDFC FMP 1169D Feb 2017- Direct- Quarterly Dividend- Series 37</w:t>
            </w:r>
          </w:p>
        </w:tc>
        <w:tc>
          <w:tcPr>
            <w:tcW w:w="1488" w:type="dxa"/>
          </w:tcPr>
          <w:p w:rsidR="00D810C4" w:rsidRDefault="00D810C4">
            <w:pPr>
              <w:pStyle w:val="TableParagraph"/>
              <w:rPr>
                <w:sz w:val="12"/>
              </w:rPr>
            </w:pPr>
          </w:p>
        </w:tc>
        <w:tc>
          <w:tcPr>
            <w:tcW w:w="1150" w:type="dxa"/>
          </w:tcPr>
          <w:p w:rsidR="00D810C4" w:rsidRDefault="00B55C40">
            <w:pPr>
              <w:pStyle w:val="TableParagraph"/>
              <w:spacing w:before="19"/>
              <w:ind w:left="12"/>
              <w:rPr>
                <w:sz w:val="12"/>
              </w:rPr>
            </w:pPr>
            <w:r>
              <w:rPr>
                <w:w w:val="105"/>
                <w:sz w:val="12"/>
              </w:rPr>
              <w:t>4,50,00,000</w:t>
            </w:r>
          </w:p>
        </w:tc>
        <w:tc>
          <w:tcPr>
            <w:tcW w:w="667" w:type="dxa"/>
          </w:tcPr>
          <w:p w:rsidR="00D810C4" w:rsidRDefault="00B55C40">
            <w:pPr>
              <w:pStyle w:val="TableParagraph"/>
              <w:spacing w:before="41"/>
              <w:ind w:left="338"/>
              <w:rPr>
                <w:sz w:val="12"/>
              </w:rPr>
            </w:pPr>
            <w:r>
              <w:rPr>
                <w:w w:val="105"/>
                <w:sz w:val="12"/>
              </w:rPr>
              <w:t>45</w:t>
            </w:r>
          </w:p>
        </w:tc>
        <w:tc>
          <w:tcPr>
            <w:tcW w:w="1146" w:type="dxa"/>
          </w:tcPr>
          <w:p w:rsidR="00D810C4" w:rsidRDefault="00B55C40">
            <w:pPr>
              <w:pStyle w:val="TableParagraph"/>
              <w:spacing w:before="19"/>
              <w:ind w:right="298"/>
              <w:jc w:val="right"/>
              <w:rPr>
                <w:sz w:val="12"/>
              </w:rPr>
            </w:pPr>
            <w:r>
              <w:rPr>
                <w:w w:val="105"/>
                <w:sz w:val="12"/>
              </w:rPr>
              <w:t>4,50,00,000</w:t>
            </w:r>
          </w:p>
        </w:tc>
        <w:tc>
          <w:tcPr>
            <w:tcW w:w="750" w:type="dxa"/>
          </w:tcPr>
          <w:p w:rsidR="00D810C4" w:rsidRDefault="00B55C40">
            <w:pPr>
              <w:pStyle w:val="TableParagraph"/>
              <w:spacing w:before="41"/>
              <w:ind w:right="53"/>
              <w:jc w:val="right"/>
              <w:rPr>
                <w:sz w:val="12"/>
              </w:rPr>
            </w:pPr>
            <w:r>
              <w:rPr>
                <w:w w:val="105"/>
                <w:sz w:val="12"/>
              </w:rPr>
              <w:t>45</w:t>
            </w:r>
          </w:p>
        </w:tc>
      </w:tr>
      <w:tr w:rsidR="00D810C4">
        <w:trPr>
          <w:trHeight w:val="206"/>
        </w:trPr>
        <w:tc>
          <w:tcPr>
            <w:tcW w:w="4412" w:type="dxa"/>
          </w:tcPr>
          <w:p w:rsidR="00D810C4" w:rsidRDefault="00B55C40">
            <w:pPr>
              <w:pStyle w:val="TableParagraph"/>
              <w:spacing w:before="48"/>
              <w:ind w:left="26"/>
              <w:rPr>
                <w:sz w:val="12"/>
              </w:rPr>
            </w:pPr>
            <w:r>
              <w:rPr>
                <w:w w:val="105"/>
                <w:sz w:val="12"/>
              </w:rPr>
              <w:t>ICICI FMP Series 80-1194 D Plan F Div</w:t>
            </w:r>
          </w:p>
        </w:tc>
        <w:tc>
          <w:tcPr>
            <w:tcW w:w="1488" w:type="dxa"/>
          </w:tcPr>
          <w:p w:rsidR="00D810C4" w:rsidRDefault="00D810C4">
            <w:pPr>
              <w:pStyle w:val="TableParagraph"/>
              <w:rPr>
                <w:sz w:val="12"/>
              </w:rPr>
            </w:pPr>
          </w:p>
        </w:tc>
        <w:tc>
          <w:tcPr>
            <w:tcW w:w="1150" w:type="dxa"/>
          </w:tcPr>
          <w:p w:rsidR="00D810C4" w:rsidRDefault="00B55C40">
            <w:pPr>
              <w:pStyle w:val="TableParagraph"/>
              <w:spacing w:before="19"/>
              <w:ind w:left="12"/>
              <w:rPr>
                <w:sz w:val="12"/>
              </w:rPr>
            </w:pPr>
            <w:r>
              <w:rPr>
                <w:w w:val="105"/>
                <w:sz w:val="12"/>
              </w:rPr>
              <w:t>4,00,00,000</w:t>
            </w:r>
          </w:p>
        </w:tc>
        <w:tc>
          <w:tcPr>
            <w:tcW w:w="667" w:type="dxa"/>
          </w:tcPr>
          <w:p w:rsidR="00D810C4" w:rsidRDefault="00B55C40">
            <w:pPr>
              <w:pStyle w:val="TableParagraph"/>
              <w:spacing w:before="41"/>
              <w:ind w:left="338"/>
              <w:rPr>
                <w:sz w:val="12"/>
              </w:rPr>
            </w:pPr>
            <w:r>
              <w:rPr>
                <w:w w:val="105"/>
                <w:sz w:val="12"/>
              </w:rPr>
              <w:t>46</w:t>
            </w:r>
          </w:p>
        </w:tc>
        <w:tc>
          <w:tcPr>
            <w:tcW w:w="1146" w:type="dxa"/>
          </w:tcPr>
          <w:p w:rsidR="00D810C4" w:rsidRDefault="00B55C40">
            <w:pPr>
              <w:pStyle w:val="TableParagraph"/>
              <w:spacing w:before="19"/>
              <w:ind w:right="298"/>
              <w:jc w:val="right"/>
              <w:rPr>
                <w:sz w:val="12"/>
              </w:rPr>
            </w:pPr>
            <w:r>
              <w:rPr>
                <w:w w:val="105"/>
                <w:sz w:val="12"/>
              </w:rPr>
              <w:t>4,00,00,000</w:t>
            </w:r>
          </w:p>
        </w:tc>
        <w:tc>
          <w:tcPr>
            <w:tcW w:w="750" w:type="dxa"/>
          </w:tcPr>
          <w:p w:rsidR="00D810C4" w:rsidRDefault="00B55C40">
            <w:pPr>
              <w:pStyle w:val="TableParagraph"/>
              <w:spacing w:before="41"/>
              <w:ind w:right="53"/>
              <w:jc w:val="right"/>
              <w:rPr>
                <w:sz w:val="12"/>
              </w:rPr>
            </w:pPr>
            <w:r>
              <w:rPr>
                <w:w w:val="105"/>
                <w:sz w:val="12"/>
              </w:rPr>
              <w:t>43</w:t>
            </w:r>
          </w:p>
        </w:tc>
      </w:tr>
      <w:tr w:rsidR="00D810C4">
        <w:trPr>
          <w:trHeight w:val="206"/>
        </w:trPr>
        <w:tc>
          <w:tcPr>
            <w:tcW w:w="4412" w:type="dxa"/>
          </w:tcPr>
          <w:p w:rsidR="00D810C4" w:rsidRDefault="00B55C40">
            <w:pPr>
              <w:pStyle w:val="TableParagraph"/>
              <w:spacing w:before="48"/>
              <w:ind w:left="26"/>
              <w:rPr>
                <w:sz w:val="12"/>
              </w:rPr>
            </w:pPr>
            <w:r>
              <w:rPr>
                <w:w w:val="105"/>
                <w:sz w:val="12"/>
              </w:rPr>
              <w:t>ICICI Prudential Fixed Maturity Plan Series 80- 1187 Days Plan G Direct Plan</w:t>
            </w:r>
          </w:p>
        </w:tc>
        <w:tc>
          <w:tcPr>
            <w:tcW w:w="1488" w:type="dxa"/>
          </w:tcPr>
          <w:p w:rsidR="00D810C4" w:rsidRDefault="00D810C4">
            <w:pPr>
              <w:pStyle w:val="TableParagraph"/>
              <w:rPr>
                <w:sz w:val="12"/>
              </w:rPr>
            </w:pPr>
          </w:p>
        </w:tc>
        <w:tc>
          <w:tcPr>
            <w:tcW w:w="1150" w:type="dxa"/>
          </w:tcPr>
          <w:p w:rsidR="00D810C4" w:rsidRDefault="00B55C40">
            <w:pPr>
              <w:pStyle w:val="TableParagraph"/>
              <w:spacing w:before="20"/>
              <w:ind w:left="12"/>
              <w:rPr>
                <w:sz w:val="12"/>
              </w:rPr>
            </w:pPr>
            <w:r>
              <w:rPr>
                <w:w w:val="105"/>
                <w:sz w:val="12"/>
              </w:rPr>
              <w:t>4,20,00,000</w:t>
            </w:r>
          </w:p>
        </w:tc>
        <w:tc>
          <w:tcPr>
            <w:tcW w:w="667" w:type="dxa"/>
          </w:tcPr>
          <w:p w:rsidR="00D810C4" w:rsidRDefault="00B55C40">
            <w:pPr>
              <w:pStyle w:val="TableParagraph"/>
              <w:spacing w:before="41"/>
              <w:ind w:left="338"/>
              <w:rPr>
                <w:sz w:val="12"/>
              </w:rPr>
            </w:pPr>
            <w:r>
              <w:rPr>
                <w:w w:val="105"/>
                <w:sz w:val="12"/>
              </w:rPr>
              <w:t>49</w:t>
            </w:r>
          </w:p>
        </w:tc>
        <w:tc>
          <w:tcPr>
            <w:tcW w:w="1146" w:type="dxa"/>
          </w:tcPr>
          <w:p w:rsidR="00D810C4" w:rsidRDefault="00B55C40">
            <w:pPr>
              <w:pStyle w:val="TableParagraph"/>
              <w:spacing w:before="20"/>
              <w:ind w:right="298"/>
              <w:jc w:val="right"/>
              <w:rPr>
                <w:sz w:val="12"/>
              </w:rPr>
            </w:pPr>
            <w:r>
              <w:rPr>
                <w:w w:val="105"/>
                <w:sz w:val="12"/>
              </w:rPr>
              <w:t>4,20,00,000</w:t>
            </w:r>
          </w:p>
        </w:tc>
        <w:tc>
          <w:tcPr>
            <w:tcW w:w="750" w:type="dxa"/>
          </w:tcPr>
          <w:p w:rsidR="00D810C4" w:rsidRDefault="00B55C40">
            <w:pPr>
              <w:pStyle w:val="TableParagraph"/>
              <w:spacing w:before="41"/>
              <w:ind w:right="53"/>
              <w:jc w:val="right"/>
              <w:rPr>
                <w:sz w:val="12"/>
              </w:rPr>
            </w:pPr>
            <w:r>
              <w:rPr>
                <w:w w:val="105"/>
                <w:sz w:val="12"/>
              </w:rPr>
              <w:t>45</w:t>
            </w:r>
          </w:p>
        </w:tc>
      </w:tr>
      <w:tr w:rsidR="00D810C4">
        <w:trPr>
          <w:trHeight w:val="206"/>
        </w:trPr>
        <w:tc>
          <w:tcPr>
            <w:tcW w:w="4412" w:type="dxa"/>
          </w:tcPr>
          <w:p w:rsidR="00D810C4" w:rsidRDefault="00B55C40">
            <w:pPr>
              <w:pStyle w:val="TableParagraph"/>
              <w:spacing w:before="48"/>
              <w:ind w:left="26"/>
              <w:rPr>
                <w:sz w:val="12"/>
              </w:rPr>
            </w:pPr>
            <w:r>
              <w:rPr>
                <w:w w:val="105"/>
                <w:sz w:val="12"/>
              </w:rPr>
              <w:t>ICICI Prudential Fixed Maturity Plan Series 80- 1253 Days Plan J Direct Plan</w:t>
            </w:r>
          </w:p>
        </w:tc>
        <w:tc>
          <w:tcPr>
            <w:tcW w:w="1488" w:type="dxa"/>
          </w:tcPr>
          <w:p w:rsidR="00D810C4" w:rsidRDefault="00D810C4">
            <w:pPr>
              <w:pStyle w:val="TableParagraph"/>
              <w:rPr>
                <w:sz w:val="12"/>
              </w:rPr>
            </w:pPr>
          </w:p>
        </w:tc>
        <w:tc>
          <w:tcPr>
            <w:tcW w:w="1150" w:type="dxa"/>
          </w:tcPr>
          <w:p w:rsidR="00D810C4" w:rsidRDefault="00B55C40">
            <w:pPr>
              <w:pStyle w:val="TableParagraph"/>
              <w:spacing w:before="19"/>
              <w:ind w:left="12"/>
              <w:rPr>
                <w:sz w:val="12"/>
              </w:rPr>
            </w:pPr>
            <w:r>
              <w:rPr>
                <w:w w:val="105"/>
                <w:sz w:val="12"/>
              </w:rPr>
              <w:t>3,00,00,000</w:t>
            </w:r>
          </w:p>
        </w:tc>
        <w:tc>
          <w:tcPr>
            <w:tcW w:w="667" w:type="dxa"/>
          </w:tcPr>
          <w:p w:rsidR="00D810C4" w:rsidRDefault="00B55C40">
            <w:pPr>
              <w:pStyle w:val="TableParagraph"/>
              <w:spacing w:before="41"/>
              <w:ind w:left="338"/>
              <w:rPr>
                <w:sz w:val="12"/>
              </w:rPr>
            </w:pPr>
            <w:r>
              <w:rPr>
                <w:w w:val="105"/>
                <w:sz w:val="12"/>
              </w:rPr>
              <w:t>35</w:t>
            </w:r>
          </w:p>
        </w:tc>
        <w:tc>
          <w:tcPr>
            <w:tcW w:w="1146" w:type="dxa"/>
          </w:tcPr>
          <w:p w:rsidR="00D810C4" w:rsidRDefault="00B55C40">
            <w:pPr>
              <w:pStyle w:val="TableParagraph"/>
              <w:spacing w:before="19"/>
              <w:ind w:right="298"/>
              <w:jc w:val="right"/>
              <w:rPr>
                <w:sz w:val="12"/>
              </w:rPr>
            </w:pPr>
            <w:r>
              <w:rPr>
                <w:w w:val="105"/>
                <w:sz w:val="12"/>
              </w:rPr>
              <w:t>3,00,00,000</w:t>
            </w:r>
          </w:p>
        </w:tc>
        <w:tc>
          <w:tcPr>
            <w:tcW w:w="750" w:type="dxa"/>
          </w:tcPr>
          <w:p w:rsidR="00D810C4" w:rsidRDefault="00B55C40">
            <w:pPr>
              <w:pStyle w:val="TableParagraph"/>
              <w:spacing w:before="41"/>
              <w:ind w:right="53"/>
              <w:jc w:val="right"/>
              <w:rPr>
                <w:sz w:val="12"/>
              </w:rPr>
            </w:pPr>
            <w:r>
              <w:rPr>
                <w:w w:val="105"/>
                <w:sz w:val="12"/>
              </w:rPr>
              <w:t>32</w:t>
            </w:r>
          </w:p>
        </w:tc>
      </w:tr>
      <w:tr w:rsidR="00D810C4">
        <w:trPr>
          <w:trHeight w:val="206"/>
        </w:trPr>
        <w:tc>
          <w:tcPr>
            <w:tcW w:w="4412" w:type="dxa"/>
          </w:tcPr>
          <w:p w:rsidR="00D810C4" w:rsidRDefault="00B55C40">
            <w:pPr>
              <w:pStyle w:val="TableParagraph"/>
              <w:spacing w:before="48"/>
              <w:ind w:left="26"/>
              <w:rPr>
                <w:sz w:val="12"/>
              </w:rPr>
            </w:pPr>
            <w:r>
              <w:rPr>
                <w:w w:val="105"/>
                <w:sz w:val="12"/>
              </w:rPr>
              <w:t>IDFC Fixed Term Plan Series 129 Direct Plan- Growth 1147 Days</w:t>
            </w:r>
          </w:p>
        </w:tc>
        <w:tc>
          <w:tcPr>
            <w:tcW w:w="1488" w:type="dxa"/>
          </w:tcPr>
          <w:p w:rsidR="00D810C4" w:rsidRDefault="00D810C4">
            <w:pPr>
              <w:pStyle w:val="TableParagraph"/>
              <w:rPr>
                <w:sz w:val="12"/>
              </w:rPr>
            </w:pPr>
          </w:p>
        </w:tc>
        <w:tc>
          <w:tcPr>
            <w:tcW w:w="1150" w:type="dxa"/>
          </w:tcPr>
          <w:p w:rsidR="00D810C4" w:rsidRDefault="00B55C40">
            <w:pPr>
              <w:pStyle w:val="TableParagraph"/>
              <w:spacing w:before="19"/>
              <w:ind w:left="12"/>
              <w:rPr>
                <w:sz w:val="12"/>
              </w:rPr>
            </w:pPr>
            <w:r>
              <w:rPr>
                <w:w w:val="105"/>
                <w:sz w:val="12"/>
              </w:rPr>
              <w:t>1,00,00,000</w:t>
            </w:r>
          </w:p>
        </w:tc>
        <w:tc>
          <w:tcPr>
            <w:tcW w:w="667" w:type="dxa"/>
          </w:tcPr>
          <w:p w:rsidR="00D810C4" w:rsidRDefault="00B55C40">
            <w:pPr>
              <w:pStyle w:val="TableParagraph"/>
              <w:spacing w:before="41"/>
              <w:ind w:left="338"/>
              <w:rPr>
                <w:sz w:val="12"/>
              </w:rPr>
            </w:pPr>
            <w:r>
              <w:rPr>
                <w:w w:val="105"/>
                <w:sz w:val="12"/>
              </w:rPr>
              <w:t>12</w:t>
            </w:r>
          </w:p>
        </w:tc>
        <w:tc>
          <w:tcPr>
            <w:tcW w:w="1146" w:type="dxa"/>
          </w:tcPr>
          <w:p w:rsidR="00D810C4" w:rsidRDefault="00B55C40">
            <w:pPr>
              <w:pStyle w:val="TableParagraph"/>
              <w:spacing w:before="19"/>
              <w:ind w:right="298"/>
              <w:jc w:val="right"/>
              <w:rPr>
                <w:sz w:val="12"/>
              </w:rPr>
            </w:pPr>
            <w:r>
              <w:rPr>
                <w:w w:val="105"/>
                <w:sz w:val="12"/>
              </w:rPr>
              <w:t>1,00,00,000</w:t>
            </w:r>
          </w:p>
        </w:tc>
        <w:tc>
          <w:tcPr>
            <w:tcW w:w="750" w:type="dxa"/>
          </w:tcPr>
          <w:p w:rsidR="00D810C4" w:rsidRDefault="00B55C40">
            <w:pPr>
              <w:pStyle w:val="TableParagraph"/>
              <w:spacing w:before="41"/>
              <w:ind w:right="53"/>
              <w:jc w:val="right"/>
              <w:rPr>
                <w:sz w:val="12"/>
              </w:rPr>
            </w:pPr>
            <w:r>
              <w:rPr>
                <w:w w:val="105"/>
                <w:sz w:val="12"/>
              </w:rPr>
              <w:t>11</w:t>
            </w:r>
          </w:p>
        </w:tc>
      </w:tr>
      <w:tr w:rsidR="00D810C4">
        <w:trPr>
          <w:trHeight w:val="206"/>
        </w:trPr>
        <w:tc>
          <w:tcPr>
            <w:tcW w:w="4412" w:type="dxa"/>
          </w:tcPr>
          <w:p w:rsidR="00D810C4" w:rsidRDefault="00B55C40">
            <w:pPr>
              <w:pStyle w:val="TableParagraph"/>
              <w:spacing w:before="48"/>
              <w:ind w:left="26"/>
              <w:rPr>
                <w:sz w:val="12"/>
              </w:rPr>
            </w:pPr>
            <w:r>
              <w:rPr>
                <w:w w:val="105"/>
                <w:sz w:val="12"/>
              </w:rPr>
              <w:t>IDFC Fixed Term Plan Series 131 Direct Plan- Growth 1139 Days</w:t>
            </w:r>
          </w:p>
        </w:tc>
        <w:tc>
          <w:tcPr>
            <w:tcW w:w="1488" w:type="dxa"/>
          </w:tcPr>
          <w:p w:rsidR="00D810C4" w:rsidRDefault="00D810C4">
            <w:pPr>
              <w:pStyle w:val="TableParagraph"/>
              <w:rPr>
                <w:sz w:val="12"/>
              </w:rPr>
            </w:pPr>
          </w:p>
        </w:tc>
        <w:tc>
          <w:tcPr>
            <w:tcW w:w="1150" w:type="dxa"/>
          </w:tcPr>
          <w:p w:rsidR="00D810C4" w:rsidRDefault="00B55C40">
            <w:pPr>
              <w:pStyle w:val="TableParagraph"/>
              <w:spacing w:before="19"/>
              <w:ind w:left="12"/>
              <w:rPr>
                <w:sz w:val="12"/>
              </w:rPr>
            </w:pPr>
            <w:r>
              <w:rPr>
                <w:w w:val="105"/>
                <w:sz w:val="12"/>
              </w:rPr>
              <w:t>1,50,00,000</w:t>
            </w:r>
          </w:p>
        </w:tc>
        <w:tc>
          <w:tcPr>
            <w:tcW w:w="667" w:type="dxa"/>
          </w:tcPr>
          <w:p w:rsidR="00D810C4" w:rsidRDefault="00B55C40">
            <w:pPr>
              <w:pStyle w:val="TableParagraph"/>
              <w:spacing w:before="41"/>
              <w:ind w:left="338"/>
              <w:rPr>
                <w:sz w:val="12"/>
              </w:rPr>
            </w:pPr>
            <w:r>
              <w:rPr>
                <w:w w:val="105"/>
                <w:sz w:val="12"/>
              </w:rPr>
              <w:t>17</w:t>
            </w:r>
          </w:p>
        </w:tc>
        <w:tc>
          <w:tcPr>
            <w:tcW w:w="1146" w:type="dxa"/>
          </w:tcPr>
          <w:p w:rsidR="00D810C4" w:rsidRDefault="00B55C40">
            <w:pPr>
              <w:pStyle w:val="TableParagraph"/>
              <w:spacing w:before="19"/>
              <w:ind w:right="298"/>
              <w:jc w:val="right"/>
              <w:rPr>
                <w:sz w:val="12"/>
              </w:rPr>
            </w:pPr>
            <w:r>
              <w:rPr>
                <w:w w:val="105"/>
                <w:sz w:val="12"/>
              </w:rPr>
              <w:t>1,50,00,000</w:t>
            </w:r>
          </w:p>
        </w:tc>
        <w:tc>
          <w:tcPr>
            <w:tcW w:w="750" w:type="dxa"/>
          </w:tcPr>
          <w:p w:rsidR="00D810C4" w:rsidRDefault="00B55C40">
            <w:pPr>
              <w:pStyle w:val="TableParagraph"/>
              <w:spacing w:before="41"/>
              <w:ind w:right="53"/>
              <w:jc w:val="right"/>
              <w:rPr>
                <w:sz w:val="12"/>
              </w:rPr>
            </w:pPr>
            <w:r>
              <w:rPr>
                <w:w w:val="105"/>
                <w:sz w:val="12"/>
              </w:rPr>
              <w:t>16</w:t>
            </w:r>
          </w:p>
        </w:tc>
      </w:tr>
      <w:tr w:rsidR="00D810C4">
        <w:trPr>
          <w:trHeight w:val="206"/>
        </w:trPr>
        <w:tc>
          <w:tcPr>
            <w:tcW w:w="4412" w:type="dxa"/>
          </w:tcPr>
          <w:p w:rsidR="00D810C4" w:rsidRDefault="00B55C40">
            <w:pPr>
              <w:pStyle w:val="TableParagraph"/>
              <w:spacing w:before="48"/>
              <w:ind w:left="26"/>
              <w:rPr>
                <w:sz w:val="12"/>
              </w:rPr>
            </w:pPr>
            <w:r>
              <w:rPr>
                <w:w w:val="105"/>
                <w:sz w:val="12"/>
              </w:rPr>
              <w:t>Kotak FMP Series 199 Direct- Growth</w:t>
            </w:r>
          </w:p>
        </w:tc>
        <w:tc>
          <w:tcPr>
            <w:tcW w:w="1488" w:type="dxa"/>
          </w:tcPr>
          <w:p w:rsidR="00D810C4" w:rsidRDefault="00D810C4">
            <w:pPr>
              <w:pStyle w:val="TableParagraph"/>
              <w:rPr>
                <w:sz w:val="12"/>
              </w:rPr>
            </w:pPr>
          </w:p>
        </w:tc>
        <w:tc>
          <w:tcPr>
            <w:tcW w:w="1150" w:type="dxa"/>
          </w:tcPr>
          <w:p w:rsidR="00D810C4" w:rsidRDefault="00B55C40">
            <w:pPr>
              <w:pStyle w:val="TableParagraph"/>
              <w:spacing w:before="19"/>
              <w:ind w:left="12"/>
              <w:rPr>
                <w:sz w:val="12"/>
              </w:rPr>
            </w:pPr>
            <w:r>
              <w:rPr>
                <w:w w:val="105"/>
                <w:sz w:val="12"/>
              </w:rPr>
              <w:t>3,50,00,000</w:t>
            </w:r>
          </w:p>
        </w:tc>
        <w:tc>
          <w:tcPr>
            <w:tcW w:w="667" w:type="dxa"/>
          </w:tcPr>
          <w:p w:rsidR="00D810C4" w:rsidRDefault="00B55C40">
            <w:pPr>
              <w:pStyle w:val="TableParagraph"/>
              <w:spacing w:before="41"/>
              <w:ind w:left="338"/>
              <w:rPr>
                <w:sz w:val="12"/>
              </w:rPr>
            </w:pPr>
            <w:r>
              <w:rPr>
                <w:w w:val="105"/>
                <w:sz w:val="12"/>
              </w:rPr>
              <w:t>40</w:t>
            </w:r>
          </w:p>
        </w:tc>
        <w:tc>
          <w:tcPr>
            <w:tcW w:w="1146" w:type="dxa"/>
          </w:tcPr>
          <w:p w:rsidR="00D810C4" w:rsidRDefault="00B55C40">
            <w:pPr>
              <w:pStyle w:val="TableParagraph"/>
              <w:spacing w:before="19"/>
              <w:ind w:right="298"/>
              <w:jc w:val="right"/>
              <w:rPr>
                <w:sz w:val="12"/>
              </w:rPr>
            </w:pPr>
            <w:r>
              <w:rPr>
                <w:w w:val="105"/>
                <w:sz w:val="12"/>
              </w:rPr>
              <w:t>3,50,00,000</w:t>
            </w:r>
          </w:p>
        </w:tc>
        <w:tc>
          <w:tcPr>
            <w:tcW w:w="750" w:type="dxa"/>
          </w:tcPr>
          <w:p w:rsidR="00D810C4" w:rsidRDefault="00B55C40">
            <w:pPr>
              <w:pStyle w:val="TableParagraph"/>
              <w:spacing w:before="41"/>
              <w:ind w:right="53"/>
              <w:jc w:val="right"/>
              <w:rPr>
                <w:sz w:val="12"/>
              </w:rPr>
            </w:pPr>
            <w:r>
              <w:rPr>
                <w:w w:val="105"/>
                <w:sz w:val="12"/>
              </w:rPr>
              <w:t>37</w:t>
            </w:r>
          </w:p>
        </w:tc>
      </w:tr>
      <w:tr w:rsidR="00D810C4">
        <w:trPr>
          <w:trHeight w:val="201"/>
        </w:trPr>
        <w:tc>
          <w:tcPr>
            <w:tcW w:w="4412" w:type="dxa"/>
          </w:tcPr>
          <w:p w:rsidR="00D810C4" w:rsidRDefault="00B55C40">
            <w:pPr>
              <w:pStyle w:val="TableParagraph"/>
              <w:spacing w:before="48" w:line="133" w:lineRule="exact"/>
              <w:ind w:left="26"/>
              <w:rPr>
                <w:sz w:val="12"/>
              </w:rPr>
            </w:pPr>
            <w:r>
              <w:rPr>
                <w:w w:val="105"/>
                <w:sz w:val="12"/>
              </w:rPr>
              <w:t>Reliance Fixed Horizon Fund- XXXII Series 8- Dividend Plan</w:t>
            </w:r>
          </w:p>
        </w:tc>
        <w:tc>
          <w:tcPr>
            <w:tcW w:w="1488" w:type="dxa"/>
            <w:tcBorders>
              <w:bottom w:val="single" w:sz="6" w:space="0" w:color="000000"/>
            </w:tcBorders>
          </w:tcPr>
          <w:p w:rsidR="00D810C4" w:rsidRDefault="00D810C4">
            <w:pPr>
              <w:pStyle w:val="TableParagraph"/>
              <w:rPr>
                <w:sz w:val="12"/>
              </w:rPr>
            </w:pPr>
          </w:p>
        </w:tc>
        <w:tc>
          <w:tcPr>
            <w:tcW w:w="1150" w:type="dxa"/>
            <w:tcBorders>
              <w:bottom w:val="single" w:sz="6" w:space="0" w:color="000000"/>
            </w:tcBorders>
          </w:tcPr>
          <w:p w:rsidR="00D810C4" w:rsidRDefault="00B55C40">
            <w:pPr>
              <w:pStyle w:val="TableParagraph"/>
              <w:spacing w:before="19"/>
              <w:ind w:left="12"/>
              <w:rPr>
                <w:sz w:val="12"/>
              </w:rPr>
            </w:pPr>
            <w:r>
              <w:rPr>
                <w:w w:val="105"/>
                <w:sz w:val="12"/>
              </w:rPr>
              <w:t>3,50,00,000</w:t>
            </w:r>
          </w:p>
        </w:tc>
        <w:tc>
          <w:tcPr>
            <w:tcW w:w="667" w:type="dxa"/>
            <w:tcBorders>
              <w:bottom w:val="single" w:sz="6" w:space="0" w:color="000000"/>
            </w:tcBorders>
          </w:tcPr>
          <w:p w:rsidR="00D810C4" w:rsidRDefault="00B55C40">
            <w:pPr>
              <w:pStyle w:val="TableParagraph"/>
              <w:spacing w:before="41"/>
              <w:ind w:left="338"/>
              <w:rPr>
                <w:sz w:val="12"/>
              </w:rPr>
            </w:pPr>
            <w:r>
              <w:rPr>
                <w:w w:val="105"/>
                <w:sz w:val="12"/>
              </w:rPr>
              <w:t>38</w:t>
            </w:r>
          </w:p>
        </w:tc>
        <w:tc>
          <w:tcPr>
            <w:tcW w:w="1146" w:type="dxa"/>
            <w:tcBorders>
              <w:bottom w:val="single" w:sz="6" w:space="0" w:color="000000"/>
            </w:tcBorders>
          </w:tcPr>
          <w:p w:rsidR="00D810C4" w:rsidRDefault="00B55C40">
            <w:pPr>
              <w:pStyle w:val="TableParagraph"/>
              <w:spacing w:before="19"/>
              <w:ind w:right="298"/>
              <w:jc w:val="right"/>
              <w:rPr>
                <w:sz w:val="12"/>
              </w:rPr>
            </w:pPr>
            <w:r>
              <w:rPr>
                <w:w w:val="105"/>
                <w:sz w:val="12"/>
              </w:rPr>
              <w:t>3,50,00,000</w:t>
            </w:r>
          </w:p>
        </w:tc>
        <w:tc>
          <w:tcPr>
            <w:tcW w:w="750" w:type="dxa"/>
            <w:tcBorders>
              <w:bottom w:val="single" w:sz="6" w:space="0" w:color="000000"/>
            </w:tcBorders>
          </w:tcPr>
          <w:p w:rsidR="00D810C4" w:rsidRDefault="00B55C40">
            <w:pPr>
              <w:pStyle w:val="TableParagraph"/>
              <w:spacing w:before="41"/>
              <w:ind w:right="53"/>
              <w:jc w:val="right"/>
              <w:rPr>
                <w:sz w:val="12"/>
              </w:rPr>
            </w:pPr>
            <w:r>
              <w:rPr>
                <w:w w:val="105"/>
                <w:sz w:val="12"/>
              </w:rPr>
              <w:t>36</w:t>
            </w:r>
          </w:p>
        </w:tc>
      </w:tr>
      <w:tr w:rsidR="00D810C4">
        <w:trPr>
          <w:trHeight w:val="191"/>
        </w:trPr>
        <w:tc>
          <w:tcPr>
            <w:tcW w:w="4412" w:type="dxa"/>
            <w:tcBorders>
              <w:bottom w:val="single" w:sz="6" w:space="0" w:color="000000"/>
            </w:tcBorders>
          </w:tcPr>
          <w:p w:rsidR="00D810C4" w:rsidRDefault="00B55C40">
            <w:pPr>
              <w:pStyle w:val="TableParagraph"/>
              <w:spacing w:before="20" w:line="151" w:lineRule="exact"/>
              <w:ind w:left="28"/>
              <w:rPr>
                <w:b/>
                <w:sz w:val="14"/>
              </w:rPr>
            </w:pPr>
            <w:r>
              <w:rPr>
                <w:b/>
                <w:sz w:val="14"/>
              </w:rPr>
              <w:t>Total investments in fixed maturity plan securities</w:t>
            </w:r>
          </w:p>
        </w:tc>
        <w:tc>
          <w:tcPr>
            <w:tcW w:w="2638" w:type="dxa"/>
            <w:gridSpan w:val="2"/>
            <w:tcBorders>
              <w:bottom w:val="single" w:sz="6" w:space="0" w:color="000000"/>
            </w:tcBorders>
          </w:tcPr>
          <w:p w:rsidR="00D810C4" w:rsidRDefault="00B55C40">
            <w:pPr>
              <w:pStyle w:val="TableParagraph"/>
              <w:spacing w:before="12"/>
              <w:ind w:left="1435"/>
              <w:rPr>
                <w:b/>
                <w:sz w:val="12"/>
              </w:rPr>
            </w:pPr>
            <w:r>
              <w:rPr>
                <w:b/>
                <w:w w:val="105"/>
                <w:sz w:val="12"/>
              </w:rPr>
              <w:t>35,50,00,000</w:t>
            </w:r>
          </w:p>
        </w:tc>
        <w:tc>
          <w:tcPr>
            <w:tcW w:w="667" w:type="dxa"/>
            <w:tcBorders>
              <w:top w:val="single" w:sz="6" w:space="0" w:color="000000"/>
              <w:bottom w:val="single" w:sz="6" w:space="0" w:color="000000"/>
            </w:tcBorders>
          </w:tcPr>
          <w:p w:rsidR="00D810C4" w:rsidRDefault="00B55C40">
            <w:pPr>
              <w:pStyle w:val="TableParagraph"/>
              <w:spacing w:before="29"/>
              <w:ind w:left="257"/>
              <w:rPr>
                <w:b/>
                <w:sz w:val="12"/>
              </w:rPr>
            </w:pPr>
            <w:r>
              <w:rPr>
                <w:b/>
                <w:w w:val="105"/>
                <w:sz w:val="12"/>
              </w:rPr>
              <w:t>401</w:t>
            </w:r>
          </w:p>
        </w:tc>
        <w:tc>
          <w:tcPr>
            <w:tcW w:w="1146" w:type="dxa"/>
            <w:tcBorders>
              <w:top w:val="single" w:sz="6" w:space="0" w:color="000000"/>
              <w:bottom w:val="single" w:sz="6" w:space="0" w:color="000000"/>
            </w:tcBorders>
          </w:tcPr>
          <w:p w:rsidR="00D810C4" w:rsidRDefault="00B55C40">
            <w:pPr>
              <w:pStyle w:val="TableParagraph"/>
              <w:spacing w:before="12"/>
              <w:ind w:right="298"/>
              <w:jc w:val="right"/>
              <w:rPr>
                <w:b/>
                <w:sz w:val="12"/>
              </w:rPr>
            </w:pPr>
            <w:r>
              <w:rPr>
                <w:b/>
                <w:w w:val="105"/>
                <w:sz w:val="12"/>
              </w:rPr>
              <w:t>35,50,00,000</w:t>
            </w:r>
          </w:p>
        </w:tc>
        <w:tc>
          <w:tcPr>
            <w:tcW w:w="750" w:type="dxa"/>
            <w:tcBorders>
              <w:top w:val="single" w:sz="6" w:space="0" w:color="000000"/>
              <w:bottom w:val="single" w:sz="6" w:space="0" w:color="000000"/>
            </w:tcBorders>
          </w:tcPr>
          <w:p w:rsidR="00D810C4" w:rsidRDefault="00B55C40">
            <w:pPr>
              <w:pStyle w:val="TableParagraph"/>
              <w:spacing w:before="29"/>
              <w:ind w:right="70"/>
              <w:jc w:val="right"/>
              <w:rPr>
                <w:b/>
                <w:sz w:val="12"/>
              </w:rPr>
            </w:pPr>
            <w:r>
              <w:rPr>
                <w:b/>
                <w:w w:val="105"/>
                <w:sz w:val="12"/>
              </w:rPr>
              <w:t>376</w:t>
            </w:r>
          </w:p>
        </w:tc>
      </w:tr>
      <w:tr w:rsidR="00D810C4">
        <w:trPr>
          <w:trHeight w:val="706"/>
        </w:trPr>
        <w:tc>
          <w:tcPr>
            <w:tcW w:w="9613" w:type="dxa"/>
            <w:gridSpan w:val="6"/>
            <w:tcBorders>
              <w:top w:val="single" w:sz="6" w:space="0" w:color="000000"/>
            </w:tcBorders>
          </w:tcPr>
          <w:p w:rsidR="00D810C4" w:rsidRDefault="00D810C4">
            <w:pPr>
              <w:pStyle w:val="TableParagraph"/>
              <w:rPr>
                <w:sz w:val="14"/>
              </w:rPr>
            </w:pPr>
          </w:p>
          <w:p w:rsidR="00D810C4" w:rsidRDefault="00D810C4">
            <w:pPr>
              <w:pStyle w:val="TableParagraph"/>
              <w:rPr>
                <w:sz w:val="14"/>
              </w:rPr>
            </w:pPr>
          </w:p>
          <w:p w:rsidR="00D810C4" w:rsidRDefault="00D810C4">
            <w:pPr>
              <w:pStyle w:val="TableParagraph"/>
              <w:spacing w:before="3"/>
              <w:rPr>
                <w:sz w:val="11"/>
              </w:rPr>
            </w:pPr>
          </w:p>
          <w:p w:rsidR="00D810C4" w:rsidRDefault="00B55C40">
            <w:pPr>
              <w:pStyle w:val="TableParagraph"/>
              <w:ind w:left="26"/>
              <w:rPr>
                <w:b/>
                <w:sz w:val="12"/>
              </w:rPr>
            </w:pPr>
            <w:r>
              <w:rPr>
                <w:b/>
                <w:w w:val="105"/>
                <w:sz w:val="12"/>
              </w:rPr>
              <w:t>2.3.7 Details of investments in non convertible debentures, government securities, certificates of deposit and commercial paper</w:t>
            </w:r>
          </w:p>
        </w:tc>
      </w:tr>
      <w:tr w:rsidR="00D810C4">
        <w:trPr>
          <w:trHeight w:val="310"/>
        </w:trPr>
        <w:tc>
          <w:tcPr>
            <w:tcW w:w="5900" w:type="dxa"/>
            <w:gridSpan w:val="2"/>
            <w:tcBorders>
              <w:bottom w:val="single" w:sz="6" w:space="0" w:color="000000"/>
            </w:tcBorders>
          </w:tcPr>
          <w:p w:rsidR="00D810C4" w:rsidRDefault="00D810C4">
            <w:pPr>
              <w:pStyle w:val="TableParagraph"/>
              <w:spacing w:before="8"/>
              <w:rPr>
                <w:sz w:val="12"/>
              </w:rPr>
            </w:pPr>
          </w:p>
          <w:p w:rsidR="00D810C4" w:rsidRDefault="00B55C40">
            <w:pPr>
              <w:pStyle w:val="TableParagraph"/>
              <w:ind w:left="26"/>
              <w:rPr>
                <w:sz w:val="12"/>
              </w:rPr>
            </w:pPr>
            <w:r>
              <w:rPr>
                <w:w w:val="105"/>
                <w:sz w:val="12"/>
              </w:rPr>
              <w:t>The balances held in non convertible debenture units as at March 31, 2019 and March 31, 2018 is as follows:</w:t>
            </w:r>
          </w:p>
        </w:tc>
        <w:tc>
          <w:tcPr>
            <w:tcW w:w="1150" w:type="dxa"/>
            <w:tcBorders>
              <w:bottom w:val="single" w:sz="6" w:space="0" w:color="000000"/>
            </w:tcBorders>
          </w:tcPr>
          <w:p w:rsidR="00D810C4" w:rsidRDefault="00D810C4">
            <w:pPr>
              <w:pStyle w:val="TableParagraph"/>
              <w:rPr>
                <w:sz w:val="12"/>
              </w:rPr>
            </w:pPr>
          </w:p>
        </w:tc>
        <w:tc>
          <w:tcPr>
            <w:tcW w:w="2563" w:type="dxa"/>
            <w:gridSpan w:val="3"/>
            <w:tcBorders>
              <w:bottom w:val="single" w:sz="6" w:space="0" w:color="000000"/>
            </w:tcBorders>
          </w:tcPr>
          <w:p w:rsidR="00D810C4" w:rsidRDefault="00B55C40">
            <w:pPr>
              <w:pStyle w:val="TableParagraph"/>
              <w:spacing w:before="116"/>
              <w:ind w:left="272"/>
              <w:rPr>
                <w:i/>
                <w:sz w:val="14"/>
              </w:rPr>
            </w:pPr>
            <w:r>
              <w:rPr>
                <w:i/>
                <w:sz w:val="12"/>
              </w:rPr>
              <w:t xml:space="preserve">(in </w:t>
            </w:r>
            <w:r>
              <w:rPr>
                <w:rFonts w:ascii="Georgia"/>
                <w:i/>
                <w:sz w:val="15"/>
              </w:rPr>
              <w:t xml:space="preserve">` </w:t>
            </w:r>
            <w:r>
              <w:rPr>
                <w:i/>
                <w:sz w:val="14"/>
              </w:rPr>
              <w:t>crore, except as otherwise stated)</w:t>
            </w:r>
          </w:p>
        </w:tc>
      </w:tr>
      <w:tr w:rsidR="00D810C4">
        <w:trPr>
          <w:trHeight w:val="191"/>
        </w:trPr>
        <w:tc>
          <w:tcPr>
            <w:tcW w:w="4412" w:type="dxa"/>
            <w:tcBorders>
              <w:top w:val="single" w:sz="6" w:space="0" w:color="000000"/>
            </w:tcBorders>
          </w:tcPr>
          <w:p w:rsidR="00D810C4" w:rsidRDefault="00B55C40">
            <w:pPr>
              <w:pStyle w:val="TableParagraph"/>
              <w:spacing w:before="29"/>
              <w:ind w:left="26"/>
              <w:rPr>
                <w:b/>
                <w:sz w:val="12"/>
              </w:rPr>
            </w:pPr>
            <w:r>
              <w:rPr>
                <w:b/>
                <w:w w:val="105"/>
                <w:sz w:val="12"/>
              </w:rPr>
              <w:t>Particulars</w:t>
            </w:r>
          </w:p>
        </w:tc>
        <w:tc>
          <w:tcPr>
            <w:tcW w:w="1488" w:type="dxa"/>
            <w:tcBorders>
              <w:top w:val="single" w:sz="6" w:space="0" w:color="000000"/>
              <w:bottom w:val="single" w:sz="6" w:space="0" w:color="000000"/>
            </w:tcBorders>
          </w:tcPr>
          <w:p w:rsidR="00D810C4" w:rsidRDefault="00D810C4">
            <w:pPr>
              <w:pStyle w:val="TableParagraph"/>
              <w:rPr>
                <w:sz w:val="12"/>
              </w:rPr>
            </w:pPr>
          </w:p>
        </w:tc>
        <w:tc>
          <w:tcPr>
            <w:tcW w:w="1150" w:type="dxa"/>
            <w:tcBorders>
              <w:top w:val="single" w:sz="6" w:space="0" w:color="000000"/>
              <w:bottom w:val="single" w:sz="6" w:space="0" w:color="000000"/>
            </w:tcBorders>
          </w:tcPr>
          <w:p w:rsidR="00D810C4" w:rsidRDefault="00B55C40">
            <w:pPr>
              <w:pStyle w:val="TableParagraph"/>
              <w:spacing w:before="39" w:line="133" w:lineRule="exact"/>
              <w:ind w:right="65"/>
              <w:jc w:val="right"/>
              <w:rPr>
                <w:b/>
                <w:sz w:val="12"/>
              </w:rPr>
            </w:pPr>
            <w:r>
              <w:rPr>
                <w:b/>
                <w:w w:val="105"/>
                <w:sz w:val="12"/>
              </w:rPr>
              <w:t>March 31, 2019</w:t>
            </w:r>
          </w:p>
        </w:tc>
        <w:tc>
          <w:tcPr>
            <w:tcW w:w="667" w:type="dxa"/>
            <w:tcBorders>
              <w:top w:val="single" w:sz="6" w:space="0" w:color="000000"/>
              <w:bottom w:val="single" w:sz="6" w:space="0" w:color="000000"/>
            </w:tcBorders>
          </w:tcPr>
          <w:p w:rsidR="00D810C4" w:rsidRDefault="00D810C4">
            <w:pPr>
              <w:pStyle w:val="TableParagraph"/>
              <w:rPr>
                <w:sz w:val="12"/>
              </w:rPr>
            </w:pPr>
          </w:p>
        </w:tc>
        <w:tc>
          <w:tcPr>
            <w:tcW w:w="1896" w:type="dxa"/>
            <w:gridSpan w:val="2"/>
            <w:tcBorders>
              <w:top w:val="single" w:sz="6" w:space="0" w:color="000000"/>
              <w:bottom w:val="single" w:sz="6" w:space="0" w:color="000000"/>
            </w:tcBorders>
          </w:tcPr>
          <w:p w:rsidR="00D810C4" w:rsidRDefault="00B55C40">
            <w:pPr>
              <w:pStyle w:val="TableParagraph"/>
              <w:spacing w:before="39" w:line="133" w:lineRule="exact"/>
              <w:ind w:left="459"/>
              <w:rPr>
                <w:b/>
                <w:sz w:val="12"/>
              </w:rPr>
            </w:pPr>
            <w:r>
              <w:rPr>
                <w:b/>
                <w:w w:val="105"/>
                <w:sz w:val="12"/>
              </w:rPr>
              <w:t>March 31, 2018</w:t>
            </w:r>
          </w:p>
        </w:tc>
      </w:tr>
      <w:tr w:rsidR="00D810C4">
        <w:trPr>
          <w:trHeight w:val="191"/>
        </w:trPr>
        <w:tc>
          <w:tcPr>
            <w:tcW w:w="4412" w:type="dxa"/>
            <w:tcBorders>
              <w:bottom w:val="single" w:sz="6" w:space="0" w:color="000000"/>
            </w:tcBorders>
          </w:tcPr>
          <w:p w:rsidR="00D810C4" w:rsidRDefault="00D810C4">
            <w:pPr>
              <w:pStyle w:val="TableParagraph"/>
              <w:rPr>
                <w:sz w:val="12"/>
              </w:rPr>
            </w:pPr>
          </w:p>
        </w:tc>
        <w:tc>
          <w:tcPr>
            <w:tcW w:w="1488" w:type="dxa"/>
            <w:tcBorders>
              <w:top w:val="single" w:sz="6" w:space="0" w:color="000000"/>
              <w:bottom w:val="single" w:sz="6" w:space="0" w:color="000000"/>
            </w:tcBorders>
          </w:tcPr>
          <w:p w:rsidR="00D810C4" w:rsidRDefault="00B55C40">
            <w:pPr>
              <w:pStyle w:val="TableParagraph"/>
              <w:spacing w:before="24"/>
              <w:ind w:right="394"/>
              <w:jc w:val="right"/>
              <w:rPr>
                <w:rFonts w:ascii="DejaVu Sans"/>
                <w:b/>
                <w:sz w:val="12"/>
              </w:rPr>
            </w:pPr>
            <w:r>
              <w:rPr>
                <w:b/>
                <w:w w:val="105"/>
                <w:sz w:val="12"/>
              </w:rPr>
              <w:t xml:space="preserve">Face Value </w:t>
            </w:r>
            <w:r>
              <w:rPr>
                <w:rFonts w:ascii="DejaVu Sans"/>
                <w:b/>
                <w:w w:val="105"/>
                <w:sz w:val="12"/>
              </w:rPr>
              <w:t>`</w:t>
            </w:r>
          </w:p>
        </w:tc>
        <w:tc>
          <w:tcPr>
            <w:tcW w:w="1150" w:type="dxa"/>
            <w:tcBorders>
              <w:top w:val="single" w:sz="6" w:space="0" w:color="000000"/>
              <w:bottom w:val="single" w:sz="6" w:space="0" w:color="000000"/>
            </w:tcBorders>
          </w:tcPr>
          <w:p w:rsidR="00D810C4" w:rsidRDefault="00B55C40">
            <w:pPr>
              <w:pStyle w:val="TableParagraph"/>
              <w:spacing w:before="12"/>
              <w:ind w:left="341"/>
              <w:rPr>
                <w:b/>
                <w:sz w:val="12"/>
              </w:rPr>
            </w:pPr>
            <w:r>
              <w:rPr>
                <w:b/>
                <w:w w:val="105"/>
                <w:sz w:val="12"/>
              </w:rPr>
              <w:t>Units</w:t>
            </w:r>
          </w:p>
        </w:tc>
        <w:tc>
          <w:tcPr>
            <w:tcW w:w="667" w:type="dxa"/>
            <w:tcBorders>
              <w:top w:val="single" w:sz="6" w:space="0" w:color="000000"/>
              <w:bottom w:val="single" w:sz="6" w:space="0" w:color="000000"/>
            </w:tcBorders>
          </w:tcPr>
          <w:p w:rsidR="00D810C4" w:rsidRDefault="00B55C40">
            <w:pPr>
              <w:pStyle w:val="TableParagraph"/>
              <w:spacing w:before="12"/>
              <w:ind w:right="166"/>
              <w:jc w:val="right"/>
              <w:rPr>
                <w:b/>
                <w:sz w:val="12"/>
              </w:rPr>
            </w:pPr>
            <w:r>
              <w:rPr>
                <w:b/>
                <w:w w:val="105"/>
                <w:sz w:val="12"/>
              </w:rPr>
              <w:t>Amount</w:t>
            </w:r>
          </w:p>
        </w:tc>
        <w:tc>
          <w:tcPr>
            <w:tcW w:w="1146" w:type="dxa"/>
            <w:tcBorders>
              <w:top w:val="single" w:sz="6" w:space="0" w:color="000000"/>
              <w:bottom w:val="single" w:sz="6" w:space="0" w:color="000000"/>
            </w:tcBorders>
          </w:tcPr>
          <w:p w:rsidR="00D810C4" w:rsidRDefault="00B55C40">
            <w:pPr>
              <w:pStyle w:val="TableParagraph"/>
              <w:spacing w:before="12"/>
              <w:ind w:right="292"/>
              <w:jc w:val="right"/>
              <w:rPr>
                <w:b/>
                <w:sz w:val="12"/>
              </w:rPr>
            </w:pPr>
            <w:r>
              <w:rPr>
                <w:b/>
                <w:w w:val="105"/>
                <w:sz w:val="12"/>
              </w:rPr>
              <w:t>Units</w:t>
            </w:r>
          </w:p>
        </w:tc>
        <w:tc>
          <w:tcPr>
            <w:tcW w:w="750" w:type="dxa"/>
            <w:tcBorders>
              <w:top w:val="single" w:sz="6" w:space="0" w:color="000000"/>
              <w:bottom w:val="single" w:sz="6" w:space="0" w:color="000000"/>
            </w:tcBorders>
          </w:tcPr>
          <w:p w:rsidR="00D810C4" w:rsidRDefault="00B55C40">
            <w:pPr>
              <w:pStyle w:val="TableParagraph"/>
              <w:spacing w:before="12"/>
              <w:ind w:right="21"/>
              <w:jc w:val="right"/>
              <w:rPr>
                <w:b/>
                <w:sz w:val="12"/>
              </w:rPr>
            </w:pPr>
            <w:r>
              <w:rPr>
                <w:b/>
                <w:w w:val="105"/>
                <w:sz w:val="12"/>
              </w:rPr>
              <w:t>Amount</w:t>
            </w:r>
          </w:p>
        </w:tc>
      </w:tr>
      <w:tr w:rsidR="00D810C4">
        <w:trPr>
          <w:trHeight w:val="206"/>
        </w:trPr>
        <w:tc>
          <w:tcPr>
            <w:tcW w:w="4412" w:type="dxa"/>
            <w:tcBorders>
              <w:top w:val="single" w:sz="6" w:space="0" w:color="000000"/>
            </w:tcBorders>
          </w:tcPr>
          <w:p w:rsidR="00D810C4" w:rsidRDefault="00B55C40">
            <w:pPr>
              <w:pStyle w:val="TableParagraph"/>
              <w:spacing w:before="20"/>
              <w:ind w:left="28"/>
              <w:rPr>
                <w:sz w:val="14"/>
              </w:rPr>
            </w:pPr>
            <w:r>
              <w:rPr>
                <w:sz w:val="14"/>
              </w:rPr>
              <w:t>7.48% Housing Development Finance Corporation Ltd 18NOV2019</w:t>
            </w:r>
          </w:p>
        </w:tc>
        <w:tc>
          <w:tcPr>
            <w:tcW w:w="1488" w:type="dxa"/>
            <w:tcBorders>
              <w:top w:val="single" w:sz="6" w:space="0" w:color="000000"/>
            </w:tcBorders>
          </w:tcPr>
          <w:p w:rsidR="00D810C4" w:rsidRDefault="00B55C40">
            <w:pPr>
              <w:pStyle w:val="TableParagraph"/>
              <w:spacing w:before="39"/>
              <w:ind w:right="437"/>
              <w:jc w:val="right"/>
              <w:rPr>
                <w:sz w:val="12"/>
              </w:rPr>
            </w:pPr>
            <w:r>
              <w:rPr>
                <w:w w:val="105"/>
                <w:sz w:val="12"/>
              </w:rPr>
              <w:t>1,00,00,000/-</w:t>
            </w:r>
          </w:p>
        </w:tc>
        <w:tc>
          <w:tcPr>
            <w:tcW w:w="1150" w:type="dxa"/>
            <w:tcBorders>
              <w:top w:val="single" w:sz="6" w:space="0" w:color="000000"/>
            </w:tcBorders>
          </w:tcPr>
          <w:p w:rsidR="00D810C4" w:rsidRDefault="00B55C40">
            <w:pPr>
              <w:pStyle w:val="TableParagraph"/>
              <w:spacing w:before="31"/>
              <w:ind w:left="451" w:right="533"/>
              <w:jc w:val="center"/>
              <w:rPr>
                <w:sz w:val="12"/>
              </w:rPr>
            </w:pPr>
            <w:r>
              <w:rPr>
                <w:w w:val="105"/>
                <w:sz w:val="12"/>
              </w:rPr>
              <w:t>50</w:t>
            </w:r>
          </w:p>
        </w:tc>
        <w:tc>
          <w:tcPr>
            <w:tcW w:w="667" w:type="dxa"/>
            <w:tcBorders>
              <w:top w:val="single" w:sz="6" w:space="0" w:color="000000"/>
            </w:tcBorders>
          </w:tcPr>
          <w:p w:rsidR="00D810C4" w:rsidRDefault="00B55C40">
            <w:pPr>
              <w:pStyle w:val="TableParagraph"/>
              <w:spacing w:before="31"/>
              <w:ind w:left="338"/>
              <w:rPr>
                <w:sz w:val="12"/>
              </w:rPr>
            </w:pPr>
            <w:r>
              <w:rPr>
                <w:w w:val="105"/>
                <w:sz w:val="12"/>
              </w:rPr>
              <w:t>51</w:t>
            </w:r>
          </w:p>
        </w:tc>
        <w:tc>
          <w:tcPr>
            <w:tcW w:w="1146" w:type="dxa"/>
            <w:tcBorders>
              <w:top w:val="single" w:sz="6" w:space="0" w:color="000000"/>
            </w:tcBorders>
          </w:tcPr>
          <w:p w:rsidR="00D810C4" w:rsidRDefault="00B55C40">
            <w:pPr>
              <w:pStyle w:val="TableParagraph"/>
              <w:spacing w:before="31"/>
              <w:ind w:right="323"/>
              <w:jc w:val="right"/>
              <w:rPr>
                <w:sz w:val="12"/>
              </w:rPr>
            </w:pPr>
            <w:r>
              <w:rPr>
                <w:w w:val="105"/>
                <w:sz w:val="12"/>
              </w:rPr>
              <w:t>50</w:t>
            </w:r>
          </w:p>
        </w:tc>
        <w:tc>
          <w:tcPr>
            <w:tcW w:w="750" w:type="dxa"/>
            <w:tcBorders>
              <w:top w:val="single" w:sz="6" w:space="0" w:color="000000"/>
            </w:tcBorders>
          </w:tcPr>
          <w:p w:rsidR="00D810C4" w:rsidRDefault="00B55C40">
            <w:pPr>
              <w:pStyle w:val="TableParagraph"/>
              <w:spacing w:before="31"/>
              <w:ind w:right="53"/>
              <w:jc w:val="right"/>
              <w:rPr>
                <w:sz w:val="12"/>
              </w:rPr>
            </w:pPr>
            <w:r>
              <w:rPr>
                <w:w w:val="105"/>
                <w:sz w:val="12"/>
              </w:rPr>
              <w:t>51</w:t>
            </w:r>
          </w:p>
        </w:tc>
      </w:tr>
      <w:tr w:rsidR="00D810C4">
        <w:trPr>
          <w:trHeight w:val="206"/>
        </w:trPr>
        <w:tc>
          <w:tcPr>
            <w:tcW w:w="4412" w:type="dxa"/>
          </w:tcPr>
          <w:p w:rsidR="00D810C4" w:rsidRDefault="00B55C40">
            <w:pPr>
              <w:pStyle w:val="TableParagraph"/>
              <w:spacing w:before="20"/>
              <w:ind w:left="28"/>
              <w:rPr>
                <w:sz w:val="14"/>
              </w:rPr>
            </w:pPr>
            <w:r>
              <w:rPr>
                <w:sz w:val="14"/>
              </w:rPr>
              <w:t>7.58% LIC Housing Finance Ltd 28FEB2020</w:t>
            </w:r>
          </w:p>
        </w:tc>
        <w:tc>
          <w:tcPr>
            <w:tcW w:w="1488" w:type="dxa"/>
          </w:tcPr>
          <w:p w:rsidR="00D810C4" w:rsidRDefault="00B55C40">
            <w:pPr>
              <w:pStyle w:val="TableParagraph"/>
              <w:spacing w:before="39"/>
              <w:ind w:right="436"/>
              <w:jc w:val="right"/>
              <w:rPr>
                <w:sz w:val="12"/>
              </w:rPr>
            </w:pPr>
            <w:r>
              <w:rPr>
                <w:w w:val="105"/>
                <w:sz w:val="12"/>
              </w:rPr>
              <w:t>10,00,000/-</w:t>
            </w:r>
          </w:p>
        </w:tc>
        <w:tc>
          <w:tcPr>
            <w:tcW w:w="1150" w:type="dxa"/>
          </w:tcPr>
          <w:p w:rsidR="00D810C4" w:rsidRDefault="00B55C40">
            <w:pPr>
              <w:pStyle w:val="TableParagraph"/>
              <w:spacing w:before="31"/>
              <w:ind w:left="281"/>
              <w:rPr>
                <w:sz w:val="12"/>
              </w:rPr>
            </w:pPr>
            <w:r>
              <w:rPr>
                <w:w w:val="105"/>
                <w:sz w:val="12"/>
              </w:rPr>
              <w:t>1,000</w:t>
            </w:r>
          </w:p>
        </w:tc>
        <w:tc>
          <w:tcPr>
            <w:tcW w:w="667" w:type="dxa"/>
          </w:tcPr>
          <w:p w:rsidR="00D810C4" w:rsidRDefault="00B55C40">
            <w:pPr>
              <w:pStyle w:val="TableParagraph"/>
              <w:spacing w:before="31"/>
              <w:ind w:left="226" w:right="211"/>
              <w:jc w:val="center"/>
              <w:rPr>
                <w:sz w:val="12"/>
              </w:rPr>
            </w:pPr>
            <w:r>
              <w:rPr>
                <w:w w:val="105"/>
                <w:sz w:val="12"/>
              </w:rPr>
              <w:t>101</w:t>
            </w:r>
          </w:p>
        </w:tc>
        <w:tc>
          <w:tcPr>
            <w:tcW w:w="1146" w:type="dxa"/>
          </w:tcPr>
          <w:p w:rsidR="00D810C4" w:rsidRDefault="00B55C40">
            <w:pPr>
              <w:pStyle w:val="TableParagraph"/>
              <w:spacing w:before="31"/>
              <w:ind w:right="350"/>
              <w:jc w:val="right"/>
              <w:rPr>
                <w:sz w:val="12"/>
              </w:rPr>
            </w:pPr>
            <w:r>
              <w:rPr>
                <w:w w:val="105"/>
                <w:sz w:val="12"/>
              </w:rPr>
              <w:t>1,000</w:t>
            </w:r>
          </w:p>
        </w:tc>
        <w:tc>
          <w:tcPr>
            <w:tcW w:w="750" w:type="dxa"/>
          </w:tcPr>
          <w:p w:rsidR="00D810C4" w:rsidRDefault="00B55C40">
            <w:pPr>
              <w:pStyle w:val="TableParagraph"/>
              <w:spacing w:before="31"/>
              <w:ind w:right="82"/>
              <w:jc w:val="right"/>
              <w:rPr>
                <w:sz w:val="12"/>
              </w:rPr>
            </w:pPr>
            <w:r>
              <w:rPr>
                <w:w w:val="105"/>
                <w:sz w:val="12"/>
              </w:rPr>
              <w:t>101</w:t>
            </w:r>
          </w:p>
        </w:tc>
      </w:tr>
      <w:tr w:rsidR="00D810C4">
        <w:trPr>
          <w:trHeight w:val="206"/>
        </w:trPr>
        <w:tc>
          <w:tcPr>
            <w:tcW w:w="4412" w:type="dxa"/>
          </w:tcPr>
          <w:p w:rsidR="00D810C4" w:rsidRDefault="00B55C40">
            <w:pPr>
              <w:pStyle w:val="TableParagraph"/>
              <w:spacing w:before="20"/>
              <w:ind w:left="28"/>
              <w:rPr>
                <w:sz w:val="14"/>
              </w:rPr>
            </w:pPr>
            <w:r>
              <w:rPr>
                <w:sz w:val="14"/>
              </w:rPr>
              <w:t>7.58% LIC Housing Finance Ltd 11JUN2020</w:t>
            </w:r>
          </w:p>
        </w:tc>
        <w:tc>
          <w:tcPr>
            <w:tcW w:w="1488" w:type="dxa"/>
          </w:tcPr>
          <w:p w:rsidR="00D810C4" w:rsidRDefault="00B55C40">
            <w:pPr>
              <w:pStyle w:val="TableParagraph"/>
              <w:spacing w:before="39"/>
              <w:ind w:right="436"/>
              <w:jc w:val="right"/>
              <w:rPr>
                <w:sz w:val="12"/>
              </w:rPr>
            </w:pPr>
            <w:r>
              <w:rPr>
                <w:w w:val="105"/>
                <w:sz w:val="12"/>
              </w:rPr>
              <w:t>10,00,000/-</w:t>
            </w:r>
          </w:p>
        </w:tc>
        <w:tc>
          <w:tcPr>
            <w:tcW w:w="1150" w:type="dxa"/>
          </w:tcPr>
          <w:p w:rsidR="00D810C4" w:rsidRDefault="00B55C40">
            <w:pPr>
              <w:pStyle w:val="TableParagraph"/>
              <w:spacing w:before="32"/>
              <w:ind w:left="375"/>
              <w:rPr>
                <w:sz w:val="12"/>
              </w:rPr>
            </w:pPr>
            <w:r>
              <w:rPr>
                <w:w w:val="105"/>
                <w:sz w:val="12"/>
              </w:rPr>
              <w:t>500</w:t>
            </w:r>
          </w:p>
        </w:tc>
        <w:tc>
          <w:tcPr>
            <w:tcW w:w="667" w:type="dxa"/>
          </w:tcPr>
          <w:p w:rsidR="00D810C4" w:rsidRDefault="00B55C40">
            <w:pPr>
              <w:pStyle w:val="TableParagraph"/>
              <w:spacing w:before="32"/>
              <w:ind w:left="338"/>
              <w:rPr>
                <w:sz w:val="12"/>
              </w:rPr>
            </w:pPr>
            <w:r>
              <w:rPr>
                <w:w w:val="105"/>
                <w:sz w:val="12"/>
              </w:rPr>
              <w:t>51</w:t>
            </w:r>
          </w:p>
        </w:tc>
        <w:tc>
          <w:tcPr>
            <w:tcW w:w="1146" w:type="dxa"/>
          </w:tcPr>
          <w:p w:rsidR="00D810C4" w:rsidRDefault="00B55C40">
            <w:pPr>
              <w:pStyle w:val="TableParagraph"/>
              <w:spacing w:before="32"/>
              <w:ind w:right="352"/>
              <w:jc w:val="right"/>
              <w:rPr>
                <w:sz w:val="12"/>
              </w:rPr>
            </w:pPr>
            <w:r>
              <w:rPr>
                <w:w w:val="105"/>
                <w:sz w:val="12"/>
              </w:rPr>
              <w:t>500</w:t>
            </w:r>
          </w:p>
        </w:tc>
        <w:tc>
          <w:tcPr>
            <w:tcW w:w="750" w:type="dxa"/>
          </w:tcPr>
          <w:p w:rsidR="00D810C4" w:rsidRDefault="00B55C40">
            <w:pPr>
              <w:pStyle w:val="TableParagraph"/>
              <w:spacing w:before="32"/>
              <w:ind w:right="53"/>
              <w:jc w:val="right"/>
              <w:rPr>
                <w:sz w:val="12"/>
              </w:rPr>
            </w:pPr>
            <w:r>
              <w:rPr>
                <w:w w:val="105"/>
                <w:sz w:val="12"/>
              </w:rPr>
              <w:t>52</w:t>
            </w:r>
          </w:p>
        </w:tc>
      </w:tr>
      <w:tr w:rsidR="00D810C4">
        <w:trPr>
          <w:trHeight w:val="206"/>
        </w:trPr>
        <w:tc>
          <w:tcPr>
            <w:tcW w:w="4412" w:type="dxa"/>
          </w:tcPr>
          <w:p w:rsidR="00D810C4" w:rsidRDefault="00B55C40">
            <w:pPr>
              <w:pStyle w:val="TableParagraph"/>
              <w:spacing w:before="20"/>
              <w:ind w:left="28"/>
              <w:rPr>
                <w:sz w:val="14"/>
              </w:rPr>
            </w:pPr>
            <w:r>
              <w:rPr>
                <w:sz w:val="14"/>
              </w:rPr>
              <w:t>7.59% LIC Housing Finance Ltd 14OCT2021</w:t>
            </w:r>
          </w:p>
        </w:tc>
        <w:tc>
          <w:tcPr>
            <w:tcW w:w="1488" w:type="dxa"/>
          </w:tcPr>
          <w:p w:rsidR="00D810C4" w:rsidRDefault="00B55C40">
            <w:pPr>
              <w:pStyle w:val="TableParagraph"/>
              <w:spacing w:before="39"/>
              <w:ind w:right="436"/>
              <w:jc w:val="right"/>
              <w:rPr>
                <w:sz w:val="12"/>
              </w:rPr>
            </w:pPr>
            <w:r>
              <w:rPr>
                <w:w w:val="105"/>
                <w:sz w:val="12"/>
              </w:rPr>
              <w:t>10,00,000/-</w:t>
            </w:r>
          </w:p>
        </w:tc>
        <w:tc>
          <w:tcPr>
            <w:tcW w:w="1150" w:type="dxa"/>
          </w:tcPr>
          <w:p w:rsidR="00D810C4" w:rsidRDefault="00B55C40">
            <w:pPr>
              <w:pStyle w:val="TableParagraph"/>
              <w:spacing w:before="31"/>
              <w:ind w:left="281"/>
              <w:rPr>
                <w:sz w:val="12"/>
              </w:rPr>
            </w:pPr>
            <w:r>
              <w:rPr>
                <w:w w:val="105"/>
                <w:sz w:val="12"/>
              </w:rPr>
              <w:t>3,000</w:t>
            </w:r>
          </w:p>
        </w:tc>
        <w:tc>
          <w:tcPr>
            <w:tcW w:w="667" w:type="dxa"/>
          </w:tcPr>
          <w:p w:rsidR="00D810C4" w:rsidRDefault="00B55C40">
            <w:pPr>
              <w:pStyle w:val="TableParagraph"/>
              <w:spacing w:before="31"/>
              <w:ind w:left="226" w:right="211"/>
              <w:jc w:val="center"/>
              <w:rPr>
                <w:sz w:val="12"/>
              </w:rPr>
            </w:pPr>
            <w:r>
              <w:rPr>
                <w:w w:val="105"/>
                <w:sz w:val="12"/>
              </w:rPr>
              <w:t>306</w:t>
            </w:r>
          </w:p>
        </w:tc>
        <w:tc>
          <w:tcPr>
            <w:tcW w:w="1146" w:type="dxa"/>
          </w:tcPr>
          <w:p w:rsidR="00D810C4" w:rsidRDefault="00B55C40">
            <w:pPr>
              <w:pStyle w:val="TableParagraph"/>
              <w:spacing w:before="31"/>
              <w:ind w:right="350"/>
              <w:jc w:val="right"/>
              <w:rPr>
                <w:sz w:val="12"/>
              </w:rPr>
            </w:pPr>
            <w:r>
              <w:rPr>
                <w:w w:val="105"/>
                <w:sz w:val="12"/>
              </w:rPr>
              <w:t>3,000</w:t>
            </w:r>
          </w:p>
        </w:tc>
        <w:tc>
          <w:tcPr>
            <w:tcW w:w="750" w:type="dxa"/>
          </w:tcPr>
          <w:p w:rsidR="00D810C4" w:rsidRDefault="00B55C40">
            <w:pPr>
              <w:pStyle w:val="TableParagraph"/>
              <w:spacing w:before="31"/>
              <w:ind w:right="82"/>
              <w:jc w:val="right"/>
              <w:rPr>
                <w:sz w:val="12"/>
              </w:rPr>
            </w:pPr>
            <w:r>
              <w:rPr>
                <w:w w:val="105"/>
                <w:sz w:val="12"/>
              </w:rPr>
              <w:t>306</w:t>
            </w:r>
          </w:p>
        </w:tc>
      </w:tr>
      <w:tr w:rsidR="00D810C4">
        <w:trPr>
          <w:trHeight w:val="206"/>
        </w:trPr>
        <w:tc>
          <w:tcPr>
            <w:tcW w:w="4412" w:type="dxa"/>
          </w:tcPr>
          <w:p w:rsidR="00D810C4" w:rsidRDefault="00B55C40">
            <w:pPr>
              <w:pStyle w:val="TableParagraph"/>
              <w:spacing w:before="20"/>
              <w:ind w:left="28"/>
              <w:rPr>
                <w:sz w:val="14"/>
              </w:rPr>
            </w:pPr>
            <w:r>
              <w:rPr>
                <w:sz w:val="14"/>
              </w:rPr>
              <w:t>7.75% LIC Housing Finance Ltd 27AUG2021</w:t>
            </w:r>
          </w:p>
        </w:tc>
        <w:tc>
          <w:tcPr>
            <w:tcW w:w="1488" w:type="dxa"/>
          </w:tcPr>
          <w:p w:rsidR="00D810C4" w:rsidRDefault="00B55C40">
            <w:pPr>
              <w:pStyle w:val="TableParagraph"/>
              <w:spacing w:before="39"/>
              <w:ind w:right="436"/>
              <w:jc w:val="right"/>
              <w:rPr>
                <w:sz w:val="12"/>
              </w:rPr>
            </w:pPr>
            <w:r>
              <w:rPr>
                <w:w w:val="105"/>
                <w:sz w:val="12"/>
              </w:rPr>
              <w:t>10,00,000/-</w:t>
            </w:r>
          </w:p>
        </w:tc>
        <w:tc>
          <w:tcPr>
            <w:tcW w:w="1150" w:type="dxa"/>
          </w:tcPr>
          <w:p w:rsidR="00D810C4" w:rsidRDefault="00B55C40">
            <w:pPr>
              <w:pStyle w:val="TableParagraph"/>
              <w:spacing w:before="31"/>
              <w:ind w:left="281"/>
              <w:rPr>
                <w:sz w:val="12"/>
              </w:rPr>
            </w:pPr>
            <w:r>
              <w:rPr>
                <w:w w:val="105"/>
                <w:sz w:val="12"/>
              </w:rPr>
              <w:t>1,250</w:t>
            </w:r>
          </w:p>
        </w:tc>
        <w:tc>
          <w:tcPr>
            <w:tcW w:w="667" w:type="dxa"/>
          </w:tcPr>
          <w:p w:rsidR="00D810C4" w:rsidRDefault="00B55C40">
            <w:pPr>
              <w:pStyle w:val="TableParagraph"/>
              <w:spacing w:before="31"/>
              <w:ind w:left="226" w:right="211"/>
              <w:jc w:val="center"/>
              <w:rPr>
                <w:sz w:val="12"/>
              </w:rPr>
            </w:pPr>
            <w:r>
              <w:rPr>
                <w:w w:val="105"/>
                <w:sz w:val="12"/>
              </w:rPr>
              <w:t>127</w:t>
            </w:r>
          </w:p>
        </w:tc>
        <w:tc>
          <w:tcPr>
            <w:tcW w:w="1146" w:type="dxa"/>
          </w:tcPr>
          <w:p w:rsidR="00D810C4" w:rsidRDefault="00B55C40">
            <w:pPr>
              <w:pStyle w:val="TableParagraph"/>
              <w:spacing w:before="31"/>
              <w:ind w:right="350"/>
              <w:jc w:val="right"/>
              <w:rPr>
                <w:sz w:val="12"/>
              </w:rPr>
            </w:pPr>
            <w:r>
              <w:rPr>
                <w:w w:val="105"/>
                <w:sz w:val="12"/>
              </w:rPr>
              <w:t>1,250</w:t>
            </w:r>
          </w:p>
        </w:tc>
        <w:tc>
          <w:tcPr>
            <w:tcW w:w="750" w:type="dxa"/>
          </w:tcPr>
          <w:p w:rsidR="00D810C4" w:rsidRDefault="00B55C40">
            <w:pPr>
              <w:pStyle w:val="TableParagraph"/>
              <w:spacing w:before="31"/>
              <w:ind w:right="82"/>
              <w:jc w:val="right"/>
              <w:rPr>
                <w:sz w:val="12"/>
              </w:rPr>
            </w:pPr>
            <w:r>
              <w:rPr>
                <w:w w:val="105"/>
                <w:sz w:val="12"/>
              </w:rPr>
              <w:t>129</w:t>
            </w:r>
          </w:p>
        </w:tc>
      </w:tr>
      <w:tr w:rsidR="00D810C4">
        <w:trPr>
          <w:trHeight w:val="206"/>
        </w:trPr>
        <w:tc>
          <w:tcPr>
            <w:tcW w:w="4412" w:type="dxa"/>
          </w:tcPr>
          <w:p w:rsidR="00D810C4" w:rsidRDefault="00B55C40">
            <w:pPr>
              <w:pStyle w:val="TableParagraph"/>
              <w:spacing w:before="20"/>
              <w:ind w:left="28"/>
              <w:rPr>
                <w:sz w:val="14"/>
              </w:rPr>
            </w:pPr>
            <w:r>
              <w:rPr>
                <w:sz w:val="14"/>
              </w:rPr>
              <w:t>7.79% LIC Housing Finance Ltd 19JUN2020</w:t>
            </w:r>
          </w:p>
        </w:tc>
        <w:tc>
          <w:tcPr>
            <w:tcW w:w="1488" w:type="dxa"/>
          </w:tcPr>
          <w:p w:rsidR="00D810C4" w:rsidRDefault="00B55C40">
            <w:pPr>
              <w:pStyle w:val="TableParagraph"/>
              <w:spacing w:before="39"/>
              <w:ind w:right="436"/>
              <w:jc w:val="right"/>
              <w:rPr>
                <w:sz w:val="12"/>
              </w:rPr>
            </w:pPr>
            <w:r>
              <w:rPr>
                <w:w w:val="105"/>
                <w:sz w:val="12"/>
              </w:rPr>
              <w:t>10,00,000/-</w:t>
            </w:r>
          </w:p>
        </w:tc>
        <w:tc>
          <w:tcPr>
            <w:tcW w:w="1150" w:type="dxa"/>
          </w:tcPr>
          <w:p w:rsidR="00D810C4" w:rsidRDefault="00B55C40">
            <w:pPr>
              <w:pStyle w:val="TableParagraph"/>
              <w:spacing w:before="31"/>
              <w:ind w:left="375"/>
              <w:rPr>
                <w:sz w:val="12"/>
              </w:rPr>
            </w:pPr>
            <w:r>
              <w:rPr>
                <w:w w:val="105"/>
                <w:sz w:val="12"/>
              </w:rPr>
              <w:t>500</w:t>
            </w:r>
          </w:p>
        </w:tc>
        <w:tc>
          <w:tcPr>
            <w:tcW w:w="667" w:type="dxa"/>
          </w:tcPr>
          <w:p w:rsidR="00D810C4" w:rsidRDefault="00B55C40">
            <w:pPr>
              <w:pStyle w:val="TableParagraph"/>
              <w:spacing w:before="31"/>
              <w:ind w:left="338"/>
              <w:rPr>
                <w:sz w:val="12"/>
              </w:rPr>
            </w:pPr>
            <w:r>
              <w:rPr>
                <w:w w:val="105"/>
                <w:sz w:val="12"/>
              </w:rPr>
              <w:t>53</w:t>
            </w:r>
          </w:p>
        </w:tc>
        <w:tc>
          <w:tcPr>
            <w:tcW w:w="1146" w:type="dxa"/>
          </w:tcPr>
          <w:p w:rsidR="00D810C4" w:rsidRDefault="00B55C40">
            <w:pPr>
              <w:pStyle w:val="TableParagraph"/>
              <w:spacing w:before="31"/>
              <w:ind w:right="352"/>
              <w:jc w:val="right"/>
              <w:rPr>
                <w:sz w:val="12"/>
              </w:rPr>
            </w:pPr>
            <w:r>
              <w:rPr>
                <w:w w:val="105"/>
                <w:sz w:val="12"/>
              </w:rPr>
              <w:t>500</w:t>
            </w:r>
          </w:p>
        </w:tc>
        <w:tc>
          <w:tcPr>
            <w:tcW w:w="750" w:type="dxa"/>
          </w:tcPr>
          <w:p w:rsidR="00D810C4" w:rsidRDefault="00B55C40">
            <w:pPr>
              <w:pStyle w:val="TableParagraph"/>
              <w:spacing w:before="31"/>
              <w:ind w:right="53"/>
              <w:jc w:val="right"/>
              <w:rPr>
                <w:sz w:val="12"/>
              </w:rPr>
            </w:pPr>
            <w:r>
              <w:rPr>
                <w:w w:val="105"/>
                <w:sz w:val="12"/>
              </w:rPr>
              <w:t>53</w:t>
            </w:r>
          </w:p>
        </w:tc>
      </w:tr>
      <w:tr w:rsidR="00D810C4">
        <w:trPr>
          <w:trHeight w:val="206"/>
        </w:trPr>
        <w:tc>
          <w:tcPr>
            <w:tcW w:w="4412" w:type="dxa"/>
          </w:tcPr>
          <w:p w:rsidR="00D810C4" w:rsidRDefault="00B55C40">
            <w:pPr>
              <w:pStyle w:val="TableParagraph"/>
              <w:spacing w:before="20"/>
              <w:ind w:left="28"/>
              <w:rPr>
                <w:sz w:val="14"/>
              </w:rPr>
            </w:pPr>
            <w:r>
              <w:rPr>
                <w:sz w:val="14"/>
              </w:rPr>
              <w:t>7.80% Housing Development Finance Corporation Ltd 11NOV2019</w:t>
            </w:r>
          </w:p>
        </w:tc>
        <w:tc>
          <w:tcPr>
            <w:tcW w:w="1488" w:type="dxa"/>
          </w:tcPr>
          <w:p w:rsidR="00D810C4" w:rsidRDefault="00B55C40">
            <w:pPr>
              <w:pStyle w:val="TableParagraph"/>
              <w:spacing w:before="39"/>
              <w:ind w:right="437"/>
              <w:jc w:val="right"/>
              <w:rPr>
                <w:sz w:val="12"/>
              </w:rPr>
            </w:pPr>
            <w:r>
              <w:rPr>
                <w:w w:val="105"/>
                <w:sz w:val="12"/>
              </w:rPr>
              <w:t>1,00,00,000/-</w:t>
            </w:r>
          </w:p>
        </w:tc>
        <w:tc>
          <w:tcPr>
            <w:tcW w:w="1150" w:type="dxa"/>
          </w:tcPr>
          <w:p w:rsidR="00D810C4" w:rsidRDefault="00B55C40">
            <w:pPr>
              <w:pStyle w:val="TableParagraph"/>
              <w:spacing w:before="31"/>
              <w:ind w:left="375"/>
              <w:rPr>
                <w:sz w:val="12"/>
              </w:rPr>
            </w:pPr>
            <w:r>
              <w:rPr>
                <w:w w:val="105"/>
                <w:sz w:val="12"/>
              </w:rPr>
              <w:t>150</w:t>
            </w:r>
          </w:p>
        </w:tc>
        <w:tc>
          <w:tcPr>
            <w:tcW w:w="667" w:type="dxa"/>
          </w:tcPr>
          <w:p w:rsidR="00D810C4" w:rsidRDefault="00B55C40">
            <w:pPr>
              <w:pStyle w:val="TableParagraph"/>
              <w:spacing w:before="31"/>
              <w:ind w:left="226" w:right="211"/>
              <w:jc w:val="center"/>
              <w:rPr>
                <w:sz w:val="12"/>
              </w:rPr>
            </w:pPr>
            <w:r>
              <w:rPr>
                <w:w w:val="105"/>
                <w:sz w:val="12"/>
              </w:rPr>
              <w:t>154</w:t>
            </w:r>
          </w:p>
        </w:tc>
        <w:tc>
          <w:tcPr>
            <w:tcW w:w="1146" w:type="dxa"/>
          </w:tcPr>
          <w:p w:rsidR="00D810C4" w:rsidRDefault="00B55C40">
            <w:pPr>
              <w:pStyle w:val="TableParagraph"/>
              <w:spacing w:before="31"/>
              <w:ind w:right="352"/>
              <w:jc w:val="right"/>
              <w:rPr>
                <w:sz w:val="12"/>
              </w:rPr>
            </w:pPr>
            <w:r>
              <w:rPr>
                <w:w w:val="105"/>
                <w:sz w:val="12"/>
              </w:rPr>
              <w:t>150</w:t>
            </w:r>
          </w:p>
        </w:tc>
        <w:tc>
          <w:tcPr>
            <w:tcW w:w="750" w:type="dxa"/>
          </w:tcPr>
          <w:p w:rsidR="00D810C4" w:rsidRDefault="00B55C40">
            <w:pPr>
              <w:pStyle w:val="TableParagraph"/>
              <w:spacing w:before="31"/>
              <w:ind w:right="82"/>
              <w:jc w:val="right"/>
              <w:rPr>
                <w:sz w:val="12"/>
              </w:rPr>
            </w:pPr>
            <w:r>
              <w:rPr>
                <w:w w:val="105"/>
                <w:sz w:val="12"/>
              </w:rPr>
              <w:t>153</w:t>
            </w:r>
          </w:p>
        </w:tc>
      </w:tr>
      <w:tr w:rsidR="00D810C4">
        <w:trPr>
          <w:trHeight w:val="206"/>
        </w:trPr>
        <w:tc>
          <w:tcPr>
            <w:tcW w:w="4412" w:type="dxa"/>
          </w:tcPr>
          <w:p w:rsidR="00D810C4" w:rsidRDefault="00B55C40">
            <w:pPr>
              <w:pStyle w:val="TableParagraph"/>
              <w:spacing w:before="20"/>
              <w:ind w:left="28"/>
              <w:rPr>
                <w:sz w:val="14"/>
              </w:rPr>
            </w:pPr>
            <w:r>
              <w:rPr>
                <w:sz w:val="14"/>
              </w:rPr>
              <w:t>7.81% LIC Housing Finance Ltd 27APR2020</w:t>
            </w:r>
          </w:p>
        </w:tc>
        <w:tc>
          <w:tcPr>
            <w:tcW w:w="1488" w:type="dxa"/>
          </w:tcPr>
          <w:p w:rsidR="00D810C4" w:rsidRDefault="00B55C40">
            <w:pPr>
              <w:pStyle w:val="TableParagraph"/>
              <w:spacing w:before="39"/>
              <w:ind w:right="436"/>
              <w:jc w:val="right"/>
              <w:rPr>
                <w:sz w:val="12"/>
              </w:rPr>
            </w:pPr>
            <w:r>
              <w:rPr>
                <w:w w:val="105"/>
                <w:sz w:val="12"/>
              </w:rPr>
              <w:t>10,00,000/-</w:t>
            </w:r>
          </w:p>
        </w:tc>
        <w:tc>
          <w:tcPr>
            <w:tcW w:w="1150" w:type="dxa"/>
          </w:tcPr>
          <w:p w:rsidR="00D810C4" w:rsidRDefault="00B55C40">
            <w:pPr>
              <w:pStyle w:val="TableParagraph"/>
              <w:spacing w:before="31"/>
              <w:ind w:left="281"/>
              <w:rPr>
                <w:sz w:val="12"/>
              </w:rPr>
            </w:pPr>
            <w:r>
              <w:rPr>
                <w:w w:val="105"/>
                <w:sz w:val="12"/>
              </w:rPr>
              <w:t>2,000</w:t>
            </w:r>
          </w:p>
        </w:tc>
        <w:tc>
          <w:tcPr>
            <w:tcW w:w="667" w:type="dxa"/>
          </w:tcPr>
          <w:p w:rsidR="00D810C4" w:rsidRDefault="00B55C40">
            <w:pPr>
              <w:pStyle w:val="TableParagraph"/>
              <w:spacing w:before="31"/>
              <w:ind w:left="226" w:right="211"/>
              <w:jc w:val="center"/>
              <w:rPr>
                <w:sz w:val="12"/>
              </w:rPr>
            </w:pPr>
            <w:r>
              <w:rPr>
                <w:w w:val="105"/>
                <w:sz w:val="12"/>
              </w:rPr>
              <w:t>214</w:t>
            </w:r>
          </w:p>
        </w:tc>
        <w:tc>
          <w:tcPr>
            <w:tcW w:w="1146" w:type="dxa"/>
          </w:tcPr>
          <w:p w:rsidR="00D810C4" w:rsidRDefault="00B55C40">
            <w:pPr>
              <w:pStyle w:val="TableParagraph"/>
              <w:spacing w:before="31"/>
              <w:ind w:right="350"/>
              <w:jc w:val="right"/>
              <w:rPr>
                <w:sz w:val="12"/>
              </w:rPr>
            </w:pPr>
            <w:r>
              <w:rPr>
                <w:w w:val="105"/>
                <w:sz w:val="12"/>
              </w:rPr>
              <w:t>2,000</w:t>
            </w:r>
          </w:p>
        </w:tc>
        <w:tc>
          <w:tcPr>
            <w:tcW w:w="750" w:type="dxa"/>
          </w:tcPr>
          <w:p w:rsidR="00D810C4" w:rsidRDefault="00B55C40">
            <w:pPr>
              <w:pStyle w:val="TableParagraph"/>
              <w:spacing w:before="31"/>
              <w:ind w:right="82"/>
              <w:jc w:val="right"/>
              <w:rPr>
                <w:sz w:val="12"/>
              </w:rPr>
            </w:pPr>
            <w:r>
              <w:rPr>
                <w:w w:val="105"/>
                <w:sz w:val="12"/>
              </w:rPr>
              <w:t>214</w:t>
            </w:r>
          </w:p>
        </w:tc>
      </w:tr>
      <w:tr w:rsidR="00D810C4">
        <w:trPr>
          <w:trHeight w:val="206"/>
        </w:trPr>
        <w:tc>
          <w:tcPr>
            <w:tcW w:w="4412" w:type="dxa"/>
          </w:tcPr>
          <w:p w:rsidR="00D810C4" w:rsidRDefault="00B55C40">
            <w:pPr>
              <w:pStyle w:val="TableParagraph"/>
              <w:spacing w:before="20"/>
              <w:ind w:left="28"/>
              <w:rPr>
                <w:sz w:val="14"/>
              </w:rPr>
            </w:pPr>
            <w:r>
              <w:rPr>
                <w:sz w:val="14"/>
              </w:rPr>
              <w:t>7.95% Housing Development Finance Corporation Ltd 23SEP2019</w:t>
            </w:r>
          </w:p>
        </w:tc>
        <w:tc>
          <w:tcPr>
            <w:tcW w:w="1488" w:type="dxa"/>
          </w:tcPr>
          <w:p w:rsidR="00D810C4" w:rsidRDefault="00B55C40">
            <w:pPr>
              <w:pStyle w:val="TableParagraph"/>
              <w:spacing w:before="39"/>
              <w:ind w:right="437"/>
              <w:jc w:val="right"/>
              <w:rPr>
                <w:sz w:val="12"/>
              </w:rPr>
            </w:pPr>
            <w:r>
              <w:rPr>
                <w:w w:val="105"/>
                <w:sz w:val="12"/>
              </w:rPr>
              <w:t>1,00,00,000/-</w:t>
            </w:r>
          </w:p>
        </w:tc>
        <w:tc>
          <w:tcPr>
            <w:tcW w:w="1150" w:type="dxa"/>
          </w:tcPr>
          <w:p w:rsidR="00D810C4" w:rsidRDefault="00B55C40">
            <w:pPr>
              <w:pStyle w:val="TableParagraph"/>
              <w:spacing w:before="31"/>
              <w:ind w:left="451" w:right="533"/>
              <w:jc w:val="center"/>
              <w:rPr>
                <w:sz w:val="12"/>
              </w:rPr>
            </w:pPr>
            <w:r>
              <w:rPr>
                <w:w w:val="105"/>
                <w:sz w:val="12"/>
              </w:rPr>
              <w:t>50</w:t>
            </w:r>
          </w:p>
        </w:tc>
        <w:tc>
          <w:tcPr>
            <w:tcW w:w="667" w:type="dxa"/>
          </w:tcPr>
          <w:p w:rsidR="00D810C4" w:rsidRDefault="00B55C40">
            <w:pPr>
              <w:pStyle w:val="TableParagraph"/>
              <w:spacing w:before="31"/>
              <w:ind w:left="338"/>
              <w:rPr>
                <w:sz w:val="12"/>
              </w:rPr>
            </w:pPr>
            <w:r>
              <w:rPr>
                <w:w w:val="105"/>
                <w:sz w:val="12"/>
              </w:rPr>
              <w:t>52</w:t>
            </w:r>
          </w:p>
        </w:tc>
        <w:tc>
          <w:tcPr>
            <w:tcW w:w="1146" w:type="dxa"/>
          </w:tcPr>
          <w:p w:rsidR="00D810C4" w:rsidRDefault="00B55C40">
            <w:pPr>
              <w:pStyle w:val="TableParagraph"/>
              <w:spacing w:before="31"/>
              <w:ind w:right="323"/>
              <w:jc w:val="right"/>
              <w:rPr>
                <w:sz w:val="12"/>
              </w:rPr>
            </w:pPr>
            <w:r>
              <w:rPr>
                <w:w w:val="105"/>
                <w:sz w:val="12"/>
              </w:rPr>
              <w:t>50</w:t>
            </w:r>
          </w:p>
        </w:tc>
        <w:tc>
          <w:tcPr>
            <w:tcW w:w="750" w:type="dxa"/>
          </w:tcPr>
          <w:p w:rsidR="00D810C4" w:rsidRDefault="00B55C40">
            <w:pPr>
              <w:pStyle w:val="TableParagraph"/>
              <w:spacing w:before="31"/>
              <w:ind w:right="53"/>
              <w:jc w:val="right"/>
              <w:rPr>
                <w:sz w:val="12"/>
              </w:rPr>
            </w:pPr>
            <w:r>
              <w:rPr>
                <w:w w:val="105"/>
                <w:sz w:val="12"/>
              </w:rPr>
              <w:t>53</w:t>
            </w:r>
          </w:p>
        </w:tc>
      </w:tr>
      <w:tr w:rsidR="00D810C4">
        <w:trPr>
          <w:trHeight w:val="206"/>
        </w:trPr>
        <w:tc>
          <w:tcPr>
            <w:tcW w:w="4412" w:type="dxa"/>
          </w:tcPr>
          <w:p w:rsidR="00D810C4" w:rsidRDefault="00B55C40">
            <w:pPr>
              <w:pStyle w:val="TableParagraph"/>
              <w:spacing w:before="20"/>
              <w:ind w:left="28"/>
              <w:rPr>
                <w:sz w:val="14"/>
              </w:rPr>
            </w:pPr>
            <w:r>
              <w:rPr>
                <w:sz w:val="14"/>
              </w:rPr>
              <w:t>8.02% LIC Housing Finance Ltd 18FEB2020</w:t>
            </w:r>
          </w:p>
        </w:tc>
        <w:tc>
          <w:tcPr>
            <w:tcW w:w="1488" w:type="dxa"/>
          </w:tcPr>
          <w:p w:rsidR="00D810C4" w:rsidRDefault="00B55C40">
            <w:pPr>
              <w:pStyle w:val="TableParagraph"/>
              <w:spacing w:before="39"/>
              <w:ind w:right="436"/>
              <w:jc w:val="right"/>
              <w:rPr>
                <w:sz w:val="12"/>
              </w:rPr>
            </w:pPr>
            <w:r>
              <w:rPr>
                <w:w w:val="105"/>
                <w:sz w:val="12"/>
              </w:rPr>
              <w:t>10,00,000/-</w:t>
            </w:r>
          </w:p>
        </w:tc>
        <w:tc>
          <w:tcPr>
            <w:tcW w:w="1150" w:type="dxa"/>
          </w:tcPr>
          <w:p w:rsidR="00D810C4" w:rsidRDefault="00B55C40">
            <w:pPr>
              <w:pStyle w:val="TableParagraph"/>
              <w:spacing w:before="31"/>
              <w:ind w:left="375"/>
              <w:rPr>
                <w:sz w:val="12"/>
              </w:rPr>
            </w:pPr>
            <w:r>
              <w:rPr>
                <w:w w:val="105"/>
                <w:sz w:val="12"/>
              </w:rPr>
              <w:t>500</w:t>
            </w:r>
          </w:p>
        </w:tc>
        <w:tc>
          <w:tcPr>
            <w:tcW w:w="667" w:type="dxa"/>
          </w:tcPr>
          <w:p w:rsidR="00D810C4" w:rsidRDefault="00B55C40">
            <w:pPr>
              <w:pStyle w:val="TableParagraph"/>
              <w:spacing w:before="31"/>
              <w:ind w:left="338"/>
              <w:rPr>
                <w:sz w:val="12"/>
              </w:rPr>
            </w:pPr>
            <w:r>
              <w:rPr>
                <w:w w:val="105"/>
                <w:sz w:val="12"/>
              </w:rPr>
              <w:t>51</w:t>
            </w:r>
          </w:p>
        </w:tc>
        <w:tc>
          <w:tcPr>
            <w:tcW w:w="1146" w:type="dxa"/>
          </w:tcPr>
          <w:p w:rsidR="00D810C4" w:rsidRDefault="00B55C40">
            <w:pPr>
              <w:pStyle w:val="TableParagraph"/>
              <w:spacing w:before="31"/>
              <w:ind w:right="352"/>
              <w:jc w:val="right"/>
              <w:rPr>
                <w:sz w:val="12"/>
              </w:rPr>
            </w:pPr>
            <w:r>
              <w:rPr>
                <w:w w:val="105"/>
                <w:sz w:val="12"/>
              </w:rPr>
              <w:t>500</w:t>
            </w:r>
          </w:p>
        </w:tc>
        <w:tc>
          <w:tcPr>
            <w:tcW w:w="750" w:type="dxa"/>
          </w:tcPr>
          <w:p w:rsidR="00D810C4" w:rsidRDefault="00B55C40">
            <w:pPr>
              <w:pStyle w:val="TableParagraph"/>
              <w:spacing w:before="31"/>
              <w:ind w:right="53"/>
              <w:jc w:val="right"/>
              <w:rPr>
                <w:sz w:val="12"/>
              </w:rPr>
            </w:pPr>
            <w:r>
              <w:rPr>
                <w:w w:val="105"/>
                <w:sz w:val="12"/>
              </w:rPr>
              <w:t>50</w:t>
            </w:r>
          </w:p>
        </w:tc>
      </w:tr>
      <w:tr w:rsidR="00D810C4">
        <w:trPr>
          <w:trHeight w:val="206"/>
        </w:trPr>
        <w:tc>
          <w:tcPr>
            <w:tcW w:w="4412" w:type="dxa"/>
          </w:tcPr>
          <w:p w:rsidR="00D810C4" w:rsidRDefault="00B55C40">
            <w:pPr>
              <w:pStyle w:val="TableParagraph"/>
              <w:spacing w:before="20"/>
              <w:ind w:left="28"/>
              <w:rPr>
                <w:sz w:val="14"/>
              </w:rPr>
            </w:pPr>
            <w:r>
              <w:rPr>
                <w:sz w:val="14"/>
              </w:rPr>
              <w:t>8.26% Housing Development Finance Corporation Ltd 12AUG2019</w:t>
            </w:r>
          </w:p>
        </w:tc>
        <w:tc>
          <w:tcPr>
            <w:tcW w:w="1488" w:type="dxa"/>
          </w:tcPr>
          <w:p w:rsidR="00D810C4" w:rsidRDefault="00B55C40">
            <w:pPr>
              <w:pStyle w:val="TableParagraph"/>
              <w:spacing w:before="39"/>
              <w:ind w:right="437"/>
              <w:jc w:val="right"/>
              <w:rPr>
                <w:sz w:val="12"/>
              </w:rPr>
            </w:pPr>
            <w:r>
              <w:rPr>
                <w:w w:val="105"/>
                <w:sz w:val="12"/>
              </w:rPr>
              <w:t>1,00,00,000/-</w:t>
            </w:r>
          </w:p>
        </w:tc>
        <w:tc>
          <w:tcPr>
            <w:tcW w:w="1150" w:type="dxa"/>
          </w:tcPr>
          <w:p w:rsidR="00D810C4" w:rsidRDefault="00B55C40">
            <w:pPr>
              <w:pStyle w:val="TableParagraph"/>
              <w:spacing w:before="31"/>
              <w:ind w:left="375"/>
              <w:rPr>
                <w:sz w:val="12"/>
              </w:rPr>
            </w:pPr>
            <w:r>
              <w:rPr>
                <w:w w:val="105"/>
                <w:sz w:val="12"/>
              </w:rPr>
              <w:t>100</w:t>
            </w:r>
          </w:p>
        </w:tc>
        <w:tc>
          <w:tcPr>
            <w:tcW w:w="667" w:type="dxa"/>
          </w:tcPr>
          <w:p w:rsidR="00D810C4" w:rsidRDefault="00B55C40">
            <w:pPr>
              <w:pStyle w:val="TableParagraph"/>
              <w:spacing w:before="31"/>
              <w:ind w:left="226" w:right="211"/>
              <w:jc w:val="center"/>
              <w:rPr>
                <w:sz w:val="12"/>
              </w:rPr>
            </w:pPr>
            <w:r>
              <w:rPr>
                <w:w w:val="105"/>
                <w:sz w:val="12"/>
              </w:rPr>
              <w:t>105</w:t>
            </w:r>
          </w:p>
        </w:tc>
        <w:tc>
          <w:tcPr>
            <w:tcW w:w="1146" w:type="dxa"/>
          </w:tcPr>
          <w:p w:rsidR="00D810C4" w:rsidRDefault="00B55C40">
            <w:pPr>
              <w:pStyle w:val="TableParagraph"/>
              <w:spacing w:before="31"/>
              <w:ind w:right="352"/>
              <w:jc w:val="right"/>
              <w:rPr>
                <w:sz w:val="12"/>
              </w:rPr>
            </w:pPr>
            <w:r>
              <w:rPr>
                <w:w w:val="105"/>
                <w:sz w:val="12"/>
              </w:rPr>
              <w:t>100</w:t>
            </w:r>
          </w:p>
        </w:tc>
        <w:tc>
          <w:tcPr>
            <w:tcW w:w="750" w:type="dxa"/>
          </w:tcPr>
          <w:p w:rsidR="00D810C4" w:rsidRDefault="00B55C40">
            <w:pPr>
              <w:pStyle w:val="TableParagraph"/>
              <w:spacing w:before="31"/>
              <w:ind w:right="82"/>
              <w:jc w:val="right"/>
              <w:rPr>
                <w:sz w:val="12"/>
              </w:rPr>
            </w:pPr>
            <w:r>
              <w:rPr>
                <w:w w:val="105"/>
                <w:sz w:val="12"/>
              </w:rPr>
              <w:t>105</w:t>
            </w:r>
          </w:p>
        </w:tc>
      </w:tr>
      <w:tr w:rsidR="00D810C4">
        <w:trPr>
          <w:trHeight w:val="206"/>
        </w:trPr>
        <w:tc>
          <w:tcPr>
            <w:tcW w:w="4412" w:type="dxa"/>
          </w:tcPr>
          <w:p w:rsidR="00D810C4" w:rsidRDefault="00B55C40">
            <w:pPr>
              <w:pStyle w:val="TableParagraph"/>
              <w:spacing w:before="20"/>
              <w:ind w:left="28"/>
              <w:rPr>
                <w:sz w:val="14"/>
              </w:rPr>
            </w:pPr>
            <w:r>
              <w:rPr>
                <w:sz w:val="14"/>
              </w:rPr>
              <w:t>8.34% Housing Development Finance Corporation Ltd 06MAR2019</w:t>
            </w:r>
          </w:p>
        </w:tc>
        <w:tc>
          <w:tcPr>
            <w:tcW w:w="1488" w:type="dxa"/>
          </w:tcPr>
          <w:p w:rsidR="00D810C4" w:rsidRDefault="00B55C40">
            <w:pPr>
              <w:pStyle w:val="TableParagraph"/>
              <w:spacing w:before="39"/>
              <w:ind w:right="437"/>
              <w:jc w:val="right"/>
              <w:rPr>
                <w:sz w:val="12"/>
              </w:rPr>
            </w:pPr>
            <w:r>
              <w:rPr>
                <w:w w:val="105"/>
                <w:sz w:val="12"/>
              </w:rPr>
              <w:t>1,00,00,000/-</w:t>
            </w:r>
          </w:p>
        </w:tc>
        <w:tc>
          <w:tcPr>
            <w:tcW w:w="1150" w:type="dxa"/>
          </w:tcPr>
          <w:p w:rsidR="00D810C4" w:rsidRDefault="00B55C40">
            <w:pPr>
              <w:pStyle w:val="TableParagraph"/>
              <w:spacing w:before="31"/>
              <w:ind w:right="168"/>
              <w:jc w:val="center"/>
              <w:rPr>
                <w:sz w:val="12"/>
              </w:rPr>
            </w:pPr>
            <w:r>
              <w:rPr>
                <w:w w:val="105"/>
                <w:sz w:val="12"/>
              </w:rPr>
              <w:t>-</w:t>
            </w:r>
          </w:p>
        </w:tc>
        <w:tc>
          <w:tcPr>
            <w:tcW w:w="667" w:type="dxa"/>
          </w:tcPr>
          <w:p w:rsidR="00D810C4" w:rsidRDefault="00B55C40">
            <w:pPr>
              <w:pStyle w:val="TableParagraph"/>
              <w:spacing w:before="31"/>
              <w:ind w:left="52"/>
              <w:jc w:val="center"/>
              <w:rPr>
                <w:sz w:val="12"/>
              </w:rPr>
            </w:pPr>
            <w:r>
              <w:rPr>
                <w:w w:val="105"/>
                <w:sz w:val="12"/>
              </w:rPr>
              <w:t>-</w:t>
            </w:r>
          </w:p>
        </w:tc>
        <w:tc>
          <w:tcPr>
            <w:tcW w:w="1146" w:type="dxa"/>
          </w:tcPr>
          <w:p w:rsidR="00D810C4" w:rsidRDefault="00B55C40">
            <w:pPr>
              <w:pStyle w:val="TableParagraph"/>
              <w:spacing w:before="31"/>
              <w:ind w:right="352"/>
              <w:jc w:val="right"/>
              <w:rPr>
                <w:sz w:val="12"/>
              </w:rPr>
            </w:pPr>
            <w:r>
              <w:rPr>
                <w:w w:val="105"/>
                <w:sz w:val="12"/>
              </w:rPr>
              <w:t>200</w:t>
            </w:r>
          </w:p>
        </w:tc>
        <w:tc>
          <w:tcPr>
            <w:tcW w:w="750" w:type="dxa"/>
          </w:tcPr>
          <w:p w:rsidR="00D810C4" w:rsidRDefault="00B55C40">
            <w:pPr>
              <w:pStyle w:val="TableParagraph"/>
              <w:spacing w:before="31"/>
              <w:ind w:right="82"/>
              <w:jc w:val="right"/>
              <w:rPr>
                <w:sz w:val="12"/>
              </w:rPr>
            </w:pPr>
            <w:r>
              <w:rPr>
                <w:w w:val="105"/>
                <w:sz w:val="12"/>
              </w:rPr>
              <w:t>215</w:t>
            </w:r>
          </w:p>
        </w:tc>
      </w:tr>
      <w:tr w:rsidR="00D810C4">
        <w:trPr>
          <w:trHeight w:val="206"/>
        </w:trPr>
        <w:tc>
          <w:tcPr>
            <w:tcW w:w="4412" w:type="dxa"/>
          </w:tcPr>
          <w:p w:rsidR="00D810C4" w:rsidRDefault="00B55C40">
            <w:pPr>
              <w:pStyle w:val="TableParagraph"/>
              <w:spacing w:before="20"/>
              <w:ind w:left="28"/>
              <w:rPr>
                <w:sz w:val="14"/>
              </w:rPr>
            </w:pPr>
            <w:r>
              <w:rPr>
                <w:sz w:val="14"/>
              </w:rPr>
              <w:t>8.37% LIC Housing Finance Ltd 03OCT2019</w:t>
            </w:r>
          </w:p>
        </w:tc>
        <w:tc>
          <w:tcPr>
            <w:tcW w:w="1488" w:type="dxa"/>
          </w:tcPr>
          <w:p w:rsidR="00D810C4" w:rsidRDefault="00B55C40">
            <w:pPr>
              <w:pStyle w:val="TableParagraph"/>
              <w:spacing w:before="39"/>
              <w:ind w:right="436"/>
              <w:jc w:val="right"/>
              <w:rPr>
                <w:sz w:val="12"/>
              </w:rPr>
            </w:pPr>
            <w:r>
              <w:rPr>
                <w:w w:val="105"/>
                <w:sz w:val="12"/>
              </w:rPr>
              <w:t>10,00,000/-</w:t>
            </w:r>
          </w:p>
        </w:tc>
        <w:tc>
          <w:tcPr>
            <w:tcW w:w="1150" w:type="dxa"/>
          </w:tcPr>
          <w:p w:rsidR="00D810C4" w:rsidRDefault="00B55C40">
            <w:pPr>
              <w:pStyle w:val="TableParagraph"/>
              <w:spacing w:before="31"/>
              <w:ind w:left="281"/>
              <w:rPr>
                <w:sz w:val="12"/>
              </w:rPr>
            </w:pPr>
            <w:r>
              <w:rPr>
                <w:w w:val="105"/>
                <w:sz w:val="12"/>
              </w:rPr>
              <w:t>2,000</w:t>
            </w:r>
          </w:p>
        </w:tc>
        <w:tc>
          <w:tcPr>
            <w:tcW w:w="667" w:type="dxa"/>
          </w:tcPr>
          <w:p w:rsidR="00D810C4" w:rsidRDefault="00B55C40">
            <w:pPr>
              <w:pStyle w:val="TableParagraph"/>
              <w:spacing w:before="31"/>
              <w:ind w:left="226" w:right="211"/>
              <w:jc w:val="center"/>
              <w:rPr>
                <w:sz w:val="12"/>
              </w:rPr>
            </w:pPr>
            <w:r>
              <w:rPr>
                <w:w w:val="105"/>
                <w:sz w:val="12"/>
              </w:rPr>
              <w:t>216</w:t>
            </w:r>
          </w:p>
        </w:tc>
        <w:tc>
          <w:tcPr>
            <w:tcW w:w="1146" w:type="dxa"/>
          </w:tcPr>
          <w:p w:rsidR="00D810C4" w:rsidRDefault="00B55C40">
            <w:pPr>
              <w:pStyle w:val="TableParagraph"/>
              <w:spacing w:before="31"/>
              <w:ind w:right="350"/>
              <w:jc w:val="right"/>
              <w:rPr>
                <w:sz w:val="12"/>
              </w:rPr>
            </w:pPr>
            <w:r>
              <w:rPr>
                <w:w w:val="105"/>
                <w:sz w:val="12"/>
              </w:rPr>
              <w:t>2,000</w:t>
            </w:r>
          </w:p>
        </w:tc>
        <w:tc>
          <w:tcPr>
            <w:tcW w:w="750" w:type="dxa"/>
          </w:tcPr>
          <w:p w:rsidR="00D810C4" w:rsidRDefault="00B55C40">
            <w:pPr>
              <w:pStyle w:val="TableParagraph"/>
              <w:spacing w:before="31"/>
              <w:ind w:right="82"/>
              <w:jc w:val="right"/>
              <w:rPr>
                <w:sz w:val="12"/>
              </w:rPr>
            </w:pPr>
            <w:r>
              <w:rPr>
                <w:w w:val="105"/>
                <w:sz w:val="12"/>
              </w:rPr>
              <w:t>216</w:t>
            </w:r>
          </w:p>
        </w:tc>
      </w:tr>
      <w:tr w:rsidR="00D810C4">
        <w:trPr>
          <w:trHeight w:val="206"/>
        </w:trPr>
        <w:tc>
          <w:tcPr>
            <w:tcW w:w="4412" w:type="dxa"/>
          </w:tcPr>
          <w:p w:rsidR="00D810C4" w:rsidRDefault="00B55C40">
            <w:pPr>
              <w:pStyle w:val="TableParagraph"/>
              <w:spacing w:before="20"/>
              <w:ind w:left="28"/>
              <w:rPr>
                <w:sz w:val="14"/>
              </w:rPr>
            </w:pPr>
            <w:r>
              <w:rPr>
                <w:sz w:val="14"/>
              </w:rPr>
              <w:t>8.37% LIC Housing Finance Ltd 10MAY2021</w:t>
            </w:r>
          </w:p>
        </w:tc>
        <w:tc>
          <w:tcPr>
            <w:tcW w:w="1488" w:type="dxa"/>
          </w:tcPr>
          <w:p w:rsidR="00D810C4" w:rsidRDefault="00B55C40">
            <w:pPr>
              <w:pStyle w:val="TableParagraph"/>
              <w:spacing w:before="39"/>
              <w:ind w:right="436"/>
              <w:jc w:val="right"/>
              <w:rPr>
                <w:sz w:val="12"/>
              </w:rPr>
            </w:pPr>
            <w:r>
              <w:rPr>
                <w:w w:val="105"/>
                <w:sz w:val="12"/>
              </w:rPr>
              <w:t>10,00,000/-</w:t>
            </w:r>
          </w:p>
        </w:tc>
        <w:tc>
          <w:tcPr>
            <w:tcW w:w="1150" w:type="dxa"/>
          </w:tcPr>
          <w:p w:rsidR="00D810C4" w:rsidRDefault="00B55C40">
            <w:pPr>
              <w:pStyle w:val="TableParagraph"/>
              <w:spacing w:before="31"/>
              <w:ind w:left="375"/>
              <w:rPr>
                <w:sz w:val="12"/>
              </w:rPr>
            </w:pPr>
            <w:r>
              <w:rPr>
                <w:w w:val="105"/>
                <w:sz w:val="12"/>
              </w:rPr>
              <w:t>500</w:t>
            </w:r>
          </w:p>
        </w:tc>
        <w:tc>
          <w:tcPr>
            <w:tcW w:w="667" w:type="dxa"/>
          </w:tcPr>
          <w:p w:rsidR="00D810C4" w:rsidRDefault="00B55C40">
            <w:pPr>
              <w:pStyle w:val="TableParagraph"/>
              <w:spacing w:before="31"/>
              <w:ind w:left="338"/>
              <w:rPr>
                <w:sz w:val="12"/>
              </w:rPr>
            </w:pPr>
            <w:r>
              <w:rPr>
                <w:w w:val="105"/>
                <w:sz w:val="12"/>
              </w:rPr>
              <w:t>54</w:t>
            </w:r>
          </w:p>
        </w:tc>
        <w:tc>
          <w:tcPr>
            <w:tcW w:w="1146" w:type="dxa"/>
          </w:tcPr>
          <w:p w:rsidR="00D810C4" w:rsidRDefault="00B55C40">
            <w:pPr>
              <w:pStyle w:val="TableParagraph"/>
              <w:spacing w:before="31"/>
              <w:ind w:right="352"/>
              <w:jc w:val="right"/>
              <w:rPr>
                <w:sz w:val="12"/>
              </w:rPr>
            </w:pPr>
            <w:r>
              <w:rPr>
                <w:w w:val="105"/>
                <w:sz w:val="12"/>
              </w:rPr>
              <w:t>500</w:t>
            </w:r>
          </w:p>
        </w:tc>
        <w:tc>
          <w:tcPr>
            <w:tcW w:w="750" w:type="dxa"/>
          </w:tcPr>
          <w:p w:rsidR="00D810C4" w:rsidRDefault="00B55C40">
            <w:pPr>
              <w:pStyle w:val="TableParagraph"/>
              <w:spacing w:before="31"/>
              <w:ind w:right="53"/>
              <w:jc w:val="right"/>
              <w:rPr>
                <w:sz w:val="12"/>
              </w:rPr>
            </w:pPr>
            <w:r>
              <w:rPr>
                <w:w w:val="105"/>
                <w:sz w:val="12"/>
              </w:rPr>
              <w:t>54</w:t>
            </w:r>
          </w:p>
        </w:tc>
      </w:tr>
      <w:tr w:rsidR="00D810C4">
        <w:trPr>
          <w:trHeight w:val="206"/>
        </w:trPr>
        <w:tc>
          <w:tcPr>
            <w:tcW w:w="4412" w:type="dxa"/>
          </w:tcPr>
          <w:p w:rsidR="00D810C4" w:rsidRDefault="00B55C40">
            <w:pPr>
              <w:pStyle w:val="TableParagraph"/>
              <w:spacing w:before="20"/>
              <w:ind w:left="28"/>
              <w:rPr>
                <w:sz w:val="14"/>
              </w:rPr>
            </w:pPr>
            <w:r>
              <w:rPr>
                <w:sz w:val="14"/>
              </w:rPr>
              <w:t>8.46% Housing Development Finance Corporation Ltd 11MAR2019</w:t>
            </w:r>
          </w:p>
        </w:tc>
        <w:tc>
          <w:tcPr>
            <w:tcW w:w="1488" w:type="dxa"/>
          </w:tcPr>
          <w:p w:rsidR="00D810C4" w:rsidRDefault="00B55C40">
            <w:pPr>
              <w:pStyle w:val="TableParagraph"/>
              <w:spacing w:before="39"/>
              <w:ind w:right="437"/>
              <w:jc w:val="right"/>
              <w:rPr>
                <w:sz w:val="12"/>
              </w:rPr>
            </w:pPr>
            <w:r>
              <w:rPr>
                <w:w w:val="105"/>
                <w:sz w:val="12"/>
              </w:rPr>
              <w:t>1,00,00,000/-</w:t>
            </w:r>
          </w:p>
        </w:tc>
        <w:tc>
          <w:tcPr>
            <w:tcW w:w="1150" w:type="dxa"/>
          </w:tcPr>
          <w:p w:rsidR="00D810C4" w:rsidRDefault="00B55C40">
            <w:pPr>
              <w:pStyle w:val="TableParagraph"/>
              <w:spacing w:before="31"/>
              <w:ind w:right="168"/>
              <w:jc w:val="center"/>
              <w:rPr>
                <w:sz w:val="12"/>
              </w:rPr>
            </w:pPr>
            <w:r>
              <w:rPr>
                <w:w w:val="105"/>
                <w:sz w:val="12"/>
              </w:rPr>
              <w:t>-</w:t>
            </w:r>
          </w:p>
        </w:tc>
        <w:tc>
          <w:tcPr>
            <w:tcW w:w="667" w:type="dxa"/>
          </w:tcPr>
          <w:p w:rsidR="00D810C4" w:rsidRDefault="00B55C40">
            <w:pPr>
              <w:pStyle w:val="TableParagraph"/>
              <w:spacing w:before="31"/>
              <w:ind w:left="52"/>
              <w:jc w:val="center"/>
              <w:rPr>
                <w:sz w:val="12"/>
              </w:rPr>
            </w:pPr>
            <w:r>
              <w:rPr>
                <w:w w:val="105"/>
                <w:sz w:val="12"/>
              </w:rPr>
              <w:t>-</w:t>
            </w:r>
          </w:p>
        </w:tc>
        <w:tc>
          <w:tcPr>
            <w:tcW w:w="1146" w:type="dxa"/>
          </w:tcPr>
          <w:p w:rsidR="00D810C4" w:rsidRDefault="00B55C40">
            <w:pPr>
              <w:pStyle w:val="TableParagraph"/>
              <w:spacing w:before="31"/>
              <w:ind w:right="323"/>
              <w:jc w:val="right"/>
              <w:rPr>
                <w:sz w:val="12"/>
              </w:rPr>
            </w:pPr>
            <w:r>
              <w:rPr>
                <w:w w:val="105"/>
                <w:sz w:val="12"/>
              </w:rPr>
              <w:t>50</w:t>
            </w:r>
          </w:p>
        </w:tc>
        <w:tc>
          <w:tcPr>
            <w:tcW w:w="750" w:type="dxa"/>
          </w:tcPr>
          <w:p w:rsidR="00D810C4" w:rsidRDefault="00B55C40">
            <w:pPr>
              <w:pStyle w:val="TableParagraph"/>
              <w:spacing w:before="31"/>
              <w:ind w:right="53"/>
              <w:jc w:val="right"/>
              <w:rPr>
                <w:sz w:val="12"/>
              </w:rPr>
            </w:pPr>
            <w:r>
              <w:rPr>
                <w:w w:val="105"/>
                <w:sz w:val="12"/>
              </w:rPr>
              <w:t>54</w:t>
            </w:r>
          </w:p>
        </w:tc>
      </w:tr>
      <w:tr w:rsidR="00D810C4">
        <w:trPr>
          <w:trHeight w:val="206"/>
        </w:trPr>
        <w:tc>
          <w:tcPr>
            <w:tcW w:w="4412" w:type="dxa"/>
          </w:tcPr>
          <w:p w:rsidR="00D810C4" w:rsidRDefault="00B55C40">
            <w:pPr>
              <w:pStyle w:val="TableParagraph"/>
              <w:spacing w:before="20"/>
              <w:ind w:left="28"/>
              <w:rPr>
                <w:sz w:val="14"/>
              </w:rPr>
            </w:pPr>
            <w:r>
              <w:rPr>
                <w:sz w:val="14"/>
              </w:rPr>
              <w:t>8.47% LIC Housing Finance Ltd 21JAN2020</w:t>
            </w:r>
          </w:p>
        </w:tc>
        <w:tc>
          <w:tcPr>
            <w:tcW w:w="1488" w:type="dxa"/>
          </w:tcPr>
          <w:p w:rsidR="00D810C4" w:rsidRDefault="00B55C40">
            <w:pPr>
              <w:pStyle w:val="TableParagraph"/>
              <w:spacing w:before="39"/>
              <w:ind w:right="436"/>
              <w:jc w:val="right"/>
              <w:rPr>
                <w:sz w:val="12"/>
              </w:rPr>
            </w:pPr>
            <w:r>
              <w:rPr>
                <w:w w:val="105"/>
                <w:sz w:val="12"/>
              </w:rPr>
              <w:t>10,00,000/-</w:t>
            </w:r>
          </w:p>
        </w:tc>
        <w:tc>
          <w:tcPr>
            <w:tcW w:w="1150" w:type="dxa"/>
          </w:tcPr>
          <w:p w:rsidR="00D810C4" w:rsidRDefault="00B55C40">
            <w:pPr>
              <w:pStyle w:val="TableParagraph"/>
              <w:spacing w:before="31"/>
              <w:ind w:left="375"/>
              <w:rPr>
                <w:sz w:val="12"/>
              </w:rPr>
            </w:pPr>
            <w:r>
              <w:rPr>
                <w:w w:val="105"/>
                <w:sz w:val="12"/>
              </w:rPr>
              <w:t>500</w:t>
            </w:r>
          </w:p>
        </w:tc>
        <w:tc>
          <w:tcPr>
            <w:tcW w:w="667" w:type="dxa"/>
          </w:tcPr>
          <w:p w:rsidR="00D810C4" w:rsidRDefault="00B55C40">
            <w:pPr>
              <w:pStyle w:val="TableParagraph"/>
              <w:spacing w:before="31"/>
              <w:ind w:left="338"/>
              <w:rPr>
                <w:sz w:val="12"/>
              </w:rPr>
            </w:pPr>
            <w:r>
              <w:rPr>
                <w:w w:val="105"/>
                <w:sz w:val="12"/>
              </w:rPr>
              <w:t>51</w:t>
            </w:r>
          </w:p>
        </w:tc>
        <w:tc>
          <w:tcPr>
            <w:tcW w:w="1146" w:type="dxa"/>
          </w:tcPr>
          <w:p w:rsidR="00D810C4" w:rsidRDefault="00B55C40">
            <w:pPr>
              <w:pStyle w:val="TableParagraph"/>
              <w:spacing w:before="31"/>
              <w:ind w:right="352"/>
              <w:jc w:val="right"/>
              <w:rPr>
                <w:sz w:val="12"/>
              </w:rPr>
            </w:pPr>
            <w:r>
              <w:rPr>
                <w:w w:val="105"/>
                <w:sz w:val="12"/>
              </w:rPr>
              <w:t>500</w:t>
            </w:r>
          </w:p>
        </w:tc>
        <w:tc>
          <w:tcPr>
            <w:tcW w:w="750" w:type="dxa"/>
          </w:tcPr>
          <w:p w:rsidR="00D810C4" w:rsidRDefault="00B55C40">
            <w:pPr>
              <w:pStyle w:val="TableParagraph"/>
              <w:spacing w:before="31"/>
              <w:ind w:right="53"/>
              <w:jc w:val="right"/>
              <w:rPr>
                <w:sz w:val="12"/>
              </w:rPr>
            </w:pPr>
            <w:r>
              <w:rPr>
                <w:w w:val="105"/>
                <w:sz w:val="12"/>
              </w:rPr>
              <w:t>51</w:t>
            </w:r>
          </w:p>
        </w:tc>
      </w:tr>
      <w:tr w:rsidR="00D810C4">
        <w:trPr>
          <w:trHeight w:val="206"/>
        </w:trPr>
        <w:tc>
          <w:tcPr>
            <w:tcW w:w="4412" w:type="dxa"/>
          </w:tcPr>
          <w:p w:rsidR="00D810C4" w:rsidRDefault="00B55C40">
            <w:pPr>
              <w:pStyle w:val="TableParagraph"/>
              <w:spacing w:before="20"/>
              <w:ind w:left="28"/>
              <w:rPr>
                <w:sz w:val="14"/>
              </w:rPr>
            </w:pPr>
            <w:r>
              <w:rPr>
                <w:sz w:val="14"/>
              </w:rPr>
              <w:t>8.49% Housing Development Finance Corporation Ltd 27APR2020</w:t>
            </w:r>
          </w:p>
        </w:tc>
        <w:tc>
          <w:tcPr>
            <w:tcW w:w="1488" w:type="dxa"/>
          </w:tcPr>
          <w:p w:rsidR="00D810C4" w:rsidRDefault="00B55C40">
            <w:pPr>
              <w:pStyle w:val="TableParagraph"/>
              <w:spacing w:before="39"/>
              <w:ind w:right="436"/>
              <w:jc w:val="right"/>
              <w:rPr>
                <w:sz w:val="12"/>
              </w:rPr>
            </w:pPr>
            <w:r>
              <w:rPr>
                <w:w w:val="105"/>
                <w:sz w:val="12"/>
              </w:rPr>
              <w:t>5,00,000/-</w:t>
            </w:r>
          </w:p>
        </w:tc>
        <w:tc>
          <w:tcPr>
            <w:tcW w:w="1150" w:type="dxa"/>
          </w:tcPr>
          <w:p w:rsidR="00D810C4" w:rsidRDefault="00B55C40">
            <w:pPr>
              <w:pStyle w:val="TableParagraph"/>
              <w:spacing w:before="31"/>
              <w:ind w:left="375"/>
              <w:rPr>
                <w:sz w:val="12"/>
              </w:rPr>
            </w:pPr>
            <w:r>
              <w:rPr>
                <w:w w:val="105"/>
                <w:sz w:val="12"/>
              </w:rPr>
              <w:t>900</w:t>
            </w:r>
          </w:p>
        </w:tc>
        <w:tc>
          <w:tcPr>
            <w:tcW w:w="667" w:type="dxa"/>
          </w:tcPr>
          <w:p w:rsidR="00D810C4" w:rsidRDefault="00B55C40">
            <w:pPr>
              <w:pStyle w:val="TableParagraph"/>
              <w:spacing w:before="31"/>
              <w:ind w:left="338"/>
              <w:rPr>
                <w:sz w:val="12"/>
              </w:rPr>
            </w:pPr>
            <w:r>
              <w:rPr>
                <w:w w:val="105"/>
                <w:sz w:val="12"/>
              </w:rPr>
              <w:t>49</w:t>
            </w:r>
          </w:p>
        </w:tc>
        <w:tc>
          <w:tcPr>
            <w:tcW w:w="1146" w:type="dxa"/>
          </w:tcPr>
          <w:p w:rsidR="00D810C4" w:rsidRDefault="00B55C40">
            <w:pPr>
              <w:pStyle w:val="TableParagraph"/>
              <w:spacing w:before="31"/>
              <w:ind w:left="280"/>
              <w:jc w:val="center"/>
              <w:rPr>
                <w:sz w:val="12"/>
              </w:rPr>
            </w:pPr>
            <w:r>
              <w:rPr>
                <w:w w:val="105"/>
                <w:sz w:val="12"/>
              </w:rPr>
              <w:t>-</w:t>
            </w:r>
          </w:p>
        </w:tc>
        <w:tc>
          <w:tcPr>
            <w:tcW w:w="750" w:type="dxa"/>
          </w:tcPr>
          <w:p w:rsidR="00D810C4" w:rsidRDefault="00B55C40">
            <w:pPr>
              <w:pStyle w:val="TableParagraph"/>
              <w:spacing w:before="31"/>
              <w:ind w:right="139"/>
              <w:jc w:val="right"/>
              <w:rPr>
                <w:sz w:val="12"/>
              </w:rPr>
            </w:pPr>
            <w:r>
              <w:rPr>
                <w:w w:val="105"/>
                <w:sz w:val="12"/>
              </w:rPr>
              <w:t>-</w:t>
            </w:r>
          </w:p>
        </w:tc>
      </w:tr>
      <w:tr w:rsidR="00D810C4">
        <w:trPr>
          <w:trHeight w:val="206"/>
        </w:trPr>
        <w:tc>
          <w:tcPr>
            <w:tcW w:w="4412" w:type="dxa"/>
          </w:tcPr>
          <w:p w:rsidR="00D810C4" w:rsidRDefault="00B55C40">
            <w:pPr>
              <w:pStyle w:val="TableParagraph"/>
              <w:spacing w:before="20"/>
              <w:ind w:left="28"/>
              <w:rPr>
                <w:sz w:val="14"/>
              </w:rPr>
            </w:pPr>
            <w:r>
              <w:rPr>
                <w:sz w:val="14"/>
              </w:rPr>
              <w:t>8.50% Housing Development Finance Corporation Ltd 31AUG2020</w:t>
            </w:r>
          </w:p>
        </w:tc>
        <w:tc>
          <w:tcPr>
            <w:tcW w:w="1488" w:type="dxa"/>
          </w:tcPr>
          <w:p w:rsidR="00D810C4" w:rsidRDefault="00B55C40">
            <w:pPr>
              <w:pStyle w:val="TableParagraph"/>
              <w:spacing w:before="39"/>
              <w:ind w:right="437"/>
              <w:jc w:val="right"/>
              <w:rPr>
                <w:sz w:val="12"/>
              </w:rPr>
            </w:pPr>
            <w:r>
              <w:rPr>
                <w:w w:val="105"/>
                <w:sz w:val="12"/>
              </w:rPr>
              <w:t>1,00,00,000/-</w:t>
            </w:r>
          </w:p>
        </w:tc>
        <w:tc>
          <w:tcPr>
            <w:tcW w:w="1150" w:type="dxa"/>
          </w:tcPr>
          <w:p w:rsidR="00D810C4" w:rsidRDefault="00B55C40">
            <w:pPr>
              <w:pStyle w:val="TableParagraph"/>
              <w:spacing w:before="31"/>
              <w:ind w:left="375"/>
              <w:rPr>
                <w:sz w:val="12"/>
              </w:rPr>
            </w:pPr>
            <w:r>
              <w:rPr>
                <w:w w:val="105"/>
                <w:sz w:val="12"/>
              </w:rPr>
              <w:t>100</w:t>
            </w:r>
          </w:p>
        </w:tc>
        <w:tc>
          <w:tcPr>
            <w:tcW w:w="667" w:type="dxa"/>
          </w:tcPr>
          <w:p w:rsidR="00D810C4" w:rsidRDefault="00B55C40">
            <w:pPr>
              <w:pStyle w:val="TableParagraph"/>
              <w:spacing w:before="31"/>
              <w:ind w:left="226" w:right="211"/>
              <w:jc w:val="center"/>
              <w:rPr>
                <w:sz w:val="12"/>
              </w:rPr>
            </w:pPr>
            <w:r>
              <w:rPr>
                <w:w w:val="105"/>
                <w:sz w:val="12"/>
              </w:rPr>
              <w:t>105</w:t>
            </w:r>
          </w:p>
        </w:tc>
        <w:tc>
          <w:tcPr>
            <w:tcW w:w="1146" w:type="dxa"/>
          </w:tcPr>
          <w:p w:rsidR="00D810C4" w:rsidRDefault="00B55C40">
            <w:pPr>
              <w:pStyle w:val="TableParagraph"/>
              <w:spacing w:before="31"/>
              <w:ind w:right="323"/>
              <w:jc w:val="right"/>
              <w:rPr>
                <w:sz w:val="12"/>
              </w:rPr>
            </w:pPr>
            <w:r>
              <w:rPr>
                <w:w w:val="105"/>
                <w:sz w:val="12"/>
              </w:rPr>
              <w:t>50</w:t>
            </w:r>
          </w:p>
        </w:tc>
        <w:tc>
          <w:tcPr>
            <w:tcW w:w="750" w:type="dxa"/>
          </w:tcPr>
          <w:p w:rsidR="00D810C4" w:rsidRDefault="00B55C40">
            <w:pPr>
              <w:pStyle w:val="TableParagraph"/>
              <w:spacing w:before="31"/>
              <w:ind w:right="53"/>
              <w:jc w:val="right"/>
              <w:rPr>
                <w:sz w:val="12"/>
              </w:rPr>
            </w:pPr>
            <w:r>
              <w:rPr>
                <w:w w:val="105"/>
                <w:sz w:val="12"/>
              </w:rPr>
              <w:t>54</w:t>
            </w:r>
          </w:p>
        </w:tc>
      </w:tr>
      <w:tr w:rsidR="00D810C4">
        <w:trPr>
          <w:trHeight w:val="206"/>
        </w:trPr>
        <w:tc>
          <w:tcPr>
            <w:tcW w:w="4412" w:type="dxa"/>
          </w:tcPr>
          <w:p w:rsidR="00D810C4" w:rsidRDefault="00B55C40">
            <w:pPr>
              <w:pStyle w:val="TableParagraph"/>
              <w:spacing w:before="20"/>
              <w:ind w:left="28"/>
              <w:rPr>
                <w:sz w:val="14"/>
              </w:rPr>
            </w:pPr>
            <w:r>
              <w:rPr>
                <w:sz w:val="14"/>
              </w:rPr>
              <w:t>8.54% IDFC Bank Ltd 30MAY2018</w:t>
            </w:r>
          </w:p>
        </w:tc>
        <w:tc>
          <w:tcPr>
            <w:tcW w:w="1488" w:type="dxa"/>
          </w:tcPr>
          <w:p w:rsidR="00D810C4" w:rsidRDefault="00B55C40">
            <w:pPr>
              <w:pStyle w:val="TableParagraph"/>
              <w:spacing w:before="39"/>
              <w:ind w:right="436"/>
              <w:jc w:val="right"/>
              <w:rPr>
                <w:sz w:val="12"/>
              </w:rPr>
            </w:pPr>
            <w:r>
              <w:rPr>
                <w:w w:val="105"/>
                <w:sz w:val="12"/>
              </w:rPr>
              <w:t>10,00,000/-</w:t>
            </w:r>
          </w:p>
        </w:tc>
        <w:tc>
          <w:tcPr>
            <w:tcW w:w="1150" w:type="dxa"/>
          </w:tcPr>
          <w:p w:rsidR="00D810C4" w:rsidRDefault="00B55C40">
            <w:pPr>
              <w:pStyle w:val="TableParagraph"/>
              <w:spacing w:before="32"/>
              <w:ind w:right="168"/>
              <w:jc w:val="center"/>
              <w:rPr>
                <w:sz w:val="12"/>
              </w:rPr>
            </w:pPr>
            <w:r>
              <w:rPr>
                <w:w w:val="105"/>
                <w:sz w:val="12"/>
              </w:rPr>
              <w:t>-</w:t>
            </w:r>
          </w:p>
        </w:tc>
        <w:tc>
          <w:tcPr>
            <w:tcW w:w="667" w:type="dxa"/>
          </w:tcPr>
          <w:p w:rsidR="00D810C4" w:rsidRDefault="00B55C40">
            <w:pPr>
              <w:pStyle w:val="TableParagraph"/>
              <w:spacing w:before="32"/>
              <w:ind w:left="52"/>
              <w:jc w:val="center"/>
              <w:rPr>
                <w:sz w:val="12"/>
              </w:rPr>
            </w:pPr>
            <w:r>
              <w:rPr>
                <w:w w:val="105"/>
                <w:sz w:val="12"/>
              </w:rPr>
              <w:t>-</w:t>
            </w:r>
          </w:p>
        </w:tc>
        <w:tc>
          <w:tcPr>
            <w:tcW w:w="1146" w:type="dxa"/>
          </w:tcPr>
          <w:p w:rsidR="00D810C4" w:rsidRDefault="00B55C40">
            <w:pPr>
              <w:pStyle w:val="TableParagraph"/>
              <w:spacing w:before="32"/>
              <w:ind w:right="350"/>
              <w:jc w:val="right"/>
              <w:rPr>
                <w:sz w:val="12"/>
              </w:rPr>
            </w:pPr>
            <w:r>
              <w:rPr>
                <w:w w:val="105"/>
                <w:sz w:val="12"/>
              </w:rPr>
              <w:t>1,500</w:t>
            </w:r>
          </w:p>
        </w:tc>
        <w:tc>
          <w:tcPr>
            <w:tcW w:w="750" w:type="dxa"/>
          </w:tcPr>
          <w:p w:rsidR="00D810C4" w:rsidRDefault="00B55C40">
            <w:pPr>
              <w:pStyle w:val="TableParagraph"/>
              <w:spacing w:before="32"/>
              <w:ind w:right="82"/>
              <w:jc w:val="right"/>
              <w:rPr>
                <w:sz w:val="12"/>
              </w:rPr>
            </w:pPr>
            <w:r>
              <w:rPr>
                <w:w w:val="105"/>
                <w:sz w:val="12"/>
              </w:rPr>
              <w:t>194</w:t>
            </w:r>
          </w:p>
        </w:tc>
      </w:tr>
      <w:tr w:rsidR="00D810C4">
        <w:trPr>
          <w:trHeight w:val="206"/>
        </w:trPr>
        <w:tc>
          <w:tcPr>
            <w:tcW w:w="4412" w:type="dxa"/>
          </w:tcPr>
          <w:p w:rsidR="00D810C4" w:rsidRDefault="00B55C40">
            <w:pPr>
              <w:pStyle w:val="TableParagraph"/>
              <w:spacing w:before="20"/>
              <w:ind w:left="28"/>
              <w:rPr>
                <w:sz w:val="14"/>
              </w:rPr>
            </w:pPr>
            <w:r>
              <w:rPr>
                <w:sz w:val="14"/>
              </w:rPr>
              <w:t>8.59% Housing Development Finance Corporation Ltd 14JUN2019</w:t>
            </w:r>
          </w:p>
        </w:tc>
        <w:tc>
          <w:tcPr>
            <w:tcW w:w="1488" w:type="dxa"/>
          </w:tcPr>
          <w:p w:rsidR="00D810C4" w:rsidRDefault="00B55C40">
            <w:pPr>
              <w:pStyle w:val="TableParagraph"/>
              <w:spacing w:before="39"/>
              <w:ind w:right="437"/>
              <w:jc w:val="right"/>
              <w:rPr>
                <w:sz w:val="12"/>
              </w:rPr>
            </w:pPr>
            <w:r>
              <w:rPr>
                <w:w w:val="105"/>
                <w:sz w:val="12"/>
              </w:rPr>
              <w:t>1,00,00,000/-</w:t>
            </w:r>
          </w:p>
        </w:tc>
        <w:tc>
          <w:tcPr>
            <w:tcW w:w="1150" w:type="dxa"/>
          </w:tcPr>
          <w:p w:rsidR="00D810C4" w:rsidRDefault="00B55C40">
            <w:pPr>
              <w:pStyle w:val="TableParagraph"/>
              <w:spacing w:before="31"/>
              <w:ind w:left="451" w:right="533"/>
              <w:jc w:val="center"/>
              <w:rPr>
                <w:sz w:val="12"/>
              </w:rPr>
            </w:pPr>
            <w:r>
              <w:rPr>
                <w:w w:val="105"/>
                <w:sz w:val="12"/>
              </w:rPr>
              <w:t>50</w:t>
            </w:r>
          </w:p>
        </w:tc>
        <w:tc>
          <w:tcPr>
            <w:tcW w:w="667" w:type="dxa"/>
          </w:tcPr>
          <w:p w:rsidR="00D810C4" w:rsidRDefault="00B55C40">
            <w:pPr>
              <w:pStyle w:val="TableParagraph"/>
              <w:spacing w:before="31"/>
              <w:ind w:left="338"/>
              <w:rPr>
                <w:sz w:val="12"/>
              </w:rPr>
            </w:pPr>
            <w:r>
              <w:rPr>
                <w:w w:val="105"/>
                <w:sz w:val="12"/>
              </w:rPr>
              <w:t>51</w:t>
            </w:r>
          </w:p>
        </w:tc>
        <w:tc>
          <w:tcPr>
            <w:tcW w:w="1146" w:type="dxa"/>
          </w:tcPr>
          <w:p w:rsidR="00D810C4" w:rsidRDefault="00B55C40">
            <w:pPr>
              <w:pStyle w:val="TableParagraph"/>
              <w:spacing w:before="31"/>
              <w:ind w:right="323"/>
              <w:jc w:val="right"/>
              <w:rPr>
                <w:sz w:val="12"/>
              </w:rPr>
            </w:pPr>
            <w:r>
              <w:rPr>
                <w:w w:val="105"/>
                <w:sz w:val="12"/>
              </w:rPr>
              <w:t>50</w:t>
            </w:r>
          </w:p>
        </w:tc>
        <w:tc>
          <w:tcPr>
            <w:tcW w:w="750" w:type="dxa"/>
          </w:tcPr>
          <w:p w:rsidR="00D810C4" w:rsidRDefault="00B55C40">
            <w:pPr>
              <w:pStyle w:val="TableParagraph"/>
              <w:spacing w:before="31"/>
              <w:ind w:right="53"/>
              <w:jc w:val="right"/>
              <w:rPr>
                <w:sz w:val="12"/>
              </w:rPr>
            </w:pPr>
            <w:r>
              <w:rPr>
                <w:w w:val="105"/>
                <w:sz w:val="12"/>
              </w:rPr>
              <w:t>51</w:t>
            </w:r>
          </w:p>
        </w:tc>
      </w:tr>
      <w:tr w:rsidR="00D810C4">
        <w:trPr>
          <w:trHeight w:val="206"/>
        </w:trPr>
        <w:tc>
          <w:tcPr>
            <w:tcW w:w="4412" w:type="dxa"/>
          </w:tcPr>
          <w:p w:rsidR="00D810C4" w:rsidRDefault="00B55C40">
            <w:pPr>
              <w:pStyle w:val="TableParagraph"/>
              <w:spacing w:before="20"/>
              <w:ind w:left="28"/>
              <w:rPr>
                <w:sz w:val="14"/>
              </w:rPr>
            </w:pPr>
            <w:r>
              <w:rPr>
                <w:sz w:val="14"/>
              </w:rPr>
              <w:t>8.60% LIC Housing Finance Ltd 29JUL2020</w:t>
            </w:r>
          </w:p>
        </w:tc>
        <w:tc>
          <w:tcPr>
            <w:tcW w:w="1488" w:type="dxa"/>
          </w:tcPr>
          <w:p w:rsidR="00D810C4" w:rsidRDefault="00B55C40">
            <w:pPr>
              <w:pStyle w:val="TableParagraph"/>
              <w:spacing w:before="39"/>
              <w:ind w:right="436"/>
              <w:jc w:val="right"/>
              <w:rPr>
                <w:sz w:val="12"/>
              </w:rPr>
            </w:pPr>
            <w:r>
              <w:rPr>
                <w:w w:val="105"/>
                <w:sz w:val="12"/>
              </w:rPr>
              <w:t>10,00,000/-</w:t>
            </w:r>
          </w:p>
        </w:tc>
        <w:tc>
          <w:tcPr>
            <w:tcW w:w="1150" w:type="dxa"/>
          </w:tcPr>
          <w:p w:rsidR="00D810C4" w:rsidRDefault="00B55C40">
            <w:pPr>
              <w:pStyle w:val="TableParagraph"/>
              <w:spacing w:before="31"/>
              <w:ind w:left="281"/>
              <w:rPr>
                <w:sz w:val="12"/>
              </w:rPr>
            </w:pPr>
            <w:r>
              <w:rPr>
                <w:w w:val="105"/>
                <w:sz w:val="12"/>
              </w:rPr>
              <w:t>1,400</w:t>
            </w:r>
          </w:p>
        </w:tc>
        <w:tc>
          <w:tcPr>
            <w:tcW w:w="667" w:type="dxa"/>
          </w:tcPr>
          <w:p w:rsidR="00D810C4" w:rsidRDefault="00B55C40">
            <w:pPr>
              <w:pStyle w:val="TableParagraph"/>
              <w:spacing w:before="31"/>
              <w:ind w:left="226" w:right="211"/>
              <w:jc w:val="center"/>
              <w:rPr>
                <w:sz w:val="12"/>
              </w:rPr>
            </w:pPr>
            <w:r>
              <w:rPr>
                <w:w w:val="105"/>
                <w:sz w:val="12"/>
              </w:rPr>
              <w:t>149</w:t>
            </w:r>
          </w:p>
        </w:tc>
        <w:tc>
          <w:tcPr>
            <w:tcW w:w="1146" w:type="dxa"/>
          </w:tcPr>
          <w:p w:rsidR="00D810C4" w:rsidRDefault="00B55C40">
            <w:pPr>
              <w:pStyle w:val="TableParagraph"/>
              <w:spacing w:before="31"/>
              <w:ind w:right="350"/>
              <w:jc w:val="right"/>
              <w:rPr>
                <w:sz w:val="12"/>
              </w:rPr>
            </w:pPr>
            <w:r>
              <w:rPr>
                <w:w w:val="105"/>
                <w:sz w:val="12"/>
              </w:rPr>
              <w:t>1,400</w:t>
            </w:r>
          </w:p>
        </w:tc>
        <w:tc>
          <w:tcPr>
            <w:tcW w:w="750" w:type="dxa"/>
          </w:tcPr>
          <w:p w:rsidR="00D810C4" w:rsidRDefault="00B55C40">
            <w:pPr>
              <w:pStyle w:val="TableParagraph"/>
              <w:spacing w:before="31"/>
              <w:ind w:right="82"/>
              <w:jc w:val="right"/>
              <w:rPr>
                <w:sz w:val="12"/>
              </w:rPr>
            </w:pPr>
            <w:r>
              <w:rPr>
                <w:w w:val="105"/>
                <w:sz w:val="12"/>
              </w:rPr>
              <w:t>151</w:t>
            </w:r>
          </w:p>
        </w:tc>
      </w:tr>
      <w:tr w:rsidR="00D810C4">
        <w:trPr>
          <w:trHeight w:val="206"/>
        </w:trPr>
        <w:tc>
          <w:tcPr>
            <w:tcW w:w="4412" w:type="dxa"/>
          </w:tcPr>
          <w:p w:rsidR="00D810C4" w:rsidRDefault="00B55C40">
            <w:pPr>
              <w:pStyle w:val="TableParagraph"/>
              <w:spacing w:before="20"/>
              <w:ind w:left="28"/>
              <w:rPr>
                <w:sz w:val="14"/>
              </w:rPr>
            </w:pPr>
            <w:r>
              <w:rPr>
                <w:sz w:val="14"/>
              </w:rPr>
              <w:t>8.61% LIC Housing Finance Ltd 11DEC2019</w:t>
            </w:r>
          </w:p>
        </w:tc>
        <w:tc>
          <w:tcPr>
            <w:tcW w:w="1488" w:type="dxa"/>
          </w:tcPr>
          <w:p w:rsidR="00D810C4" w:rsidRDefault="00B55C40">
            <w:pPr>
              <w:pStyle w:val="TableParagraph"/>
              <w:spacing w:before="39"/>
              <w:ind w:right="436"/>
              <w:jc w:val="right"/>
              <w:rPr>
                <w:sz w:val="12"/>
              </w:rPr>
            </w:pPr>
            <w:r>
              <w:rPr>
                <w:w w:val="105"/>
                <w:sz w:val="12"/>
              </w:rPr>
              <w:t>10,00,000/-</w:t>
            </w:r>
          </w:p>
        </w:tc>
        <w:tc>
          <w:tcPr>
            <w:tcW w:w="1150" w:type="dxa"/>
          </w:tcPr>
          <w:p w:rsidR="00D810C4" w:rsidRDefault="00B55C40">
            <w:pPr>
              <w:pStyle w:val="TableParagraph"/>
              <w:spacing w:before="31"/>
              <w:ind w:left="281"/>
              <w:rPr>
                <w:sz w:val="12"/>
              </w:rPr>
            </w:pPr>
            <w:r>
              <w:rPr>
                <w:w w:val="105"/>
                <w:sz w:val="12"/>
              </w:rPr>
              <w:t>1,000</w:t>
            </w:r>
          </w:p>
        </w:tc>
        <w:tc>
          <w:tcPr>
            <w:tcW w:w="667" w:type="dxa"/>
          </w:tcPr>
          <w:p w:rsidR="00D810C4" w:rsidRDefault="00B55C40">
            <w:pPr>
              <w:pStyle w:val="TableParagraph"/>
              <w:spacing w:before="31"/>
              <w:ind w:left="226" w:right="211"/>
              <w:jc w:val="center"/>
              <w:rPr>
                <w:sz w:val="12"/>
              </w:rPr>
            </w:pPr>
            <w:r>
              <w:rPr>
                <w:w w:val="105"/>
                <w:sz w:val="12"/>
              </w:rPr>
              <w:t>103</w:t>
            </w:r>
          </w:p>
        </w:tc>
        <w:tc>
          <w:tcPr>
            <w:tcW w:w="1146" w:type="dxa"/>
          </w:tcPr>
          <w:p w:rsidR="00D810C4" w:rsidRDefault="00B55C40">
            <w:pPr>
              <w:pStyle w:val="TableParagraph"/>
              <w:spacing w:before="31"/>
              <w:ind w:right="350"/>
              <w:jc w:val="right"/>
              <w:rPr>
                <w:sz w:val="12"/>
              </w:rPr>
            </w:pPr>
            <w:r>
              <w:rPr>
                <w:w w:val="105"/>
                <w:sz w:val="12"/>
              </w:rPr>
              <w:t>1,000</w:t>
            </w:r>
          </w:p>
        </w:tc>
        <w:tc>
          <w:tcPr>
            <w:tcW w:w="750" w:type="dxa"/>
          </w:tcPr>
          <w:p w:rsidR="00D810C4" w:rsidRDefault="00B55C40">
            <w:pPr>
              <w:pStyle w:val="TableParagraph"/>
              <w:spacing w:before="31"/>
              <w:ind w:right="82"/>
              <w:jc w:val="right"/>
              <w:rPr>
                <w:sz w:val="12"/>
              </w:rPr>
            </w:pPr>
            <w:r>
              <w:rPr>
                <w:w w:val="105"/>
                <w:sz w:val="12"/>
              </w:rPr>
              <w:t>104</w:t>
            </w:r>
          </w:p>
        </w:tc>
      </w:tr>
      <w:tr w:rsidR="00D810C4">
        <w:trPr>
          <w:trHeight w:val="206"/>
        </w:trPr>
        <w:tc>
          <w:tcPr>
            <w:tcW w:w="4412" w:type="dxa"/>
          </w:tcPr>
          <w:p w:rsidR="00D810C4" w:rsidRDefault="00B55C40">
            <w:pPr>
              <w:pStyle w:val="TableParagraph"/>
              <w:spacing w:before="20"/>
              <w:ind w:left="28"/>
              <w:rPr>
                <w:sz w:val="14"/>
              </w:rPr>
            </w:pPr>
            <w:r>
              <w:rPr>
                <w:sz w:val="14"/>
              </w:rPr>
              <w:t>8.66% IDFC Bank Ltd 25JUN2018</w:t>
            </w:r>
          </w:p>
        </w:tc>
        <w:tc>
          <w:tcPr>
            <w:tcW w:w="1488" w:type="dxa"/>
          </w:tcPr>
          <w:p w:rsidR="00D810C4" w:rsidRDefault="00B55C40">
            <w:pPr>
              <w:pStyle w:val="TableParagraph"/>
              <w:spacing w:before="39"/>
              <w:ind w:right="436"/>
              <w:jc w:val="right"/>
              <w:rPr>
                <w:sz w:val="12"/>
              </w:rPr>
            </w:pPr>
            <w:r>
              <w:rPr>
                <w:w w:val="105"/>
                <w:sz w:val="12"/>
              </w:rPr>
              <w:t>10,00,000/-</w:t>
            </w:r>
          </w:p>
        </w:tc>
        <w:tc>
          <w:tcPr>
            <w:tcW w:w="1150" w:type="dxa"/>
          </w:tcPr>
          <w:p w:rsidR="00D810C4" w:rsidRDefault="00B55C40">
            <w:pPr>
              <w:pStyle w:val="TableParagraph"/>
              <w:spacing w:before="31"/>
              <w:ind w:right="168"/>
              <w:jc w:val="center"/>
              <w:rPr>
                <w:sz w:val="12"/>
              </w:rPr>
            </w:pPr>
            <w:r>
              <w:rPr>
                <w:w w:val="105"/>
                <w:sz w:val="12"/>
              </w:rPr>
              <w:t>-</w:t>
            </w:r>
          </w:p>
        </w:tc>
        <w:tc>
          <w:tcPr>
            <w:tcW w:w="667" w:type="dxa"/>
          </w:tcPr>
          <w:p w:rsidR="00D810C4" w:rsidRDefault="00B55C40">
            <w:pPr>
              <w:pStyle w:val="TableParagraph"/>
              <w:spacing w:before="31"/>
              <w:ind w:left="52"/>
              <w:jc w:val="center"/>
              <w:rPr>
                <w:sz w:val="12"/>
              </w:rPr>
            </w:pPr>
            <w:r>
              <w:rPr>
                <w:w w:val="105"/>
                <w:sz w:val="12"/>
              </w:rPr>
              <w:t>-</w:t>
            </w:r>
          </w:p>
        </w:tc>
        <w:tc>
          <w:tcPr>
            <w:tcW w:w="1146" w:type="dxa"/>
          </w:tcPr>
          <w:p w:rsidR="00D810C4" w:rsidRDefault="00B55C40">
            <w:pPr>
              <w:pStyle w:val="TableParagraph"/>
              <w:spacing w:before="31"/>
              <w:ind w:right="350"/>
              <w:jc w:val="right"/>
              <w:rPr>
                <w:sz w:val="12"/>
              </w:rPr>
            </w:pPr>
            <w:r>
              <w:rPr>
                <w:w w:val="105"/>
                <w:sz w:val="12"/>
              </w:rPr>
              <w:t>1,520</w:t>
            </w:r>
          </w:p>
        </w:tc>
        <w:tc>
          <w:tcPr>
            <w:tcW w:w="750" w:type="dxa"/>
          </w:tcPr>
          <w:p w:rsidR="00D810C4" w:rsidRDefault="00B55C40">
            <w:pPr>
              <w:pStyle w:val="TableParagraph"/>
              <w:spacing w:before="31"/>
              <w:ind w:right="82"/>
              <w:jc w:val="right"/>
              <w:rPr>
                <w:sz w:val="12"/>
              </w:rPr>
            </w:pPr>
            <w:r>
              <w:rPr>
                <w:w w:val="105"/>
                <w:sz w:val="12"/>
              </w:rPr>
              <w:t>196</w:t>
            </w:r>
          </w:p>
        </w:tc>
      </w:tr>
      <w:tr w:rsidR="00D810C4">
        <w:trPr>
          <w:trHeight w:val="206"/>
        </w:trPr>
        <w:tc>
          <w:tcPr>
            <w:tcW w:w="4412" w:type="dxa"/>
          </w:tcPr>
          <w:p w:rsidR="00D810C4" w:rsidRDefault="00B55C40">
            <w:pPr>
              <w:pStyle w:val="TableParagraph"/>
              <w:spacing w:before="20"/>
              <w:ind w:left="28"/>
              <w:rPr>
                <w:sz w:val="14"/>
              </w:rPr>
            </w:pPr>
            <w:r>
              <w:rPr>
                <w:sz w:val="14"/>
              </w:rPr>
              <w:t>8.72% Housing Development Finance Corporation Ltd 15APR2019</w:t>
            </w:r>
          </w:p>
        </w:tc>
        <w:tc>
          <w:tcPr>
            <w:tcW w:w="1488" w:type="dxa"/>
          </w:tcPr>
          <w:p w:rsidR="00D810C4" w:rsidRDefault="00B55C40">
            <w:pPr>
              <w:pStyle w:val="TableParagraph"/>
              <w:spacing w:before="39"/>
              <w:ind w:right="437"/>
              <w:jc w:val="right"/>
              <w:rPr>
                <w:sz w:val="12"/>
              </w:rPr>
            </w:pPr>
            <w:r>
              <w:rPr>
                <w:w w:val="105"/>
                <w:sz w:val="12"/>
              </w:rPr>
              <w:t>1,00,00,000/-</w:t>
            </w:r>
          </w:p>
        </w:tc>
        <w:tc>
          <w:tcPr>
            <w:tcW w:w="1150" w:type="dxa"/>
          </w:tcPr>
          <w:p w:rsidR="00D810C4" w:rsidRDefault="00B55C40">
            <w:pPr>
              <w:pStyle w:val="TableParagraph"/>
              <w:spacing w:before="31"/>
              <w:ind w:left="451" w:right="533"/>
              <w:jc w:val="center"/>
              <w:rPr>
                <w:sz w:val="12"/>
              </w:rPr>
            </w:pPr>
            <w:r>
              <w:rPr>
                <w:w w:val="105"/>
                <w:sz w:val="12"/>
              </w:rPr>
              <w:t>75</w:t>
            </w:r>
          </w:p>
        </w:tc>
        <w:tc>
          <w:tcPr>
            <w:tcW w:w="667" w:type="dxa"/>
          </w:tcPr>
          <w:p w:rsidR="00D810C4" w:rsidRDefault="00B55C40">
            <w:pPr>
              <w:pStyle w:val="TableParagraph"/>
              <w:spacing w:before="31"/>
              <w:ind w:left="338"/>
              <w:rPr>
                <w:sz w:val="12"/>
              </w:rPr>
            </w:pPr>
            <w:r>
              <w:rPr>
                <w:w w:val="105"/>
                <w:sz w:val="12"/>
              </w:rPr>
              <w:t>75</w:t>
            </w:r>
          </w:p>
        </w:tc>
        <w:tc>
          <w:tcPr>
            <w:tcW w:w="1146" w:type="dxa"/>
          </w:tcPr>
          <w:p w:rsidR="00D810C4" w:rsidRDefault="00B55C40">
            <w:pPr>
              <w:pStyle w:val="TableParagraph"/>
              <w:spacing w:before="31"/>
              <w:ind w:right="323"/>
              <w:jc w:val="right"/>
              <w:rPr>
                <w:sz w:val="12"/>
              </w:rPr>
            </w:pPr>
            <w:r>
              <w:rPr>
                <w:w w:val="105"/>
                <w:sz w:val="12"/>
              </w:rPr>
              <w:t>75</w:t>
            </w:r>
          </w:p>
        </w:tc>
        <w:tc>
          <w:tcPr>
            <w:tcW w:w="750" w:type="dxa"/>
          </w:tcPr>
          <w:p w:rsidR="00D810C4" w:rsidRDefault="00B55C40">
            <w:pPr>
              <w:pStyle w:val="TableParagraph"/>
              <w:spacing w:before="31"/>
              <w:ind w:right="53"/>
              <w:jc w:val="right"/>
              <w:rPr>
                <w:sz w:val="12"/>
              </w:rPr>
            </w:pPr>
            <w:r>
              <w:rPr>
                <w:w w:val="105"/>
                <w:sz w:val="12"/>
              </w:rPr>
              <w:t>76</w:t>
            </w:r>
          </w:p>
        </w:tc>
      </w:tr>
      <w:tr w:rsidR="00D810C4">
        <w:trPr>
          <w:trHeight w:val="181"/>
        </w:trPr>
        <w:tc>
          <w:tcPr>
            <w:tcW w:w="4412" w:type="dxa"/>
          </w:tcPr>
          <w:p w:rsidR="00D810C4" w:rsidRDefault="00B55C40">
            <w:pPr>
              <w:pStyle w:val="TableParagraph"/>
              <w:spacing w:before="20" w:line="141" w:lineRule="exact"/>
              <w:ind w:left="28"/>
              <w:rPr>
                <w:sz w:val="14"/>
              </w:rPr>
            </w:pPr>
            <w:r>
              <w:rPr>
                <w:sz w:val="14"/>
              </w:rPr>
              <w:t>8.75% Housing Development Finance Corporation Ltd 13JAN2020</w:t>
            </w:r>
          </w:p>
        </w:tc>
        <w:tc>
          <w:tcPr>
            <w:tcW w:w="1488" w:type="dxa"/>
          </w:tcPr>
          <w:p w:rsidR="00D810C4" w:rsidRDefault="00B55C40">
            <w:pPr>
              <w:pStyle w:val="TableParagraph"/>
              <w:spacing w:before="39" w:line="123" w:lineRule="exact"/>
              <w:ind w:right="436"/>
              <w:jc w:val="right"/>
              <w:rPr>
                <w:sz w:val="12"/>
              </w:rPr>
            </w:pPr>
            <w:r>
              <w:rPr>
                <w:w w:val="105"/>
                <w:sz w:val="12"/>
              </w:rPr>
              <w:t>500,000/-</w:t>
            </w:r>
          </w:p>
        </w:tc>
        <w:tc>
          <w:tcPr>
            <w:tcW w:w="1150" w:type="dxa"/>
          </w:tcPr>
          <w:p w:rsidR="00D810C4" w:rsidRDefault="00B55C40">
            <w:pPr>
              <w:pStyle w:val="TableParagraph"/>
              <w:spacing w:before="31" w:line="130" w:lineRule="exact"/>
              <w:ind w:left="281"/>
              <w:rPr>
                <w:sz w:val="12"/>
              </w:rPr>
            </w:pPr>
            <w:r>
              <w:rPr>
                <w:w w:val="105"/>
                <w:sz w:val="12"/>
              </w:rPr>
              <w:t>5,000</w:t>
            </w:r>
          </w:p>
        </w:tc>
        <w:tc>
          <w:tcPr>
            <w:tcW w:w="667" w:type="dxa"/>
          </w:tcPr>
          <w:p w:rsidR="00D810C4" w:rsidRDefault="00B55C40">
            <w:pPr>
              <w:pStyle w:val="TableParagraph"/>
              <w:spacing w:before="31" w:line="130" w:lineRule="exact"/>
              <w:ind w:left="226" w:right="211"/>
              <w:jc w:val="center"/>
              <w:rPr>
                <w:sz w:val="12"/>
              </w:rPr>
            </w:pPr>
            <w:r>
              <w:rPr>
                <w:w w:val="105"/>
                <w:sz w:val="12"/>
              </w:rPr>
              <w:t>256</w:t>
            </w:r>
          </w:p>
        </w:tc>
        <w:tc>
          <w:tcPr>
            <w:tcW w:w="1146" w:type="dxa"/>
          </w:tcPr>
          <w:p w:rsidR="00D810C4" w:rsidRDefault="00B55C40">
            <w:pPr>
              <w:pStyle w:val="TableParagraph"/>
              <w:spacing w:before="31" w:line="130" w:lineRule="exact"/>
              <w:ind w:right="350"/>
              <w:jc w:val="right"/>
              <w:rPr>
                <w:sz w:val="12"/>
              </w:rPr>
            </w:pPr>
            <w:r>
              <w:rPr>
                <w:w w:val="105"/>
                <w:sz w:val="12"/>
              </w:rPr>
              <w:t>5,000</w:t>
            </w:r>
          </w:p>
        </w:tc>
        <w:tc>
          <w:tcPr>
            <w:tcW w:w="750" w:type="dxa"/>
          </w:tcPr>
          <w:p w:rsidR="00D810C4" w:rsidRDefault="00B55C40">
            <w:pPr>
              <w:pStyle w:val="TableParagraph"/>
              <w:spacing w:before="31" w:line="130" w:lineRule="exact"/>
              <w:ind w:right="82"/>
              <w:jc w:val="right"/>
              <w:rPr>
                <w:sz w:val="12"/>
              </w:rPr>
            </w:pPr>
            <w:r>
              <w:rPr>
                <w:w w:val="105"/>
                <w:sz w:val="12"/>
              </w:rPr>
              <w:t>256</w:t>
            </w:r>
          </w:p>
        </w:tc>
      </w:tr>
    </w:tbl>
    <w:p w:rsidR="00D810C4" w:rsidRDefault="00D810C4">
      <w:pPr>
        <w:spacing w:line="130" w:lineRule="exact"/>
        <w:jc w:val="right"/>
        <w:rPr>
          <w:sz w:val="12"/>
        </w:rPr>
        <w:sectPr w:rsidR="00D810C4">
          <w:pgSz w:w="11910" w:h="16840"/>
          <w:pgMar w:top="1580" w:right="600" w:bottom="540" w:left="300" w:header="0" w:footer="327" w:gutter="0"/>
          <w:cols w:space="720"/>
        </w:sectPr>
      </w:pPr>
    </w:p>
    <w:p w:rsidR="00D810C4" w:rsidRDefault="00D810C4">
      <w:pPr>
        <w:pStyle w:val="BodyText"/>
        <w:spacing w:before="11"/>
        <w:rPr>
          <w:sz w:val="29"/>
        </w:rPr>
      </w:pPr>
    </w:p>
    <w:tbl>
      <w:tblPr>
        <w:tblW w:w="0" w:type="auto"/>
        <w:tblInd w:w="720" w:type="dxa"/>
        <w:tblLayout w:type="fixed"/>
        <w:tblCellMar>
          <w:left w:w="0" w:type="dxa"/>
          <w:right w:w="0" w:type="dxa"/>
        </w:tblCellMar>
        <w:tblLook w:val="01E0" w:firstRow="1" w:lastRow="1" w:firstColumn="1" w:lastColumn="1" w:noHBand="0" w:noVBand="0"/>
      </w:tblPr>
      <w:tblGrid>
        <w:gridCol w:w="4300"/>
        <w:gridCol w:w="1603"/>
        <w:gridCol w:w="1141"/>
        <w:gridCol w:w="781"/>
        <w:gridCol w:w="1009"/>
        <w:gridCol w:w="784"/>
      </w:tblGrid>
      <w:tr w:rsidR="00D810C4">
        <w:trPr>
          <w:trHeight w:val="181"/>
        </w:trPr>
        <w:tc>
          <w:tcPr>
            <w:tcW w:w="4300" w:type="dxa"/>
          </w:tcPr>
          <w:p w:rsidR="00D810C4" w:rsidRDefault="00B55C40">
            <w:pPr>
              <w:pStyle w:val="TableParagraph"/>
              <w:spacing w:line="156" w:lineRule="exact"/>
              <w:ind w:left="28"/>
              <w:rPr>
                <w:sz w:val="14"/>
              </w:rPr>
            </w:pPr>
            <w:r>
              <w:rPr>
                <w:sz w:val="14"/>
              </w:rPr>
              <w:t>8.75% LIC Housing Finance Ltd 14JAN2020</w:t>
            </w:r>
          </w:p>
        </w:tc>
        <w:tc>
          <w:tcPr>
            <w:tcW w:w="1603" w:type="dxa"/>
          </w:tcPr>
          <w:p w:rsidR="00D810C4" w:rsidRDefault="00B55C40">
            <w:pPr>
              <w:pStyle w:val="TableParagraph"/>
              <w:spacing w:before="14"/>
              <w:ind w:right="439"/>
              <w:jc w:val="right"/>
              <w:rPr>
                <w:sz w:val="12"/>
              </w:rPr>
            </w:pPr>
            <w:r>
              <w:rPr>
                <w:w w:val="105"/>
                <w:sz w:val="12"/>
              </w:rPr>
              <w:t>10,00,000/-</w:t>
            </w:r>
          </w:p>
        </w:tc>
        <w:tc>
          <w:tcPr>
            <w:tcW w:w="1141" w:type="dxa"/>
          </w:tcPr>
          <w:p w:rsidR="00D810C4" w:rsidRDefault="00B55C40">
            <w:pPr>
              <w:pStyle w:val="TableParagraph"/>
              <w:spacing w:before="7"/>
              <w:ind w:left="278"/>
              <w:rPr>
                <w:sz w:val="12"/>
              </w:rPr>
            </w:pPr>
            <w:r>
              <w:rPr>
                <w:w w:val="105"/>
                <w:sz w:val="12"/>
              </w:rPr>
              <w:t>1,070</w:t>
            </w:r>
          </w:p>
        </w:tc>
        <w:tc>
          <w:tcPr>
            <w:tcW w:w="781" w:type="dxa"/>
          </w:tcPr>
          <w:p w:rsidR="00D810C4" w:rsidRDefault="00B55C40">
            <w:pPr>
              <w:pStyle w:val="TableParagraph"/>
              <w:spacing w:before="7"/>
              <w:ind w:left="251"/>
              <w:rPr>
                <w:sz w:val="12"/>
              </w:rPr>
            </w:pPr>
            <w:r>
              <w:rPr>
                <w:w w:val="105"/>
                <w:sz w:val="12"/>
              </w:rPr>
              <w:t>110</w:t>
            </w:r>
          </w:p>
        </w:tc>
        <w:tc>
          <w:tcPr>
            <w:tcW w:w="1009" w:type="dxa"/>
          </w:tcPr>
          <w:p w:rsidR="00D810C4" w:rsidRDefault="00B55C40">
            <w:pPr>
              <w:pStyle w:val="TableParagraph"/>
              <w:spacing w:before="7"/>
              <w:ind w:right="321"/>
              <w:jc w:val="right"/>
              <w:rPr>
                <w:sz w:val="12"/>
              </w:rPr>
            </w:pPr>
            <w:r>
              <w:rPr>
                <w:w w:val="105"/>
                <w:sz w:val="12"/>
              </w:rPr>
              <w:t>1,070</w:t>
            </w:r>
          </w:p>
        </w:tc>
        <w:tc>
          <w:tcPr>
            <w:tcW w:w="784" w:type="dxa"/>
          </w:tcPr>
          <w:p w:rsidR="00D810C4" w:rsidRDefault="00B55C40">
            <w:pPr>
              <w:pStyle w:val="TableParagraph"/>
              <w:spacing w:before="7"/>
              <w:ind w:right="87"/>
              <w:jc w:val="right"/>
              <w:rPr>
                <w:sz w:val="12"/>
              </w:rPr>
            </w:pPr>
            <w:r>
              <w:rPr>
                <w:w w:val="105"/>
                <w:sz w:val="12"/>
              </w:rPr>
              <w:t>112</w:t>
            </w:r>
          </w:p>
        </w:tc>
      </w:tr>
      <w:tr w:rsidR="00D810C4">
        <w:trPr>
          <w:trHeight w:val="206"/>
        </w:trPr>
        <w:tc>
          <w:tcPr>
            <w:tcW w:w="4300" w:type="dxa"/>
          </w:tcPr>
          <w:p w:rsidR="00D810C4" w:rsidRDefault="00B55C40">
            <w:pPr>
              <w:pStyle w:val="TableParagraph"/>
              <w:spacing w:before="20"/>
              <w:ind w:left="28"/>
              <w:rPr>
                <w:sz w:val="14"/>
              </w:rPr>
            </w:pPr>
            <w:r>
              <w:rPr>
                <w:sz w:val="14"/>
              </w:rPr>
              <w:t>8.75% LIC Housing Finance Ltd 21DEC2020</w:t>
            </w:r>
          </w:p>
        </w:tc>
        <w:tc>
          <w:tcPr>
            <w:tcW w:w="1603" w:type="dxa"/>
          </w:tcPr>
          <w:p w:rsidR="00D810C4" w:rsidRDefault="00B55C40">
            <w:pPr>
              <w:pStyle w:val="TableParagraph"/>
              <w:spacing w:before="39"/>
              <w:ind w:right="439"/>
              <w:jc w:val="right"/>
              <w:rPr>
                <w:sz w:val="12"/>
              </w:rPr>
            </w:pPr>
            <w:r>
              <w:rPr>
                <w:w w:val="105"/>
                <w:sz w:val="12"/>
              </w:rPr>
              <w:t>10,00,000/-</w:t>
            </w:r>
          </w:p>
        </w:tc>
        <w:tc>
          <w:tcPr>
            <w:tcW w:w="1141" w:type="dxa"/>
          </w:tcPr>
          <w:p w:rsidR="00D810C4" w:rsidRDefault="00B55C40">
            <w:pPr>
              <w:pStyle w:val="TableParagraph"/>
              <w:spacing w:before="31"/>
              <w:ind w:left="278"/>
              <w:rPr>
                <w:sz w:val="12"/>
              </w:rPr>
            </w:pPr>
            <w:r>
              <w:rPr>
                <w:w w:val="105"/>
                <w:sz w:val="12"/>
              </w:rPr>
              <w:t>1,000</w:t>
            </w:r>
          </w:p>
        </w:tc>
        <w:tc>
          <w:tcPr>
            <w:tcW w:w="781" w:type="dxa"/>
          </w:tcPr>
          <w:p w:rsidR="00D810C4" w:rsidRDefault="00B55C40">
            <w:pPr>
              <w:pStyle w:val="TableParagraph"/>
              <w:spacing w:before="31"/>
              <w:ind w:left="251"/>
              <w:rPr>
                <w:sz w:val="12"/>
              </w:rPr>
            </w:pPr>
            <w:r>
              <w:rPr>
                <w:w w:val="105"/>
                <w:sz w:val="12"/>
              </w:rPr>
              <w:t>101</w:t>
            </w:r>
          </w:p>
        </w:tc>
        <w:tc>
          <w:tcPr>
            <w:tcW w:w="1009" w:type="dxa"/>
          </w:tcPr>
          <w:p w:rsidR="00D810C4" w:rsidRDefault="00B55C40">
            <w:pPr>
              <w:pStyle w:val="TableParagraph"/>
              <w:spacing w:before="31"/>
              <w:ind w:right="321"/>
              <w:jc w:val="right"/>
              <w:rPr>
                <w:sz w:val="12"/>
              </w:rPr>
            </w:pPr>
            <w:r>
              <w:rPr>
                <w:w w:val="105"/>
                <w:sz w:val="12"/>
              </w:rPr>
              <w:t>1,000</w:t>
            </w:r>
          </w:p>
        </w:tc>
        <w:tc>
          <w:tcPr>
            <w:tcW w:w="784" w:type="dxa"/>
          </w:tcPr>
          <w:p w:rsidR="00D810C4" w:rsidRDefault="00B55C40">
            <w:pPr>
              <w:pStyle w:val="TableParagraph"/>
              <w:spacing w:before="31"/>
              <w:ind w:right="87"/>
              <w:jc w:val="right"/>
              <w:rPr>
                <w:sz w:val="12"/>
              </w:rPr>
            </w:pPr>
            <w:r>
              <w:rPr>
                <w:w w:val="105"/>
                <w:sz w:val="12"/>
              </w:rPr>
              <w:t>102</w:t>
            </w:r>
          </w:p>
        </w:tc>
      </w:tr>
      <w:tr w:rsidR="00D810C4">
        <w:trPr>
          <w:trHeight w:val="206"/>
        </w:trPr>
        <w:tc>
          <w:tcPr>
            <w:tcW w:w="4300" w:type="dxa"/>
          </w:tcPr>
          <w:p w:rsidR="00D810C4" w:rsidRDefault="00B55C40">
            <w:pPr>
              <w:pStyle w:val="TableParagraph"/>
              <w:spacing w:before="20"/>
              <w:ind w:left="28"/>
              <w:rPr>
                <w:sz w:val="14"/>
              </w:rPr>
            </w:pPr>
            <w:r>
              <w:rPr>
                <w:sz w:val="14"/>
              </w:rPr>
              <w:t>8.97% LIC Housing Finance Ltd 29OCT2019</w:t>
            </w:r>
          </w:p>
        </w:tc>
        <w:tc>
          <w:tcPr>
            <w:tcW w:w="1603" w:type="dxa"/>
          </w:tcPr>
          <w:p w:rsidR="00D810C4" w:rsidRDefault="00B55C40">
            <w:pPr>
              <w:pStyle w:val="TableParagraph"/>
              <w:spacing w:before="39"/>
              <w:ind w:right="439"/>
              <w:jc w:val="right"/>
              <w:rPr>
                <w:sz w:val="12"/>
              </w:rPr>
            </w:pPr>
            <w:r>
              <w:rPr>
                <w:w w:val="105"/>
                <w:sz w:val="12"/>
              </w:rPr>
              <w:t>10,00,000/-</w:t>
            </w:r>
          </w:p>
        </w:tc>
        <w:tc>
          <w:tcPr>
            <w:tcW w:w="1141" w:type="dxa"/>
          </w:tcPr>
          <w:p w:rsidR="00D810C4" w:rsidRDefault="00B55C40">
            <w:pPr>
              <w:pStyle w:val="TableParagraph"/>
              <w:spacing w:before="31"/>
              <w:ind w:left="372"/>
              <w:rPr>
                <w:sz w:val="12"/>
              </w:rPr>
            </w:pPr>
            <w:r>
              <w:rPr>
                <w:w w:val="105"/>
                <w:sz w:val="12"/>
              </w:rPr>
              <w:t>500</w:t>
            </w:r>
          </w:p>
        </w:tc>
        <w:tc>
          <w:tcPr>
            <w:tcW w:w="781" w:type="dxa"/>
          </w:tcPr>
          <w:p w:rsidR="00D810C4" w:rsidRDefault="00B55C40">
            <w:pPr>
              <w:pStyle w:val="TableParagraph"/>
              <w:spacing w:before="31"/>
              <w:ind w:left="247" w:right="211"/>
              <w:jc w:val="center"/>
              <w:rPr>
                <w:sz w:val="12"/>
              </w:rPr>
            </w:pPr>
            <w:r>
              <w:rPr>
                <w:w w:val="105"/>
                <w:sz w:val="12"/>
              </w:rPr>
              <w:t>52</w:t>
            </w:r>
          </w:p>
        </w:tc>
        <w:tc>
          <w:tcPr>
            <w:tcW w:w="1009" w:type="dxa"/>
          </w:tcPr>
          <w:p w:rsidR="00D810C4" w:rsidRDefault="00B55C40">
            <w:pPr>
              <w:pStyle w:val="TableParagraph"/>
              <w:spacing w:before="31"/>
              <w:ind w:right="323"/>
              <w:jc w:val="right"/>
              <w:rPr>
                <w:sz w:val="12"/>
              </w:rPr>
            </w:pPr>
            <w:r>
              <w:rPr>
                <w:w w:val="105"/>
                <w:sz w:val="12"/>
              </w:rPr>
              <w:t>500</w:t>
            </w:r>
          </w:p>
        </w:tc>
        <w:tc>
          <w:tcPr>
            <w:tcW w:w="784" w:type="dxa"/>
          </w:tcPr>
          <w:p w:rsidR="00D810C4" w:rsidRDefault="00B55C40">
            <w:pPr>
              <w:pStyle w:val="TableParagraph"/>
              <w:spacing w:before="31"/>
              <w:ind w:right="58"/>
              <w:jc w:val="right"/>
              <w:rPr>
                <w:sz w:val="12"/>
              </w:rPr>
            </w:pPr>
            <w:r>
              <w:rPr>
                <w:w w:val="105"/>
                <w:sz w:val="12"/>
              </w:rPr>
              <w:t>52</w:t>
            </w:r>
          </w:p>
        </w:tc>
      </w:tr>
      <w:tr w:rsidR="00D810C4">
        <w:trPr>
          <w:trHeight w:val="206"/>
        </w:trPr>
        <w:tc>
          <w:tcPr>
            <w:tcW w:w="4300" w:type="dxa"/>
          </w:tcPr>
          <w:p w:rsidR="00D810C4" w:rsidRDefault="00B55C40">
            <w:pPr>
              <w:pStyle w:val="TableParagraph"/>
              <w:spacing w:before="20"/>
              <w:ind w:left="28"/>
              <w:rPr>
                <w:sz w:val="14"/>
              </w:rPr>
            </w:pPr>
            <w:r>
              <w:rPr>
                <w:sz w:val="14"/>
              </w:rPr>
              <w:t>9.45% Housing Development Finance Corporation Ltd 21AUG2019</w:t>
            </w:r>
          </w:p>
        </w:tc>
        <w:tc>
          <w:tcPr>
            <w:tcW w:w="1603" w:type="dxa"/>
          </w:tcPr>
          <w:p w:rsidR="00D810C4" w:rsidRDefault="00B55C40">
            <w:pPr>
              <w:pStyle w:val="TableParagraph"/>
              <w:spacing w:before="39"/>
              <w:ind w:right="439"/>
              <w:jc w:val="right"/>
              <w:rPr>
                <w:sz w:val="12"/>
              </w:rPr>
            </w:pPr>
            <w:r>
              <w:rPr>
                <w:w w:val="105"/>
                <w:sz w:val="12"/>
              </w:rPr>
              <w:t>10,00,000/-</w:t>
            </w:r>
          </w:p>
        </w:tc>
        <w:tc>
          <w:tcPr>
            <w:tcW w:w="1141" w:type="dxa"/>
          </w:tcPr>
          <w:p w:rsidR="00D810C4" w:rsidRDefault="00B55C40">
            <w:pPr>
              <w:pStyle w:val="TableParagraph"/>
              <w:spacing w:before="31"/>
              <w:ind w:left="278"/>
              <w:rPr>
                <w:sz w:val="12"/>
              </w:rPr>
            </w:pPr>
            <w:r>
              <w:rPr>
                <w:w w:val="105"/>
                <w:sz w:val="12"/>
              </w:rPr>
              <w:t>3,000</w:t>
            </w:r>
          </w:p>
        </w:tc>
        <w:tc>
          <w:tcPr>
            <w:tcW w:w="781" w:type="dxa"/>
          </w:tcPr>
          <w:p w:rsidR="00D810C4" w:rsidRDefault="00B55C40">
            <w:pPr>
              <w:pStyle w:val="TableParagraph"/>
              <w:spacing w:before="31"/>
              <w:ind w:left="251"/>
              <w:rPr>
                <w:sz w:val="12"/>
              </w:rPr>
            </w:pPr>
            <w:r>
              <w:rPr>
                <w:w w:val="105"/>
                <w:sz w:val="12"/>
              </w:rPr>
              <w:t>318</w:t>
            </w:r>
          </w:p>
        </w:tc>
        <w:tc>
          <w:tcPr>
            <w:tcW w:w="1009" w:type="dxa"/>
          </w:tcPr>
          <w:p w:rsidR="00D810C4" w:rsidRDefault="00B55C40">
            <w:pPr>
              <w:pStyle w:val="TableParagraph"/>
              <w:spacing w:before="31"/>
              <w:ind w:right="321"/>
              <w:jc w:val="right"/>
              <w:rPr>
                <w:sz w:val="12"/>
              </w:rPr>
            </w:pPr>
            <w:r>
              <w:rPr>
                <w:w w:val="105"/>
                <w:sz w:val="12"/>
              </w:rPr>
              <w:t>3,000</w:t>
            </w:r>
          </w:p>
        </w:tc>
        <w:tc>
          <w:tcPr>
            <w:tcW w:w="784" w:type="dxa"/>
          </w:tcPr>
          <w:p w:rsidR="00D810C4" w:rsidRDefault="00B55C40">
            <w:pPr>
              <w:pStyle w:val="TableParagraph"/>
              <w:spacing w:before="31"/>
              <w:ind w:right="87"/>
              <w:jc w:val="right"/>
              <w:rPr>
                <w:sz w:val="12"/>
              </w:rPr>
            </w:pPr>
            <w:r>
              <w:rPr>
                <w:w w:val="105"/>
                <w:sz w:val="12"/>
              </w:rPr>
              <w:t>323</w:t>
            </w:r>
          </w:p>
        </w:tc>
      </w:tr>
      <w:tr w:rsidR="00D810C4">
        <w:trPr>
          <w:trHeight w:val="191"/>
        </w:trPr>
        <w:tc>
          <w:tcPr>
            <w:tcW w:w="4300" w:type="dxa"/>
          </w:tcPr>
          <w:p w:rsidR="00D810C4" w:rsidRDefault="00B55C40">
            <w:pPr>
              <w:pStyle w:val="TableParagraph"/>
              <w:spacing w:before="20" w:line="151" w:lineRule="exact"/>
              <w:ind w:left="28"/>
              <w:rPr>
                <w:sz w:val="14"/>
              </w:rPr>
            </w:pPr>
            <w:r>
              <w:rPr>
                <w:sz w:val="14"/>
              </w:rPr>
              <w:t>9.65% Housing Development Finance Corporation Ltd 19JAN2019</w:t>
            </w:r>
          </w:p>
        </w:tc>
        <w:tc>
          <w:tcPr>
            <w:tcW w:w="1603" w:type="dxa"/>
            <w:tcBorders>
              <w:bottom w:val="single" w:sz="6" w:space="0" w:color="000000"/>
            </w:tcBorders>
          </w:tcPr>
          <w:p w:rsidR="00D810C4" w:rsidRDefault="00B55C40">
            <w:pPr>
              <w:pStyle w:val="TableParagraph"/>
              <w:spacing w:before="39" w:line="133" w:lineRule="exact"/>
              <w:ind w:right="439"/>
              <w:jc w:val="right"/>
              <w:rPr>
                <w:sz w:val="12"/>
              </w:rPr>
            </w:pPr>
            <w:r>
              <w:rPr>
                <w:w w:val="105"/>
                <w:sz w:val="12"/>
              </w:rPr>
              <w:t>10,00,000/-</w:t>
            </w:r>
          </w:p>
        </w:tc>
        <w:tc>
          <w:tcPr>
            <w:tcW w:w="1141" w:type="dxa"/>
            <w:tcBorders>
              <w:bottom w:val="single" w:sz="6" w:space="0" w:color="000000"/>
            </w:tcBorders>
          </w:tcPr>
          <w:p w:rsidR="00D810C4" w:rsidRDefault="00B55C40">
            <w:pPr>
              <w:pStyle w:val="TableParagraph"/>
              <w:spacing w:before="31"/>
              <w:ind w:right="165"/>
              <w:jc w:val="center"/>
              <w:rPr>
                <w:sz w:val="12"/>
              </w:rPr>
            </w:pPr>
            <w:r>
              <w:rPr>
                <w:w w:val="105"/>
                <w:sz w:val="12"/>
              </w:rPr>
              <w:t>-</w:t>
            </w:r>
          </w:p>
        </w:tc>
        <w:tc>
          <w:tcPr>
            <w:tcW w:w="781" w:type="dxa"/>
            <w:tcBorders>
              <w:bottom w:val="single" w:sz="6" w:space="0" w:color="000000"/>
            </w:tcBorders>
          </w:tcPr>
          <w:p w:rsidR="00D810C4" w:rsidRDefault="00B55C40">
            <w:pPr>
              <w:pStyle w:val="TableParagraph"/>
              <w:spacing w:before="31"/>
              <w:ind w:right="47"/>
              <w:jc w:val="center"/>
              <w:rPr>
                <w:sz w:val="12"/>
              </w:rPr>
            </w:pPr>
            <w:r>
              <w:rPr>
                <w:w w:val="105"/>
                <w:sz w:val="12"/>
              </w:rPr>
              <w:t>-</w:t>
            </w:r>
          </w:p>
        </w:tc>
        <w:tc>
          <w:tcPr>
            <w:tcW w:w="1009" w:type="dxa"/>
            <w:tcBorders>
              <w:bottom w:val="single" w:sz="6" w:space="0" w:color="000000"/>
            </w:tcBorders>
          </w:tcPr>
          <w:p w:rsidR="00D810C4" w:rsidRDefault="00B55C40">
            <w:pPr>
              <w:pStyle w:val="TableParagraph"/>
              <w:spacing w:before="31"/>
              <w:ind w:right="323"/>
              <w:jc w:val="right"/>
              <w:rPr>
                <w:sz w:val="12"/>
              </w:rPr>
            </w:pPr>
            <w:r>
              <w:rPr>
                <w:w w:val="105"/>
                <w:sz w:val="12"/>
              </w:rPr>
              <w:t>500</w:t>
            </w:r>
          </w:p>
        </w:tc>
        <w:tc>
          <w:tcPr>
            <w:tcW w:w="784" w:type="dxa"/>
            <w:tcBorders>
              <w:bottom w:val="single" w:sz="6" w:space="0" w:color="000000"/>
            </w:tcBorders>
          </w:tcPr>
          <w:p w:rsidR="00D810C4" w:rsidRDefault="00B55C40">
            <w:pPr>
              <w:pStyle w:val="TableParagraph"/>
              <w:spacing w:before="31"/>
              <w:ind w:right="58"/>
              <w:jc w:val="right"/>
              <w:rPr>
                <w:sz w:val="12"/>
              </w:rPr>
            </w:pPr>
            <w:r>
              <w:rPr>
                <w:w w:val="105"/>
                <w:sz w:val="12"/>
              </w:rPr>
              <w:t>52</w:t>
            </w:r>
          </w:p>
        </w:tc>
      </w:tr>
      <w:tr w:rsidR="00D810C4">
        <w:trPr>
          <w:trHeight w:val="191"/>
        </w:trPr>
        <w:tc>
          <w:tcPr>
            <w:tcW w:w="4300" w:type="dxa"/>
            <w:tcBorders>
              <w:bottom w:val="single" w:sz="6" w:space="0" w:color="000000"/>
            </w:tcBorders>
          </w:tcPr>
          <w:p w:rsidR="00D810C4" w:rsidRDefault="00B55C40">
            <w:pPr>
              <w:pStyle w:val="TableParagraph"/>
              <w:spacing w:before="20" w:line="151" w:lineRule="exact"/>
              <w:ind w:left="28"/>
              <w:rPr>
                <w:b/>
                <w:sz w:val="14"/>
              </w:rPr>
            </w:pPr>
            <w:r>
              <w:rPr>
                <w:b/>
                <w:sz w:val="14"/>
              </w:rPr>
              <w:t>Total investments in non-convertible debentures</w:t>
            </w:r>
          </w:p>
        </w:tc>
        <w:tc>
          <w:tcPr>
            <w:tcW w:w="1603" w:type="dxa"/>
            <w:tcBorders>
              <w:top w:val="single" w:sz="6" w:space="0" w:color="000000"/>
              <w:bottom w:val="single" w:sz="6" w:space="0" w:color="000000"/>
            </w:tcBorders>
          </w:tcPr>
          <w:p w:rsidR="00D810C4" w:rsidRDefault="00D810C4">
            <w:pPr>
              <w:pStyle w:val="TableParagraph"/>
              <w:rPr>
                <w:sz w:val="12"/>
              </w:rPr>
            </w:pPr>
          </w:p>
        </w:tc>
        <w:tc>
          <w:tcPr>
            <w:tcW w:w="1141" w:type="dxa"/>
            <w:tcBorders>
              <w:top w:val="single" w:sz="6" w:space="0" w:color="000000"/>
              <w:bottom w:val="single" w:sz="6" w:space="0" w:color="000000"/>
            </w:tcBorders>
          </w:tcPr>
          <w:p w:rsidR="00D810C4" w:rsidRDefault="00B55C40">
            <w:pPr>
              <w:pStyle w:val="TableParagraph"/>
              <w:spacing w:before="39" w:line="133" w:lineRule="exact"/>
              <w:ind w:left="223"/>
              <w:rPr>
                <w:b/>
                <w:sz w:val="12"/>
              </w:rPr>
            </w:pPr>
            <w:r>
              <w:rPr>
                <w:b/>
                <w:w w:val="105"/>
                <w:sz w:val="12"/>
              </w:rPr>
              <w:t>26,195</w:t>
            </w:r>
          </w:p>
        </w:tc>
        <w:tc>
          <w:tcPr>
            <w:tcW w:w="781" w:type="dxa"/>
            <w:tcBorders>
              <w:top w:val="single" w:sz="6" w:space="0" w:color="000000"/>
              <w:bottom w:val="single" w:sz="6" w:space="0" w:color="000000"/>
            </w:tcBorders>
          </w:tcPr>
          <w:p w:rsidR="00D810C4" w:rsidRDefault="00B55C40">
            <w:pPr>
              <w:pStyle w:val="TableParagraph"/>
              <w:spacing w:before="39" w:line="133" w:lineRule="exact"/>
              <w:ind w:left="167"/>
              <w:rPr>
                <w:b/>
                <w:sz w:val="12"/>
              </w:rPr>
            </w:pPr>
            <w:r>
              <w:rPr>
                <w:b/>
                <w:w w:val="105"/>
                <w:sz w:val="12"/>
              </w:rPr>
              <w:t>2,955</w:t>
            </w:r>
          </w:p>
        </w:tc>
        <w:tc>
          <w:tcPr>
            <w:tcW w:w="1009" w:type="dxa"/>
            <w:tcBorders>
              <w:top w:val="single" w:sz="6" w:space="0" w:color="000000"/>
              <w:bottom w:val="single" w:sz="6" w:space="0" w:color="000000"/>
            </w:tcBorders>
          </w:tcPr>
          <w:p w:rsidR="00D810C4" w:rsidRDefault="00B55C40">
            <w:pPr>
              <w:pStyle w:val="TableParagraph"/>
              <w:spacing w:before="39" w:line="133" w:lineRule="exact"/>
              <w:ind w:right="311"/>
              <w:jc w:val="right"/>
              <w:rPr>
                <w:b/>
                <w:sz w:val="12"/>
              </w:rPr>
            </w:pPr>
            <w:r>
              <w:rPr>
                <w:b/>
                <w:w w:val="105"/>
                <w:sz w:val="12"/>
              </w:rPr>
              <w:t>29,015</w:t>
            </w:r>
          </w:p>
        </w:tc>
        <w:tc>
          <w:tcPr>
            <w:tcW w:w="784" w:type="dxa"/>
            <w:tcBorders>
              <w:top w:val="single" w:sz="6" w:space="0" w:color="000000"/>
              <w:bottom w:val="single" w:sz="6" w:space="0" w:color="000000"/>
            </w:tcBorders>
          </w:tcPr>
          <w:p w:rsidR="00D810C4" w:rsidRDefault="00B55C40">
            <w:pPr>
              <w:pStyle w:val="TableParagraph"/>
              <w:spacing w:before="39" w:line="133" w:lineRule="exact"/>
              <w:ind w:right="75"/>
              <w:jc w:val="right"/>
              <w:rPr>
                <w:b/>
                <w:sz w:val="12"/>
              </w:rPr>
            </w:pPr>
            <w:r>
              <w:rPr>
                <w:b/>
                <w:w w:val="105"/>
                <w:sz w:val="12"/>
              </w:rPr>
              <w:t>3,580</w:t>
            </w:r>
          </w:p>
        </w:tc>
      </w:tr>
      <w:tr w:rsidR="00D810C4">
        <w:trPr>
          <w:trHeight w:val="398"/>
        </w:trPr>
        <w:tc>
          <w:tcPr>
            <w:tcW w:w="5903" w:type="dxa"/>
            <w:gridSpan w:val="2"/>
            <w:tcBorders>
              <w:top w:val="single" w:sz="6" w:space="0" w:color="000000"/>
              <w:bottom w:val="single" w:sz="6" w:space="0" w:color="000000"/>
            </w:tcBorders>
          </w:tcPr>
          <w:p w:rsidR="00D810C4" w:rsidRDefault="00D810C4">
            <w:pPr>
              <w:pStyle w:val="TableParagraph"/>
              <w:spacing w:before="5"/>
              <w:rPr>
                <w:sz w:val="18"/>
              </w:rPr>
            </w:pPr>
          </w:p>
          <w:p w:rsidR="00D810C4" w:rsidRDefault="00B55C40">
            <w:pPr>
              <w:pStyle w:val="TableParagraph"/>
              <w:spacing w:before="1"/>
              <w:ind w:left="28"/>
              <w:rPr>
                <w:sz w:val="14"/>
              </w:rPr>
            </w:pPr>
            <w:r>
              <w:rPr>
                <w:sz w:val="14"/>
              </w:rPr>
              <w:t>The balances held in government securities as at March 31, 2019 and March 31, 2018 are as follows:</w:t>
            </w:r>
          </w:p>
        </w:tc>
        <w:tc>
          <w:tcPr>
            <w:tcW w:w="1141" w:type="dxa"/>
            <w:tcBorders>
              <w:top w:val="single" w:sz="6" w:space="0" w:color="000000"/>
              <w:bottom w:val="single" w:sz="6" w:space="0" w:color="000000"/>
            </w:tcBorders>
          </w:tcPr>
          <w:p w:rsidR="00D810C4" w:rsidRDefault="00D810C4">
            <w:pPr>
              <w:pStyle w:val="TableParagraph"/>
              <w:rPr>
                <w:sz w:val="12"/>
              </w:rPr>
            </w:pPr>
          </w:p>
        </w:tc>
        <w:tc>
          <w:tcPr>
            <w:tcW w:w="2574" w:type="dxa"/>
            <w:gridSpan w:val="3"/>
            <w:tcBorders>
              <w:top w:val="single" w:sz="6" w:space="0" w:color="000000"/>
              <w:bottom w:val="single" w:sz="6" w:space="0" w:color="000000"/>
            </w:tcBorders>
          </w:tcPr>
          <w:p w:rsidR="00D810C4" w:rsidRDefault="00D810C4">
            <w:pPr>
              <w:pStyle w:val="TableParagraph"/>
              <w:spacing w:before="8"/>
              <w:rPr>
                <w:sz w:val="17"/>
              </w:rPr>
            </w:pPr>
          </w:p>
          <w:p w:rsidR="00D810C4" w:rsidRDefault="00B55C40">
            <w:pPr>
              <w:pStyle w:val="TableParagraph"/>
              <w:ind w:left="253"/>
              <w:rPr>
                <w:i/>
                <w:sz w:val="14"/>
              </w:rPr>
            </w:pPr>
            <w:r>
              <w:rPr>
                <w:i/>
                <w:sz w:val="14"/>
              </w:rPr>
              <w:t xml:space="preserve">(in </w:t>
            </w:r>
            <w:r>
              <w:rPr>
                <w:rFonts w:ascii="Georgia"/>
                <w:i/>
                <w:sz w:val="15"/>
              </w:rPr>
              <w:t xml:space="preserve">` </w:t>
            </w:r>
            <w:r>
              <w:rPr>
                <w:i/>
                <w:sz w:val="14"/>
              </w:rPr>
              <w:t>crore, except as otherwise stated)</w:t>
            </w:r>
          </w:p>
        </w:tc>
      </w:tr>
      <w:tr w:rsidR="00D810C4">
        <w:trPr>
          <w:trHeight w:val="191"/>
        </w:trPr>
        <w:tc>
          <w:tcPr>
            <w:tcW w:w="4300" w:type="dxa"/>
            <w:tcBorders>
              <w:top w:val="single" w:sz="6" w:space="0" w:color="000000"/>
            </w:tcBorders>
          </w:tcPr>
          <w:p w:rsidR="00D810C4" w:rsidRDefault="00B55C40">
            <w:pPr>
              <w:pStyle w:val="TableParagraph"/>
              <w:spacing w:before="29"/>
              <w:ind w:left="26"/>
              <w:rPr>
                <w:b/>
                <w:sz w:val="12"/>
              </w:rPr>
            </w:pPr>
            <w:r>
              <w:rPr>
                <w:b/>
                <w:w w:val="105"/>
                <w:sz w:val="12"/>
              </w:rPr>
              <w:t>Particulars</w:t>
            </w:r>
          </w:p>
        </w:tc>
        <w:tc>
          <w:tcPr>
            <w:tcW w:w="1603" w:type="dxa"/>
            <w:tcBorders>
              <w:top w:val="single" w:sz="6" w:space="0" w:color="000000"/>
              <w:bottom w:val="single" w:sz="6" w:space="0" w:color="000000"/>
            </w:tcBorders>
          </w:tcPr>
          <w:p w:rsidR="00D810C4" w:rsidRDefault="00D810C4">
            <w:pPr>
              <w:pStyle w:val="TableParagraph"/>
              <w:rPr>
                <w:sz w:val="12"/>
              </w:rPr>
            </w:pPr>
          </w:p>
        </w:tc>
        <w:tc>
          <w:tcPr>
            <w:tcW w:w="1141" w:type="dxa"/>
            <w:tcBorders>
              <w:top w:val="single" w:sz="6" w:space="0" w:color="000000"/>
              <w:bottom w:val="single" w:sz="6" w:space="0" w:color="000000"/>
            </w:tcBorders>
          </w:tcPr>
          <w:p w:rsidR="00D810C4" w:rsidRDefault="00B55C40">
            <w:pPr>
              <w:pStyle w:val="TableParagraph"/>
              <w:spacing w:before="39" w:line="133" w:lineRule="exact"/>
              <w:ind w:left="232"/>
              <w:rPr>
                <w:b/>
                <w:sz w:val="12"/>
              </w:rPr>
            </w:pPr>
            <w:r>
              <w:rPr>
                <w:b/>
                <w:w w:val="105"/>
                <w:sz w:val="12"/>
              </w:rPr>
              <w:t>March 31, 2019</w:t>
            </w:r>
          </w:p>
        </w:tc>
        <w:tc>
          <w:tcPr>
            <w:tcW w:w="781" w:type="dxa"/>
            <w:tcBorders>
              <w:top w:val="single" w:sz="6" w:space="0" w:color="000000"/>
              <w:bottom w:val="single" w:sz="6" w:space="0" w:color="000000"/>
            </w:tcBorders>
          </w:tcPr>
          <w:p w:rsidR="00D810C4" w:rsidRDefault="00D810C4">
            <w:pPr>
              <w:pStyle w:val="TableParagraph"/>
              <w:rPr>
                <w:sz w:val="12"/>
              </w:rPr>
            </w:pPr>
          </w:p>
        </w:tc>
        <w:tc>
          <w:tcPr>
            <w:tcW w:w="1793" w:type="dxa"/>
            <w:gridSpan w:val="2"/>
            <w:tcBorders>
              <w:top w:val="single" w:sz="6" w:space="0" w:color="000000"/>
              <w:bottom w:val="single" w:sz="6" w:space="0" w:color="000000"/>
            </w:tcBorders>
          </w:tcPr>
          <w:p w:rsidR="00D810C4" w:rsidRDefault="00B55C40">
            <w:pPr>
              <w:pStyle w:val="TableParagraph"/>
              <w:spacing w:before="39" w:line="133" w:lineRule="exact"/>
              <w:ind w:left="351"/>
              <w:rPr>
                <w:b/>
                <w:sz w:val="12"/>
              </w:rPr>
            </w:pPr>
            <w:r>
              <w:rPr>
                <w:b/>
                <w:w w:val="105"/>
                <w:sz w:val="12"/>
              </w:rPr>
              <w:t>March 31, 2018</w:t>
            </w:r>
          </w:p>
        </w:tc>
      </w:tr>
      <w:tr w:rsidR="00D810C4">
        <w:trPr>
          <w:trHeight w:val="191"/>
        </w:trPr>
        <w:tc>
          <w:tcPr>
            <w:tcW w:w="4300" w:type="dxa"/>
            <w:tcBorders>
              <w:bottom w:val="single" w:sz="6" w:space="0" w:color="000000"/>
            </w:tcBorders>
          </w:tcPr>
          <w:p w:rsidR="00D810C4" w:rsidRDefault="00D810C4">
            <w:pPr>
              <w:pStyle w:val="TableParagraph"/>
              <w:rPr>
                <w:sz w:val="12"/>
              </w:rPr>
            </w:pPr>
          </w:p>
        </w:tc>
        <w:tc>
          <w:tcPr>
            <w:tcW w:w="1603" w:type="dxa"/>
            <w:tcBorders>
              <w:top w:val="single" w:sz="6" w:space="0" w:color="000000"/>
              <w:bottom w:val="single" w:sz="6" w:space="0" w:color="000000"/>
            </w:tcBorders>
          </w:tcPr>
          <w:p w:rsidR="00D810C4" w:rsidRDefault="00B55C40">
            <w:pPr>
              <w:pStyle w:val="TableParagraph"/>
              <w:spacing w:before="24"/>
              <w:ind w:right="397"/>
              <w:jc w:val="right"/>
              <w:rPr>
                <w:rFonts w:ascii="DejaVu Sans"/>
                <w:b/>
                <w:sz w:val="12"/>
              </w:rPr>
            </w:pPr>
            <w:r>
              <w:rPr>
                <w:b/>
                <w:w w:val="105"/>
                <w:sz w:val="12"/>
              </w:rPr>
              <w:t xml:space="preserve">Face Value </w:t>
            </w:r>
            <w:r>
              <w:rPr>
                <w:rFonts w:ascii="DejaVu Sans"/>
                <w:b/>
                <w:w w:val="105"/>
                <w:sz w:val="12"/>
              </w:rPr>
              <w:t>`</w:t>
            </w:r>
          </w:p>
        </w:tc>
        <w:tc>
          <w:tcPr>
            <w:tcW w:w="1141" w:type="dxa"/>
            <w:tcBorders>
              <w:top w:val="single" w:sz="6" w:space="0" w:color="000000"/>
              <w:bottom w:val="single" w:sz="6" w:space="0" w:color="000000"/>
            </w:tcBorders>
          </w:tcPr>
          <w:p w:rsidR="00D810C4" w:rsidRDefault="00B55C40">
            <w:pPr>
              <w:pStyle w:val="TableParagraph"/>
              <w:spacing w:before="12"/>
              <w:ind w:left="338"/>
              <w:rPr>
                <w:b/>
                <w:sz w:val="12"/>
              </w:rPr>
            </w:pPr>
            <w:r>
              <w:rPr>
                <w:b/>
                <w:w w:val="105"/>
                <w:sz w:val="12"/>
              </w:rPr>
              <w:t>Units</w:t>
            </w:r>
          </w:p>
        </w:tc>
        <w:tc>
          <w:tcPr>
            <w:tcW w:w="781" w:type="dxa"/>
            <w:tcBorders>
              <w:top w:val="single" w:sz="6" w:space="0" w:color="000000"/>
              <w:bottom w:val="single" w:sz="6" w:space="0" w:color="000000"/>
            </w:tcBorders>
          </w:tcPr>
          <w:p w:rsidR="00D810C4" w:rsidRDefault="00B55C40">
            <w:pPr>
              <w:pStyle w:val="TableParagraph"/>
              <w:spacing w:before="12"/>
              <w:ind w:right="274"/>
              <w:jc w:val="right"/>
              <w:rPr>
                <w:b/>
                <w:sz w:val="12"/>
              </w:rPr>
            </w:pPr>
            <w:r>
              <w:rPr>
                <w:b/>
                <w:w w:val="105"/>
                <w:sz w:val="12"/>
              </w:rPr>
              <w:t>Amount</w:t>
            </w:r>
          </w:p>
        </w:tc>
        <w:tc>
          <w:tcPr>
            <w:tcW w:w="1009" w:type="dxa"/>
            <w:tcBorders>
              <w:top w:val="single" w:sz="6" w:space="0" w:color="000000"/>
              <w:bottom w:val="single" w:sz="6" w:space="0" w:color="000000"/>
            </w:tcBorders>
          </w:tcPr>
          <w:p w:rsidR="00D810C4" w:rsidRDefault="00B55C40">
            <w:pPr>
              <w:pStyle w:val="TableParagraph"/>
              <w:spacing w:before="12"/>
              <w:ind w:right="263"/>
              <w:jc w:val="right"/>
              <w:rPr>
                <w:b/>
                <w:sz w:val="12"/>
              </w:rPr>
            </w:pPr>
            <w:r>
              <w:rPr>
                <w:b/>
                <w:w w:val="105"/>
                <w:sz w:val="12"/>
              </w:rPr>
              <w:t>Units</w:t>
            </w:r>
          </w:p>
        </w:tc>
        <w:tc>
          <w:tcPr>
            <w:tcW w:w="784" w:type="dxa"/>
            <w:tcBorders>
              <w:top w:val="single" w:sz="6" w:space="0" w:color="000000"/>
              <w:bottom w:val="single" w:sz="6" w:space="0" w:color="000000"/>
            </w:tcBorders>
          </w:tcPr>
          <w:p w:rsidR="00D810C4" w:rsidRDefault="00B55C40">
            <w:pPr>
              <w:pStyle w:val="TableParagraph"/>
              <w:spacing w:before="12"/>
              <w:ind w:right="26"/>
              <w:jc w:val="right"/>
              <w:rPr>
                <w:b/>
                <w:sz w:val="12"/>
              </w:rPr>
            </w:pPr>
            <w:r>
              <w:rPr>
                <w:b/>
                <w:w w:val="105"/>
                <w:sz w:val="12"/>
              </w:rPr>
              <w:t>Amount</w:t>
            </w:r>
          </w:p>
        </w:tc>
      </w:tr>
      <w:tr w:rsidR="00D810C4">
        <w:trPr>
          <w:trHeight w:val="196"/>
        </w:trPr>
        <w:tc>
          <w:tcPr>
            <w:tcW w:w="4300" w:type="dxa"/>
            <w:tcBorders>
              <w:top w:val="single" w:sz="6" w:space="0" w:color="000000"/>
            </w:tcBorders>
          </w:tcPr>
          <w:p w:rsidR="00D810C4" w:rsidRDefault="00B55C40">
            <w:pPr>
              <w:pStyle w:val="TableParagraph"/>
              <w:spacing w:before="39"/>
              <w:ind w:left="26"/>
              <w:rPr>
                <w:sz w:val="12"/>
              </w:rPr>
            </w:pPr>
            <w:r>
              <w:rPr>
                <w:w w:val="105"/>
                <w:sz w:val="12"/>
              </w:rPr>
              <w:t>7.17% Government of India 8JAN2028</w:t>
            </w:r>
          </w:p>
        </w:tc>
        <w:tc>
          <w:tcPr>
            <w:tcW w:w="1603" w:type="dxa"/>
            <w:tcBorders>
              <w:top w:val="single" w:sz="6" w:space="0" w:color="000000"/>
            </w:tcBorders>
          </w:tcPr>
          <w:p w:rsidR="00D810C4" w:rsidRDefault="00B55C40">
            <w:pPr>
              <w:pStyle w:val="TableParagraph"/>
              <w:spacing w:before="39"/>
              <w:ind w:left="397"/>
              <w:rPr>
                <w:sz w:val="12"/>
              </w:rPr>
            </w:pPr>
            <w:r>
              <w:rPr>
                <w:w w:val="105"/>
                <w:sz w:val="12"/>
              </w:rPr>
              <w:t>10000/-</w:t>
            </w:r>
          </w:p>
        </w:tc>
        <w:tc>
          <w:tcPr>
            <w:tcW w:w="1141" w:type="dxa"/>
            <w:tcBorders>
              <w:top w:val="single" w:sz="6" w:space="0" w:color="000000"/>
            </w:tcBorders>
          </w:tcPr>
          <w:p w:rsidR="00D810C4" w:rsidRDefault="00B55C40">
            <w:pPr>
              <w:pStyle w:val="TableParagraph"/>
              <w:spacing w:before="39"/>
              <w:ind w:left="158"/>
              <w:rPr>
                <w:sz w:val="12"/>
              </w:rPr>
            </w:pPr>
            <w:r>
              <w:rPr>
                <w:w w:val="105"/>
                <w:sz w:val="12"/>
              </w:rPr>
              <w:t>675,000</w:t>
            </w:r>
          </w:p>
        </w:tc>
        <w:tc>
          <w:tcPr>
            <w:tcW w:w="781" w:type="dxa"/>
            <w:tcBorders>
              <w:top w:val="single" w:sz="6" w:space="0" w:color="000000"/>
            </w:tcBorders>
          </w:tcPr>
          <w:p w:rsidR="00D810C4" w:rsidRDefault="00B55C40">
            <w:pPr>
              <w:pStyle w:val="TableParagraph"/>
              <w:spacing w:before="39"/>
              <w:ind w:right="277"/>
              <w:jc w:val="right"/>
              <w:rPr>
                <w:sz w:val="12"/>
              </w:rPr>
            </w:pPr>
            <w:r>
              <w:rPr>
                <w:w w:val="105"/>
                <w:sz w:val="12"/>
              </w:rPr>
              <w:t>672</w:t>
            </w:r>
          </w:p>
        </w:tc>
        <w:tc>
          <w:tcPr>
            <w:tcW w:w="1009" w:type="dxa"/>
            <w:tcBorders>
              <w:top w:val="single" w:sz="6" w:space="0" w:color="000000"/>
            </w:tcBorders>
          </w:tcPr>
          <w:p w:rsidR="00D810C4" w:rsidRDefault="00B55C40">
            <w:pPr>
              <w:pStyle w:val="TableParagraph"/>
              <w:spacing w:before="10"/>
              <w:ind w:left="86"/>
              <w:jc w:val="center"/>
              <w:rPr>
                <w:sz w:val="12"/>
              </w:rPr>
            </w:pPr>
            <w:r>
              <w:rPr>
                <w:w w:val="105"/>
                <w:sz w:val="12"/>
              </w:rPr>
              <w:t>-</w:t>
            </w:r>
          </w:p>
        </w:tc>
        <w:tc>
          <w:tcPr>
            <w:tcW w:w="784" w:type="dxa"/>
            <w:tcBorders>
              <w:top w:val="single" w:sz="6" w:space="0" w:color="000000"/>
            </w:tcBorders>
          </w:tcPr>
          <w:p w:rsidR="00D810C4" w:rsidRDefault="00B55C40">
            <w:pPr>
              <w:pStyle w:val="TableParagraph"/>
              <w:spacing w:before="10"/>
              <w:ind w:right="202"/>
              <w:jc w:val="right"/>
              <w:rPr>
                <w:sz w:val="12"/>
              </w:rPr>
            </w:pPr>
            <w:r>
              <w:rPr>
                <w:w w:val="105"/>
                <w:sz w:val="12"/>
              </w:rPr>
              <w:t>-</w:t>
            </w:r>
          </w:p>
        </w:tc>
      </w:tr>
      <w:tr w:rsidR="00D810C4">
        <w:trPr>
          <w:trHeight w:val="201"/>
        </w:trPr>
        <w:tc>
          <w:tcPr>
            <w:tcW w:w="4300" w:type="dxa"/>
          </w:tcPr>
          <w:p w:rsidR="00D810C4" w:rsidRDefault="00B55C40">
            <w:pPr>
              <w:pStyle w:val="TableParagraph"/>
              <w:spacing w:before="48" w:line="133" w:lineRule="exact"/>
              <w:ind w:left="26"/>
              <w:rPr>
                <w:sz w:val="12"/>
              </w:rPr>
            </w:pPr>
            <w:r>
              <w:rPr>
                <w:w w:val="105"/>
                <w:sz w:val="12"/>
              </w:rPr>
              <w:t>7.95% Government of India 28AUG2032</w:t>
            </w:r>
          </w:p>
        </w:tc>
        <w:tc>
          <w:tcPr>
            <w:tcW w:w="1603" w:type="dxa"/>
            <w:tcBorders>
              <w:bottom w:val="single" w:sz="6" w:space="0" w:color="000000"/>
            </w:tcBorders>
          </w:tcPr>
          <w:p w:rsidR="00D810C4" w:rsidRDefault="00B55C40">
            <w:pPr>
              <w:pStyle w:val="TableParagraph"/>
              <w:spacing w:before="48" w:line="133" w:lineRule="exact"/>
              <w:ind w:left="397"/>
              <w:rPr>
                <w:sz w:val="12"/>
              </w:rPr>
            </w:pPr>
            <w:r>
              <w:rPr>
                <w:w w:val="105"/>
                <w:sz w:val="12"/>
              </w:rPr>
              <w:t>10000/-</w:t>
            </w:r>
          </w:p>
        </w:tc>
        <w:tc>
          <w:tcPr>
            <w:tcW w:w="1141" w:type="dxa"/>
            <w:tcBorders>
              <w:bottom w:val="single" w:sz="6" w:space="0" w:color="000000"/>
            </w:tcBorders>
          </w:tcPr>
          <w:p w:rsidR="00D810C4" w:rsidRDefault="00B55C40">
            <w:pPr>
              <w:pStyle w:val="TableParagraph"/>
              <w:spacing w:before="48" w:line="133" w:lineRule="exact"/>
              <w:ind w:left="223"/>
              <w:rPr>
                <w:sz w:val="12"/>
              </w:rPr>
            </w:pPr>
            <w:r>
              <w:rPr>
                <w:w w:val="105"/>
                <w:sz w:val="12"/>
              </w:rPr>
              <w:t>50,000</w:t>
            </w:r>
          </w:p>
        </w:tc>
        <w:tc>
          <w:tcPr>
            <w:tcW w:w="781" w:type="dxa"/>
            <w:tcBorders>
              <w:bottom w:val="single" w:sz="6" w:space="0" w:color="000000"/>
            </w:tcBorders>
          </w:tcPr>
          <w:p w:rsidR="00D810C4" w:rsidRDefault="00B55C40">
            <w:pPr>
              <w:pStyle w:val="TableParagraph"/>
              <w:spacing w:before="48" w:line="133" w:lineRule="exact"/>
              <w:ind w:right="277"/>
              <w:jc w:val="right"/>
              <w:rPr>
                <w:sz w:val="12"/>
              </w:rPr>
            </w:pPr>
            <w:r>
              <w:rPr>
                <w:w w:val="105"/>
                <w:sz w:val="12"/>
              </w:rPr>
              <w:t>52</w:t>
            </w:r>
          </w:p>
        </w:tc>
        <w:tc>
          <w:tcPr>
            <w:tcW w:w="1009" w:type="dxa"/>
            <w:tcBorders>
              <w:bottom w:val="single" w:sz="6" w:space="0" w:color="000000"/>
            </w:tcBorders>
          </w:tcPr>
          <w:p w:rsidR="00D810C4" w:rsidRDefault="00B55C40">
            <w:pPr>
              <w:pStyle w:val="TableParagraph"/>
              <w:spacing w:before="19"/>
              <w:ind w:left="86"/>
              <w:jc w:val="center"/>
              <w:rPr>
                <w:sz w:val="12"/>
              </w:rPr>
            </w:pPr>
            <w:r>
              <w:rPr>
                <w:w w:val="105"/>
                <w:sz w:val="12"/>
              </w:rPr>
              <w:t>-</w:t>
            </w:r>
          </w:p>
        </w:tc>
        <w:tc>
          <w:tcPr>
            <w:tcW w:w="784" w:type="dxa"/>
            <w:tcBorders>
              <w:bottom w:val="single" w:sz="6" w:space="0" w:color="000000"/>
            </w:tcBorders>
          </w:tcPr>
          <w:p w:rsidR="00D810C4" w:rsidRDefault="00B55C40">
            <w:pPr>
              <w:pStyle w:val="TableParagraph"/>
              <w:spacing w:before="19"/>
              <w:ind w:right="202"/>
              <w:jc w:val="right"/>
              <w:rPr>
                <w:sz w:val="12"/>
              </w:rPr>
            </w:pPr>
            <w:r>
              <w:rPr>
                <w:w w:val="105"/>
                <w:sz w:val="12"/>
              </w:rPr>
              <w:t>-</w:t>
            </w:r>
          </w:p>
        </w:tc>
      </w:tr>
      <w:tr w:rsidR="00D810C4">
        <w:trPr>
          <w:trHeight w:val="191"/>
        </w:trPr>
        <w:tc>
          <w:tcPr>
            <w:tcW w:w="4300" w:type="dxa"/>
            <w:tcBorders>
              <w:bottom w:val="single" w:sz="6" w:space="0" w:color="000000"/>
            </w:tcBorders>
          </w:tcPr>
          <w:p w:rsidR="00D810C4" w:rsidRDefault="00B55C40">
            <w:pPr>
              <w:pStyle w:val="TableParagraph"/>
              <w:spacing w:before="20" w:line="151" w:lineRule="exact"/>
              <w:ind w:left="28"/>
              <w:rPr>
                <w:b/>
                <w:sz w:val="14"/>
              </w:rPr>
            </w:pPr>
            <w:r>
              <w:rPr>
                <w:b/>
                <w:sz w:val="14"/>
              </w:rPr>
              <w:t>Total investments in government securities</w:t>
            </w:r>
          </w:p>
        </w:tc>
        <w:tc>
          <w:tcPr>
            <w:tcW w:w="1603" w:type="dxa"/>
            <w:tcBorders>
              <w:top w:val="single" w:sz="6" w:space="0" w:color="000000"/>
              <w:bottom w:val="single" w:sz="6" w:space="0" w:color="000000"/>
            </w:tcBorders>
          </w:tcPr>
          <w:p w:rsidR="00D810C4" w:rsidRDefault="00D810C4">
            <w:pPr>
              <w:pStyle w:val="TableParagraph"/>
              <w:rPr>
                <w:sz w:val="12"/>
              </w:rPr>
            </w:pPr>
          </w:p>
        </w:tc>
        <w:tc>
          <w:tcPr>
            <w:tcW w:w="1141" w:type="dxa"/>
            <w:tcBorders>
              <w:top w:val="single" w:sz="6" w:space="0" w:color="000000"/>
              <w:bottom w:val="single" w:sz="6" w:space="0" w:color="000000"/>
            </w:tcBorders>
          </w:tcPr>
          <w:p w:rsidR="00D810C4" w:rsidRDefault="00B55C40">
            <w:pPr>
              <w:pStyle w:val="TableParagraph"/>
              <w:spacing w:before="39" w:line="133" w:lineRule="exact"/>
              <w:ind w:left="158"/>
              <w:rPr>
                <w:b/>
                <w:sz w:val="12"/>
              </w:rPr>
            </w:pPr>
            <w:r>
              <w:rPr>
                <w:b/>
                <w:w w:val="105"/>
                <w:sz w:val="12"/>
              </w:rPr>
              <w:t>725,000</w:t>
            </w:r>
          </w:p>
        </w:tc>
        <w:tc>
          <w:tcPr>
            <w:tcW w:w="781" w:type="dxa"/>
            <w:tcBorders>
              <w:top w:val="single" w:sz="6" w:space="0" w:color="000000"/>
              <w:bottom w:val="single" w:sz="6" w:space="0" w:color="000000"/>
            </w:tcBorders>
          </w:tcPr>
          <w:p w:rsidR="00D810C4" w:rsidRDefault="00B55C40">
            <w:pPr>
              <w:pStyle w:val="TableParagraph"/>
              <w:spacing w:before="39" w:line="133" w:lineRule="exact"/>
              <w:ind w:left="231" w:right="289"/>
              <w:jc w:val="center"/>
              <w:rPr>
                <w:b/>
                <w:sz w:val="12"/>
              </w:rPr>
            </w:pPr>
            <w:r>
              <w:rPr>
                <w:b/>
                <w:w w:val="105"/>
                <w:sz w:val="12"/>
              </w:rPr>
              <w:t>724</w:t>
            </w:r>
          </w:p>
        </w:tc>
        <w:tc>
          <w:tcPr>
            <w:tcW w:w="1009" w:type="dxa"/>
            <w:tcBorders>
              <w:top w:val="single" w:sz="6" w:space="0" w:color="000000"/>
              <w:bottom w:val="single" w:sz="6" w:space="0" w:color="000000"/>
            </w:tcBorders>
          </w:tcPr>
          <w:p w:rsidR="00D810C4" w:rsidRDefault="00B55C40">
            <w:pPr>
              <w:pStyle w:val="TableParagraph"/>
              <w:spacing w:before="39" w:line="133" w:lineRule="exact"/>
              <w:ind w:left="81"/>
              <w:jc w:val="center"/>
              <w:rPr>
                <w:b/>
                <w:sz w:val="12"/>
              </w:rPr>
            </w:pPr>
            <w:r>
              <w:rPr>
                <w:b/>
                <w:w w:val="105"/>
                <w:sz w:val="12"/>
              </w:rPr>
              <w:t>-</w:t>
            </w:r>
          </w:p>
        </w:tc>
        <w:tc>
          <w:tcPr>
            <w:tcW w:w="784" w:type="dxa"/>
            <w:tcBorders>
              <w:top w:val="single" w:sz="6" w:space="0" w:color="000000"/>
              <w:bottom w:val="single" w:sz="6" w:space="0" w:color="000000"/>
            </w:tcBorders>
          </w:tcPr>
          <w:p w:rsidR="00D810C4" w:rsidRDefault="00B55C40">
            <w:pPr>
              <w:pStyle w:val="TableParagraph"/>
              <w:spacing w:before="39" w:line="133" w:lineRule="exact"/>
              <w:ind w:right="204"/>
              <w:jc w:val="right"/>
              <w:rPr>
                <w:b/>
                <w:sz w:val="12"/>
              </w:rPr>
            </w:pPr>
            <w:r>
              <w:rPr>
                <w:b/>
                <w:w w:val="105"/>
                <w:sz w:val="12"/>
              </w:rPr>
              <w:t>-</w:t>
            </w:r>
          </w:p>
        </w:tc>
      </w:tr>
      <w:tr w:rsidR="00D810C4">
        <w:trPr>
          <w:trHeight w:val="397"/>
        </w:trPr>
        <w:tc>
          <w:tcPr>
            <w:tcW w:w="5903" w:type="dxa"/>
            <w:gridSpan w:val="2"/>
            <w:tcBorders>
              <w:top w:val="single" w:sz="6" w:space="0" w:color="000000"/>
              <w:bottom w:val="single" w:sz="6" w:space="0" w:color="000000"/>
            </w:tcBorders>
          </w:tcPr>
          <w:p w:rsidR="00D810C4" w:rsidRDefault="00D810C4">
            <w:pPr>
              <w:pStyle w:val="TableParagraph"/>
              <w:spacing w:before="3"/>
              <w:rPr>
                <w:sz w:val="19"/>
              </w:rPr>
            </w:pPr>
          </w:p>
          <w:p w:rsidR="00D810C4" w:rsidRDefault="00B55C40">
            <w:pPr>
              <w:pStyle w:val="TableParagraph"/>
              <w:spacing w:line="156" w:lineRule="exact"/>
              <w:ind w:left="28"/>
              <w:rPr>
                <w:sz w:val="14"/>
              </w:rPr>
            </w:pPr>
            <w:r>
              <w:rPr>
                <w:sz w:val="14"/>
              </w:rPr>
              <w:t>The balances held in certificate of deposits as at March 31, 2019 and March 31, 2018 is as follows:</w:t>
            </w:r>
          </w:p>
        </w:tc>
        <w:tc>
          <w:tcPr>
            <w:tcW w:w="1141" w:type="dxa"/>
            <w:tcBorders>
              <w:top w:val="single" w:sz="6" w:space="0" w:color="000000"/>
              <w:bottom w:val="single" w:sz="6" w:space="0" w:color="000000"/>
            </w:tcBorders>
          </w:tcPr>
          <w:p w:rsidR="00D810C4" w:rsidRDefault="00D810C4">
            <w:pPr>
              <w:pStyle w:val="TableParagraph"/>
              <w:rPr>
                <w:sz w:val="12"/>
              </w:rPr>
            </w:pPr>
          </w:p>
        </w:tc>
        <w:tc>
          <w:tcPr>
            <w:tcW w:w="2574" w:type="dxa"/>
            <w:gridSpan w:val="3"/>
            <w:tcBorders>
              <w:top w:val="single" w:sz="6" w:space="0" w:color="000000"/>
              <w:bottom w:val="single" w:sz="6" w:space="0" w:color="000000"/>
            </w:tcBorders>
          </w:tcPr>
          <w:p w:rsidR="00D810C4" w:rsidRDefault="00D810C4">
            <w:pPr>
              <w:pStyle w:val="TableParagraph"/>
              <w:spacing w:before="7"/>
              <w:rPr>
                <w:sz w:val="17"/>
              </w:rPr>
            </w:pPr>
          </w:p>
          <w:p w:rsidR="00D810C4" w:rsidRDefault="00B55C40">
            <w:pPr>
              <w:pStyle w:val="TableParagraph"/>
              <w:ind w:left="253"/>
              <w:rPr>
                <w:i/>
                <w:sz w:val="14"/>
              </w:rPr>
            </w:pPr>
            <w:r>
              <w:rPr>
                <w:i/>
                <w:sz w:val="14"/>
              </w:rPr>
              <w:t xml:space="preserve">(in </w:t>
            </w:r>
            <w:r>
              <w:rPr>
                <w:rFonts w:ascii="Georgia"/>
                <w:i/>
                <w:sz w:val="15"/>
              </w:rPr>
              <w:t xml:space="preserve">` </w:t>
            </w:r>
            <w:r>
              <w:rPr>
                <w:i/>
                <w:sz w:val="14"/>
              </w:rPr>
              <w:t>crore, except as otherwise stated)</w:t>
            </w:r>
          </w:p>
        </w:tc>
      </w:tr>
      <w:tr w:rsidR="00D810C4">
        <w:trPr>
          <w:trHeight w:val="191"/>
        </w:trPr>
        <w:tc>
          <w:tcPr>
            <w:tcW w:w="4300" w:type="dxa"/>
            <w:tcBorders>
              <w:top w:val="single" w:sz="6" w:space="0" w:color="000000"/>
            </w:tcBorders>
          </w:tcPr>
          <w:p w:rsidR="00D810C4" w:rsidRDefault="00B55C40">
            <w:pPr>
              <w:pStyle w:val="TableParagraph"/>
              <w:spacing w:before="17" w:line="154" w:lineRule="exact"/>
              <w:ind w:left="28"/>
              <w:rPr>
                <w:b/>
                <w:sz w:val="14"/>
              </w:rPr>
            </w:pPr>
            <w:r>
              <w:rPr>
                <w:b/>
                <w:sz w:val="14"/>
              </w:rPr>
              <w:t>Particulars</w:t>
            </w:r>
          </w:p>
        </w:tc>
        <w:tc>
          <w:tcPr>
            <w:tcW w:w="1603" w:type="dxa"/>
            <w:tcBorders>
              <w:top w:val="single" w:sz="6" w:space="0" w:color="000000"/>
              <w:bottom w:val="single" w:sz="6" w:space="0" w:color="000000"/>
            </w:tcBorders>
          </w:tcPr>
          <w:p w:rsidR="00D810C4" w:rsidRDefault="00D810C4">
            <w:pPr>
              <w:pStyle w:val="TableParagraph"/>
              <w:rPr>
                <w:sz w:val="12"/>
              </w:rPr>
            </w:pPr>
          </w:p>
        </w:tc>
        <w:tc>
          <w:tcPr>
            <w:tcW w:w="1141" w:type="dxa"/>
            <w:tcBorders>
              <w:top w:val="single" w:sz="6" w:space="0" w:color="000000"/>
              <w:bottom w:val="single" w:sz="6" w:space="0" w:color="000000"/>
            </w:tcBorders>
          </w:tcPr>
          <w:p w:rsidR="00D810C4" w:rsidRDefault="00B55C40">
            <w:pPr>
              <w:pStyle w:val="TableParagraph"/>
              <w:spacing w:before="20" w:line="151" w:lineRule="exact"/>
              <w:ind w:left="182"/>
              <w:rPr>
                <w:b/>
                <w:sz w:val="14"/>
              </w:rPr>
            </w:pPr>
            <w:r>
              <w:rPr>
                <w:b/>
                <w:sz w:val="14"/>
              </w:rPr>
              <w:t>March 31, 2019</w:t>
            </w:r>
          </w:p>
        </w:tc>
        <w:tc>
          <w:tcPr>
            <w:tcW w:w="781" w:type="dxa"/>
            <w:tcBorders>
              <w:top w:val="single" w:sz="6" w:space="0" w:color="000000"/>
              <w:bottom w:val="single" w:sz="6" w:space="0" w:color="000000"/>
            </w:tcBorders>
          </w:tcPr>
          <w:p w:rsidR="00D810C4" w:rsidRDefault="00D810C4">
            <w:pPr>
              <w:pStyle w:val="TableParagraph"/>
              <w:rPr>
                <w:sz w:val="12"/>
              </w:rPr>
            </w:pPr>
          </w:p>
        </w:tc>
        <w:tc>
          <w:tcPr>
            <w:tcW w:w="1793" w:type="dxa"/>
            <w:gridSpan w:val="2"/>
            <w:tcBorders>
              <w:top w:val="single" w:sz="6" w:space="0" w:color="000000"/>
              <w:bottom w:val="single" w:sz="6" w:space="0" w:color="000000"/>
            </w:tcBorders>
          </w:tcPr>
          <w:p w:rsidR="00D810C4" w:rsidRDefault="00B55C40">
            <w:pPr>
              <w:pStyle w:val="TableParagraph"/>
              <w:spacing w:before="20" w:line="151" w:lineRule="exact"/>
              <w:ind w:left="301"/>
              <w:rPr>
                <w:b/>
                <w:sz w:val="14"/>
              </w:rPr>
            </w:pPr>
            <w:r>
              <w:rPr>
                <w:b/>
                <w:sz w:val="14"/>
              </w:rPr>
              <w:t>March 31, 2018</w:t>
            </w:r>
          </w:p>
        </w:tc>
      </w:tr>
      <w:tr w:rsidR="00D810C4">
        <w:trPr>
          <w:trHeight w:val="191"/>
        </w:trPr>
        <w:tc>
          <w:tcPr>
            <w:tcW w:w="4300" w:type="dxa"/>
            <w:tcBorders>
              <w:bottom w:val="single" w:sz="6" w:space="0" w:color="000000"/>
            </w:tcBorders>
          </w:tcPr>
          <w:p w:rsidR="00D810C4" w:rsidRDefault="00D810C4">
            <w:pPr>
              <w:pStyle w:val="TableParagraph"/>
              <w:rPr>
                <w:sz w:val="12"/>
              </w:rPr>
            </w:pPr>
          </w:p>
        </w:tc>
        <w:tc>
          <w:tcPr>
            <w:tcW w:w="1603" w:type="dxa"/>
            <w:tcBorders>
              <w:top w:val="single" w:sz="6" w:space="0" w:color="000000"/>
              <w:bottom w:val="single" w:sz="6" w:space="0" w:color="000000"/>
            </w:tcBorders>
          </w:tcPr>
          <w:p w:rsidR="00D810C4" w:rsidRDefault="00B55C40">
            <w:pPr>
              <w:pStyle w:val="TableParagraph"/>
              <w:spacing w:before="10" w:line="161" w:lineRule="exact"/>
              <w:ind w:left="419"/>
              <w:rPr>
                <w:rFonts w:ascii="DejaVu Sans"/>
                <w:b/>
                <w:sz w:val="14"/>
              </w:rPr>
            </w:pPr>
            <w:r>
              <w:rPr>
                <w:b/>
                <w:sz w:val="14"/>
              </w:rPr>
              <w:t xml:space="preserve">Face Value </w:t>
            </w:r>
            <w:r>
              <w:rPr>
                <w:rFonts w:ascii="DejaVu Sans"/>
                <w:b/>
                <w:sz w:val="14"/>
              </w:rPr>
              <w:t>`</w:t>
            </w:r>
          </w:p>
        </w:tc>
        <w:tc>
          <w:tcPr>
            <w:tcW w:w="1141" w:type="dxa"/>
            <w:tcBorders>
              <w:top w:val="single" w:sz="6" w:space="0" w:color="000000"/>
              <w:bottom w:val="single" w:sz="6" w:space="0" w:color="000000"/>
            </w:tcBorders>
          </w:tcPr>
          <w:p w:rsidR="00D810C4" w:rsidRDefault="00B55C40">
            <w:pPr>
              <w:pStyle w:val="TableParagraph"/>
              <w:spacing w:before="8"/>
              <w:ind w:left="299"/>
              <w:rPr>
                <w:b/>
                <w:sz w:val="14"/>
              </w:rPr>
            </w:pPr>
            <w:r>
              <w:rPr>
                <w:b/>
                <w:sz w:val="14"/>
              </w:rPr>
              <w:t>Units</w:t>
            </w:r>
          </w:p>
        </w:tc>
        <w:tc>
          <w:tcPr>
            <w:tcW w:w="781" w:type="dxa"/>
            <w:tcBorders>
              <w:top w:val="single" w:sz="6" w:space="0" w:color="000000"/>
              <w:bottom w:val="single" w:sz="6" w:space="0" w:color="000000"/>
            </w:tcBorders>
          </w:tcPr>
          <w:p w:rsidR="00D810C4" w:rsidRDefault="00B55C40">
            <w:pPr>
              <w:pStyle w:val="TableParagraph"/>
              <w:spacing w:before="8"/>
              <w:ind w:right="277"/>
              <w:jc w:val="right"/>
              <w:rPr>
                <w:b/>
                <w:sz w:val="14"/>
              </w:rPr>
            </w:pPr>
            <w:r>
              <w:rPr>
                <w:b/>
                <w:sz w:val="14"/>
              </w:rPr>
              <w:t>Amount</w:t>
            </w:r>
          </w:p>
        </w:tc>
        <w:tc>
          <w:tcPr>
            <w:tcW w:w="1009" w:type="dxa"/>
            <w:tcBorders>
              <w:top w:val="single" w:sz="6" w:space="0" w:color="000000"/>
              <w:bottom w:val="single" w:sz="6" w:space="0" w:color="000000"/>
            </w:tcBorders>
          </w:tcPr>
          <w:p w:rsidR="00D810C4" w:rsidRDefault="00B55C40">
            <w:pPr>
              <w:pStyle w:val="TableParagraph"/>
              <w:spacing w:before="8"/>
              <w:ind w:right="265"/>
              <w:jc w:val="right"/>
              <w:rPr>
                <w:b/>
                <w:sz w:val="14"/>
              </w:rPr>
            </w:pPr>
            <w:r>
              <w:rPr>
                <w:b/>
                <w:sz w:val="14"/>
              </w:rPr>
              <w:t>Units</w:t>
            </w:r>
          </w:p>
        </w:tc>
        <w:tc>
          <w:tcPr>
            <w:tcW w:w="784" w:type="dxa"/>
            <w:tcBorders>
              <w:top w:val="single" w:sz="6" w:space="0" w:color="000000"/>
              <w:bottom w:val="single" w:sz="6" w:space="0" w:color="000000"/>
            </w:tcBorders>
          </w:tcPr>
          <w:p w:rsidR="00D810C4" w:rsidRDefault="00B55C40">
            <w:pPr>
              <w:pStyle w:val="TableParagraph"/>
              <w:spacing w:before="8"/>
              <w:ind w:right="29"/>
              <w:jc w:val="right"/>
              <w:rPr>
                <w:b/>
                <w:sz w:val="14"/>
              </w:rPr>
            </w:pPr>
            <w:r>
              <w:rPr>
                <w:b/>
                <w:sz w:val="14"/>
              </w:rPr>
              <w:t>Amount</w:t>
            </w:r>
          </w:p>
        </w:tc>
      </w:tr>
      <w:tr w:rsidR="00D810C4">
        <w:trPr>
          <w:trHeight w:val="206"/>
        </w:trPr>
        <w:tc>
          <w:tcPr>
            <w:tcW w:w="4300" w:type="dxa"/>
            <w:tcBorders>
              <w:top w:val="single" w:sz="6" w:space="0" w:color="000000"/>
            </w:tcBorders>
          </w:tcPr>
          <w:p w:rsidR="00D810C4" w:rsidRDefault="00B55C40">
            <w:pPr>
              <w:pStyle w:val="TableParagraph"/>
              <w:spacing w:before="20"/>
              <w:ind w:left="28"/>
              <w:rPr>
                <w:sz w:val="14"/>
              </w:rPr>
            </w:pPr>
            <w:r>
              <w:rPr>
                <w:sz w:val="14"/>
              </w:rPr>
              <w:t>Axis Bank</w:t>
            </w:r>
          </w:p>
        </w:tc>
        <w:tc>
          <w:tcPr>
            <w:tcW w:w="1603" w:type="dxa"/>
            <w:tcBorders>
              <w:top w:val="single" w:sz="6" w:space="0" w:color="000000"/>
            </w:tcBorders>
          </w:tcPr>
          <w:p w:rsidR="00D810C4" w:rsidRDefault="00B55C40">
            <w:pPr>
              <w:pStyle w:val="TableParagraph"/>
              <w:spacing w:before="39"/>
              <w:ind w:right="439"/>
              <w:jc w:val="right"/>
              <w:rPr>
                <w:sz w:val="12"/>
              </w:rPr>
            </w:pPr>
            <w:r>
              <w:rPr>
                <w:w w:val="105"/>
                <w:sz w:val="12"/>
              </w:rPr>
              <w:t>1,00,000/-</w:t>
            </w:r>
          </w:p>
        </w:tc>
        <w:tc>
          <w:tcPr>
            <w:tcW w:w="1141" w:type="dxa"/>
            <w:tcBorders>
              <w:top w:val="single" w:sz="6" w:space="0" w:color="000000"/>
            </w:tcBorders>
          </w:tcPr>
          <w:p w:rsidR="00D810C4" w:rsidRDefault="00B55C40">
            <w:pPr>
              <w:pStyle w:val="TableParagraph"/>
              <w:spacing w:before="31"/>
              <w:ind w:left="216"/>
              <w:rPr>
                <w:sz w:val="12"/>
              </w:rPr>
            </w:pPr>
            <w:r>
              <w:rPr>
                <w:w w:val="105"/>
                <w:sz w:val="12"/>
              </w:rPr>
              <w:t>80,000</w:t>
            </w:r>
          </w:p>
        </w:tc>
        <w:tc>
          <w:tcPr>
            <w:tcW w:w="781" w:type="dxa"/>
            <w:tcBorders>
              <w:top w:val="single" w:sz="6" w:space="0" w:color="000000"/>
            </w:tcBorders>
          </w:tcPr>
          <w:p w:rsidR="00D810C4" w:rsidRDefault="00B55C40">
            <w:pPr>
              <w:pStyle w:val="TableParagraph"/>
              <w:spacing w:before="31"/>
              <w:ind w:left="251"/>
              <w:rPr>
                <w:sz w:val="12"/>
              </w:rPr>
            </w:pPr>
            <w:r>
              <w:rPr>
                <w:w w:val="105"/>
                <w:sz w:val="12"/>
              </w:rPr>
              <w:t>774</w:t>
            </w:r>
          </w:p>
        </w:tc>
        <w:tc>
          <w:tcPr>
            <w:tcW w:w="1009" w:type="dxa"/>
            <w:tcBorders>
              <w:top w:val="single" w:sz="6" w:space="0" w:color="000000"/>
            </w:tcBorders>
          </w:tcPr>
          <w:p w:rsidR="00D810C4" w:rsidRDefault="00B55C40">
            <w:pPr>
              <w:pStyle w:val="TableParagraph"/>
              <w:spacing w:before="31"/>
              <w:ind w:right="316"/>
              <w:jc w:val="right"/>
              <w:rPr>
                <w:sz w:val="12"/>
              </w:rPr>
            </w:pPr>
            <w:r>
              <w:rPr>
                <w:w w:val="105"/>
                <w:sz w:val="12"/>
              </w:rPr>
              <w:t>185,000</w:t>
            </w:r>
          </w:p>
        </w:tc>
        <w:tc>
          <w:tcPr>
            <w:tcW w:w="784" w:type="dxa"/>
            <w:tcBorders>
              <w:top w:val="single" w:sz="6" w:space="0" w:color="000000"/>
            </w:tcBorders>
          </w:tcPr>
          <w:p w:rsidR="00D810C4" w:rsidRDefault="00B55C40">
            <w:pPr>
              <w:pStyle w:val="TableParagraph"/>
              <w:spacing w:before="31"/>
              <w:ind w:right="85"/>
              <w:jc w:val="right"/>
              <w:rPr>
                <w:sz w:val="12"/>
              </w:rPr>
            </w:pPr>
            <w:r>
              <w:rPr>
                <w:w w:val="105"/>
                <w:sz w:val="12"/>
              </w:rPr>
              <w:t>1,767</w:t>
            </w:r>
          </w:p>
        </w:tc>
      </w:tr>
      <w:tr w:rsidR="00D810C4">
        <w:trPr>
          <w:trHeight w:val="206"/>
        </w:trPr>
        <w:tc>
          <w:tcPr>
            <w:tcW w:w="4300" w:type="dxa"/>
          </w:tcPr>
          <w:p w:rsidR="00D810C4" w:rsidRDefault="00B55C40">
            <w:pPr>
              <w:pStyle w:val="TableParagraph"/>
              <w:spacing w:before="20"/>
              <w:ind w:left="28"/>
              <w:rPr>
                <w:sz w:val="14"/>
              </w:rPr>
            </w:pPr>
            <w:r>
              <w:rPr>
                <w:sz w:val="14"/>
              </w:rPr>
              <w:t>HDFC Bank</w:t>
            </w:r>
          </w:p>
        </w:tc>
        <w:tc>
          <w:tcPr>
            <w:tcW w:w="1603" w:type="dxa"/>
          </w:tcPr>
          <w:p w:rsidR="00D810C4" w:rsidRDefault="00B55C40">
            <w:pPr>
              <w:pStyle w:val="TableParagraph"/>
              <w:spacing w:before="39"/>
              <w:ind w:right="439"/>
              <w:jc w:val="right"/>
              <w:rPr>
                <w:sz w:val="12"/>
              </w:rPr>
            </w:pPr>
            <w:r>
              <w:rPr>
                <w:w w:val="105"/>
                <w:sz w:val="12"/>
              </w:rPr>
              <w:t>1,00,000/-</w:t>
            </w:r>
          </w:p>
        </w:tc>
        <w:tc>
          <w:tcPr>
            <w:tcW w:w="1141" w:type="dxa"/>
          </w:tcPr>
          <w:p w:rsidR="00D810C4" w:rsidRDefault="00B55C40">
            <w:pPr>
              <w:pStyle w:val="TableParagraph"/>
              <w:spacing w:before="31"/>
              <w:ind w:right="165"/>
              <w:jc w:val="center"/>
              <w:rPr>
                <w:sz w:val="12"/>
              </w:rPr>
            </w:pPr>
            <w:r>
              <w:rPr>
                <w:w w:val="105"/>
                <w:sz w:val="12"/>
              </w:rPr>
              <w:t>-</w:t>
            </w:r>
          </w:p>
        </w:tc>
        <w:tc>
          <w:tcPr>
            <w:tcW w:w="781" w:type="dxa"/>
          </w:tcPr>
          <w:p w:rsidR="00D810C4" w:rsidRDefault="00B55C40">
            <w:pPr>
              <w:pStyle w:val="TableParagraph"/>
              <w:spacing w:before="31"/>
              <w:ind w:right="47"/>
              <w:jc w:val="center"/>
              <w:rPr>
                <w:sz w:val="12"/>
              </w:rPr>
            </w:pPr>
            <w:r>
              <w:rPr>
                <w:w w:val="105"/>
                <w:sz w:val="12"/>
              </w:rPr>
              <w:t>-</w:t>
            </w:r>
          </w:p>
        </w:tc>
        <w:tc>
          <w:tcPr>
            <w:tcW w:w="1009" w:type="dxa"/>
          </w:tcPr>
          <w:p w:rsidR="00D810C4" w:rsidRDefault="00B55C40">
            <w:pPr>
              <w:pStyle w:val="TableParagraph"/>
              <w:spacing w:before="31"/>
              <w:ind w:right="318"/>
              <w:jc w:val="right"/>
              <w:rPr>
                <w:sz w:val="12"/>
              </w:rPr>
            </w:pPr>
            <w:r>
              <w:rPr>
                <w:w w:val="105"/>
                <w:sz w:val="12"/>
              </w:rPr>
              <w:t>15,000</w:t>
            </w:r>
          </w:p>
        </w:tc>
        <w:tc>
          <w:tcPr>
            <w:tcW w:w="784" w:type="dxa"/>
          </w:tcPr>
          <w:p w:rsidR="00D810C4" w:rsidRDefault="00B55C40">
            <w:pPr>
              <w:pStyle w:val="TableParagraph"/>
              <w:spacing w:before="31"/>
              <w:ind w:right="87"/>
              <w:jc w:val="right"/>
              <w:rPr>
                <w:sz w:val="12"/>
              </w:rPr>
            </w:pPr>
            <w:r>
              <w:rPr>
                <w:w w:val="105"/>
                <w:sz w:val="12"/>
              </w:rPr>
              <w:t>147</w:t>
            </w:r>
          </w:p>
        </w:tc>
      </w:tr>
      <w:tr w:rsidR="00D810C4">
        <w:trPr>
          <w:trHeight w:val="206"/>
        </w:trPr>
        <w:tc>
          <w:tcPr>
            <w:tcW w:w="4300" w:type="dxa"/>
          </w:tcPr>
          <w:p w:rsidR="00D810C4" w:rsidRDefault="00B55C40">
            <w:pPr>
              <w:pStyle w:val="TableParagraph"/>
              <w:spacing w:before="20"/>
              <w:ind w:left="28"/>
              <w:rPr>
                <w:sz w:val="14"/>
              </w:rPr>
            </w:pPr>
            <w:r>
              <w:rPr>
                <w:sz w:val="14"/>
              </w:rPr>
              <w:t>ICICI Bank</w:t>
            </w:r>
          </w:p>
        </w:tc>
        <w:tc>
          <w:tcPr>
            <w:tcW w:w="1603" w:type="dxa"/>
          </w:tcPr>
          <w:p w:rsidR="00D810C4" w:rsidRDefault="00B55C40">
            <w:pPr>
              <w:pStyle w:val="TableParagraph"/>
              <w:spacing w:before="39"/>
              <w:ind w:right="439"/>
              <w:jc w:val="right"/>
              <w:rPr>
                <w:sz w:val="12"/>
              </w:rPr>
            </w:pPr>
            <w:r>
              <w:rPr>
                <w:w w:val="105"/>
                <w:sz w:val="12"/>
              </w:rPr>
              <w:t>1,00,000/-</w:t>
            </w:r>
          </w:p>
        </w:tc>
        <w:tc>
          <w:tcPr>
            <w:tcW w:w="1141" w:type="dxa"/>
          </w:tcPr>
          <w:p w:rsidR="00D810C4" w:rsidRDefault="00B55C40">
            <w:pPr>
              <w:pStyle w:val="TableParagraph"/>
              <w:spacing w:before="31"/>
              <w:ind w:left="216"/>
              <w:rPr>
                <w:sz w:val="12"/>
              </w:rPr>
            </w:pPr>
            <w:r>
              <w:rPr>
                <w:w w:val="105"/>
                <w:sz w:val="12"/>
              </w:rPr>
              <w:t>75,000</w:t>
            </w:r>
          </w:p>
        </w:tc>
        <w:tc>
          <w:tcPr>
            <w:tcW w:w="781" w:type="dxa"/>
          </w:tcPr>
          <w:p w:rsidR="00D810C4" w:rsidRDefault="00B55C40">
            <w:pPr>
              <w:pStyle w:val="TableParagraph"/>
              <w:spacing w:before="31"/>
              <w:ind w:left="251"/>
              <w:rPr>
                <w:sz w:val="12"/>
              </w:rPr>
            </w:pPr>
            <w:r>
              <w:rPr>
                <w:w w:val="105"/>
                <w:sz w:val="12"/>
              </w:rPr>
              <w:t>738</w:t>
            </w:r>
          </w:p>
        </w:tc>
        <w:tc>
          <w:tcPr>
            <w:tcW w:w="1009" w:type="dxa"/>
          </w:tcPr>
          <w:p w:rsidR="00D810C4" w:rsidRDefault="00B55C40">
            <w:pPr>
              <w:pStyle w:val="TableParagraph"/>
              <w:spacing w:before="31"/>
              <w:ind w:right="316"/>
              <w:jc w:val="right"/>
              <w:rPr>
                <w:sz w:val="12"/>
              </w:rPr>
            </w:pPr>
            <w:r>
              <w:rPr>
                <w:w w:val="105"/>
                <w:sz w:val="12"/>
              </w:rPr>
              <w:t>110,000</w:t>
            </w:r>
          </w:p>
        </w:tc>
        <w:tc>
          <w:tcPr>
            <w:tcW w:w="784" w:type="dxa"/>
          </w:tcPr>
          <w:p w:rsidR="00D810C4" w:rsidRDefault="00B55C40">
            <w:pPr>
              <w:pStyle w:val="TableParagraph"/>
              <w:spacing w:before="31"/>
              <w:ind w:right="85"/>
              <w:jc w:val="right"/>
              <w:rPr>
                <w:sz w:val="12"/>
              </w:rPr>
            </w:pPr>
            <w:r>
              <w:rPr>
                <w:w w:val="105"/>
                <w:sz w:val="12"/>
              </w:rPr>
              <w:t>1,035</w:t>
            </w:r>
          </w:p>
        </w:tc>
      </w:tr>
      <w:tr w:rsidR="00D810C4">
        <w:trPr>
          <w:trHeight w:val="206"/>
        </w:trPr>
        <w:tc>
          <w:tcPr>
            <w:tcW w:w="4300" w:type="dxa"/>
          </w:tcPr>
          <w:p w:rsidR="00D810C4" w:rsidRDefault="00B55C40">
            <w:pPr>
              <w:pStyle w:val="TableParagraph"/>
              <w:spacing w:before="20"/>
              <w:ind w:left="28"/>
              <w:rPr>
                <w:sz w:val="14"/>
              </w:rPr>
            </w:pPr>
            <w:r>
              <w:rPr>
                <w:sz w:val="14"/>
              </w:rPr>
              <w:t>IndusInd Bank</w:t>
            </w:r>
          </w:p>
        </w:tc>
        <w:tc>
          <w:tcPr>
            <w:tcW w:w="1603" w:type="dxa"/>
          </w:tcPr>
          <w:p w:rsidR="00D810C4" w:rsidRDefault="00B55C40">
            <w:pPr>
              <w:pStyle w:val="TableParagraph"/>
              <w:spacing w:before="39"/>
              <w:ind w:right="439"/>
              <w:jc w:val="right"/>
              <w:rPr>
                <w:sz w:val="12"/>
              </w:rPr>
            </w:pPr>
            <w:r>
              <w:rPr>
                <w:w w:val="105"/>
                <w:sz w:val="12"/>
              </w:rPr>
              <w:t>1,00,000/-</w:t>
            </w:r>
          </w:p>
        </w:tc>
        <w:tc>
          <w:tcPr>
            <w:tcW w:w="1141" w:type="dxa"/>
          </w:tcPr>
          <w:p w:rsidR="00D810C4" w:rsidRDefault="00B55C40">
            <w:pPr>
              <w:pStyle w:val="TableParagraph"/>
              <w:spacing w:before="31"/>
              <w:ind w:right="165"/>
              <w:jc w:val="center"/>
              <w:rPr>
                <w:sz w:val="12"/>
              </w:rPr>
            </w:pPr>
            <w:r>
              <w:rPr>
                <w:w w:val="105"/>
                <w:sz w:val="12"/>
              </w:rPr>
              <w:t>-</w:t>
            </w:r>
          </w:p>
        </w:tc>
        <w:tc>
          <w:tcPr>
            <w:tcW w:w="781" w:type="dxa"/>
          </w:tcPr>
          <w:p w:rsidR="00D810C4" w:rsidRDefault="00B55C40">
            <w:pPr>
              <w:pStyle w:val="TableParagraph"/>
              <w:spacing w:before="31"/>
              <w:ind w:right="47"/>
              <w:jc w:val="center"/>
              <w:rPr>
                <w:sz w:val="12"/>
              </w:rPr>
            </w:pPr>
            <w:r>
              <w:rPr>
                <w:w w:val="105"/>
                <w:sz w:val="12"/>
              </w:rPr>
              <w:t>-</w:t>
            </w:r>
          </w:p>
        </w:tc>
        <w:tc>
          <w:tcPr>
            <w:tcW w:w="1009" w:type="dxa"/>
          </w:tcPr>
          <w:p w:rsidR="00D810C4" w:rsidRDefault="00B55C40">
            <w:pPr>
              <w:pStyle w:val="TableParagraph"/>
              <w:spacing w:before="31"/>
              <w:ind w:right="316"/>
              <w:jc w:val="right"/>
              <w:rPr>
                <w:sz w:val="12"/>
              </w:rPr>
            </w:pPr>
            <w:r>
              <w:rPr>
                <w:w w:val="105"/>
                <w:sz w:val="12"/>
              </w:rPr>
              <w:t>135,000</w:t>
            </w:r>
          </w:p>
        </w:tc>
        <w:tc>
          <w:tcPr>
            <w:tcW w:w="784" w:type="dxa"/>
          </w:tcPr>
          <w:p w:rsidR="00D810C4" w:rsidRDefault="00B55C40">
            <w:pPr>
              <w:pStyle w:val="TableParagraph"/>
              <w:spacing w:before="31"/>
              <w:ind w:right="85"/>
              <w:jc w:val="right"/>
              <w:rPr>
                <w:sz w:val="12"/>
              </w:rPr>
            </w:pPr>
            <w:r>
              <w:rPr>
                <w:w w:val="105"/>
                <w:sz w:val="12"/>
              </w:rPr>
              <w:t>1,272</w:t>
            </w:r>
          </w:p>
        </w:tc>
      </w:tr>
      <w:tr w:rsidR="00D810C4">
        <w:trPr>
          <w:trHeight w:val="206"/>
        </w:trPr>
        <w:tc>
          <w:tcPr>
            <w:tcW w:w="4300" w:type="dxa"/>
          </w:tcPr>
          <w:p w:rsidR="00D810C4" w:rsidRDefault="00B55C40">
            <w:pPr>
              <w:pStyle w:val="TableParagraph"/>
              <w:spacing w:before="20"/>
              <w:ind w:left="28"/>
              <w:rPr>
                <w:sz w:val="14"/>
              </w:rPr>
            </w:pPr>
            <w:r>
              <w:rPr>
                <w:sz w:val="14"/>
              </w:rPr>
              <w:t>Kotak Bank</w:t>
            </w:r>
          </w:p>
        </w:tc>
        <w:tc>
          <w:tcPr>
            <w:tcW w:w="1603" w:type="dxa"/>
          </w:tcPr>
          <w:p w:rsidR="00D810C4" w:rsidRDefault="00B55C40">
            <w:pPr>
              <w:pStyle w:val="TableParagraph"/>
              <w:spacing w:before="39"/>
              <w:ind w:right="439"/>
              <w:jc w:val="right"/>
              <w:rPr>
                <w:sz w:val="12"/>
              </w:rPr>
            </w:pPr>
            <w:r>
              <w:rPr>
                <w:w w:val="105"/>
                <w:sz w:val="12"/>
              </w:rPr>
              <w:t>1,00,000/-</w:t>
            </w:r>
          </w:p>
        </w:tc>
        <w:tc>
          <w:tcPr>
            <w:tcW w:w="1141" w:type="dxa"/>
          </w:tcPr>
          <w:p w:rsidR="00D810C4" w:rsidRDefault="00B55C40">
            <w:pPr>
              <w:pStyle w:val="TableParagraph"/>
              <w:spacing w:before="31"/>
              <w:ind w:left="216"/>
              <w:rPr>
                <w:sz w:val="12"/>
              </w:rPr>
            </w:pPr>
            <w:r>
              <w:rPr>
                <w:w w:val="105"/>
                <w:sz w:val="12"/>
              </w:rPr>
              <w:t>50,000</w:t>
            </w:r>
          </w:p>
        </w:tc>
        <w:tc>
          <w:tcPr>
            <w:tcW w:w="781" w:type="dxa"/>
          </w:tcPr>
          <w:p w:rsidR="00D810C4" w:rsidRDefault="00B55C40">
            <w:pPr>
              <w:pStyle w:val="TableParagraph"/>
              <w:spacing w:before="31"/>
              <w:ind w:left="251"/>
              <w:rPr>
                <w:sz w:val="12"/>
              </w:rPr>
            </w:pPr>
            <w:r>
              <w:rPr>
                <w:w w:val="105"/>
                <w:sz w:val="12"/>
              </w:rPr>
              <w:t>486</w:t>
            </w:r>
          </w:p>
        </w:tc>
        <w:tc>
          <w:tcPr>
            <w:tcW w:w="1009" w:type="dxa"/>
          </w:tcPr>
          <w:p w:rsidR="00D810C4" w:rsidRDefault="00B55C40">
            <w:pPr>
              <w:pStyle w:val="TableParagraph"/>
              <w:spacing w:before="31"/>
              <w:ind w:right="318"/>
              <w:jc w:val="right"/>
              <w:rPr>
                <w:sz w:val="12"/>
              </w:rPr>
            </w:pPr>
            <w:r>
              <w:rPr>
                <w:w w:val="105"/>
                <w:sz w:val="12"/>
              </w:rPr>
              <w:t>70,000</w:t>
            </w:r>
          </w:p>
        </w:tc>
        <w:tc>
          <w:tcPr>
            <w:tcW w:w="784" w:type="dxa"/>
          </w:tcPr>
          <w:p w:rsidR="00D810C4" w:rsidRDefault="00B55C40">
            <w:pPr>
              <w:pStyle w:val="TableParagraph"/>
              <w:spacing w:before="31"/>
              <w:ind w:right="87"/>
              <w:jc w:val="right"/>
              <w:rPr>
                <w:sz w:val="12"/>
              </w:rPr>
            </w:pPr>
            <w:r>
              <w:rPr>
                <w:w w:val="105"/>
                <w:sz w:val="12"/>
              </w:rPr>
              <w:t>680</w:t>
            </w:r>
          </w:p>
        </w:tc>
      </w:tr>
      <w:tr w:rsidR="00D810C4">
        <w:trPr>
          <w:trHeight w:val="191"/>
        </w:trPr>
        <w:tc>
          <w:tcPr>
            <w:tcW w:w="4300" w:type="dxa"/>
          </w:tcPr>
          <w:p w:rsidR="00D810C4" w:rsidRDefault="00B55C40">
            <w:pPr>
              <w:pStyle w:val="TableParagraph"/>
              <w:spacing w:before="20" w:line="151" w:lineRule="exact"/>
              <w:ind w:left="28"/>
              <w:rPr>
                <w:sz w:val="14"/>
              </w:rPr>
            </w:pPr>
            <w:r>
              <w:rPr>
                <w:sz w:val="14"/>
              </w:rPr>
              <w:t>Vijaya Bank</w:t>
            </w:r>
          </w:p>
        </w:tc>
        <w:tc>
          <w:tcPr>
            <w:tcW w:w="1603" w:type="dxa"/>
            <w:tcBorders>
              <w:bottom w:val="single" w:sz="6" w:space="0" w:color="000000"/>
            </w:tcBorders>
          </w:tcPr>
          <w:p w:rsidR="00D810C4" w:rsidRDefault="00B55C40">
            <w:pPr>
              <w:pStyle w:val="TableParagraph"/>
              <w:spacing w:before="39" w:line="133" w:lineRule="exact"/>
              <w:ind w:right="439"/>
              <w:jc w:val="right"/>
              <w:rPr>
                <w:sz w:val="12"/>
              </w:rPr>
            </w:pPr>
            <w:r>
              <w:rPr>
                <w:w w:val="105"/>
                <w:sz w:val="12"/>
              </w:rPr>
              <w:t>1,00,000/-</w:t>
            </w:r>
          </w:p>
        </w:tc>
        <w:tc>
          <w:tcPr>
            <w:tcW w:w="1141" w:type="dxa"/>
            <w:tcBorders>
              <w:bottom w:val="single" w:sz="6" w:space="0" w:color="000000"/>
            </w:tcBorders>
          </w:tcPr>
          <w:p w:rsidR="00D810C4" w:rsidRDefault="00B55C40">
            <w:pPr>
              <w:pStyle w:val="TableParagraph"/>
              <w:spacing w:before="31"/>
              <w:ind w:left="216"/>
              <w:rPr>
                <w:sz w:val="12"/>
              </w:rPr>
            </w:pPr>
            <w:r>
              <w:rPr>
                <w:w w:val="105"/>
                <w:sz w:val="12"/>
              </w:rPr>
              <w:t>12,500</w:t>
            </w:r>
          </w:p>
        </w:tc>
        <w:tc>
          <w:tcPr>
            <w:tcW w:w="781" w:type="dxa"/>
            <w:tcBorders>
              <w:bottom w:val="single" w:sz="6" w:space="0" w:color="000000"/>
            </w:tcBorders>
          </w:tcPr>
          <w:p w:rsidR="00D810C4" w:rsidRDefault="00B55C40">
            <w:pPr>
              <w:pStyle w:val="TableParagraph"/>
              <w:spacing w:before="31"/>
              <w:ind w:left="251"/>
              <w:rPr>
                <w:sz w:val="12"/>
              </w:rPr>
            </w:pPr>
            <w:r>
              <w:rPr>
                <w:w w:val="105"/>
                <w:sz w:val="12"/>
              </w:rPr>
              <w:t>125</w:t>
            </w:r>
          </w:p>
        </w:tc>
        <w:tc>
          <w:tcPr>
            <w:tcW w:w="1009" w:type="dxa"/>
            <w:tcBorders>
              <w:bottom w:val="single" w:sz="6" w:space="0" w:color="000000"/>
            </w:tcBorders>
          </w:tcPr>
          <w:p w:rsidR="00D810C4" w:rsidRDefault="00B55C40">
            <w:pPr>
              <w:pStyle w:val="TableParagraph"/>
              <w:spacing w:before="31"/>
              <w:ind w:left="201"/>
              <w:jc w:val="center"/>
              <w:rPr>
                <w:sz w:val="12"/>
              </w:rPr>
            </w:pPr>
            <w:r>
              <w:rPr>
                <w:w w:val="105"/>
                <w:sz w:val="12"/>
              </w:rPr>
              <w:t>-</w:t>
            </w:r>
          </w:p>
        </w:tc>
        <w:tc>
          <w:tcPr>
            <w:tcW w:w="784" w:type="dxa"/>
            <w:tcBorders>
              <w:bottom w:val="single" w:sz="6" w:space="0" w:color="000000"/>
            </w:tcBorders>
          </w:tcPr>
          <w:p w:rsidR="00D810C4" w:rsidRDefault="00B55C40">
            <w:pPr>
              <w:pStyle w:val="TableParagraph"/>
              <w:spacing w:before="31"/>
              <w:ind w:right="144"/>
              <w:jc w:val="right"/>
              <w:rPr>
                <w:sz w:val="12"/>
              </w:rPr>
            </w:pPr>
            <w:r>
              <w:rPr>
                <w:w w:val="105"/>
                <w:sz w:val="12"/>
              </w:rPr>
              <w:t>-</w:t>
            </w:r>
          </w:p>
        </w:tc>
      </w:tr>
      <w:tr w:rsidR="00D810C4">
        <w:trPr>
          <w:trHeight w:val="191"/>
        </w:trPr>
        <w:tc>
          <w:tcPr>
            <w:tcW w:w="4300" w:type="dxa"/>
            <w:tcBorders>
              <w:bottom w:val="single" w:sz="6" w:space="0" w:color="000000"/>
            </w:tcBorders>
          </w:tcPr>
          <w:p w:rsidR="00D810C4" w:rsidRDefault="00B55C40">
            <w:pPr>
              <w:pStyle w:val="TableParagraph"/>
              <w:spacing w:before="20" w:line="151" w:lineRule="exact"/>
              <w:ind w:left="28"/>
              <w:rPr>
                <w:b/>
                <w:sz w:val="14"/>
              </w:rPr>
            </w:pPr>
            <w:r>
              <w:rPr>
                <w:b/>
                <w:sz w:val="14"/>
              </w:rPr>
              <w:t>Total investments in certificates of deposit</w:t>
            </w:r>
          </w:p>
        </w:tc>
        <w:tc>
          <w:tcPr>
            <w:tcW w:w="1603" w:type="dxa"/>
            <w:tcBorders>
              <w:top w:val="single" w:sz="6" w:space="0" w:color="000000"/>
              <w:bottom w:val="single" w:sz="6" w:space="0" w:color="000000"/>
            </w:tcBorders>
          </w:tcPr>
          <w:p w:rsidR="00D810C4" w:rsidRDefault="00D810C4">
            <w:pPr>
              <w:pStyle w:val="TableParagraph"/>
              <w:rPr>
                <w:sz w:val="12"/>
              </w:rPr>
            </w:pPr>
          </w:p>
        </w:tc>
        <w:tc>
          <w:tcPr>
            <w:tcW w:w="1141" w:type="dxa"/>
            <w:tcBorders>
              <w:top w:val="single" w:sz="6" w:space="0" w:color="000000"/>
              <w:bottom w:val="single" w:sz="6" w:space="0" w:color="000000"/>
            </w:tcBorders>
          </w:tcPr>
          <w:p w:rsidR="00D810C4" w:rsidRDefault="00B55C40">
            <w:pPr>
              <w:pStyle w:val="TableParagraph"/>
              <w:spacing w:before="39" w:line="133" w:lineRule="exact"/>
              <w:ind w:left="158"/>
              <w:rPr>
                <w:b/>
                <w:sz w:val="12"/>
              </w:rPr>
            </w:pPr>
            <w:r>
              <w:rPr>
                <w:b/>
                <w:w w:val="105"/>
                <w:sz w:val="12"/>
              </w:rPr>
              <w:t>217,500</w:t>
            </w:r>
          </w:p>
        </w:tc>
        <w:tc>
          <w:tcPr>
            <w:tcW w:w="781" w:type="dxa"/>
            <w:tcBorders>
              <w:top w:val="single" w:sz="6" w:space="0" w:color="000000"/>
              <w:bottom w:val="single" w:sz="6" w:space="0" w:color="000000"/>
            </w:tcBorders>
          </w:tcPr>
          <w:p w:rsidR="00D810C4" w:rsidRDefault="00B55C40">
            <w:pPr>
              <w:pStyle w:val="TableParagraph"/>
              <w:spacing w:before="39" w:line="133" w:lineRule="exact"/>
              <w:ind w:left="167"/>
              <w:rPr>
                <w:b/>
                <w:sz w:val="12"/>
              </w:rPr>
            </w:pPr>
            <w:r>
              <w:rPr>
                <w:b/>
                <w:w w:val="105"/>
                <w:sz w:val="12"/>
              </w:rPr>
              <w:t>2,123</w:t>
            </w:r>
          </w:p>
        </w:tc>
        <w:tc>
          <w:tcPr>
            <w:tcW w:w="1009" w:type="dxa"/>
            <w:tcBorders>
              <w:top w:val="single" w:sz="6" w:space="0" w:color="000000"/>
              <w:bottom w:val="single" w:sz="6" w:space="0" w:color="000000"/>
            </w:tcBorders>
          </w:tcPr>
          <w:p w:rsidR="00D810C4" w:rsidRDefault="00B55C40">
            <w:pPr>
              <w:pStyle w:val="TableParagraph"/>
              <w:spacing w:before="39" w:line="133" w:lineRule="exact"/>
              <w:ind w:right="312"/>
              <w:jc w:val="right"/>
              <w:rPr>
                <w:b/>
                <w:sz w:val="12"/>
              </w:rPr>
            </w:pPr>
            <w:r>
              <w:rPr>
                <w:b/>
                <w:w w:val="105"/>
                <w:sz w:val="12"/>
              </w:rPr>
              <w:t>515,000</w:t>
            </w:r>
          </w:p>
        </w:tc>
        <w:tc>
          <w:tcPr>
            <w:tcW w:w="784" w:type="dxa"/>
            <w:tcBorders>
              <w:top w:val="single" w:sz="6" w:space="0" w:color="000000"/>
              <w:bottom w:val="single" w:sz="6" w:space="0" w:color="000000"/>
            </w:tcBorders>
          </w:tcPr>
          <w:p w:rsidR="00D810C4" w:rsidRDefault="00B55C40">
            <w:pPr>
              <w:pStyle w:val="TableParagraph"/>
              <w:spacing w:before="39" w:line="133" w:lineRule="exact"/>
              <w:ind w:right="75"/>
              <w:jc w:val="right"/>
              <w:rPr>
                <w:b/>
                <w:sz w:val="12"/>
              </w:rPr>
            </w:pPr>
            <w:r>
              <w:rPr>
                <w:b/>
                <w:w w:val="105"/>
                <w:sz w:val="12"/>
              </w:rPr>
              <w:t>4,901</w:t>
            </w:r>
          </w:p>
        </w:tc>
      </w:tr>
      <w:tr w:rsidR="00D810C4">
        <w:trPr>
          <w:trHeight w:val="397"/>
        </w:trPr>
        <w:tc>
          <w:tcPr>
            <w:tcW w:w="5903" w:type="dxa"/>
            <w:gridSpan w:val="2"/>
            <w:tcBorders>
              <w:top w:val="single" w:sz="6" w:space="0" w:color="000000"/>
              <w:bottom w:val="single" w:sz="6" w:space="0" w:color="000000"/>
            </w:tcBorders>
          </w:tcPr>
          <w:p w:rsidR="00D810C4" w:rsidRDefault="00D810C4">
            <w:pPr>
              <w:pStyle w:val="TableParagraph"/>
              <w:spacing w:before="3"/>
              <w:rPr>
                <w:sz w:val="19"/>
              </w:rPr>
            </w:pPr>
          </w:p>
          <w:p w:rsidR="00D810C4" w:rsidRDefault="00B55C40">
            <w:pPr>
              <w:pStyle w:val="TableParagraph"/>
              <w:spacing w:line="156" w:lineRule="exact"/>
              <w:ind w:left="28"/>
              <w:rPr>
                <w:sz w:val="14"/>
              </w:rPr>
            </w:pPr>
            <w:r>
              <w:rPr>
                <w:sz w:val="14"/>
              </w:rPr>
              <w:t>The balances held in commercial paper as at March 31, 2019 and March 31, 2018 is as follows:</w:t>
            </w:r>
          </w:p>
        </w:tc>
        <w:tc>
          <w:tcPr>
            <w:tcW w:w="1141" w:type="dxa"/>
            <w:tcBorders>
              <w:top w:val="single" w:sz="6" w:space="0" w:color="000000"/>
              <w:bottom w:val="single" w:sz="6" w:space="0" w:color="000000"/>
            </w:tcBorders>
          </w:tcPr>
          <w:p w:rsidR="00D810C4" w:rsidRDefault="00D810C4">
            <w:pPr>
              <w:pStyle w:val="TableParagraph"/>
              <w:rPr>
                <w:sz w:val="12"/>
              </w:rPr>
            </w:pPr>
          </w:p>
        </w:tc>
        <w:tc>
          <w:tcPr>
            <w:tcW w:w="2574" w:type="dxa"/>
            <w:gridSpan w:val="3"/>
            <w:tcBorders>
              <w:top w:val="single" w:sz="6" w:space="0" w:color="000000"/>
              <w:bottom w:val="single" w:sz="6" w:space="0" w:color="000000"/>
            </w:tcBorders>
          </w:tcPr>
          <w:p w:rsidR="00D810C4" w:rsidRDefault="00D810C4">
            <w:pPr>
              <w:pStyle w:val="TableParagraph"/>
              <w:spacing w:before="7"/>
              <w:rPr>
                <w:sz w:val="17"/>
              </w:rPr>
            </w:pPr>
          </w:p>
          <w:p w:rsidR="00D810C4" w:rsidRDefault="00B55C40">
            <w:pPr>
              <w:pStyle w:val="TableParagraph"/>
              <w:ind w:left="253"/>
              <w:rPr>
                <w:i/>
                <w:sz w:val="14"/>
              </w:rPr>
            </w:pPr>
            <w:r>
              <w:rPr>
                <w:i/>
                <w:sz w:val="14"/>
              </w:rPr>
              <w:t xml:space="preserve">(in </w:t>
            </w:r>
            <w:r>
              <w:rPr>
                <w:rFonts w:ascii="Georgia"/>
                <w:i/>
                <w:sz w:val="15"/>
              </w:rPr>
              <w:t xml:space="preserve">` </w:t>
            </w:r>
            <w:r>
              <w:rPr>
                <w:i/>
                <w:sz w:val="14"/>
              </w:rPr>
              <w:t>crore, except as otherwise stated)</w:t>
            </w:r>
          </w:p>
        </w:tc>
      </w:tr>
      <w:tr w:rsidR="00D810C4">
        <w:trPr>
          <w:trHeight w:val="191"/>
        </w:trPr>
        <w:tc>
          <w:tcPr>
            <w:tcW w:w="4300" w:type="dxa"/>
            <w:tcBorders>
              <w:top w:val="single" w:sz="6" w:space="0" w:color="000000"/>
            </w:tcBorders>
          </w:tcPr>
          <w:p w:rsidR="00D810C4" w:rsidRDefault="00B55C40">
            <w:pPr>
              <w:pStyle w:val="TableParagraph"/>
              <w:spacing w:before="17" w:line="154" w:lineRule="exact"/>
              <w:ind w:left="28"/>
              <w:rPr>
                <w:b/>
                <w:sz w:val="14"/>
              </w:rPr>
            </w:pPr>
            <w:r>
              <w:rPr>
                <w:b/>
                <w:sz w:val="14"/>
              </w:rPr>
              <w:t>Particulars</w:t>
            </w:r>
          </w:p>
        </w:tc>
        <w:tc>
          <w:tcPr>
            <w:tcW w:w="1603" w:type="dxa"/>
            <w:tcBorders>
              <w:top w:val="single" w:sz="6" w:space="0" w:color="000000"/>
              <w:bottom w:val="single" w:sz="6" w:space="0" w:color="000000"/>
            </w:tcBorders>
          </w:tcPr>
          <w:p w:rsidR="00D810C4" w:rsidRDefault="00D810C4">
            <w:pPr>
              <w:pStyle w:val="TableParagraph"/>
              <w:rPr>
                <w:sz w:val="12"/>
              </w:rPr>
            </w:pPr>
          </w:p>
        </w:tc>
        <w:tc>
          <w:tcPr>
            <w:tcW w:w="1141" w:type="dxa"/>
            <w:tcBorders>
              <w:top w:val="single" w:sz="6" w:space="0" w:color="000000"/>
              <w:bottom w:val="single" w:sz="6" w:space="0" w:color="000000"/>
            </w:tcBorders>
          </w:tcPr>
          <w:p w:rsidR="00D810C4" w:rsidRDefault="00B55C40">
            <w:pPr>
              <w:pStyle w:val="TableParagraph"/>
              <w:spacing w:before="20" w:line="151" w:lineRule="exact"/>
              <w:ind w:left="182"/>
              <w:rPr>
                <w:b/>
                <w:sz w:val="14"/>
              </w:rPr>
            </w:pPr>
            <w:r>
              <w:rPr>
                <w:b/>
                <w:sz w:val="14"/>
              </w:rPr>
              <w:t>March 31, 2019</w:t>
            </w:r>
          </w:p>
        </w:tc>
        <w:tc>
          <w:tcPr>
            <w:tcW w:w="781" w:type="dxa"/>
            <w:tcBorders>
              <w:top w:val="single" w:sz="6" w:space="0" w:color="000000"/>
              <w:bottom w:val="single" w:sz="6" w:space="0" w:color="000000"/>
            </w:tcBorders>
          </w:tcPr>
          <w:p w:rsidR="00D810C4" w:rsidRDefault="00D810C4">
            <w:pPr>
              <w:pStyle w:val="TableParagraph"/>
              <w:rPr>
                <w:sz w:val="12"/>
              </w:rPr>
            </w:pPr>
          </w:p>
        </w:tc>
        <w:tc>
          <w:tcPr>
            <w:tcW w:w="1793" w:type="dxa"/>
            <w:gridSpan w:val="2"/>
            <w:tcBorders>
              <w:top w:val="single" w:sz="6" w:space="0" w:color="000000"/>
              <w:bottom w:val="single" w:sz="6" w:space="0" w:color="000000"/>
            </w:tcBorders>
          </w:tcPr>
          <w:p w:rsidR="00D810C4" w:rsidRDefault="00B55C40">
            <w:pPr>
              <w:pStyle w:val="TableParagraph"/>
              <w:spacing w:before="20" w:line="151" w:lineRule="exact"/>
              <w:ind w:left="301"/>
              <w:rPr>
                <w:b/>
                <w:sz w:val="14"/>
              </w:rPr>
            </w:pPr>
            <w:r>
              <w:rPr>
                <w:b/>
                <w:sz w:val="14"/>
              </w:rPr>
              <w:t>March 31, 2018</w:t>
            </w:r>
          </w:p>
        </w:tc>
      </w:tr>
      <w:tr w:rsidR="00D810C4">
        <w:trPr>
          <w:trHeight w:val="191"/>
        </w:trPr>
        <w:tc>
          <w:tcPr>
            <w:tcW w:w="4300" w:type="dxa"/>
            <w:tcBorders>
              <w:bottom w:val="single" w:sz="6" w:space="0" w:color="000000"/>
            </w:tcBorders>
          </w:tcPr>
          <w:p w:rsidR="00D810C4" w:rsidRDefault="00D810C4">
            <w:pPr>
              <w:pStyle w:val="TableParagraph"/>
              <w:rPr>
                <w:sz w:val="12"/>
              </w:rPr>
            </w:pPr>
          </w:p>
        </w:tc>
        <w:tc>
          <w:tcPr>
            <w:tcW w:w="1603" w:type="dxa"/>
            <w:tcBorders>
              <w:top w:val="single" w:sz="6" w:space="0" w:color="000000"/>
              <w:bottom w:val="single" w:sz="6" w:space="0" w:color="000000"/>
            </w:tcBorders>
          </w:tcPr>
          <w:p w:rsidR="00D810C4" w:rsidRDefault="00B55C40">
            <w:pPr>
              <w:pStyle w:val="TableParagraph"/>
              <w:spacing w:before="10" w:line="161" w:lineRule="exact"/>
              <w:ind w:left="419"/>
              <w:rPr>
                <w:rFonts w:ascii="DejaVu Sans"/>
                <w:b/>
                <w:sz w:val="14"/>
              </w:rPr>
            </w:pPr>
            <w:r>
              <w:rPr>
                <w:b/>
                <w:sz w:val="14"/>
              </w:rPr>
              <w:t xml:space="preserve">Face Value </w:t>
            </w:r>
            <w:r>
              <w:rPr>
                <w:rFonts w:ascii="DejaVu Sans"/>
                <w:b/>
                <w:sz w:val="14"/>
              </w:rPr>
              <w:t>`</w:t>
            </w:r>
          </w:p>
        </w:tc>
        <w:tc>
          <w:tcPr>
            <w:tcW w:w="1141" w:type="dxa"/>
            <w:tcBorders>
              <w:top w:val="single" w:sz="6" w:space="0" w:color="000000"/>
              <w:bottom w:val="single" w:sz="6" w:space="0" w:color="000000"/>
            </w:tcBorders>
          </w:tcPr>
          <w:p w:rsidR="00D810C4" w:rsidRDefault="00B55C40">
            <w:pPr>
              <w:pStyle w:val="TableParagraph"/>
              <w:spacing w:before="8"/>
              <w:ind w:left="299"/>
              <w:rPr>
                <w:b/>
                <w:sz w:val="14"/>
              </w:rPr>
            </w:pPr>
            <w:r>
              <w:rPr>
                <w:b/>
                <w:sz w:val="14"/>
              </w:rPr>
              <w:t>Units</w:t>
            </w:r>
          </w:p>
        </w:tc>
        <w:tc>
          <w:tcPr>
            <w:tcW w:w="781" w:type="dxa"/>
            <w:tcBorders>
              <w:top w:val="single" w:sz="6" w:space="0" w:color="000000"/>
              <w:bottom w:val="single" w:sz="6" w:space="0" w:color="000000"/>
            </w:tcBorders>
          </w:tcPr>
          <w:p w:rsidR="00D810C4" w:rsidRDefault="00B55C40">
            <w:pPr>
              <w:pStyle w:val="TableParagraph"/>
              <w:spacing w:before="8"/>
              <w:ind w:right="277"/>
              <w:jc w:val="right"/>
              <w:rPr>
                <w:b/>
                <w:sz w:val="14"/>
              </w:rPr>
            </w:pPr>
            <w:r>
              <w:rPr>
                <w:b/>
                <w:sz w:val="14"/>
              </w:rPr>
              <w:t>Amount</w:t>
            </w:r>
          </w:p>
        </w:tc>
        <w:tc>
          <w:tcPr>
            <w:tcW w:w="1009" w:type="dxa"/>
            <w:tcBorders>
              <w:top w:val="single" w:sz="6" w:space="0" w:color="000000"/>
              <w:bottom w:val="single" w:sz="6" w:space="0" w:color="000000"/>
            </w:tcBorders>
          </w:tcPr>
          <w:p w:rsidR="00D810C4" w:rsidRDefault="00B55C40">
            <w:pPr>
              <w:pStyle w:val="TableParagraph"/>
              <w:spacing w:before="8"/>
              <w:ind w:right="265"/>
              <w:jc w:val="right"/>
              <w:rPr>
                <w:b/>
                <w:sz w:val="14"/>
              </w:rPr>
            </w:pPr>
            <w:r>
              <w:rPr>
                <w:b/>
                <w:sz w:val="14"/>
              </w:rPr>
              <w:t>Units</w:t>
            </w:r>
          </w:p>
        </w:tc>
        <w:tc>
          <w:tcPr>
            <w:tcW w:w="784" w:type="dxa"/>
            <w:tcBorders>
              <w:top w:val="single" w:sz="6" w:space="0" w:color="000000"/>
              <w:bottom w:val="single" w:sz="6" w:space="0" w:color="000000"/>
            </w:tcBorders>
          </w:tcPr>
          <w:p w:rsidR="00D810C4" w:rsidRDefault="00B55C40">
            <w:pPr>
              <w:pStyle w:val="TableParagraph"/>
              <w:spacing w:before="8"/>
              <w:ind w:right="29"/>
              <w:jc w:val="right"/>
              <w:rPr>
                <w:b/>
                <w:sz w:val="14"/>
              </w:rPr>
            </w:pPr>
            <w:r>
              <w:rPr>
                <w:b/>
                <w:sz w:val="14"/>
              </w:rPr>
              <w:t>Amount</w:t>
            </w:r>
          </w:p>
        </w:tc>
      </w:tr>
      <w:tr w:rsidR="00D810C4">
        <w:trPr>
          <w:trHeight w:val="191"/>
        </w:trPr>
        <w:tc>
          <w:tcPr>
            <w:tcW w:w="4300" w:type="dxa"/>
            <w:tcBorders>
              <w:top w:val="single" w:sz="6" w:space="0" w:color="000000"/>
            </w:tcBorders>
          </w:tcPr>
          <w:p w:rsidR="00D810C4" w:rsidRDefault="00B55C40">
            <w:pPr>
              <w:pStyle w:val="TableParagraph"/>
              <w:spacing w:before="20" w:line="151" w:lineRule="exact"/>
              <w:ind w:left="28"/>
              <w:rPr>
                <w:sz w:val="14"/>
              </w:rPr>
            </w:pPr>
            <w:r>
              <w:rPr>
                <w:sz w:val="14"/>
              </w:rPr>
              <w:t>LIC</w:t>
            </w:r>
          </w:p>
        </w:tc>
        <w:tc>
          <w:tcPr>
            <w:tcW w:w="1603" w:type="dxa"/>
            <w:tcBorders>
              <w:top w:val="single" w:sz="6" w:space="0" w:color="000000"/>
              <w:bottom w:val="single" w:sz="6" w:space="0" w:color="000000"/>
            </w:tcBorders>
          </w:tcPr>
          <w:p w:rsidR="00D810C4" w:rsidRDefault="00B55C40">
            <w:pPr>
              <w:pStyle w:val="TableParagraph"/>
              <w:spacing w:before="39" w:line="133" w:lineRule="exact"/>
              <w:ind w:right="439"/>
              <w:jc w:val="right"/>
              <w:rPr>
                <w:sz w:val="12"/>
              </w:rPr>
            </w:pPr>
            <w:r>
              <w:rPr>
                <w:w w:val="105"/>
                <w:sz w:val="12"/>
              </w:rPr>
              <w:t>5,00,000/-</w:t>
            </w:r>
          </w:p>
        </w:tc>
        <w:tc>
          <w:tcPr>
            <w:tcW w:w="1141" w:type="dxa"/>
            <w:tcBorders>
              <w:top w:val="single" w:sz="6" w:space="0" w:color="000000"/>
              <w:bottom w:val="single" w:sz="6" w:space="0" w:color="000000"/>
            </w:tcBorders>
          </w:tcPr>
          <w:p w:rsidR="00D810C4" w:rsidRDefault="00B55C40">
            <w:pPr>
              <w:pStyle w:val="TableParagraph"/>
              <w:spacing w:before="31"/>
              <w:ind w:left="216"/>
              <w:rPr>
                <w:sz w:val="12"/>
              </w:rPr>
            </w:pPr>
            <w:r>
              <w:rPr>
                <w:w w:val="105"/>
                <w:sz w:val="12"/>
              </w:rPr>
              <w:t>10,000</w:t>
            </w:r>
          </w:p>
        </w:tc>
        <w:tc>
          <w:tcPr>
            <w:tcW w:w="781" w:type="dxa"/>
            <w:tcBorders>
              <w:top w:val="single" w:sz="6" w:space="0" w:color="000000"/>
              <w:bottom w:val="single" w:sz="6" w:space="0" w:color="000000"/>
            </w:tcBorders>
          </w:tcPr>
          <w:p w:rsidR="00D810C4" w:rsidRDefault="00B55C40">
            <w:pPr>
              <w:pStyle w:val="TableParagraph"/>
              <w:spacing w:before="31"/>
              <w:ind w:left="251"/>
              <w:rPr>
                <w:sz w:val="12"/>
              </w:rPr>
            </w:pPr>
            <w:r>
              <w:rPr>
                <w:w w:val="105"/>
                <w:sz w:val="12"/>
              </w:rPr>
              <w:t>495</w:t>
            </w:r>
          </w:p>
        </w:tc>
        <w:tc>
          <w:tcPr>
            <w:tcW w:w="1009" w:type="dxa"/>
            <w:tcBorders>
              <w:top w:val="single" w:sz="6" w:space="0" w:color="000000"/>
              <w:bottom w:val="single" w:sz="6" w:space="0" w:color="000000"/>
            </w:tcBorders>
          </w:tcPr>
          <w:p w:rsidR="00D810C4" w:rsidRDefault="00B55C40">
            <w:pPr>
              <w:pStyle w:val="TableParagraph"/>
              <w:spacing w:before="31"/>
              <w:ind w:right="321"/>
              <w:jc w:val="right"/>
              <w:rPr>
                <w:sz w:val="12"/>
              </w:rPr>
            </w:pPr>
            <w:r>
              <w:rPr>
                <w:w w:val="105"/>
                <w:sz w:val="12"/>
              </w:rPr>
              <w:t>6,000</w:t>
            </w:r>
          </w:p>
        </w:tc>
        <w:tc>
          <w:tcPr>
            <w:tcW w:w="784" w:type="dxa"/>
            <w:tcBorders>
              <w:top w:val="single" w:sz="6" w:space="0" w:color="000000"/>
              <w:bottom w:val="single" w:sz="6" w:space="0" w:color="000000"/>
            </w:tcBorders>
          </w:tcPr>
          <w:p w:rsidR="00D810C4" w:rsidRDefault="00B55C40">
            <w:pPr>
              <w:pStyle w:val="TableParagraph"/>
              <w:spacing w:before="31"/>
              <w:ind w:right="87"/>
              <w:jc w:val="right"/>
              <w:rPr>
                <w:sz w:val="12"/>
              </w:rPr>
            </w:pPr>
            <w:r>
              <w:rPr>
                <w:w w:val="105"/>
                <w:sz w:val="12"/>
              </w:rPr>
              <w:t>293</w:t>
            </w:r>
          </w:p>
        </w:tc>
      </w:tr>
      <w:tr w:rsidR="00D810C4">
        <w:trPr>
          <w:trHeight w:val="191"/>
        </w:trPr>
        <w:tc>
          <w:tcPr>
            <w:tcW w:w="4300" w:type="dxa"/>
            <w:tcBorders>
              <w:bottom w:val="single" w:sz="6" w:space="0" w:color="000000"/>
            </w:tcBorders>
          </w:tcPr>
          <w:p w:rsidR="00D810C4" w:rsidRDefault="00B55C40">
            <w:pPr>
              <w:pStyle w:val="TableParagraph"/>
              <w:spacing w:before="39" w:line="133" w:lineRule="exact"/>
              <w:ind w:left="26"/>
              <w:rPr>
                <w:b/>
                <w:sz w:val="12"/>
              </w:rPr>
            </w:pPr>
            <w:r>
              <w:rPr>
                <w:b/>
                <w:w w:val="105"/>
                <w:sz w:val="12"/>
              </w:rPr>
              <w:t>Total investments in commercial paper</w:t>
            </w:r>
          </w:p>
        </w:tc>
        <w:tc>
          <w:tcPr>
            <w:tcW w:w="1603" w:type="dxa"/>
            <w:tcBorders>
              <w:top w:val="single" w:sz="6" w:space="0" w:color="000000"/>
              <w:bottom w:val="single" w:sz="6" w:space="0" w:color="000000"/>
            </w:tcBorders>
          </w:tcPr>
          <w:p w:rsidR="00D810C4" w:rsidRDefault="00D810C4">
            <w:pPr>
              <w:pStyle w:val="TableParagraph"/>
              <w:rPr>
                <w:sz w:val="12"/>
              </w:rPr>
            </w:pPr>
          </w:p>
        </w:tc>
        <w:tc>
          <w:tcPr>
            <w:tcW w:w="1141" w:type="dxa"/>
            <w:tcBorders>
              <w:top w:val="single" w:sz="6" w:space="0" w:color="000000"/>
              <w:bottom w:val="single" w:sz="6" w:space="0" w:color="000000"/>
            </w:tcBorders>
          </w:tcPr>
          <w:p w:rsidR="00D810C4" w:rsidRDefault="00B55C40">
            <w:pPr>
              <w:pStyle w:val="TableParagraph"/>
              <w:spacing w:before="39" w:line="133" w:lineRule="exact"/>
              <w:ind w:left="223"/>
              <w:rPr>
                <w:b/>
                <w:sz w:val="12"/>
              </w:rPr>
            </w:pPr>
            <w:r>
              <w:rPr>
                <w:b/>
                <w:w w:val="105"/>
                <w:sz w:val="12"/>
              </w:rPr>
              <w:t>10,000</w:t>
            </w:r>
          </w:p>
        </w:tc>
        <w:tc>
          <w:tcPr>
            <w:tcW w:w="781" w:type="dxa"/>
            <w:tcBorders>
              <w:top w:val="single" w:sz="6" w:space="0" w:color="000000"/>
              <w:bottom w:val="single" w:sz="6" w:space="0" w:color="000000"/>
            </w:tcBorders>
          </w:tcPr>
          <w:p w:rsidR="00D810C4" w:rsidRDefault="00B55C40">
            <w:pPr>
              <w:pStyle w:val="TableParagraph"/>
              <w:spacing w:before="39" w:line="133" w:lineRule="exact"/>
              <w:ind w:left="231" w:right="289"/>
              <w:jc w:val="center"/>
              <w:rPr>
                <w:b/>
                <w:sz w:val="12"/>
              </w:rPr>
            </w:pPr>
            <w:r>
              <w:rPr>
                <w:b/>
                <w:w w:val="105"/>
                <w:sz w:val="12"/>
              </w:rPr>
              <w:t>495</w:t>
            </w:r>
          </w:p>
        </w:tc>
        <w:tc>
          <w:tcPr>
            <w:tcW w:w="1009" w:type="dxa"/>
            <w:tcBorders>
              <w:top w:val="single" w:sz="6" w:space="0" w:color="000000"/>
              <w:bottom w:val="single" w:sz="6" w:space="0" w:color="000000"/>
            </w:tcBorders>
          </w:tcPr>
          <w:p w:rsidR="00D810C4" w:rsidRDefault="00B55C40">
            <w:pPr>
              <w:pStyle w:val="TableParagraph"/>
              <w:spacing w:before="39" w:line="133" w:lineRule="exact"/>
              <w:ind w:right="311"/>
              <w:jc w:val="right"/>
              <w:rPr>
                <w:b/>
                <w:sz w:val="12"/>
              </w:rPr>
            </w:pPr>
            <w:r>
              <w:rPr>
                <w:b/>
                <w:w w:val="105"/>
                <w:sz w:val="12"/>
              </w:rPr>
              <w:t>6,000</w:t>
            </w:r>
          </w:p>
        </w:tc>
        <w:tc>
          <w:tcPr>
            <w:tcW w:w="784" w:type="dxa"/>
            <w:tcBorders>
              <w:top w:val="single" w:sz="6" w:space="0" w:color="000000"/>
              <w:bottom w:val="single" w:sz="6" w:space="0" w:color="000000"/>
            </w:tcBorders>
          </w:tcPr>
          <w:p w:rsidR="00D810C4" w:rsidRDefault="00B55C40">
            <w:pPr>
              <w:pStyle w:val="TableParagraph"/>
              <w:spacing w:before="39" w:line="133" w:lineRule="exact"/>
              <w:ind w:right="75"/>
              <w:jc w:val="right"/>
              <w:rPr>
                <w:b/>
                <w:sz w:val="12"/>
              </w:rPr>
            </w:pPr>
            <w:r>
              <w:rPr>
                <w:b/>
                <w:w w:val="105"/>
                <w:sz w:val="12"/>
              </w:rPr>
              <w:t>293</w:t>
            </w:r>
          </w:p>
        </w:tc>
      </w:tr>
      <w:tr w:rsidR="00D810C4">
        <w:trPr>
          <w:trHeight w:val="400"/>
        </w:trPr>
        <w:tc>
          <w:tcPr>
            <w:tcW w:w="4300" w:type="dxa"/>
            <w:tcBorders>
              <w:top w:val="single" w:sz="6" w:space="0" w:color="000000"/>
            </w:tcBorders>
          </w:tcPr>
          <w:p w:rsidR="00D810C4" w:rsidRDefault="00D810C4">
            <w:pPr>
              <w:pStyle w:val="TableParagraph"/>
              <w:spacing w:before="7"/>
              <w:rPr>
                <w:sz w:val="18"/>
              </w:rPr>
            </w:pPr>
          </w:p>
          <w:p w:rsidR="00D810C4" w:rsidRDefault="00B55C40">
            <w:pPr>
              <w:pStyle w:val="TableParagraph"/>
              <w:ind w:left="28"/>
              <w:rPr>
                <w:b/>
                <w:sz w:val="14"/>
              </w:rPr>
            </w:pPr>
            <w:r>
              <w:rPr>
                <w:b/>
                <w:sz w:val="14"/>
              </w:rPr>
              <w:t>2.3.8 Assets held for sale</w:t>
            </w:r>
          </w:p>
        </w:tc>
        <w:tc>
          <w:tcPr>
            <w:tcW w:w="1603" w:type="dxa"/>
            <w:tcBorders>
              <w:top w:val="single" w:sz="6" w:space="0" w:color="000000"/>
            </w:tcBorders>
          </w:tcPr>
          <w:p w:rsidR="00D810C4" w:rsidRDefault="00D810C4">
            <w:pPr>
              <w:pStyle w:val="TableParagraph"/>
              <w:rPr>
                <w:sz w:val="12"/>
              </w:rPr>
            </w:pPr>
          </w:p>
        </w:tc>
        <w:tc>
          <w:tcPr>
            <w:tcW w:w="1141" w:type="dxa"/>
            <w:tcBorders>
              <w:top w:val="single" w:sz="6" w:space="0" w:color="000000"/>
            </w:tcBorders>
          </w:tcPr>
          <w:p w:rsidR="00D810C4" w:rsidRDefault="00D810C4">
            <w:pPr>
              <w:pStyle w:val="TableParagraph"/>
              <w:rPr>
                <w:sz w:val="12"/>
              </w:rPr>
            </w:pPr>
          </w:p>
        </w:tc>
        <w:tc>
          <w:tcPr>
            <w:tcW w:w="781" w:type="dxa"/>
            <w:tcBorders>
              <w:top w:val="single" w:sz="6" w:space="0" w:color="000000"/>
            </w:tcBorders>
          </w:tcPr>
          <w:p w:rsidR="00D810C4" w:rsidRDefault="00D810C4">
            <w:pPr>
              <w:pStyle w:val="TableParagraph"/>
              <w:rPr>
                <w:sz w:val="12"/>
              </w:rPr>
            </w:pPr>
          </w:p>
        </w:tc>
        <w:tc>
          <w:tcPr>
            <w:tcW w:w="1009" w:type="dxa"/>
            <w:tcBorders>
              <w:top w:val="single" w:sz="6" w:space="0" w:color="000000"/>
            </w:tcBorders>
          </w:tcPr>
          <w:p w:rsidR="00D810C4" w:rsidRDefault="00D810C4">
            <w:pPr>
              <w:pStyle w:val="TableParagraph"/>
              <w:rPr>
                <w:sz w:val="12"/>
              </w:rPr>
            </w:pPr>
          </w:p>
        </w:tc>
        <w:tc>
          <w:tcPr>
            <w:tcW w:w="784" w:type="dxa"/>
            <w:tcBorders>
              <w:top w:val="single" w:sz="6" w:space="0" w:color="000000"/>
            </w:tcBorders>
          </w:tcPr>
          <w:p w:rsidR="00D810C4" w:rsidRDefault="00D810C4">
            <w:pPr>
              <w:pStyle w:val="TableParagraph"/>
              <w:rPr>
                <w:sz w:val="12"/>
              </w:rPr>
            </w:pPr>
          </w:p>
        </w:tc>
      </w:tr>
      <w:tr w:rsidR="00D810C4">
        <w:trPr>
          <w:trHeight w:val="203"/>
        </w:trPr>
        <w:tc>
          <w:tcPr>
            <w:tcW w:w="4300" w:type="dxa"/>
          </w:tcPr>
          <w:p w:rsidR="00D810C4" w:rsidRDefault="00B55C40">
            <w:pPr>
              <w:pStyle w:val="TableParagraph"/>
              <w:spacing w:before="20"/>
              <w:ind w:left="28"/>
              <w:rPr>
                <w:b/>
                <w:sz w:val="14"/>
              </w:rPr>
            </w:pPr>
            <w:r>
              <w:rPr>
                <w:b/>
                <w:sz w:val="14"/>
              </w:rPr>
              <w:t>Accounting policy</w:t>
            </w:r>
          </w:p>
        </w:tc>
        <w:tc>
          <w:tcPr>
            <w:tcW w:w="1603" w:type="dxa"/>
          </w:tcPr>
          <w:p w:rsidR="00D810C4" w:rsidRDefault="00D810C4">
            <w:pPr>
              <w:pStyle w:val="TableParagraph"/>
              <w:rPr>
                <w:sz w:val="12"/>
              </w:rPr>
            </w:pPr>
          </w:p>
        </w:tc>
        <w:tc>
          <w:tcPr>
            <w:tcW w:w="1141" w:type="dxa"/>
          </w:tcPr>
          <w:p w:rsidR="00D810C4" w:rsidRDefault="00D810C4">
            <w:pPr>
              <w:pStyle w:val="TableParagraph"/>
              <w:rPr>
                <w:sz w:val="12"/>
              </w:rPr>
            </w:pPr>
          </w:p>
        </w:tc>
        <w:tc>
          <w:tcPr>
            <w:tcW w:w="781" w:type="dxa"/>
          </w:tcPr>
          <w:p w:rsidR="00D810C4" w:rsidRDefault="00D810C4">
            <w:pPr>
              <w:pStyle w:val="TableParagraph"/>
              <w:rPr>
                <w:sz w:val="12"/>
              </w:rPr>
            </w:pPr>
          </w:p>
        </w:tc>
        <w:tc>
          <w:tcPr>
            <w:tcW w:w="1009" w:type="dxa"/>
          </w:tcPr>
          <w:p w:rsidR="00D810C4" w:rsidRDefault="00D810C4">
            <w:pPr>
              <w:pStyle w:val="TableParagraph"/>
              <w:rPr>
                <w:sz w:val="12"/>
              </w:rPr>
            </w:pPr>
          </w:p>
        </w:tc>
        <w:tc>
          <w:tcPr>
            <w:tcW w:w="784" w:type="dxa"/>
          </w:tcPr>
          <w:p w:rsidR="00D810C4" w:rsidRDefault="00D810C4">
            <w:pPr>
              <w:pStyle w:val="TableParagraph"/>
              <w:rPr>
                <w:sz w:val="12"/>
              </w:rPr>
            </w:pPr>
          </w:p>
        </w:tc>
      </w:tr>
      <w:tr w:rsidR="00D810C4">
        <w:trPr>
          <w:trHeight w:val="1218"/>
        </w:trPr>
        <w:tc>
          <w:tcPr>
            <w:tcW w:w="9618" w:type="dxa"/>
            <w:gridSpan w:val="6"/>
          </w:tcPr>
          <w:p w:rsidR="00D810C4" w:rsidRDefault="00B55C40">
            <w:pPr>
              <w:pStyle w:val="TableParagraph"/>
              <w:spacing w:before="18" w:line="273" w:lineRule="auto"/>
              <w:ind w:left="28" w:right="38"/>
              <w:rPr>
                <w:sz w:val="14"/>
              </w:rPr>
            </w:pPr>
            <w:r>
              <w:rPr>
                <w:sz w:val="14"/>
              </w:rPr>
              <w:t>Non-current assets and Disposal Group are classified as held for sale if their carrying amount is intended to be recovered principally through sale rather than through continuing use. The condition for classification of held for sale is met when the non-current asset or the Disposal Group is available for immediate sale and the same is highly probable of being completed within one year from the date of classification as held for sale. Non-current assets and Disposal Group held for sale are measured at the lower of carrying amount and fair value less cost to sell. Non-current assets and Disposal Group that ceases to be classified as held for sale shall be measured at the lower of carrying amount before the non-current asset and Disposal Group was classified as held for sale adjusted for any depreciation/ amortization and its recoverable amount at the date when the Disposal Group no longer meets the "Held for sale" criteria.</w:t>
            </w:r>
          </w:p>
        </w:tc>
      </w:tr>
      <w:tr w:rsidR="00D810C4">
        <w:trPr>
          <w:trHeight w:val="1298"/>
        </w:trPr>
        <w:tc>
          <w:tcPr>
            <w:tcW w:w="9618" w:type="dxa"/>
            <w:gridSpan w:val="6"/>
          </w:tcPr>
          <w:p w:rsidR="00D810C4" w:rsidRDefault="00B55C40">
            <w:pPr>
              <w:pStyle w:val="TableParagraph"/>
              <w:spacing w:before="120" w:line="266" w:lineRule="auto"/>
              <w:ind w:left="28" w:right="118"/>
              <w:rPr>
                <w:sz w:val="14"/>
              </w:rPr>
            </w:pPr>
            <w:r>
              <w:rPr>
                <w:sz w:val="14"/>
              </w:rPr>
              <w:t xml:space="preserve">In the three months ended March 2018, the Company had initiated identification and evaluation of potential buyers for the sale of its investment in subsidiaries, Kallidus and Skava (together referred to as "Skava”) and Panaya. The investment in these subsidiaries was classified and presented separately as “held for sale” and was carried   at the lower of carrying value and fair value. Consequently, the Company has recognized a reduction in the fair value of investment amounting to </w:t>
            </w:r>
            <w:r>
              <w:rPr>
                <w:rFonts w:ascii="DejaVu Sans" w:hAnsi="DejaVu Sans"/>
                <w:sz w:val="14"/>
              </w:rPr>
              <w:t>`</w:t>
            </w:r>
            <w:r>
              <w:rPr>
                <w:sz w:val="14"/>
              </w:rPr>
              <w:t xml:space="preserve">589 crore during the three months and year ended March 31, 2018 in respect of Panaya in the standalone financial statements of Infosys. During the three months ended June 30, 2018, on remeasurement, including consideration of progress in negotiations on offers from prospective buyers for Panaya, the Company has recorded a reduction in the fair   value of investment amounting to </w:t>
            </w:r>
            <w:r>
              <w:rPr>
                <w:rFonts w:ascii="DejaVu Sans" w:hAnsi="DejaVu Sans"/>
                <w:sz w:val="14"/>
              </w:rPr>
              <w:t>`</w:t>
            </w:r>
            <w:r>
              <w:rPr>
                <w:sz w:val="14"/>
              </w:rPr>
              <w:t>265 crore in respect of</w:t>
            </w:r>
            <w:r>
              <w:rPr>
                <w:spacing w:val="-1"/>
                <w:sz w:val="14"/>
              </w:rPr>
              <w:t xml:space="preserve"> </w:t>
            </w:r>
            <w:r>
              <w:rPr>
                <w:sz w:val="14"/>
              </w:rPr>
              <w:t>Panaya.</w:t>
            </w:r>
          </w:p>
        </w:tc>
      </w:tr>
      <w:tr w:rsidR="00D810C4">
        <w:trPr>
          <w:trHeight w:val="1711"/>
        </w:trPr>
        <w:tc>
          <w:tcPr>
            <w:tcW w:w="9618" w:type="dxa"/>
            <w:gridSpan w:val="6"/>
          </w:tcPr>
          <w:p w:rsidR="00D810C4" w:rsidRDefault="00B55C40">
            <w:pPr>
              <w:pStyle w:val="TableParagraph"/>
              <w:spacing w:before="110" w:line="268" w:lineRule="auto"/>
              <w:ind w:left="28" w:right="151"/>
              <w:rPr>
                <w:sz w:val="14"/>
              </w:rPr>
            </w:pPr>
            <w:r>
              <w:rPr>
                <w:sz w:val="14"/>
              </w:rPr>
              <w:t>During the three months ended December 31, 2018, based on evaluation of proposals received and progress of negotiations with potential buyers, the Company concluded that the investments in Panaya and Skava does not meet the criteria for “Held for Sale’ classification because it is no longer highly probable that sale would be consummated by March 31, 2019 ( twelve months from date of initial classification “ as held for sale”) Accordingly, in accordance with Ind AS 105 -" Non current Assets held for Sale and Discontinued Operations", the investment in subsidiaries, Panaya and Skava have been included in non-current investments line item in the standalone financial statements as at March 31, 2019.</w:t>
            </w:r>
          </w:p>
          <w:p w:rsidR="00D810C4" w:rsidRDefault="00D810C4">
            <w:pPr>
              <w:pStyle w:val="TableParagraph"/>
              <w:spacing w:before="4"/>
              <w:rPr>
                <w:sz w:val="14"/>
              </w:rPr>
            </w:pPr>
          </w:p>
          <w:p w:rsidR="00D810C4" w:rsidRDefault="00B55C40">
            <w:pPr>
              <w:pStyle w:val="TableParagraph"/>
              <w:spacing w:line="180" w:lineRule="exact"/>
              <w:ind w:left="28" w:right="151"/>
              <w:rPr>
                <w:sz w:val="14"/>
              </w:rPr>
            </w:pPr>
            <w:r>
              <w:rPr>
                <w:sz w:val="14"/>
              </w:rPr>
              <w:t xml:space="preserve">On reclassification from “Held for sale”, the investment in subsidiaries, Panaya and Skava have been remeasured at the lower of cost and recoverable amount resulting in recognition of an adjustment in respect of excess of carrying amount over recoverable amount on reclassification from "Held for Sale" of </w:t>
            </w:r>
            <w:r>
              <w:rPr>
                <w:rFonts w:ascii="DejaVu Sans" w:hAnsi="DejaVu Sans"/>
                <w:sz w:val="14"/>
              </w:rPr>
              <w:t>`</w:t>
            </w:r>
            <w:r>
              <w:rPr>
                <w:sz w:val="14"/>
              </w:rPr>
              <w:t>469 crore in respect of Skava in the standalone statement of profit and loss for the year ended March 31, 2019.</w:t>
            </w:r>
          </w:p>
        </w:tc>
      </w:tr>
    </w:tbl>
    <w:p w:rsidR="00D810C4" w:rsidRDefault="00D810C4">
      <w:pPr>
        <w:spacing w:line="180" w:lineRule="exact"/>
        <w:rPr>
          <w:sz w:val="14"/>
        </w:rPr>
        <w:sectPr w:rsidR="00D810C4">
          <w:pgSz w:w="11910" w:h="16840"/>
          <w:pgMar w:top="1580" w:right="600" w:bottom="540" w:left="300" w:header="0" w:footer="327" w:gutter="0"/>
          <w:cols w:space="720"/>
        </w:sectPr>
      </w:pPr>
    </w:p>
    <w:tbl>
      <w:tblPr>
        <w:tblW w:w="0" w:type="auto"/>
        <w:tblInd w:w="357" w:type="dxa"/>
        <w:tblLayout w:type="fixed"/>
        <w:tblCellMar>
          <w:left w:w="0" w:type="dxa"/>
          <w:right w:w="0" w:type="dxa"/>
        </w:tblCellMar>
        <w:tblLook w:val="01E0" w:firstRow="1" w:lastRow="1" w:firstColumn="1" w:lastColumn="1" w:noHBand="0" w:noVBand="0"/>
      </w:tblPr>
      <w:tblGrid>
        <w:gridCol w:w="6123"/>
        <w:gridCol w:w="2143"/>
        <w:gridCol w:w="1335"/>
      </w:tblGrid>
      <w:tr w:rsidR="00D810C4">
        <w:trPr>
          <w:trHeight w:val="189"/>
        </w:trPr>
        <w:tc>
          <w:tcPr>
            <w:tcW w:w="6123" w:type="dxa"/>
          </w:tcPr>
          <w:p w:rsidR="00D810C4" w:rsidRDefault="00B55C40">
            <w:pPr>
              <w:pStyle w:val="TableParagraph"/>
              <w:spacing w:before="10" w:line="160" w:lineRule="exact"/>
              <w:ind w:left="28"/>
              <w:rPr>
                <w:b/>
                <w:sz w:val="15"/>
              </w:rPr>
            </w:pPr>
            <w:r>
              <w:rPr>
                <w:b/>
                <w:sz w:val="15"/>
              </w:rPr>
              <w:lastRenderedPageBreak/>
              <w:t>2.4 LOANS</w:t>
            </w:r>
          </w:p>
        </w:tc>
        <w:tc>
          <w:tcPr>
            <w:tcW w:w="2143" w:type="dxa"/>
          </w:tcPr>
          <w:p w:rsidR="00D810C4" w:rsidRDefault="00D810C4">
            <w:pPr>
              <w:pStyle w:val="TableParagraph"/>
              <w:rPr>
                <w:sz w:val="12"/>
              </w:rPr>
            </w:pPr>
          </w:p>
        </w:tc>
        <w:tc>
          <w:tcPr>
            <w:tcW w:w="1335" w:type="dxa"/>
          </w:tcPr>
          <w:p w:rsidR="00D810C4" w:rsidRDefault="00D810C4">
            <w:pPr>
              <w:pStyle w:val="TableParagraph"/>
              <w:rPr>
                <w:sz w:val="12"/>
              </w:rPr>
            </w:pPr>
          </w:p>
        </w:tc>
      </w:tr>
      <w:tr w:rsidR="00D810C4">
        <w:trPr>
          <w:trHeight w:val="196"/>
        </w:trPr>
        <w:tc>
          <w:tcPr>
            <w:tcW w:w="9601" w:type="dxa"/>
            <w:gridSpan w:val="3"/>
          </w:tcPr>
          <w:p w:rsidR="00D810C4" w:rsidRDefault="00B55C40">
            <w:pPr>
              <w:pStyle w:val="TableParagraph"/>
              <w:tabs>
                <w:tab w:val="left" w:pos="8776"/>
              </w:tabs>
              <w:spacing w:before="8" w:line="168" w:lineRule="exact"/>
              <w:rPr>
                <w:i/>
                <w:sz w:val="15"/>
              </w:rPr>
            </w:pPr>
            <w:r>
              <w:rPr>
                <w:i/>
                <w:sz w:val="15"/>
                <w:u w:val="single"/>
              </w:rPr>
              <w:t xml:space="preserve"> </w:t>
            </w:r>
            <w:r>
              <w:rPr>
                <w:i/>
                <w:sz w:val="15"/>
                <w:u w:val="single"/>
              </w:rPr>
              <w:tab/>
              <w:t xml:space="preserve">(In </w:t>
            </w:r>
            <w:r>
              <w:rPr>
                <w:rFonts w:ascii="Georgia"/>
                <w:i/>
                <w:sz w:val="16"/>
                <w:u w:val="single"/>
              </w:rPr>
              <w:t>`</w:t>
            </w:r>
            <w:r>
              <w:rPr>
                <w:rFonts w:ascii="Georgia"/>
                <w:i/>
                <w:spacing w:val="19"/>
                <w:sz w:val="16"/>
                <w:u w:val="single"/>
              </w:rPr>
              <w:t xml:space="preserve"> </w:t>
            </w:r>
            <w:r>
              <w:rPr>
                <w:i/>
                <w:sz w:val="15"/>
                <w:u w:val="single"/>
              </w:rPr>
              <w:t>crore)</w:t>
            </w:r>
            <w:r>
              <w:rPr>
                <w:i/>
                <w:spacing w:val="-17"/>
                <w:sz w:val="15"/>
                <w:u w:val="single"/>
              </w:rPr>
              <w:t xml:space="preserve"> </w:t>
            </w:r>
          </w:p>
        </w:tc>
      </w:tr>
      <w:tr w:rsidR="00D810C4">
        <w:trPr>
          <w:trHeight w:val="182"/>
        </w:trPr>
        <w:tc>
          <w:tcPr>
            <w:tcW w:w="6123" w:type="dxa"/>
          </w:tcPr>
          <w:p w:rsidR="00D810C4" w:rsidRDefault="00B55C40">
            <w:pPr>
              <w:pStyle w:val="TableParagraph"/>
              <w:spacing w:before="1" w:line="161" w:lineRule="exact"/>
              <w:ind w:left="28"/>
              <w:rPr>
                <w:b/>
                <w:sz w:val="15"/>
              </w:rPr>
            </w:pPr>
            <w:r>
              <w:rPr>
                <w:b/>
                <w:sz w:val="15"/>
              </w:rPr>
              <w:t>Particulars</w:t>
            </w:r>
          </w:p>
        </w:tc>
        <w:tc>
          <w:tcPr>
            <w:tcW w:w="2143" w:type="dxa"/>
          </w:tcPr>
          <w:p w:rsidR="00D810C4" w:rsidRDefault="00B55C40">
            <w:pPr>
              <w:pStyle w:val="TableParagraph"/>
              <w:tabs>
                <w:tab w:val="left" w:pos="1839"/>
              </w:tabs>
              <w:spacing w:line="162" w:lineRule="exact"/>
              <w:ind w:left="560"/>
              <w:rPr>
                <w:b/>
                <w:sz w:val="15"/>
              </w:rPr>
            </w:pPr>
            <w:r>
              <w:rPr>
                <w:b/>
                <w:sz w:val="15"/>
                <w:u w:val="single"/>
              </w:rPr>
              <w:t xml:space="preserve"> </w:t>
            </w:r>
            <w:r>
              <w:rPr>
                <w:b/>
                <w:sz w:val="15"/>
                <w:u w:val="single"/>
              </w:rPr>
              <w:tab/>
              <w:t>As a</w:t>
            </w:r>
          </w:p>
        </w:tc>
        <w:tc>
          <w:tcPr>
            <w:tcW w:w="1335" w:type="dxa"/>
          </w:tcPr>
          <w:p w:rsidR="00D810C4" w:rsidRDefault="00B55C40">
            <w:pPr>
              <w:pStyle w:val="TableParagraph"/>
              <w:tabs>
                <w:tab w:val="left" w:pos="1333"/>
              </w:tabs>
              <w:spacing w:line="162" w:lineRule="exact"/>
              <w:ind w:left="-21" w:right="1"/>
              <w:jc w:val="right"/>
              <w:rPr>
                <w:b/>
                <w:sz w:val="15"/>
              </w:rPr>
            </w:pPr>
            <w:r>
              <w:rPr>
                <w:b/>
                <w:sz w:val="15"/>
                <w:u w:val="single"/>
              </w:rPr>
              <w:t>t</w:t>
            </w:r>
            <w:r>
              <w:rPr>
                <w:b/>
                <w:sz w:val="15"/>
                <w:u w:val="single"/>
              </w:rPr>
              <w:tab/>
            </w:r>
          </w:p>
        </w:tc>
      </w:tr>
      <w:tr w:rsidR="00D810C4">
        <w:trPr>
          <w:trHeight w:val="176"/>
        </w:trPr>
        <w:tc>
          <w:tcPr>
            <w:tcW w:w="6123" w:type="dxa"/>
            <w:tcBorders>
              <w:bottom w:val="single" w:sz="6" w:space="0" w:color="000000"/>
            </w:tcBorders>
          </w:tcPr>
          <w:p w:rsidR="00D810C4" w:rsidRDefault="00D810C4">
            <w:pPr>
              <w:pStyle w:val="TableParagraph"/>
              <w:rPr>
                <w:sz w:val="10"/>
              </w:rPr>
            </w:pPr>
          </w:p>
        </w:tc>
        <w:tc>
          <w:tcPr>
            <w:tcW w:w="2143" w:type="dxa"/>
            <w:tcBorders>
              <w:bottom w:val="single" w:sz="6" w:space="0" w:color="000000"/>
            </w:tcBorders>
          </w:tcPr>
          <w:p w:rsidR="00D810C4" w:rsidRDefault="00B55C40">
            <w:pPr>
              <w:pStyle w:val="TableParagraph"/>
              <w:spacing w:before="3" w:line="153" w:lineRule="exact"/>
              <w:ind w:left="838"/>
              <w:rPr>
                <w:b/>
                <w:sz w:val="15"/>
              </w:rPr>
            </w:pPr>
            <w:r>
              <w:rPr>
                <w:b/>
                <w:sz w:val="15"/>
              </w:rPr>
              <w:t>March 31, 2019</w:t>
            </w:r>
          </w:p>
        </w:tc>
        <w:tc>
          <w:tcPr>
            <w:tcW w:w="1335" w:type="dxa"/>
            <w:tcBorders>
              <w:bottom w:val="single" w:sz="6" w:space="0" w:color="000000"/>
            </w:tcBorders>
          </w:tcPr>
          <w:p w:rsidR="00D810C4" w:rsidRDefault="00B55C40">
            <w:pPr>
              <w:pStyle w:val="TableParagraph"/>
              <w:spacing w:before="3" w:line="153" w:lineRule="exact"/>
              <w:ind w:left="-21" w:right="33"/>
              <w:jc w:val="right"/>
              <w:rPr>
                <w:b/>
                <w:sz w:val="15"/>
              </w:rPr>
            </w:pPr>
            <w:r>
              <w:rPr>
                <w:b/>
                <w:sz w:val="15"/>
              </w:rPr>
              <w:t>March 31, 2018</w:t>
            </w:r>
          </w:p>
        </w:tc>
      </w:tr>
      <w:tr w:rsidR="00D810C4">
        <w:trPr>
          <w:trHeight w:val="182"/>
        </w:trPr>
        <w:tc>
          <w:tcPr>
            <w:tcW w:w="6123" w:type="dxa"/>
            <w:tcBorders>
              <w:top w:val="single" w:sz="6" w:space="0" w:color="000000"/>
            </w:tcBorders>
          </w:tcPr>
          <w:p w:rsidR="00D810C4" w:rsidRDefault="00B55C40">
            <w:pPr>
              <w:pStyle w:val="TableParagraph"/>
              <w:spacing w:before="1" w:line="161" w:lineRule="exact"/>
              <w:ind w:left="28"/>
              <w:rPr>
                <w:b/>
                <w:sz w:val="15"/>
              </w:rPr>
            </w:pPr>
            <w:r>
              <w:rPr>
                <w:b/>
                <w:sz w:val="15"/>
              </w:rPr>
              <w:t>Non- Current</w:t>
            </w:r>
          </w:p>
        </w:tc>
        <w:tc>
          <w:tcPr>
            <w:tcW w:w="2143" w:type="dxa"/>
            <w:tcBorders>
              <w:top w:val="single" w:sz="6" w:space="0" w:color="000000"/>
            </w:tcBorders>
          </w:tcPr>
          <w:p w:rsidR="00D810C4" w:rsidRDefault="00D810C4">
            <w:pPr>
              <w:pStyle w:val="TableParagraph"/>
              <w:rPr>
                <w:sz w:val="12"/>
              </w:rPr>
            </w:pPr>
          </w:p>
        </w:tc>
        <w:tc>
          <w:tcPr>
            <w:tcW w:w="1335" w:type="dxa"/>
            <w:tcBorders>
              <w:top w:val="single" w:sz="6" w:space="0" w:color="000000"/>
            </w:tcBorders>
          </w:tcPr>
          <w:p w:rsidR="00D810C4" w:rsidRDefault="00D810C4">
            <w:pPr>
              <w:pStyle w:val="TableParagraph"/>
              <w:rPr>
                <w:sz w:val="12"/>
              </w:rPr>
            </w:pPr>
          </w:p>
        </w:tc>
      </w:tr>
      <w:tr w:rsidR="00D810C4">
        <w:trPr>
          <w:trHeight w:val="186"/>
        </w:trPr>
        <w:tc>
          <w:tcPr>
            <w:tcW w:w="6123" w:type="dxa"/>
          </w:tcPr>
          <w:p w:rsidR="00D810C4" w:rsidRDefault="00B55C40">
            <w:pPr>
              <w:pStyle w:val="TableParagraph"/>
              <w:spacing w:before="3" w:line="163" w:lineRule="exact"/>
              <w:ind w:left="28"/>
              <w:rPr>
                <w:sz w:val="15"/>
              </w:rPr>
            </w:pPr>
            <w:r>
              <w:rPr>
                <w:sz w:val="15"/>
              </w:rPr>
              <w:t>Unsecured, considered good</w:t>
            </w:r>
          </w:p>
        </w:tc>
        <w:tc>
          <w:tcPr>
            <w:tcW w:w="2143" w:type="dxa"/>
          </w:tcPr>
          <w:p w:rsidR="00D810C4" w:rsidRDefault="00D810C4">
            <w:pPr>
              <w:pStyle w:val="TableParagraph"/>
              <w:rPr>
                <w:sz w:val="12"/>
              </w:rPr>
            </w:pPr>
          </w:p>
        </w:tc>
        <w:tc>
          <w:tcPr>
            <w:tcW w:w="1335" w:type="dxa"/>
          </w:tcPr>
          <w:p w:rsidR="00D810C4" w:rsidRDefault="00D810C4">
            <w:pPr>
              <w:pStyle w:val="TableParagraph"/>
              <w:rPr>
                <w:sz w:val="12"/>
              </w:rPr>
            </w:pPr>
          </w:p>
        </w:tc>
      </w:tr>
      <w:tr w:rsidR="00D810C4">
        <w:trPr>
          <w:trHeight w:val="293"/>
        </w:trPr>
        <w:tc>
          <w:tcPr>
            <w:tcW w:w="6123" w:type="dxa"/>
          </w:tcPr>
          <w:p w:rsidR="00D810C4" w:rsidRDefault="00B55C40">
            <w:pPr>
              <w:pStyle w:val="TableParagraph"/>
              <w:spacing w:before="4"/>
              <w:ind w:left="180"/>
              <w:rPr>
                <w:sz w:val="15"/>
              </w:rPr>
            </w:pPr>
            <w:r>
              <w:rPr>
                <w:sz w:val="15"/>
              </w:rPr>
              <w:t>Other Loans</w:t>
            </w:r>
          </w:p>
        </w:tc>
        <w:tc>
          <w:tcPr>
            <w:tcW w:w="2143" w:type="dxa"/>
          </w:tcPr>
          <w:p w:rsidR="00D810C4" w:rsidRDefault="00D810C4">
            <w:pPr>
              <w:pStyle w:val="TableParagraph"/>
              <w:rPr>
                <w:sz w:val="14"/>
              </w:rPr>
            </w:pPr>
          </w:p>
        </w:tc>
        <w:tc>
          <w:tcPr>
            <w:tcW w:w="1335" w:type="dxa"/>
          </w:tcPr>
          <w:p w:rsidR="00D810C4" w:rsidRDefault="00D810C4">
            <w:pPr>
              <w:pStyle w:val="TableParagraph"/>
              <w:rPr>
                <w:sz w:val="14"/>
              </w:rPr>
            </w:pPr>
          </w:p>
        </w:tc>
      </w:tr>
      <w:tr w:rsidR="00D810C4">
        <w:trPr>
          <w:trHeight w:val="316"/>
        </w:trPr>
        <w:tc>
          <w:tcPr>
            <w:tcW w:w="6123" w:type="dxa"/>
          </w:tcPr>
          <w:p w:rsidR="00D810C4" w:rsidRDefault="00B55C40">
            <w:pPr>
              <w:pStyle w:val="TableParagraph"/>
              <w:spacing w:before="111"/>
              <w:ind w:left="331"/>
              <w:rPr>
                <w:sz w:val="15"/>
              </w:rPr>
            </w:pPr>
            <w:r>
              <w:rPr>
                <w:sz w:val="15"/>
              </w:rPr>
              <w:t>Loans to employees</w:t>
            </w:r>
          </w:p>
        </w:tc>
        <w:tc>
          <w:tcPr>
            <w:tcW w:w="2143" w:type="dxa"/>
          </w:tcPr>
          <w:p w:rsidR="00D810C4" w:rsidRDefault="00B55C40">
            <w:pPr>
              <w:pStyle w:val="TableParagraph"/>
              <w:tabs>
                <w:tab w:val="left" w:pos="1650"/>
                <w:tab w:val="left" w:pos="3241"/>
              </w:tabs>
              <w:spacing w:before="140" w:line="157" w:lineRule="exact"/>
              <w:ind w:left="560" w:right="-1109"/>
              <w:rPr>
                <w:sz w:val="15"/>
              </w:rPr>
            </w:pPr>
            <w:r>
              <w:rPr>
                <w:sz w:val="15"/>
                <w:u w:val="single"/>
              </w:rPr>
              <w:t xml:space="preserve"> </w:t>
            </w:r>
            <w:r>
              <w:rPr>
                <w:sz w:val="15"/>
                <w:u w:val="single"/>
              </w:rPr>
              <w:tab/>
              <w:t>16</w:t>
            </w:r>
            <w:r>
              <w:rPr>
                <w:sz w:val="15"/>
                <w:u w:val="single"/>
              </w:rPr>
              <w:tab/>
            </w:r>
          </w:p>
        </w:tc>
        <w:tc>
          <w:tcPr>
            <w:tcW w:w="1335" w:type="dxa"/>
          </w:tcPr>
          <w:p w:rsidR="00D810C4" w:rsidRDefault="00B55C40">
            <w:pPr>
              <w:pStyle w:val="TableParagraph"/>
              <w:spacing w:before="140" w:line="157" w:lineRule="exact"/>
              <w:ind w:left="-21" w:right="1"/>
              <w:jc w:val="right"/>
              <w:rPr>
                <w:sz w:val="15"/>
              </w:rPr>
            </w:pPr>
            <w:r>
              <w:rPr>
                <w:sz w:val="15"/>
                <w:u w:val="single"/>
              </w:rPr>
              <w:t xml:space="preserve">19 </w:t>
            </w:r>
          </w:p>
        </w:tc>
      </w:tr>
      <w:tr w:rsidR="00D810C4">
        <w:trPr>
          <w:trHeight w:val="192"/>
        </w:trPr>
        <w:tc>
          <w:tcPr>
            <w:tcW w:w="6123" w:type="dxa"/>
          </w:tcPr>
          <w:p w:rsidR="00D810C4" w:rsidRDefault="00D810C4">
            <w:pPr>
              <w:pStyle w:val="TableParagraph"/>
              <w:rPr>
                <w:sz w:val="12"/>
              </w:rPr>
            </w:pPr>
          </w:p>
        </w:tc>
        <w:tc>
          <w:tcPr>
            <w:tcW w:w="2143" w:type="dxa"/>
          </w:tcPr>
          <w:p w:rsidR="00D810C4" w:rsidRDefault="00B55C40">
            <w:pPr>
              <w:pStyle w:val="TableParagraph"/>
              <w:spacing w:line="171" w:lineRule="exact"/>
              <w:ind w:right="337"/>
              <w:jc w:val="right"/>
              <w:rPr>
                <w:b/>
                <w:sz w:val="15"/>
              </w:rPr>
            </w:pPr>
            <w:r>
              <w:rPr>
                <w:b/>
                <w:sz w:val="15"/>
              </w:rPr>
              <w:t>16</w:t>
            </w:r>
          </w:p>
        </w:tc>
        <w:tc>
          <w:tcPr>
            <w:tcW w:w="1335" w:type="dxa"/>
          </w:tcPr>
          <w:p w:rsidR="00D810C4" w:rsidRDefault="00B55C40">
            <w:pPr>
              <w:pStyle w:val="TableParagraph"/>
              <w:spacing w:line="171" w:lineRule="exact"/>
              <w:ind w:left="-21" w:right="82"/>
              <w:jc w:val="right"/>
              <w:rPr>
                <w:b/>
                <w:sz w:val="15"/>
              </w:rPr>
            </w:pPr>
            <w:r>
              <w:rPr>
                <w:b/>
                <w:sz w:val="15"/>
              </w:rPr>
              <w:t>19</w:t>
            </w:r>
          </w:p>
        </w:tc>
      </w:tr>
      <w:tr w:rsidR="00D810C4">
        <w:trPr>
          <w:trHeight w:val="233"/>
        </w:trPr>
        <w:tc>
          <w:tcPr>
            <w:tcW w:w="6123" w:type="dxa"/>
          </w:tcPr>
          <w:p w:rsidR="00D810C4" w:rsidRDefault="00B55C40">
            <w:pPr>
              <w:pStyle w:val="TableParagraph"/>
              <w:spacing w:before="15"/>
              <w:ind w:left="28"/>
              <w:rPr>
                <w:sz w:val="15"/>
              </w:rPr>
            </w:pPr>
            <w:r>
              <w:rPr>
                <w:sz w:val="15"/>
              </w:rPr>
              <w:t>Unsecured, considered doubtful</w:t>
            </w:r>
          </w:p>
        </w:tc>
        <w:tc>
          <w:tcPr>
            <w:tcW w:w="2143" w:type="dxa"/>
          </w:tcPr>
          <w:p w:rsidR="00D810C4" w:rsidRDefault="00D810C4">
            <w:pPr>
              <w:pStyle w:val="TableParagraph"/>
              <w:rPr>
                <w:sz w:val="14"/>
              </w:rPr>
            </w:pPr>
          </w:p>
        </w:tc>
        <w:tc>
          <w:tcPr>
            <w:tcW w:w="1335" w:type="dxa"/>
          </w:tcPr>
          <w:p w:rsidR="00D810C4" w:rsidRDefault="00D810C4">
            <w:pPr>
              <w:pStyle w:val="TableParagraph"/>
              <w:rPr>
                <w:sz w:val="14"/>
              </w:rPr>
            </w:pPr>
          </w:p>
        </w:tc>
      </w:tr>
      <w:tr w:rsidR="00D810C4">
        <w:trPr>
          <w:trHeight w:val="226"/>
        </w:trPr>
        <w:tc>
          <w:tcPr>
            <w:tcW w:w="6123" w:type="dxa"/>
          </w:tcPr>
          <w:p w:rsidR="00D810C4" w:rsidRDefault="00B55C40">
            <w:pPr>
              <w:pStyle w:val="TableParagraph"/>
              <w:spacing w:before="39" w:line="167" w:lineRule="exact"/>
              <w:ind w:left="180"/>
              <w:rPr>
                <w:sz w:val="15"/>
              </w:rPr>
            </w:pPr>
            <w:r>
              <w:rPr>
                <w:sz w:val="15"/>
              </w:rPr>
              <w:t>Other Loans</w:t>
            </w:r>
          </w:p>
        </w:tc>
        <w:tc>
          <w:tcPr>
            <w:tcW w:w="2143" w:type="dxa"/>
          </w:tcPr>
          <w:p w:rsidR="00D810C4" w:rsidRDefault="00D810C4">
            <w:pPr>
              <w:pStyle w:val="TableParagraph"/>
              <w:rPr>
                <w:sz w:val="14"/>
              </w:rPr>
            </w:pPr>
          </w:p>
        </w:tc>
        <w:tc>
          <w:tcPr>
            <w:tcW w:w="1335" w:type="dxa"/>
          </w:tcPr>
          <w:p w:rsidR="00D810C4" w:rsidRDefault="00D810C4">
            <w:pPr>
              <w:pStyle w:val="TableParagraph"/>
              <w:rPr>
                <w:sz w:val="14"/>
              </w:rPr>
            </w:pPr>
          </w:p>
        </w:tc>
      </w:tr>
      <w:tr w:rsidR="00D810C4">
        <w:trPr>
          <w:trHeight w:val="204"/>
        </w:trPr>
        <w:tc>
          <w:tcPr>
            <w:tcW w:w="6123" w:type="dxa"/>
          </w:tcPr>
          <w:p w:rsidR="00D810C4" w:rsidRDefault="00B55C40">
            <w:pPr>
              <w:pStyle w:val="TableParagraph"/>
              <w:spacing w:before="9"/>
              <w:ind w:left="331"/>
              <w:rPr>
                <w:sz w:val="15"/>
              </w:rPr>
            </w:pPr>
            <w:r>
              <w:rPr>
                <w:sz w:val="15"/>
              </w:rPr>
              <w:t>Loans to employees</w:t>
            </w:r>
          </w:p>
        </w:tc>
        <w:tc>
          <w:tcPr>
            <w:tcW w:w="2143" w:type="dxa"/>
          </w:tcPr>
          <w:p w:rsidR="00D810C4" w:rsidRDefault="00B55C40">
            <w:pPr>
              <w:pStyle w:val="TableParagraph"/>
              <w:tabs>
                <w:tab w:val="left" w:pos="1650"/>
                <w:tab w:val="left" w:pos="3241"/>
              </w:tabs>
              <w:spacing w:before="21" w:line="163" w:lineRule="exact"/>
              <w:ind w:left="560" w:right="-1109"/>
              <w:rPr>
                <w:sz w:val="15"/>
              </w:rPr>
            </w:pPr>
            <w:r>
              <w:rPr>
                <w:sz w:val="15"/>
                <w:u w:val="single"/>
              </w:rPr>
              <w:t xml:space="preserve"> </w:t>
            </w:r>
            <w:r>
              <w:rPr>
                <w:sz w:val="15"/>
                <w:u w:val="single"/>
              </w:rPr>
              <w:tab/>
              <w:t>18</w:t>
            </w:r>
            <w:r>
              <w:rPr>
                <w:sz w:val="15"/>
                <w:u w:val="single"/>
              </w:rPr>
              <w:tab/>
            </w:r>
          </w:p>
        </w:tc>
        <w:tc>
          <w:tcPr>
            <w:tcW w:w="1335" w:type="dxa"/>
          </w:tcPr>
          <w:p w:rsidR="00D810C4" w:rsidRDefault="00B55C40">
            <w:pPr>
              <w:pStyle w:val="TableParagraph"/>
              <w:spacing w:before="21" w:line="163" w:lineRule="exact"/>
              <w:ind w:left="-21" w:right="1"/>
              <w:jc w:val="right"/>
              <w:rPr>
                <w:sz w:val="15"/>
              </w:rPr>
            </w:pPr>
            <w:r>
              <w:rPr>
                <w:sz w:val="15"/>
                <w:u w:val="single"/>
              </w:rPr>
              <w:t xml:space="preserve">12 </w:t>
            </w:r>
          </w:p>
        </w:tc>
      </w:tr>
      <w:tr w:rsidR="00D810C4">
        <w:trPr>
          <w:trHeight w:val="195"/>
        </w:trPr>
        <w:tc>
          <w:tcPr>
            <w:tcW w:w="6123" w:type="dxa"/>
          </w:tcPr>
          <w:p w:rsidR="00D810C4" w:rsidRDefault="00D810C4">
            <w:pPr>
              <w:pStyle w:val="TableParagraph"/>
              <w:rPr>
                <w:sz w:val="12"/>
              </w:rPr>
            </w:pPr>
          </w:p>
        </w:tc>
        <w:tc>
          <w:tcPr>
            <w:tcW w:w="2143" w:type="dxa"/>
          </w:tcPr>
          <w:p w:rsidR="00D810C4" w:rsidRDefault="00B55C40">
            <w:pPr>
              <w:pStyle w:val="TableParagraph"/>
              <w:spacing w:before="4" w:line="171" w:lineRule="exact"/>
              <w:ind w:right="337"/>
              <w:jc w:val="right"/>
              <w:rPr>
                <w:b/>
                <w:sz w:val="15"/>
              </w:rPr>
            </w:pPr>
            <w:r>
              <w:rPr>
                <w:b/>
                <w:sz w:val="15"/>
              </w:rPr>
              <w:t>34</w:t>
            </w:r>
          </w:p>
        </w:tc>
        <w:tc>
          <w:tcPr>
            <w:tcW w:w="1335" w:type="dxa"/>
          </w:tcPr>
          <w:p w:rsidR="00D810C4" w:rsidRDefault="00B55C40">
            <w:pPr>
              <w:pStyle w:val="TableParagraph"/>
              <w:spacing w:before="4" w:line="171" w:lineRule="exact"/>
              <w:ind w:left="-21" w:right="82"/>
              <w:jc w:val="right"/>
              <w:rPr>
                <w:b/>
                <w:sz w:val="15"/>
              </w:rPr>
            </w:pPr>
            <w:r>
              <w:rPr>
                <w:b/>
                <w:sz w:val="15"/>
              </w:rPr>
              <w:t>31</w:t>
            </w:r>
          </w:p>
        </w:tc>
      </w:tr>
      <w:tr w:rsidR="00D810C4">
        <w:trPr>
          <w:trHeight w:val="225"/>
        </w:trPr>
        <w:tc>
          <w:tcPr>
            <w:tcW w:w="6123" w:type="dxa"/>
          </w:tcPr>
          <w:p w:rsidR="00D810C4" w:rsidRDefault="00B55C40">
            <w:pPr>
              <w:pStyle w:val="TableParagraph"/>
              <w:spacing w:before="13"/>
              <w:ind w:left="331"/>
              <w:rPr>
                <w:sz w:val="15"/>
              </w:rPr>
            </w:pPr>
            <w:r>
              <w:rPr>
                <w:sz w:val="15"/>
              </w:rPr>
              <w:t>Less: Allowance for doubtful loans to employees</w:t>
            </w:r>
          </w:p>
        </w:tc>
        <w:tc>
          <w:tcPr>
            <w:tcW w:w="2143" w:type="dxa"/>
          </w:tcPr>
          <w:p w:rsidR="00D810C4" w:rsidRDefault="00B55C40">
            <w:pPr>
              <w:pStyle w:val="TableParagraph"/>
              <w:tabs>
                <w:tab w:val="left" w:pos="1650"/>
                <w:tab w:val="left" w:pos="3241"/>
              </w:tabs>
              <w:spacing w:before="29"/>
              <w:ind w:left="560" w:right="-1109"/>
              <w:rPr>
                <w:sz w:val="15"/>
              </w:rPr>
            </w:pPr>
            <w:r>
              <w:rPr>
                <w:sz w:val="15"/>
                <w:u w:val="single"/>
              </w:rPr>
              <w:t xml:space="preserve"> </w:t>
            </w:r>
            <w:r>
              <w:rPr>
                <w:sz w:val="15"/>
                <w:u w:val="single"/>
              </w:rPr>
              <w:tab/>
              <w:t>18</w:t>
            </w:r>
            <w:r>
              <w:rPr>
                <w:sz w:val="15"/>
                <w:u w:val="single"/>
              </w:rPr>
              <w:tab/>
            </w:r>
          </w:p>
        </w:tc>
        <w:tc>
          <w:tcPr>
            <w:tcW w:w="1335" w:type="dxa"/>
          </w:tcPr>
          <w:p w:rsidR="00D810C4" w:rsidRDefault="00B55C40">
            <w:pPr>
              <w:pStyle w:val="TableParagraph"/>
              <w:spacing w:before="29"/>
              <w:ind w:left="-21" w:right="1"/>
              <w:jc w:val="right"/>
              <w:rPr>
                <w:sz w:val="15"/>
              </w:rPr>
            </w:pPr>
            <w:r>
              <w:rPr>
                <w:sz w:val="15"/>
                <w:u w:val="single"/>
              </w:rPr>
              <w:t xml:space="preserve">12 </w:t>
            </w:r>
          </w:p>
        </w:tc>
      </w:tr>
      <w:tr w:rsidR="00D810C4">
        <w:trPr>
          <w:trHeight w:val="337"/>
        </w:trPr>
        <w:tc>
          <w:tcPr>
            <w:tcW w:w="6123" w:type="dxa"/>
          </w:tcPr>
          <w:p w:rsidR="00D810C4" w:rsidRDefault="00B55C40">
            <w:pPr>
              <w:pStyle w:val="TableParagraph"/>
              <w:spacing w:before="17"/>
              <w:ind w:left="28"/>
              <w:rPr>
                <w:b/>
                <w:sz w:val="15"/>
              </w:rPr>
            </w:pPr>
            <w:r>
              <w:rPr>
                <w:b/>
                <w:sz w:val="15"/>
              </w:rPr>
              <w:t>Total non - current loans</w:t>
            </w:r>
          </w:p>
        </w:tc>
        <w:tc>
          <w:tcPr>
            <w:tcW w:w="2143" w:type="dxa"/>
          </w:tcPr>
          <w:p w:rsidR="00D810C4" w:rsidRDefault="00B55C40">
            <w:pPr>
              <w:pStyle w:val="TableParagraph"/>
              <w:tabs>
                <w:tab w:val="left" w:pos="1650"/>
                <w:tab w:val="left" w:pos="3241"/>
              </w:tabs>
              <w:spacing w:before="37"/>
              <w:ind w:left="560" w:right="-1109"/>
              <w:rPr>
                <w:b/>
                <w:sz w:val="15"/>
              </w:rPr>
            </w:pPr>
            <w:r>
              <w:rPr>
                <w:b/>
                <w:sz w:val="15"/>
                <w:u w:val="single"/>
              </w:rPr>
              <w:t xml:space="preserve"> </w:t>
            </w:r>
            <w:r>
              <w:rPr>
                <w:b/>
                <w:sz w:val="15"/>
                <w:u w:val="single"/>
              </w:rPr>
              <w:tab/>
              <w:t>16</w:t>
            </w:r>
            <w:r>
              <w:rPr>
                <w:b/>
                <w:sz w:val="15"/>
                <w:u w:val="single"/>
              </w:rPr>
              <w:tab/>
            </w:r>
          </w:p>
        </w:tc>
        <w:tc>
          <w:tcPr>
            <w:tcW w:w="1335" w:type="dxa"/>
          </w:tcPr>
          <w:p w:rsidR="00D810C4" w:rsidRDefault="00B55C40">
            <w:pPr>
              <w:pStyle w:val="TableParagraph"/>
              <w:spacing w:before="37"/>
              <w:ind w:left="-21" w:right="1"/>
              <w:jc w:val="right"/>
              <w:rPr>
                <w:b/>
                <w:sz w:val="15"/>
              </w:rPr>
            </w:pPr>
            <w:r>
              <w:rPr>
                <w:b/>
                <w:sz w:val="15"/>
                <w:u w:val="single"/>
              </w:rPr>
              <w:t xml:space="preserve">19 </w:t>
            </w:r>
          </w:p>
        </w:tc>
      </w:tr>
      <w:tr w:rsidR="00D810C4">
        <w:trPr>
          <w:trHeight w:val="308"/>
        </w:trPr>
        <w:tc>
          <w:tcPr>
            <w:tcW w:w="6123" w:type="dxa"/>
          </w:tcPr>
          <w:p w:rsidR="00D810C4" w:rsidRDefault="00B55C40">
            <w:pPr>
              <w:pStyle w:val="TableParagraph"/>
              <w:spacing w:before="122" w:line="166" w:lineRule="exact"/>
              <w:ind w:left="28"/>
              <w:rPr>
                <w:b/>
                <w:sz w:val="15"/>
              </w:rPr>
            </w:pPr>
            <w:r>
              <w:rPr>
                <w:b/>
                <w:sz w:val="15"/>
              </w:rPr>
              <w:t>Current</w:t>
            </w:r>
          </w:p>
        </w:tc>
        <w:tc>
          <w:tcPr>
            <w:tcW w:w="2143" w:type="dxa"/>
          </w:tcPr>
          <w:p w:rsidR="00D810C4" w:rsidRDefault="00D810C4">
            <w:pPr>
              <w:pStyle w:val="TableParagraph"/>
              <w:rPr>
                <w:sz w:val="14"/>
              </w:rPr>
            </w:pPr>
          </w:p>
        </w:tc>
        <w:tc>
          <w:tcPr>
            <w:tcW w:w="1335" w:type="dxa"/>
          </w:tcPr>
          <w:p w:rsidR="00D810C4" w:rsidRDefault="00D810C4">
            <w:pPr>
              <w:pStyle w:val="TableParagraph"/>
              <w:rPr>
                <w:sz w:val="14"/>
              </w:rPr>
            </w:pPr>
          </w:p>
        </w:tc>
      </w:tr>
      <w:tr w:rsidR="00D810C4">
        <w:trPr>
          <w:trHeight w:val="196"/>
        </w:trPr>
        <w:tc>
          <w:tcPr>
            <w:tcW w:w="6123" w:type="dxa"/>
          </w:tcPr>
          <w:p w:rsidR="00D810C4" w:rsidRDefault="00B55C40">
            <w:pPr>
              <w:pStyle w:val="TableParagraph"/>
              <w:spacing w:before="8" w:line="169" w:lineRule="exact"/>
              <w:ind w:left="28"/>
              <w:rPr>
                <w:sz w:val="15"/>
              </w:rPr>
            </w:pPr>
            <w:r>
              <w:rPr>
                <w:sz w:val="15"/>
              </w:rPr>
              <w:t>Loan receivables considered good - Unsecured</w:t>
            </w:r>
          </w:p>
        </w:tc>
        <w:tc>
          <w:tcPr>
            <w:tcW w:w="2143" w:type="dxa"/>
          </w:tcPr>
          <w:p w:rsidR="00D810C4" w:rsidRDefault="00D810C4">
            <w:pPr>
              <w:pStyle w:val="TableParagraph"/>
              <w:rPr>
                <w:sz w:val="12"/>
              </w:rPr>
            </w:pPr>
          </w:p>
        </w:tc>
        <w:tc>
          <w:tcPr>
            <w:tcW w:w="1335" w:type="dxa"/>
          </w:tcPr>
          <w:p w:rsidR="00D810C4" w:rsidRDefault="00D810C4">
            <w:pPr>
              <w:pStyle w:val="TableParagraph"/>
              <w:rPr>
                <w:sz w:val="12"/>
              </w:rPr>
            </w:pPr>
          </w:p>
        </w:tc>
      </w:tr>
      <w:tr w:rsidR="00D810C4">
        <w:trPr>
          <w:trHeight w:val="193"/>
        </w:trPr>
        <w:tc>
          <w:tcPr>
            <w:tcW w:w="6123" w:type="dxa"/>
          </w:tcPr>
          <w:p w:rsidR="00D810C4" w:rsidRDefault="00B55C40">
            <w:pPr>
              <w:pStyle w:val="TableParagraph"/>
              <w:spacing w:before="10" w:line="163" w:lineRule="exact"/>
              <w:ind w:left="180"/>
              <w:rPr>
                <w:i/>
                <w:sz w:val="15"/>
              </w:rPr>
            </w:pPr>
            <w:r>
              <w:rPr>
                <w:sz w:val="15"/>
              </w:rPr>
              <w:t xml:space="preserve">Loans to subsidiaries </w:t>
            </w:r>
            <w:r>
              <w:rPr>
                <w:i/>
                <w:sz w:val="15"/>
              </w:rPr>
              <w:t>(Refer note no.2.23)</w:t>
            </w:r>
          </w:p>
        </w:tc>
        <w:tc>
          <w:tcPr>
            <w:tcW w:w="2143" w:type="dxa"/>
          </w:tcPr>
          <w:p w:rsidR="00D810C4" w:rsidRDefault="00B55C40">
            <w:pPr>
              <w:pStyle w:val="TableParagraph"/>
              <w:spacing w:before="10" w:line="163" w:lineRule="exact"/>
              <w:ind w:right="286"/>
              <w:jc w:val="right"/>
              <w:rPr>
                <w:sz w:val="15"/>
              </w:rPr>
            </w:pPr>
            <w:r>
              <w:rPr>
                <w:sz w:val="15"/>
              </w:rPr>
              <w:t>841</w:t>
            </w:r>
          </w:p>
        </w:tc>
        <w:tc>
          <w:tcPr>
            <w:tcW w:w="1335" w:type="dxa"/>
          </w:tcPr>
          <w:p w:rsidR="00D810C4" w:rsidRDefault="00B55C40">
            <w:pPr>
              <w:pStyle w:val="TableParagraph"/>
              <w:spacing w:before="10" w:line="163" w:lineRule="exact"/>
              <w:ind w:left="-21" w:right="30"/>
              <w:jc w:val="right"/>
              <w:rPr>
                <w:sz w:val="15"/>
              </w:rPr>
            </w:pPr>
            <w:r>
              <w:rPr>
                <w:sz w:val="15"/>
              </w:rPr>
              <w:t>185</w:t>
            </w:r>
          </w:p>
        </w:tc>
      </w:tr>
      <w:tr w:rsidR="00D810C4">
        <w:trPr>
          <w:trHeight w:val="187"/>
        </w:trPr>
        <w:tc>
          <w:tcPr>
            <w:tcW w:w="6123" w:type="dxa"/>
          </w:tcPr>
          <w:p w:rsidR="00D810C4" w:rsidRDefault="00B55C40">
            <w:pPr>
              <w:pStyle w:val="TableParagraph"/>
              <w:spacing w:before="4" w:line="163" w:lineRule="exact"/>
              <w:ind w:left="180"/>
              <w:rPr>
                <w:sz w:val="15"/>
              </w:rPr>
            </w:pPr>
            <w:r>
              <w:rPr>
                <w:sz w:val="15"/>
              </w:rPr>
              <w:t>Other Loans</w:t>
            </w:r>
          </w:p>
        </w:tc>
        <w:tc>
          <w:tcPr>
            <w:tcW w:w="2143" w:type="dxa"/>
          </w:tcPr>
          <w:p w:rsidR="00D810C4" w:rsidRDefault="00D810C4">
            <w:pPr>
              <w:pStyle w:val="TableParagraph"/>
              <w:rPr>
                <w:sz w:val="12"/>
              </w:rPr>
            </w:pPr>
          </w:p>
        </w:tc>
        <w:tc>
          <w:tcPr>
            <w:tcW w:w="1335" w:type="dxa"/>
          </w:tcPr>
          <w:p w:rsidR="00D810C4" w:rsidRDefault="00D810C4">
            <w:pPr>
              <w:pStyle w:val="TableParagraph"/>
              <w:rPr>
                <w:sz w:val="12"/>
              </w:rPr>
            </w:pPr>
          </w:p>
        </w:tc>
      </w:tr>
      <w:tr w:rsidR="00D810C4">
        <w:trPr>
          <w:trHeight w:val="207"/>
        </w:trPr>
        <w:tc>
          <w:tcPr>
            <w:tcW w:w="6123" w:type="dxa"/>
          </w:tcPr>
          <w:p w:rsidR="00D810C4" w:rsidRDefault="00B55C40">
            <w:pPr>
              <w:pStyle w:val="TableParagraph"/>
              <w:spacing w:before="4"/>
              <w:ind w:left="331"/>
              <w:rPr>
                <w:sz w:val="15"/>
              </w:rPr>
            </w:pPr>
            <w:r>
              <w:rPr>
                <w:sz w:val="15"/>
              </w:rPr>
              <w:t>Loans to employees</w:t>
            </w:r>
          </w:p>
        </w:tc>
        <w:tc>
          <w:tcPr>
            <w:tcW w:w="2143" w:type="dxa"/>
          </w:tcPr>
          <w:p w:rsidR="00D810C4" w:rsidRDefault="00B55C40">
            <w:pPr>
              <w:pStyle w:val="TableParagraph"/>
              <w:tabs>
                <w:tab w:val="left" w:pos="1623"/>
                <w:tab w:val="left" w:pos="3214"/>
              </w:tabs>
              <w:spacing w:before="4"/>
              <w:ind w:left="560" w:right="-1080"/>
              <w:rPr>
                <w:sz w:val="15"/>
              </w:rPr>
            </w:pPr>
            <w:r>
              <w:rPr>
                <w:sz w:val="15"/>
                <w:u w:val="single"/>
              </w:rPr>
              <w:t xml:space="preserve"> </w:t>
            </w:r>
            <w:r>
              <w:rPr>
                <w:sz w:val="15"/>
                <w:u w:val="single"/>
              </w:rPr>
              <w:tab/>
              <w:t>207</w:t>
            </w:r>
            <w:r>
              <w:rPr>
                <w:sz w:val="15"/>
                <w:u w:val="single"/>
              </w:rPr>
              <w:tab/>
            </w:r>
          </w:p>
        </w:tc>
        <w:tc>
          <w:tcPr>
            <w:tcW w:w="1335" w:type="dxa"/>
          </w:tcPr>
          <w:p w:rsidR="00D810C4" w:rsidRDefault="00B55C40">
            <w:pPr>
              <w:pStyle w:val="TableParagraph"/>
              <w:spacing w:before="4"/>
              <w:ind w:left="-21" w:right="30"/>
              <w:jc w:val="right"/>
              <w:rPr>
                <w:sz w:val="15"/>
              </w:rPr>
            </w:pPr>
            <w:r>
              <w:rPr>
                <w:sz w:val="15"/>
                <w:u w:val="single"/>
              </w:rPr>
              <w:t>208</w:t>
            </w:r>
          </w:p>
        </w:tc>
      </w:tr>
      <w:tr w:rsidR="00D810C4">
        <w:trPr>
          <w:trHeight w:val="243"/>
        </w:trPr>
        <w:tc>
          <w:tcPr>
            <w:tcW w:w="6123" w:type="dxa"/>
          </w:tcPr>
          <w:p w:rsidR="00D810C4" w:rsidRDefault="00B55C40">
            <w:pPr>
              <w:pStyle w:val="TableParagraph"/>
              <w:spacing w:before="25"/>
              <w:ind w:left="28"/>
              <w:rPr>
                <w:b/>
                <w:sz w:val="15"/>
              </w:rPr>
            </w:pPr>
            <w:r>
              <w:rPr>
                <w:b/>
                <w:sz w:val="15"/>
              </w:rPr>
              <w:t>Total current loans</w:t>
            </w:r>
          </w:p>
        </w:tc>
        <w:tc>
          <w:tcPr>
            <w:tcW w:w="2143" w:type="dxa"/>
          </w:tcPr>
          <w:p w:rsidR="00D810C4" w:rsidRDefault="00B55C40">
            <w:pPr>
              <w:pStyle w:val="TableParagraph"/>
              <w:tabs>
                <w:tab w:val="left" w:pos="1457"/>
                <w:tab w:val="left" w:pos="3164"/>
              </w:tabs>
              <w:spacing w:before="61" w:line="163" w:lineRule="exact"/>
              <w:ind w:left="560" w:right="-1023"/>
              <w:rPr>
                <w:b/>
                <w:sz w:val="15"/>
              </w:rPr>
            </w:pPr>
            <w:r>
              <w:rPr>
                <w:b/>
                <w:sz w:val="15"/>
                <w:u w:val="single"/>
              </w:rPr>
              <w:t xml:space="preserve"> </w:t>
            </w:r>
            <w:r>
              <w:rPr>
                <w:b/>
                <w:sz w:val="15"/>
                <w:u w:val="single"/>
              </w:rPr>
              <w:tab/>
              <w:t>1,048</w:t>
            </w:r>
            <w:r>
              <w:rPr>
                <w:b/>
                <w:sz w:val="15"/>
                <w:u w:val="single"/>
              </w:rPr>
              <w:tab/>
            </w:r>
          </w:p>
        </w:tc>
        <w:tc>
          <w:tcPr>
            <w:tcW w:w="1335" w:type="dxa"/>
          </w:tcPr>
          <w:p w:rsidR="00D810C4" w:rsidRDefault="00B55C40">
            <w:pPr>
              <w:pStyle w:val="TableParagraph"/>
              <w:spacing w:before="61" w:line="163" w:lineRule="exact"/>
              <w:ind w:left="-21" w:right="1"/>
              <w:jc w:val="right"/>
              <w:rPr>
                <w:b/>
                <w:sz w:val="15"/>
              </w:rPr>
            </w:pPr>
            <w:r>
              <w:rPr>
                <w:b/>
                <w:sz w:val="15"/>
                <w:u w:val="single"/>
              </w:rPr>
              <w:t xml:space="preserve">393 </w:t>
            </w:r>
          </w:p>
        </w:tc>
      </w:tr>
      <w:tr w:rsidR="00D810C4">
        <w:trPr>
          <w:trHeight w:val="177"/>
        </w:trPr>
        <w:tc>
          <w:tcPr>
            <w:tcW w:w="6123" w:type="dxa"/>
            <w:tcBorders>
              <w:bottom w:val="single" w:sz="6" w:space="0" w:color="000000"/>
            </w:tcBorders>
          </w:tcPr>
          <w:p w:rsidR="00D810C4" w:rsidRDefault="00B55C40">
            <w:pPr>
              <w:pStyle w:val="TableParagraph"/>
              <w:spacing w:before="7" w:line="151" w:lineRule="exact"/>
              <w:ind w:left="28"/>
              <w:rPr>
                <w:b/>
                <w:sz w:val="15"/>
              </w:rPr>
            </w:pPr>
            <w:r>
              <w:rPr>
                <w:b/>
                <w:sz w:val="15"/>
              </w:rPr>
              <w:t>Total Loans</w:t>
            </w:r>
          </w:p>
        </w:tc>
        <w:tc>
          <w:tcPr>
            <w:tcW w:w="2143" w:type="dxa"/>
            <w:tcBorders>
              <w:bottom w:val="single" w:sz="6" w:space="0" w:color="000000"/>
            </w:tcBorders>
          </w:tcPr>
          <w:p w:rsidR="00D810C4" w:rsidRDefault="00B55C40">
            <w:pPr>
              <w:pStyle w:val="TableParagraph"/>
              <w:spacing w:before="4" w:line="153" w:lineRule="exact"/>
              <w:ind w:right="339"/>
              <w:jc w:val="right"/>
              <w:rPr>
                <w:b/>
                <w:sz w:val="15"/>
              </w:rPr>
            </w:pPr>
            <w:r>
              <w:rPr>
                <w:b/>
                <w:sz w:val="15"/>
              </w:rPr>
              <w:t>1,064</w:t>
            </w:r>
          </w:p>
        </w:tc>
        <w:tc>
          <w:tcPr>
            <w:tcW w:w="1335" w:type="dxa"/>
            <w:tcBorders>
              <w:bottom w:val="single" w:sz="6" w:space="0" w:color="000000"/>
            </w:tcBorders>
          </w:tcPr>
          <w:p w:rsidR="00D810C4" w:rsidRDefault="00B55C40">
            <w:pPr>
              <w:pStyle w:val="TableParagraph"/>
              <w:spacing w:before="4" w:line="153" w:lineRule="exact"/>
              <w:ind w:left="-21" w:right="82"/>
              <w:jc w:val="right"/>
              <w:rPr>
                <w:b/>
                <w:sz w:val="15"/>
              </w:rPr>
            </w:pPr>
            <w:r>
              <w:rPr>
                <w:b/>
                <w:sz w:val="15"/>
              </w:rPr>
              <w:t>412</w:t>
            </w:r>
          </w:p>
        </w:tc>
      </w:tr>
      <w:tr w:rsidR="00D810C4">
        <w:trPr>
          <w:trHeight w:val="367"/>
        </w:trPr>
        <w:tc>
          <w:tcPr>
            <w:tcW w:w="6123" w:type="dxa"/>
            <w:tcBorders>
              <w:top w:val="single" w:sz="6" w:space="0" w:color="000000"/>
            </w:tcBorders>
          </w:tcPr>
          <w:p w:rsidR="00D810C4" w:rsidRDefault="00D810C4">
            <w:pPr>
              <w:pStyle w:val="TableParagraph"/>
              <w:spacing w:before="4"/>
              <w:rPr>
                <w:sz w:val="16"/>
              </w:rPr>
            </w:pPr>
          </w:p>
          <w:p w:rsidR="00D810C4" w:rsidRDefault="00B55C40">
            <w:pPr>
              <w:pStyle w:val="TableParagraph"/>
              <w:spacing w:before="1" w:line="158" w:lineRule="exact"/>
              <w:ind w:left="28"/>
              <w:rPr>
                <w:b/>
                <w:sz w:val="15"/>
              </w:rPr>
            </w:pPr>
            <w:r>
              <w:rPr>
                <w:b/>
                <w:sz w:val="15"/>
              </w:rPr>
              <w:t>2.5 OTHER FINANCIAL ASSETS</w:t>
            </w:r>
          </w:p>
        </w:tc>
        <w:tc>
          <w:tcPr>
            <w:tcW w:w="2143" w:type="dxa"/>
            <w:tcBorders>
              <w:top w:val="single" w:sz="6" w:space="0" w:color="000000"/>
            </w:tcBorders>
          </w:tcPr>
          <w:p w:rsidR="00D810C4" w:rsidRDefault="00D810C4">
            <w:pPr>
              <w:pStyle w:val="TableParagraph"/>
              <w:rPr>
                <w:sz w:val="14"/>
              </w:rPr>
            </w:pPr>
          </w:p>
        </w:tc>
        <w:tc>
          <w:tcPr>
            <w:tcW w:w="1335" w:type="dxa"/>
            <w:tcBorders>
              <w:top w:val="single" w:sz="6" w:space="0" w:color="000000"/>
            </w:tcBorders>
          </w:tcPr>
          <w:p w:rsidR="00D810C4" w:rsidRDefault="00D810C4">
            <w:pPr>
              <w:pStyle w:val="TableParagraph"/>
              <w:rPr>
                <w:sz w:val="14"/>
              </w:rPr>
            </w:pPr>
          </w:p>
        </w:tc>
      </w:tr>
      <w:tr w:rsidR="00D810C4">
        <w:trPr>
          <w:trHeight w:val="195"/>
        </w:trPr>
        <w:tc>
          <w:tcPr>
            <w:tcW w:w="9601" w:type="dxa"/>
            <w:gridSpan w:val="3"/>
          </w:tcPr>
          <w:p w:rsidR="00D810C4" w:rsidRDefault="00B55C40">
            <w:pPr>
              <w:pStyle w:val="TableParagraph"/>
              <w:tabs>
                <w:tab w:val="left" w:pos="8776"/>
              </w:tabs>
              <w:spacing w:before="7" w:line="168" w:lineRule="exact"/>
              <w:rPr>
                <w:i/>
                <w:sz w:val="15"/>
              </w:rPr>
            </w:pPr>
            <w:r>
              <w:rPr>
                <w:i/>
                <w:sz w:val="15"/>
                <w:u w:val="single"/>
              </w:rPr>
              <w:t xml:space="preserve"> </w:t>
            </w:r>
            <w:r>
              <w:rPr>
                <w:i/>
                <w:sz w:val="15"/>
                <w:u w:val="single"/>
              </w:rPr>
              <w:tab/>
              <w:t xml:space="preserve">(In </w:t>
            </w:r>
            <w:r>
              <w:rPr>
                <w:rFonts w:ascii="Georgia"/>
                <w:i/>
                <w:sz w:val="16"/>
                <w:u w:val="single"/>
              </w:rPr>
              <w:t>`</w:t>
            </w:r>
            <w:r>
              <w:rPr>
                <w:rFonts w:ascii="Georgia"/>
                <w:i/>
                <w:spacing w:val="19"/>
                <w:sz w:val="16"/>
                <w:u w:val="single"/>
              </w:rPr>
              <w:t xml:space="preserve"> </w:t>
            </w:r>
            <w:r>
              <w:rPr>
                <w:i/>
                <w:sz w:val="15"/>
                <w:u w:val="single"/>
              </w:rPr>
              <w:t>crore)</w:t>
            </w:r>
            <w:r>
              <w:rPr>
                <w:i/>
                <w:spacing w:val="-17"/>
                <w:sz w:val="15"/>
                <w:u w:val="single"/>
              </w:rPr>
              <w:t xml:space="preserve"> </w:t>
            </w:r>
          </w:p>
        </w:tc>
      </w:tr>
      <w:tr w:rsidR="00D810C4">
        <w:trPr>
          <w:trHeight w:val="182"/>
        </w:trPr>
        <w:tc>
          <w:tcPr>
            <w:tcW w:w="6123" w:type="dxa"/>
          </w:tcPr>
          <w:p w:rsidR="00D810C4" w:rsidRDefault="00B55C40">
            <w:pPr>
              <w:pStyle w:val="TableParagraph"/>
              <w:spacing w:before="1" w:line="161" w:lineRule="exact"/>
              <w:ind w:left="28"/>
              <w:rPr>
                <w:b/>
                <w:sz w:val="15"/>
              </w:rPr>
            </w:pPr>
            <w:r>
              <w:rPr>
                <w:b/>
                <w:sz w:val="15"/>
              </w:rPr>
              <w:t>Particulars</w:t>
            </w:r>
          </w:p>
        </w:tc>
        <w:tc>
          <w:tcPr>
            <w:tcW w:w="2143" w:type="dxa"/>
          </w:tcPr>
          <w:p w:rsidR="00D810C4" w:rsidRDefault="00B55C40">
            <w:pPr>
              <w:pStyle w:val="TableParagraph"/>
              <w:tabs>
                <w:tab w:val="left" w:pos="1839"/>
              </w:tabs>
              <w:spacing w:line="162" w:lineRule="exact"/>
              <w:ind w:left="560"/>
              <w:rPr>
                <w:b/>
                <w:sz w:val="15"/>
              </w:rPr>
            </w:pPr>
            <w:r>
              <w:rPr>
                <w:b/>
                <w:sz w:val="15"/>
                <w:u w:val="single"/>
              </w:rPr>
              <w:t xml:space="preserve"> </w:t>
            </w:r>
            <w:r>
              <w:rPr>
                <w:b/>
                <w:sz w:val="15"/>
                <w:u w:val="single"/>
              </w:rPr>
              <w:tab/>
              <w:t>As a</w:t>
            </w:r>
          </w:p>
        </w:tc>
        <w:tc>
          <w:tcPr>
            <w:tcW w:w="1335" w:type="dxa"/>
          </w:tcPr>
          <w:p w:rsidR="00D810C4" w:rsidRDefault="00B55C40">
            <w:pPr>
              <w:pStyle w:val="TableParagraph"/>
              <w:tabs>
                <w:tab w:val="left" w:pos="1333"/>
              </w:tabs>
              <w:spacing w:line="162" w:lineRule="exact"/>
              <w:ind w:left="-21" w:right="1"/>
              <w:jc w:val="right"/>
              <w:rPr>
                <w:b/>
                <w:sz w:val="15"/>
              </w:rPr>
            </w:pPr>
            <w:r>
              <w:rPr>
                <w:b/>
                <w:sz w:val="15"/>
                <w:u w:val="single"/>
              </w:rPr>
              <w:t>t</w:t>
            </w:r>
            <w:r>
              <w:rPr>
                <w:b/>
                <w:sz w:val="15"/>
                <w:u w:val="single"/>
              </w:rPr>
              <w:tab/>
            </w:r>
          </w:p>
        </w:tc>
      </w:tr>
      <w:tr w:rsidR="00D810C4">
        <w:trPr>
          <w:trHeight w:val="176"/>
        </w:trPr>
        <w:tc>
          <w:tcPr>
            <w:tcW w:w="6123" w:type="dxa"/>
            <w:tcBorders>
              <w:bottom w:val="single" w:sz="6" w:space="0" w:color="000000"/>
            </w:tcBorders>
          </w:tcPr>
          <w:p w:rsidR="00D810C4" w:rsidRDefault="00D810C4">
            <w:pPr>
              <w:pStyle w:val="TableParagraph"/>
              <w:rPr>
                <w:sz w:val="10"/>
              </w:rPr>
            </w:pPr>
          </w:p>
        </w:tc>
        <w:tc>
          <w:tcPr>
            <w:tcW w:w="2143" w:type="dxa"/>
            <w:tcBorders>
              <w:bottom w:val="single" w:sz="6" w:space="0" w:color="000000"/>
            </w:tcBorders>
          </w:tcPr>
          <w:p w:rsidR="00D810C4" w:rsidRDefault="00B55C40">
            <w:pPr>
              <w:pStyle w:val="TableParagraph"/>
              <w:spacing w:before="3" w:line="153" w:lineRule="exact"/>
              <w:ind w:left="838"/>
              <w:rPr>
                <w:b/>
                <w:sz w:val="15"/>
              </w:rPr>
            </w:pPr>
            <w:r>
              <w:rPr>
                <w:b/>
                <w:sz w:val="15"/>
              </w:rPr>
              <w:t>March 31, 2019</w:t>
            </w:r>
          </w:p>
        </w:tc>
        <w:tc>
          <w:tcPr>
            <w:tcW w:w="1335" w:type="dxa"/>
            <w:tcBorders>
              <w:bottom w:val="single" w:sz="6" w:space="0" w:color="000000"/>
            </w:tcBorders>
          </w:tcPr>
          <w:p w:rsidR="00D810C4" w:rsidRDefault="00B55C40">
            <w:pPr>
              <w:pStyle w:val="TableParagraph"/>
              <w:spacing w:before="3" w:line="153" w:lineRule="exact"/>
              <w:ind w:left="-21" w:right="33"/>
              <w:jc w:val="right"/>
              <w:rPr>
                <w:b/>
                <w:sz w:val="15"/>
              </w:rPr>
            </w:pPr>
            <w:r>
              <w:rPr>
                <w:b/>
                <w:sz w:val="15"/>
              </w:rPr>
              <w:t>March 31, 2018</w:t>
            </w:r>
          </w:p>
        </w:tc>
      </w:tr>
      <w:tr w:rsidR="00D810C4">
        <w:trPr>
          <w:trHeight w:val="190"/>
        </w:trPr>
        <w:tc>
          <w:tcPr>
            <w:tcW w:w="6123" w:type="dxa"/>
            <w:tcBorders>
              <w:top w:val="single" w:sz="6" w:space="0" w:color="000000"/>
            </w:tcBorders>
          </w:tcPr>
          <w:p w:rsidR="00D810C4" w:rsidRDefault="00B55C40">
            <w:pPr>
              <w:pStyle w:val="TableParagraph"/>
              <w:spacing w:before="1" w:line="169" w:lineRule="exact"/>
              <w:ind w:left="28"/>
              <w:rPr>
                <w:b/>
                <w:sz w:val="15"/>
              </w:rPr>
            </w:pPr>
            <w:r>
              <w:rPr>
                <w:b/>
                <w:sz w:val="15"/>
              </w:rPr>
              <w:t>Non-current</w:t>
            </w:r>
          </w:p>
        </w:tc>
        <w:tc>
          <w:tcPr>
            <w:tcW w:w="2143" w:type="dxa"/>
            <w:tcBorders>
              <w:top w:val="single" w:sz="6" w:space="0" w:color="000000"/>
            </w:tcBorders>
          </w:tcPr>
          <w:p w:rsidR="00D810C4" w:rsidRDefault="00D810C4">
            <w:pPr>
              <w:pStyle w:val="TableParagraph"/>
              <w:rPr>
                <w:sz w:val="12"/>
              </w:rPr>
            </w:pPr>
          </w:p>
        </w:tc>
        <w:tc>
          <w:tcPr>
            <w:tcW w:w="1335" w:type="dxa"/>
            <w:tcBorders>
              <w:top w:val="single" w:sz="6" w:space="0" w:color="000000"/>
            </w:tcBorders>
          </w:tcPr>
          <w:p w:rsidR="00D810C4" w:rsidRDefault="00D810C4">
            <w:pPr>
              <w:pStyle w:val="TableParagraph"/>
              <w:rPr>
                <w:sz w:val="12"/>
              </w:rPr>
            </w:pPr>
          </w:p>
        </w:tc>
      </w:tr>
      <w:tr w:rsidR="00D810C4">
        <w:trPr>
          <w:trHeight w:val="231"/>
        </w:trPr>
        <w:tc>
          <w:tcPr>
            <w:tcW w:w="6123" w:type="dxa"/>
          </w:tcPr>
          <w:p w:rsidR="00D810C4" w:rsidRDefault="00B55C40">
            <w:pPr>
              <w:pStyle w:val="TableParagraph"/>
              <w:spacing w:before="41" w:line="171" w:lineRule="exact"/>
              <w:ind w:left="180"/>
              <w:rPr>
                <w:sz w:val="15"/>
              </w:rPr>
            </w:pPr>
            <w:r>
              <w:rPr>
                <w:sz w:val="15"/>
              </w:rPr>
              <w:t xml:space="preserve">Security deposits </w:t>
            </w:r>
            <w:r>
              <w:rPr>
                <w:sz w:val="15"/>
                <w:vertAlign w:val="superscript"/>
              </w:rPr>
              <w:t>(1)</w:t>
            </w:r>
          </w:p>
        </w:tc>
        <w:tc>
          <w:tcPr>
            <w:tcW w:w="2143" w:type="dxa"/>
          </w:tcPr>
          <w:p w:rsidR="00D810C4" w:rsidRDefault="00B55C40">
            <w:pPr>
              <w:pStyle w:val="TableParagraph"/>
              <w:spacing w:before="41" w:line="171" w:lineRule="exact"/>
              <w:ind w:right="286"/>
              <w:jc w:val="right"/>
              <w:rPr>
                <w:sz w:val="15"/>
              </w:rPr>
            </w:pPr>
            <w:r>
              <w:rPr>
                <w:sz w:val="15"/>
              </w:rPr>
              <w:t>47</w:t>
            </w:r>
          </w:p>
        </w:tc>
        <w:tc>
          <w:tcPr>
            <w:tcW w:w="1335" w:type="dxa"/>
          </w:tcPr>
          <w:p w:rsidR="00D810C4" w:rsidRDefault="00B55C40">
            <w:pPr>
              <w:pStyle w:val="TableParagraph"/>
              <w:spacing w:before="41" w:line="171" w:lineRule="exact"/>
              <w:ind w:left="-21" w:right="30"/>
              <w:jc w:val="right"/>
              <w:rPr>
                <w:sz w:val="15"/>
              </w:rPr>
            </w:pPr>
            <w:r>
              <w:rPr>
                <w:sz w:val="15"/>
              </w:rPr>
              <w:t>48</w:t>
            </w:r>
          </w:p>
        </w:tc>
      </w:tr>
      <w:tr w:rsidR="00D810C4">
        <w:trPr>
          <w:trHeight w:val="237"/>
        </w:trPr>
        <w:tc>
          <w:tcPr>
            <w:tcW w:w="6123" w:type="dxa"/>
          </w:tcPr>
          <w:p w:rsidR="00D810C4" w:rsidRDefault="00B55C40">
            <w:pPr>
              <w:pStyle w:val="TableParagraph"/>
              <w:spacing w:before="42"/>
              <w:ind w:left="180"/>
              <w:rPr>
                <w:sz w:val="15"/>
              </w:rPr>
            </w:pPr>
            <w:r>
              <w:rPr>
                <w:sz w:val="15"/>
              </w:rPr>
              <w:t xml:space="preserve">Rental deposits </w:t>
            </w:r>
            <w:r>
              <w:rPr>
                <w:sz w:val="15"/>
                <w:vertAlign w:val="superscript"/>
              </w:rPr>
              <w:t>(1)</w:t>
            </w:r>
          </w:p>
        </w:tc>
        <w:tc>
          <w:tcPr>
            <w:tcW w:w="2143" w:type="dxa"/>
          </w:tcPr>
          <w:p w:rsidR="00D810C4" w:rsidRDefault="00B55C40">
            <w:pPr>
              <w:pStyle w:val="TableParagraph"/>
              <w:tabs>
                <w:tab w:val="left" w:pos="1623"/>
                <w:tab w:val="left" w:pos="3214"/>
              </w:tabs>
              <w:spacing w:before="42"/>
              <w:ind w:left="560" w:right="-1080"/>
              <w:rPr>
                <w:sz w:val="15"/>
              </w:rPr>
            </w:pPr>
            <w:r>
              <w:rPr>
                <w:sz w:val="15"/>
                <w:u w:val="single"/>
              </w:rPr>
              <w:t xml:space="preserve"> </w:t>
            </w:r>
            <w:r>
              <w:rPr>
                <w:sz w:val="15"/>
                <w:u w:val="single"/>
              </w:rPr>
              <w:tab/>
              <w:t>149</w:t>
            </w:r>
            <w:r>
              <w:rPr>
                <w:sz w:val="15"/>
                <w:u w:val="single"/>
              </w:rPr>
              <w:tab/>
            </w:r>
          </w:p>
        </w:tc>
        <w:tc>
          <w:tcPr>
            <w:tcW w:w="1335" w:type="dxa"/>
          </w:tcPr>
          <w:p w:rsidR="00D810C4" w:rsidRDefault="00B55C40">
            <w:pPr>
              <w:pStyle w:val="TableParagraph"/>
              <w:spacing w:before="42"/>
              <w:ind w:left="-21" w:right="30"/>
              <w:jc w:val="right"/>
              <w:rPr>
                <w:sz w:val="15"/>
              </w:rPr>
            </w:pPr>
            <w:r>
              <w:rPr>
                <w:sz w:val="15"/>
                <w:u w:val="single"/>
              </w:rPr>
              <w:t>129</w:t>
            </w:r>
          </w:p>
        </w:tc>
      </w:tr>
      <w:tr w:rsidR="00D810C4">
        <w:trPr>
          <w:trHeight w:val="232"/>
        </w:trPr>
        <w:tc>
          <w:tcPr>
            <w:tcW w:w="6123" w:type="dxa"/>
          </w:tcPr>
          <w:p w:rsidR="00D810C4" w:rsidRDefault="00B55C40">
            <w:pPr>
              <w:pStyle w:val="TableParagraph"/>
              <w:spacing w:before="17"/>
              <w:ind w:left="28"/>
              <w:rPr>
                <w:b/>
                <w:sz w:val="15"/>
              </w:rPr>
            </w:pPr>
            <w:r>
              <w:rPr>
                <w:b/>
                <w:sz w:val="15"/>
              </w:rPr>
              <w:t>Total non-current other financial assets</w:t>
            </w:r>
          </w:p>
        </w:tc>
        <w:tc>
          <w:tcPr>
            <w:tcW w:w="2143" w:type="dxa"/>
          </w:tcPr>
          <w:p w:rsidR="00D810C4" w:rsidRDefault="00B55C40">
            <w:pPr>
              <w:pStyle w:val="TableParagraph"/>
              <w:tabs>
                <w:tab w:val="left" w:pos="1573"/>
                <w:tab w:val="left" w:pos="3164"/>
              </w:tabs>
              <w:spacing w:before="37"/>
              <w:ind w:left="560" w:right="-1023"/>
              <w:rPr>
                <w:b/>
                <w:sz w:val="15"/>
              </w:rPr>
            </w:pPr>
            <w:r>
              <w:rPr>
                <w:b/>
                <w:sz w:val="15"/>
                <w:u w:val="single"/>
              </w:rPr>
              <w:t xml:space="preserve"> </w:t>
            </w:r>
            <w:r>
              <w:rPr>
                <w:b/>
                <w:sz w:val="15"/>
                <w:u w:val="single"/>
              </w:rPr>
              <w:tab/>
              <w:t>196</w:t>
            </w:r>
            <w:r>
              <w:rPr>
                <w:b/>
                <w:sz w:val="15"/>
                <w:u w:val="single"/>
              </w:rPr>
              <w:tab/>
            </w:r>
          </w:p>
        </w:tc>
        <w:tc>
          <w:tcPr>
            <w:tcW w:w="1335" w:type="dxa"/>
          </w:tcPr>
          <w:p w:rsidR="00D810C4" w:rsidRDefault="00B55C40">
            <w:pPr>
              <w:pStyle w:val="TableParagraph"/>
              <w:spacing w:before="37"/>
              <w:ind w:left="-21" w:right="1"/>
              <w:jc w:val="right"/>
              <w:rPr>
                <w:b/>
                <w:sz w:val="15"/>
              </w:rPr>
            </w:pPr>
            <w:r>
              <w:rPr>
                <w:b/>
                <w:sz w:val="15"/>
                <w:u w:val="single"/>
              </w:rPr>
              <w:t xml:space="preserve">177 </w:t>
            </w:r>
          </w:p>
        </w:tc>
      </w:tr>
      <w:tr w:rsidR="00D810C4">
        <w:trPr>
          <w:trHeight w:val="218"/>
        </w:trPr>
        <w:tc>
          <w:tcPr>
            <w:tcW w:w="6123" w:type="dxa"/>
          </w:tcPr>
          <w:p w:rsidR="00D810C4" w:rsidRDefault="00B55C40">
            <w:pPr>
              <w:pStyle w:val="TableParagraph"/>
              <w:spacing w:before="17"/>
              <w:ind w:left="28"/>
              <w:rPr>
                <w:b/>
                <w:sz w:val="15"/>
              </w:rPr>
            </w:pPr>
            <w:r>
              <w:rPr>
                <w:b/>
                <w:sz w:val="15"/>
              </w:rPr>
              <w:t>Current</w:t>
            </w:r>
          </w:p>
        </w:tc>
        <w:tc>
          <w:tcPr>
            <w:tcW w:w="3478" w:type="dxa"/>
            <w:gridSpan w:val="2"/>
          </w:tcPr>
          <w:p w:rsidR="00D810C4" w:rsidRDefault="00D810C4">
            <w:pPr>
              <w:pStyle w:val="TableParagraph"/>
              <w:rPr>
                <w:sz w:val="14"/>
              </w:rPr>
            </w:pPr>
          </w:p>
        </w:tc>
      </w:tr>
      <w:tr w:rsidR="00D810C4">
        <w:trPr>
          <w:trHeight w:val="242"/>
        </w:trPr>
        <w:tc>
          <w:tcPr>
            <w:tcW w:w="6123" w:type="dxa"/>
          </w:tcPr>
          <w:p w:rsidR="00D810C4" w:rsidRDefault="00B55C40">
            <w:pPr>
              <w:pStyle w:val="TableParagraph"/>
              <w:spacing w:before="51" w:line="171" w:lineRule="exact"/>
              <w:ind w:left="180"/>
              <w:rPr>
                <w:sz w:val="15"/>
              </w:rPr>
            </w:pPr>
            <w:r>
              <w:rPr>
                <w:sz w:val="15"/>
              </w:rPr>
              <w:t xml:space="preserve">Security deposits </w:t>
            </w:r>
            <w:r>
              <w:rPr>
                <w:sz w:val="15"/>
                <w:vertAlign w:val="superscript"/>
              </w:rPr>
              <w:t>(1)</w:t>
            </w:r>
          </w:p>
        </w:tc>
        <w:tc>
          <w:tcPr>
            <w:tcW w:w="2143" w:type="dxa"/>
          </w:tcPr>
          <w:p w:rsidR="00D810C4" w:rsidRDefault="00B55C40">
            <w:pPr>
              <w:pStyle w:val="TableParagraph"/>
              <w:spacing w:before="51" w:line="171" w:lineRule="exact"/>
              <w:ind w:right="289"/>
              <w:jc w:val="right"/>
              <w:rPr>
                <w:sz w:val="15"/>
              </w:rPr>
            </w:pPr>
            <w:r>
              <w:rPr>
                <w:sz w:val="15"/>
              </w:rPr>
              <w:t>1</w:t>
            </w:r>
          </w:p>
        </w:tc>
        <w:tc>
          <w:tcPr>
            <w:tcW w:w="1335" w:type="dxa"/>
          </w:tcPr>
          <w:p w:rsidR="00D810C4" w:rsidRDefault="00B55C40">
            <w:pPr>
              <w:pStyle w:val="TableParagraph"/>
              <w:spacing w:before="51" w:line="171" w:lineRule="exact"/>
              <w:ind w:right="31"/>
              <w:jc w:val="right"/>
              <w:rPr>
                <w:sz w:val="15"/>
              </w:rPr>
            </w:pPr>
            <w:r>
              <w:rPr>
                <w:sz w:val="15"/>
              </w:rPr>
              <w:t>2</w:t>
            </w:r>
          </w:p>
        </w:tc>
      </w:tr>
      <w:tr w:rsidR="00D810C4">
        <w:trPr>
          <w:trHeight w:val="232"/>
        </w:trPr>
        <w:tc>
          <w:tcPr>
            <w:tcW w:w="6123" w:type="dxa"/>
          </w:tcPr>
          <w:p w:rsidR="00D810C4" w:rsidRDefault="00B55C40">
            <w:pPr>
              <w:pStyle w:val="TableParagraph"/>
              <w:spacing w:before="42" w:line="171" w:lineRule="exact"/>
              <w:ind w:left="180"/>
              <w:rPr>
                <w:sz w:val="15"/>
              </w:rPr>
            </w:pPr>
            <w:r>
              <w:rPr>
                <w:sz w:val="15"/>
              </w:rPr>
              <w:t xml:space="preserve">Rental deposits </w:t>
            </w:r>
            <w:r>
              <w:rPr>
                <w:sz w:val="15"/>
                <w:vertAlign w:val="superscript"/>
              </w:rPr>
              <w:t>(1)</w:t>
            </w:r>
          </w:p>
        </w:tc>
        <w:tc>
          <w:tcPr>
            <w:tcW w:w="2143" w:type="dxa"/>
          </w:tcPr>
          <w:p w:rsidR="00D810C4" w:rsidRDefault="00B55C40">
            <w:pPr>
              <w:pStyle w:val="TableParagraph"/>
              <w:spacing w:before="42" w:line="171" w:lineRule="exact"/>
              <w:ind w:right="289"/>
              <w:jc w:val="right"/>
              <w:rPr>
                <w:sz w:val="15"/>
              </w:rPr>
            </w:pPr>
            <w:r>
              <w:rPr>
                <w:sz w:val="15"/>
              </w:rPr>
              <w:t>3</w:t>
            </w:r>
          </w:p>
        </w:tc>
        <w:tc>
          <w:tcPr>
            <w:tcW w:w="1335" w:type="dxa"/>
          </w:tcPr>
          <w:p w:rsidR="00D810C4" w:rsidRDefault="00B55C40">
            <w:pPr>
              <w:pStyle w:val="TableParagraph"/>
              <w:spacing w:before="42" w:line="171" w:lineRule="exact"/>
              <w:ind w:right="31"/>
              <w:jc w:val="right"/>
              <w:rPr>
                <w:sz w:val="15"/>
              </w:rPr>
            </w:pPr>
            <w:r>
              <w:rPr>
                <w:sz w:val="15"/>
              </w:rPr>
              <w:t>6</w:t>
            </w:r>
          </w:p>
        </w:tc>
      </w:tr>
      <w:tr w:rsidR="00D810C4">
        <w:trPr>
          <w:trHeight w:val="232"/>
        </w:trPr>
        <w:tc>
          <w:tcPr>
            <w:tcW w:w="6123" w:type="dxa"/>
          </w:tcPr>
          <w:p w:rsidR="00D810C4" w:rsidRDefault="00B55C40">
            <w:pPr>
              <w:pStyle w:val="TableParagraph"/>
              <w:spacing w:before="42" w:line="171" w:lineRule="exact"/>
              <w:ind w:left="180"/>
              <w:rPr>
                <w:sz w:val="15"/>
              </w:rPr>
            </w:pPr>
            <w:r>
              <w:rPr>
                <w:sz w:val="15"/>
              </w:rPr>
              <w:t xml:space="preserve">Restricted deposits </w:t>
            </w:r>
            <w:r>
              <w:rPr>
                <w:sz w:val="15"/>
                <w:vertAlign w:val="superscript"/>
              </w:rPr>
              <w:t>(1)*</w:t>
            </w:r>
          </w:p>
        </w:tc>
        <w:tc>
          <w:tcPr>
            <w:tcW w:w="2143" w:type="dxa"/>
          </w:tcPr>
          <w:p w:rsidR="00D810C4" w:rsidRDefault="00B55C40">
            <w:pPr>
              <w:pStyle w:val="TableParagraph"/>
              <w:spacing w:before="42" w:line="171" w:lineRule="exact"/>
              <w:ind w:right="289"/>
              <w:jc w:val="right"/>
              <w:rPr>
                <w:sz w:val="15"/>
              </w:rPr>
            </w:pPr>
            <w:r>
              <w:rPr>
                <w:sz w:val="15"/>
              </w:rPr>
              <w:t>1,531</w:t>
            </w:r>
          </w:p>
        </w:tc>
        <w:tc>
          <w:tcPr>
            <w:tcW w:w="1335" w:type="dxa"/>
          </w:tcPr>
          <w:p w:rsidR="00D810C4" w:rsidRDefault="00B55C40">
            <w:pPr>
              <w:pStyle w:val="TableParagraph"/>
              <w:spacing w:before="42" w:line="171" w:lineRule="exact"/>
              <w:ind w:left="-21" w:right="32"/>
              <w:jc w:val="right"/>
              <w:rPr>
                <w:sz w:val="15"/>
              </w:rPr>
            </w:pPr>
            <w:r>
              <w:rPr>
                <w:sz w:val="15"/>
              </w:rPr>
              <w:t>1,415</w:t>
            </w:r>
          </w:p>
        </w:tc>
      </w:tr>
      <w:tr w:rsidR="00D810C4">
        <w:trPr>
          <w:trHeight w:val="232"/>
        </w:trPr>
        <w:tc>
          <w:tcPr>
            <w:tcW w:w="6123" w:type="dxa"/>
          </w:tcPr>
          <w:p w:rsidR="00D810C4" w:rsidRDefault="00B55C40">
            <w:pPr>
              <w:pStyle w:val="TableParagraph"/>
              <w:spacing w:before="42" w:line="171" w:lineRule="exact"/>
              <w:ind w:left="180"/>
              <w:rPr>
                <w:sz w:val="15"/>
              </w:rPr>
            </w:pPr>
            <w:r>
              <w:rPr>
                <w:sz w:val="15"/>
              </w:rPr>
              <w:t xml:space="preserve">Unbilled revenues </w:t>
            </w:r>
            <w:r>
              <w:rPr>
                <w:sz w:val="15"/>
                <w:vertAlign w:val="superscript"/>
              </w:rPr>
              <w:t>(1)(5)#</w:t>
            </w:r>
          </w:p>
        </w:tc>
        <w:tc>
          <w:tcPr>
            <w:tcW w:w="2143" w:type="dxa"/>
          </w:tcPr>
          <w:p w:rsidR="00D810C4" w:rsidRDefault="00B55C40">
            <w:pPr>
              <w:pStyle w:val="TableParagraph"/>
              <w:spacing w:before="42" w:line="171" w:lineRule="exact"/>
              <w:ind w:right="289"/>
              <w:jc w:val="right"/>
              <w:rPr>
                <w:sz w:val="15"/>
              </w:rPr>
            </w:pPr>
            <w:r>
              <w:rPr>
                <w:sz w:val="15"/>
              </w:rPr>
              <w:t>1,541</w:t>
            </w:r>
          </w:p>
        </w:tc>
        <w:tc>
          <w:tcPr>
            <w:tcW w:w="1335" w:type="dxa"/>
          </w:tcPr>
          <w:p w:rsidR="00D810C4" w:rsidRDefault="00B55C40">
            <w:pPr>
              <w:pStyle w:val="TableParagraph"/>
              <w:spacing w:before="42" w:line="171" w:lineRule="exact"/>
              <w:ind w:left="-21" w:right="32"/>
              <w:jc w:val="right"/>
              <w:rPr>
                <w:sz w:val="15"/>
              </w:rPr>
            </w:pPr>
            <w:r>
              <w:rPr>
                <w:sz w:val="15"/>
              </w:rPr>
              <w:t>3,573</w:t>
            </w:r>
          </w:p>
        </w:tc>
      </w:tr>
      <w:tr w:rsidR="00D810C4">
        <w:trPr>
          <w:trHeight w:val="232"/>
        </w:trPr>
        <w:tc>
          <w:tcPr>
            <w:tcW w:w="6123" w:type="dxa"/>
          </w:tcPr>
          <w:p w:rsidR="00D810C4" w:rsidRDefault="00B55C40">
            <w:pPr>
              <w:pStyle w:val="TableParagraph"/>
              <w:spacing w:before="42" w:line="171" w:lineRule="exact"/>
              <w:ind w:left="180"/>
              <w:rPr>
                <w:sz w:val="15"/>
              </w:rPr>
            </w:pPr>
            <w:r>
              <w:rPr>
                <w:sz w:val="15"/>
              </w:rPr>
              <w:t xml:space="preserve">Interest accrued but not due </w:t>
            </w:r>
            <w:r>
              <w:rPr>
                <w:sz w:val="15"/>
                <w:vertAlign w:val="superscript"/>
              </w:rPr>
              <w:t>(1)</w:t>
            </w:r>
          </w:p>
        </w:tc>
        <w:tc>
          <w:tcPr>
            <w:tcW w:w="2143" w:type="dxa"/>
          </w:tcPr>
          <w:p w:rsidR="00D810C4" w:rsidRDefault="00B55C40">
            <w:pPr>
              <w:pStyle w:val="TableParagraph"/>
              <w:spacing w:before="42" w:line="171" w:lineRule="exact"/>
              <w:ind w:right="286"/>
              <w:jc w:val="right"/>
              <w:rPr>
                <w:sz w:val="15"/>
              </w:rPr>
            </w:pPr>
            <w:r>
              <w:rPr>
                <w:sz w:val="15"/>
              </w:rPr>
              <w:t>865</w:t>
            </w:r>
          </w:p>
        </w:tc>
        <w:tc>
          <w:tcPr>
            <w:tcW w:w="1335" w:type="dxa"/>
          </w:tcPr>
          <w:p w:rsidR="00D810C4" w:rsidRDefault="00B55C40">
            <w:pPr>
              <w:pStyle w:val="TableParagraph"/>
              <w:spacing w:before="42" w:line="171" w:lineRule="exact"/>
              <w:ind w:left="-21" w:right="30"/>
              <w:jc w:val="right"/>
              <w:rPr>
                <w:sz w:val="15"/>
              </w:rPr>
            </w:pPr>
            <w:r>
              <w:rPr>
                <w:sz w:val="15"/>
              </w:rPr>
              <w:t>739</w:t>
            </w:r>
          </w:p>
        </w:tc>
      </w:tr>
      <w:tr w:rsidR="00D810C4">
        <w:trPr>
          <w:trHeight w:val="232"/>
        </w:trPr>
        <w:tc>
          <w:tcPr>
            <w:tcW w:w="6123" w:type="dxa"/>
          </w:tcPr>
          <w:p w:rsidR="00D810C4" w:rsidRDefault="00B55C40">
            <w:pPr>
              <w:pStyle w:val="TableParagraph"/>
              <w:spacing w:before="42" w:line="171" w:lineRule="exact"/>
              <w:ind w:left="180"/>
              <w:rPr>
                <w:sz w:val="15"/>
              </w:rPr>
            </w:pPr>
            <w:r>
              <w:rPr>
                <w:sz w:val="15"/>
              </w:rPr>
              <w:t xml:space="preserve">Foreign currency forward and options contracts </w:t>
            </w:r>
            <w:r>
              <w:rPr>
                <w:sz w:val="15"/>
                <w:vertAlign w:val="superscript"/>
              </w:rPr>
              <w:t>(2)(3)</w:t>
            </w:r>
          </w:p>
        </w:tc>
        <w:tc>
          <w:tcPr>
            <w:tcW w:w="2143" w:type="dxa"/>
          </w:tcPr>
          <w:p w:rsidR="00D810C4" w:rsidRDefault="00B55C40">
            <w:pPr>
              <w:pStyle w:val="TableParagraph"/>
              <w:spacing w:before="42" w:line="171" w:lineRule="exact"/>
              <w:ind w:right="286"/>
              <w:jc w:val="right"/>
              <w:rPr>
                <w:sz w:val="15"/>
              </w:rPr>
            </w:pPr>
            <w:r>
              <w:rPr>
                <w:sz w:val="15"/>
              </w:rPr>
              <w:t>321</w:t>
            </w:r>
          </w:p>
        </w:tc>
        <w:tc>
          <w:tcPr>
            <w:tcW w:w="1335" w:type="dxa"/>
          </w:tcPr>
          <w:p w:rsidR="00D810C4" w:rsidRDefault="00B55C40">
            <w:pPr>
              <w:pStyle w:val="TableParagraph"/>
              <w:spacing w:before="42" w:line="171" w:lineRule="exact"/>
              <w:ind w:left="-21" w:right="30"/>
              <w:jc w:val="right"/>
              <w:rPr>
                <w:sz w:val="15"/>
              </w:rPr>
            </w:pPr>
            <w:r>
              <w:rPr>
                <w:sz w:val="15"/>
              </w:rPr>
              <w:t>16</w:t>
            </w:r>
          </w:p>
        </w:tc>
      </w:tr>
      <w:tr w:rsidR="00D810C4">
        <w:trPr>
          <w:trHeight w:val="233"/>
        </w:trPr>
        <w:tc>
          <w:tcPr>
            <w:tcW w:w="6123" w:type="dxa"/>
          </w:tcPr>
          <w:p w:rsidR="00D810C4" w:rsidRDefault="00B55C40">
            <w:pPr>
              <w:pStyle w:val="TableParagraph"/>
              <w:spacing w:before="42" w:line="171" w:lineRule="exact"/>
              <w:ind w:left="180"/>
              <w:rPr>
                <w:sz w:val="15"/>
              </w:rPr>
            </w:pPr>
            <w:r>
              <w:rPr>
                <w:sz w:val="15"/>
              </w:rPr>
              <w:t xml:space="preserve">Escrow and other deposits pertaining to buyback (refer to note 2.10) </w:t>
            </w:r>
            <w:r>
              <w:rPr>
                <w:sz w:val="15"/>
                <w:vertAlign w:val="superscript"/>
              </w:rPr>
              <w:t>(1)</w:t>
            </w:r>
          </w:p>
        </w:tc>
        <w:tc>
          <w:tcPr>
            <w:tcW w:w="2143" w:type="dxa"/>
          </w:tcPr>
          <w:p w:rsidR="00D810C4" w:rsidRDefault="00B55C40">
            <w:pPr>
              <w:pStyle w:val="TableParagraph"/>
              <w:spacing w:before="42" w:line="171" w:lineRule="exact"/>
              <w:ind w:right="286"/>
              <w:jc w:val="right"/>
              <w:rPr>
                <w:sz w:val="15"/>
              </w:rPr>
            </w:pPr>
            <w:r>
              <w:rPr>
                <w:sz w:val="15"/>
              </w:rPr>
              <w:t>257</w:t>
            </w:r>
          </w:p>
        </w:tc>
        <w:tc>
          <w:tcPr>
            <w:tcW w:w="1335" w:type="dxa"/>
          </w:tcPr>
          <w:p w:rsidR="00D810C4" w:rsidRDefault="00B55C40">
            <w:pPr>
              <w:pStyle w:val="TableParagraph"/>
              <w:spacing w:before="42" w:line="171" w:lineRule="exact"/>
              <w:ind w:right="232"/>
              <w:jc w:val="right"/>
              <w:rPr>
                <w:sz w:val="15"/>
              </w:rPr>
            </w:pPr>
            <w:r>
              <w:rPr>
                <w:sz w:val="15"/>
              </w:rPr>
              <w:t>-</w:t>
            </w:r>
          </w:p>
        </w:tc>
      </w:tr>
      <w:tr w:rsidR="00D810C4">
        <w:trPr>
          <w:trHeight w:val="237"/>
        </w:trPr>
        <w:tc>
          <w:tcPr>
            <w:tcW w:w="6123" w:type="dxa"/>
          </w:tcPr>
          <w:p w:rsidR="00D810C4" w:rsidRDefault="00B55C40">
            <w:pPr>
              <w:pStyle w:val="TableParagraph"/>
              <w:spacing w:before="14"/>
              <w:ind w:left="180"/>
              <w:rPr>
                <w:sz w:val="10"/>
              </w:rPr>
            </w:pPr>
            <w:r>
              <w:rPr>
                <w:position w:val="-6"/>
                <w:sz w:val="15"/>
              </w:rPr>
              <w:t xml:space="preserve">Others </w:t>
            </w:r>
            <w:r>
              <w:rPr>
                <w:sz w:val="10"/>
              </w:rPr>
              <w:t>(1)(4)</w:t>
            </w:r>
          </w:p>
        </w:tc>
        <w:tc>
          <w:tcPr>
            <w:tcW w:w="2143" w:type="dxa"/>
          </w:tcPr>
          <w:p w:rsidR="00D810C4" w:rsidRDefault="00B55C40">
            <w:pPr>
              <w:pStyle w:val="TableParagraph"/>
              <w:tabs>
                <w:tab w:val="left" w:pos="1623"/>
                <w:tab w:val="left" w:pos="3214"/>
              </w:tabs>
              <w:spacing w:before="42"/>
              <w:ind w:left="560" w:right="-1080"/>
              <w:rPr>
                <w:sz w:val="15"/>
              </w:rPr>
            </w:pPr>
            <w:r>
              <w:rPr>
                <w:sz w:val="15"/>
                <w:u w:val="single"/>
              </w:rPr>
              <w:t xml:space="preserve"> </w:t>
            </w:r>
            <w:r>
              <w:rPr>
                <w:sz w:val="15"/>
                <w:u w:val="single"/>
              </w:rPr>
              <w:tab/>
              <w:t>315</w:t>
            </w:r>
            <w:r>
              <w:rPr>
                <w:sz w:val="15"/>
                <w:u w:val="single"/>
              </w:rPr>
              <w:tab/>
            </w:r>
          </w:p>
        </w:tc>
        <w:tc>
          <w:tcPr>
            <w:tcW w:w="1335" w:type="dxa"/>
          </w:tcPr>
          <w:p w:rsidR="00D810C4" w:rsidRDefault="00B55C40">
            <w:pPr>
              <w:pStyle w:val="TableParagraph"/>
              <w:spacing w:before="42"/>
              <w:ind w:left="-21" w:right="30"/>
              <w:jc w:val="right"/>
              <w:rPr>
                <w:sz w:val="15"/>
              </w:rPr>
            </w:pPr>
            <w:r>
              <w:rPr>
                <w:sz w:val="15"/>
                <w:u w:val="single"/>
              </w:rPr>
              <w:t>155</w:t>
            </w:r>
          </w:p>
        </w:tc>
      </w:tr>
      <w:tr w:rsidR="00D810C4">
        <w:trPr>
          <w:trHeight w:val="232"/>
        </w:trPr>
        <w:tc>
          <w:tcPr>
            <w:tcW w:w="6123" w:type="dxa"/>
          </w:tcPr>
          <w:p w:rsidR="00D810C4" w:rsidRDefault="00B55C40">
            <w:pPr>
              <w:pStyle w:val="TableParagraph"/>
              <w:spacing w:before="17"/>
              <w:ind w:left="28"/>
              <w:rPr>
                <w:b/>
                <w:sz w:val="15"/>
              </w:rPr>
            </w:pPr>
            <w:r>
              <w:rPr>
                <w:b/>
                <w:sz w:val="15"/>
              </w:rPr>
              <w:t>Total current other financial assets</w:t>
            </w:r>
          </w:p>
        </w:tc>
        <w:tc>
          <w:tcPr>
            <w:tcW w:w="2143" w:type="dxa"/>
          </w:tcPr>
          <w:p w:rsidR="00D810C4" w:rsidRDefault="00B55C40">
            <w:pPr>
              <w:pStyle w:val="TableParagraph"/>
              <w:tabs>
                <w:tab w:val="left" w:pos="1457"/>
                <w:tab w:val="left" w:pos="3049"/>
              </w:tabs>
              <w:spacing w:before="37"/>
              <w:ind w:left="560" w:right="-908"/>
              <w:rPr>
                <w:b/>
                <w:sz w:val="15"/>
              </w:rPr>
            </w:pPr>
            <w:r>
              <w:rPr>
                <w:b/>
                <w:sz w:val="15"/>
                <w:u w:val="single"/>
              </w:rPr>
              <w:t xml:space="preserve"> </w:t>
            </w:r>
            <w:r>
              <w:rPr>
                <w:b/>
                <w:sz w:val="15"/>
                <w:u w:val="single"/>
              </w:rPr>
              <w:tab/>
              <w:t>4,834</w:t>
            </w:r>
            <w:r>
              <w:rPr>
                <w:b/>
                <w:sz w:val="15"/>
                <w:u w:val="single"/>
              </w:rPr>
              <w:tab/>
            </w:r>
          </w:p>
        </w:tc>
        <w:tc>
          <w:tcPr>
            <w:tcW w:w="1335" w:type="dxa"/>
          </w:tcPr>
          <w:p w:rsidR="00D810C4" w:rsidRDefault="00B55C40">
            <w:pPr>
              <w:pStyle w:val="TableParagraph"/>
              <w:spacing w:before="37"/>
              <w:ind w:left="-21" w:right="1"/>
              <w:jc w:val="right"/>
              <w:rPr>
                <w:b/>
                <w:sz w:val="15"/>
              </w:rPr>
            </w:pPr>
            <w:r>
              <w:rPr>
                <w:b/>
                <w:sz w:val="15"/>
                <w:u w:val="single"/>
              </w:rPr>
              <w:t xml:space="preserve">5,906 </w:t>
            </w:r>
          </w:p>
        </w:tc>
      </w:tr>
      <w:tr w:rsidR="00D810C4">
        <w:trPr>
          <w:trHeight w:val="341"/>
        </w:trPr>
        <w:tc>
          <w:tcPr>
            <w:tcW w:w="6123" w:type="dxa"/>
          </w:tcPr>
          <w:p w:rsidR="00D810C4" w:rsidRDefault="00B55C40">
            <w:pPr>
              <w:pStyle w:val="TableParagraph"/>
              <w:spacing w:before="17"/>
              <w:ind w:left="28"/>
              <w:rPr>
                <w:b/>
                <w:sz w:val="15"/>
              </w:rPr>
            </w:pPr>
            <w:r>
              <w:rPr>
                <w:b/>
                <w:sz w:val="15"/>
              </w:rPr>
              <w:t>Total other financial assets</w:t>
            </w:r>
          </w:p>
        </w:tc>
        <w:tc>
          <w:tcPr>
            <w:tcW w:w="2143" w:type="dxa"/>
          </w:tcPr>
          <w:p w:rsidR="00D810C4" w:rsidRDefault="00B55C40">
            <w:pPr>
              <w:pStyle w:val="TableParagraph"/>
              <w:spacing w:before="37"/>
              <w:ind w:right="339"/>
              <w:jc w:val="right"/>
              <w:rPr>
                <w:b/>
                <w:sz w:val="15"/>
              </w:rPr>
            </w:pPr>
            <w:r>
              <w:rPr>
                <w:b/>
                <w:sz w:val="15"/>
              </w:rPr>
              <w:t>5,030</w:t>
            </w:r>
          </w:p>
        </w:tc>
        <w:tc>
          <w:tcPr>
            <w:tcW w:w="1335" w:type="dxa"/>
          </w:tcPr>
          <w:p w:rsidR="00D810C4" w:rsidRDefault="00B55C40">
            <w:pPr>
              <w:pStyle w:val="TableParagraph"/>
              <w:spacing w:before="37"/>
              <w:ind w:left="-21" w:right="82"/>
              <w:jc w:val="right"/>
              <w:rPr>
                <w:b/>
                <w:sz w:val="15"/>
              </w:rPr>
            </w:pPr>
            <w:r>
              <w:rPr>
                <w:b/>
                <w:sz w:val="15"/>
              </w:rPr>
              <w:t>6,083</w:t>
            </w:r>
          </w:p>
        </w:tc>
      </w:tr>
      <w:tr w:rsidR="00D810C4">
        <w:trPr>
          <w:trHeight w:val="349"/>
        </w:trPr>
        <w:tc>
          <w:tcPr>
            <w:tcW w:w="6123" w:type="dxa"/>
          </w:tcPr>
          <w:p w:rsidR="00D810C4" w:rsidRDefault="00B55C40">
            <w:pPr>
              <w:pStyle w:val="TableParagraph"/>
              <w:spacing w:before="133"/>
              <w:ind w:left="28"/>
              <w:rPr>
                <w:sz w:val="15"/>
              </w:rPr>
            </w:pPr>
            <w:r>
              <w:rPr>
                <w:position w:val="7"/>
                <w:sz w:val="10"/>
              </w:rPr>
              <w:t xml:space="preserve">(1) </w:t>
            </w:r>
            <w:r>
              <w:rPr>
                <w:sz w:val="15"/>
              </w:rPr>
              <w:t>Financial assets carried at amortized cost</w:t>
            </w:r>
          </w:p>
        </w:tc>
        <w:tc>
          <w:tcPr>
            <w:tcW w:w="2143" w:type="dxa"/>
          </w:tcPr>
          <w:p w:rsidR="00D810C4" w:rsidRDefault="00D810C4">
            <w:pPr>
              <w:pStyle w:val="TableParagraph"/>
              <w:spacing w:before="11"/>
              <w:rPr>
                <w:sz w:val="13"/>
              </w:rPr>
            </w:pPr>
          </w:p>
          <w:p w:rsidR="00D810C4" w:rsidRDefault="00B55C40">
            <w:pPr>
              <w:pStyle w:val="TableParagraph"/>
              <w:spacing w:line="168" w:lineRule="exact"/>
              <w:ind w:right="337"/>
              <w:jc w:val="right"/>
              <w:rPr>
                <w:sz w:val="15"/>
              </w:rPr>
            </w:pPr>
            <w:r>
              <w:rPr>
                <w:sz w:val="15"/>
              </w:rPr>
              <w:t>4,709</w:t>
            </w:r>
          </w:p>
        </w:tc>
        <w:tc>
          <w:tcPr>
            <w:tcW w:w="1335" w:type="dxa"/>
          </w:tcPr>
          <w:p w:rsidR="00D810C4" w:rsidRDefault="00D810C4">
            <w:pPr>
              <w:pStyle w:val="TableParagraph"/>
              <w:spacing w:before="11"/>
              <w:rPr>
                <w:sz w:val="13"/>
              </w:rPr>
            </w:pPr>
          </w:p>
          <w:p w:rsidR="00D810C4" w:rsidRDefault="00B55C40">
            <w:pPr>
              <w:pStyle w:val="TableParagraph"/>
              <w:spacing w:line="168" w:lineRule="exact"/>
              <w:ind w:left="-21" w:right="80"/>
              <w:jc w:val="right"/>
              <w:rPr>
                <w:sz w:val="15"/>
              </w:rPr>
            </w:pPr>
            <w:r>
              <w:rPr>
                <w:sz w:val="15"/>
              </w:rPr>
              <w:t>6,067</w:t>
            </w:r>
          </w:p>
        </w:tc>
      </w:tr>
      <w:tr w:rsidR="00D810C4">
        <w:trPr>
          <w:trHeight w:val="232"/>
        </w:trPr>
        <w:tc>
          <w:tcPr>
            <w:tcW w:w="6123" w:type="dxa"/>
          </w:tcPr>
          <w:p w:rsidR="00D810C4" w:rsidRDefault="00B55C40">
            <w:pPr>
              <w:pStyle w:val="TableParagraph"/>
              <w:spacing w:before="16"/>
              <w:ind w:left="67"/>
              <w:rPr>
                <w:sz w:val="15"/>
              </w:rPr>
            </w:pPr>
            <w:r>
              <w:rPr>
                <w:position w:val="7"/>
                <w:sz w:val="10"/>
              </w:rPr>
              <w:t>(2)</w:t>
            </w:r>
            <w:r>
              <w:rPr>
                <w:sz w:val="15"/>
              </w:rPr>
              <w:t>Financial assets carried at fair value through other comprehensive income</w:t>
            </w:r>
          </w:p>
        </w:tc>
        <w:tc>
          <w:tcPr>
            <w:tcW w:w="2143" w:type="dxa"/>
          </w:tcPr>
          <w:p w:rsidR="00D810C4" w:rsidRDefault="00B55C40">
            <w:pPr>
              <w:pStyle w:val="TableParagraph"/>
              <w:spacing w:before="44" w:line="168" w:lineRule="exact"/>
              <w:ind w:right="334"/>
              <w:jc w:val="right"/>
              <w:rPr>
                <w:sz w:val="15"/>
              </w:rPr>
            </w:pPr>
            <w:r>
              <w:rPr>
                <w:sz w:val="15"/>
              </w:rPr>
              <w:t>37</w:t>
            </w:r>
          </w:p>
        </w:tc>
        <w:tc>
          <w:tcPr>
            <w:tcW w:w="1335" w:type="dxa"/>
          </w:tcPr>
          <w:p w:rsidR="00D810C4" w:rsidRDefault="00B55C40">
            <w:pPr>
              <w:pStyle w:val="TableParagraph"/>
              <w:spacing w:before="44" w:line="168" w:lineRule="exact"/>
              <w:ind w:left="-21" w:right="78"/>
              <w:jc w:val="right"/>
              <w:rPr>
                <w:sz w:val="15"/>
              </w:rPr>
            </w:pPr>
            <w:r>
              <w:rPr>
                <w:sz w:val="15"/>
              </w:rPr>
              <w:t>12</w:t>
            </w:r>
          </w:p>
        </w:tc>
      </w:tr>
      <w:tr w:rsidR="00D810C4">
        <w:trPr>
          <w:trHeight w:val="235"/>
        </w:trPr>
        <w:tc>
          <w:tcPr>
            <w:tcW w:w="6123" w:type="dxa"/>
          </w:tcPr>
          <w:p w:rsidR="00D810C4" w:rsidRDefault="00B55C40">
            <w:pPr>
              <w:pStyle w:val="TableParagraph"/>
              <w:spacing w:before="16"/>
              <w:ind w:left="67"/>
              <w:rPr>
                <w:sz w:val="15"/>
              </w:rPr>
            </w:pPr>
            <w:r>
              <w:rPr>
                <w:position w:val="7"/>
                <w:sz w:val="10"/>
              </w:rPr>
              <w:t>(3)</w:t>
            </w:r>
            <w:r>
              <w:rPr>
                <w:sz w:val="15"/>
              </w:rPr>
              <w:t>Financial assets carried at fair value through Profit or Loss</w:t>
            </w:r>
          </w:p>
        </w:tc>
        <w:tc>
          <w:tcPr>
            <w:tcW w:w="2143" w:type="dxa"/>
          </w:tcPr>
          <w:p w:rsidR="00D810C4" w:rsidRDefault="00B55C40">
            <w:pPr>
              <w:pStyle w:val="TableParagraph"/>
              <w:spacing w:before="44" w:line="171" w:lineRule="exact"/>
              <w:ind w:right="334"/>
              <w:jc w:val="right"/>
              <w:rPr>
                <w:sz w:val="15"/>
              </w:rPr>
            </w:pPr>
            <w:r>
              <w:rPr>
                <w:sz w:val="15"/>
              </w:rPr>
              <w:t>284</w:t>
            </w:r>
          </w:p>
        </w:tc>
        <w:tc>
          <w:tcPr>
            <w:tcW w:w="1335" w:type="dxa"/>
          </w:tcPr>
          <w:p w:rsidR="00D810C4" w:rsidRDefault="00B55C40">
            <w:pPr>
              <w:pStyle w:val="TableParagraph"/>
              <w:spacing w:before="44" w:line="171" w:lineRule="exact"/>
              <w:ind w:right="79"/>
              <w:jc w:val="right"/>
              <w:rPr>
                <w:sz w:val="15"/>
              </w:rPr>
            </w:pPr>
            <w:r>
              <w:rPr>
                <w:sz w:val="15"/>
              </w:rPr>
              <w:t>4</w:t>
            </w:r>
          </w:p>
        </w:tc>
      </w:tr>
      <w:tr w:rsidR="00D810C4">
        <w:trPr>
          <w:trHeight w:val="232"/>
        </w:trPr>
        <w:tc>
          <w:tcPr>
            <w:tcW w:w="6123" w:type="dxa"/>
          </w:tcPr>
          <w:p w:rsidR="00D810C4" w:rsidRDefault="00B55C40">
            <w:pPr>
              <w:pStyle w:val="TableParagraph"/>
              <w:spacing w:before="18" w:line="194" w:lineRule="exact"/>
              <w:ind w:left="180"/>
              <w:rPr>
                <w:i/>
                <w:sz w:val="15"/>
              </w:rPr>
            </w:pPr>
            <w:r>
              <w:rPr>
                <w:i/>
                <w:position w:val="7"/>
                <w:sz w:val="10"/>
              </w:rPr>
              <w:t xml:space="preserve">(4) </w:t>
            </w:r>
            <w:r>
              <w:rPr>
                <w:i/>
                <w:sz w:val="15"/>
              </w:rPr>
              <w:t>Includes dues from subsidiaries (Refer note no. 2.23)</w:t>
            </w:r>
          </w:p>
        </w:tc>
        <w:tc>
          <w:tcPr>
            <w:tcW w:w="2143" w:type="dxa"/>
          </w:tcPr>
          <w:p w:rsidR="00D810C4" w:rsidRDefault="00B55C40">
            <w:pPr>
              <w:pStyle w:val="TableParagraph"/>
              <w:spacing w:before="42" w:line="171" w:lineRule="exact"/>
              <w:ind w:right="334"/>
              <w:jc w:val="right"/>
              <w:rPr>
                <w:sz w:val="15"/>
              </w:rPr>
            </w:pPr>
            <w:r>
              <w:rPr>
                <w:sz w:val="15"/>
              </w:rPr>
              <w:t>34</w:t>
            </w:r>
          </w:p>
        </w:tc>
        <w:tc>
          <w:tcPr>
            <w:tcW w:w="1335" w:type="dxa"/>
          </w:tcPr>
          <w:p w:rsidR="00D810C4" w:rsidRDefault="00B55C40">
            <w:pPr>
              <w:pStyle w:val="TableParagraph"/>
              <w:spacing w:before="42" w:line="171" w:lineRule="exact"/>
              <w:ind w:left="-21" w:right="78"/>
              <w:jc w:val="right"/>
              <w:rPr>
                <w:sz w:val="15"/>
              </w:rPr>
            </w:pPr>
            <w:r>
              <w:rPr>
                <w:sz w:val="15"/>
              </w:rPr>
              <w:t>40</w:t>
            </w:r>
          </w:p>
        </w:tc>
      </w:tr>
      <w:tr w:rsidR="00D810C4">
        <w:trPr>
          <w:trHeight w:val="215"/>
        </w:trPr>
        <w:tc>
          <w:tcPr>
            <w:tcW w:w="6123" w:type="dxa"/>
            <w:tcBorders>
              <w:bottom w:val="single" w:sz="6" w:space="0" w:color="000000"/>
            </w:tcBorders>
          </w:tcPr>
          <w:p w:rsidR="00D810C4" w:rsidRDefault="00B55C40">
            <w:pPr>
              <w:pStyle w:val="TableParagraph"/>
              <w:spacing w:before="18" w:line="177" w:lineRule="exact"/>
              <w:ind w:left="180"/>
              <w:rPr>
                <w:i/>
                <w:sz w:val="15"/>
              </w:rPr>
            </w:pPr>
            <w:r>
              <w:rPr>
                <w:i/>
                <w:position w:val="7"/>
                <w:sz w:val="10"/>
              </w:rPr>
              <w:t xml:space="preserve">(5) </w:t>
            </w:r>
            <w:r>
              <w:rPr>
                <w:i/>
                <w:sz w:val="15"/>
              </w:rPr>
              <w:t>Includes dues from subsidiaries (Refer note no. 2.23)</w:t>
            </w:r>
          </w:p>
        </w:tc>
        <w:tc>
          <w:tcPr>
            <w:tcW w:w="2143" w:type="dxa"/>
            <w:tcBorders>
              <w:bottom w:val="single" w:sz="6" w:space="0" w:color="000000"/>
            </w:tcBorders>
          </w:tcPr>
          <w:p w:rsidR="00D810C4" w:rsidRDefault="00B55C40">
            <w:pPr>
              <w:pStyle w:val="TableParagraph"/>
              <w:spacing w:before="42" w:line="153" w:lineRule="exact"/>
              <w:ind w:right="334"/>
              <w:jc w:val="right"/>
              <w:rPr>
                <w:sz w:val="15"/>
              </w:rPr>
            </w:pPr>
            <w:r>
              <w:rPr>
                <w:sz w:val="15"/>
              </w:rPr>
              <w:t>51</w:t>
            </w:r>
          </w:p>
        </w:tc>
        <w:tc>
          <w:tcPr>
            <w:tcW w:w="1335" w:type="dxa"/>
            <w:tcBorders>
              <w:bottom w:val="single" w:sz="6" w:space="0" w:color="000000"/>
            </w:tcBorders>
          </w:tcPr>
          <w:p w:rsidR="00D810C4" w:rsidRDefault="00B55C40">
            <w:pPr>
              <w:pStyle w:val="TableParagraph"/>
              <w:spacing w:before="42" w:line="153" w:lineRule="exact"/>
              <w:ind w:left="-21" w:right="78"/>
              <w:jc w:val="right"/>
              <w:rPr>
                <w:sz w:val="15"/>
              </w:rPr>
            </w:pPr>
            <w:r>
              <w:rPr>
                <w:sz w:val="15"/>
              </w:rPr>
              <w:t>32</w:t>
            </w:r>
          </w:p>
        </w:tc>
      </w:tr>
      <w:tr w:rsidR="00D810C4">
        <w:trPr>
          <w:trHeight w:val="533"/>
        </w:trPr>
        <w:tc>
          <w:tcPr>
            <w:tcW w:w="9601" w:type="dxa"/>
            <w:gridSpan w:val="3"/>
            <w:tcBorders>
              <w:top w:val="single" w:sz="6" w:space="0" w:color="000000"/>
            </w:tcBorders>
          </w:tcPr>
          <w:p w:rsidR="00D810C4" w:rsidRDefault="00B55C40">
            <w:pPr>
              <w:pStyle w:val="TableParagraph"/>
              <w:spacing w:before="121" w:line="271" w:lineRule="auto"/>
              <w:ind w:left="28"/>
              <w:rPr>
                <w:sz w:val="15"/>
              </w:rPr>
            </w:pPr>
            <w:r>
              <w:rPr>
                <w:sz w:val="15"/>
              </w:rPr>
              <w:t>* Restricted deposits represent deposit with financial institutions to settle employee related obligations as and when they arise during the normal course of business.</w:t>
            </w:r>
          </w:p>
        </w:tc>
      </w:tr>
      <w:tr w:rsidR="00D810C4">
        <w:trPr>
          <w:trHeight w:val="212"/>
        </w:trPr>
        <w:tc>
          <w:tcPr>
            <w:tcW w:w="6123" w:type="dxa"/>
          </w:tcPr>
          <w:p w:rsidR="00D810C4" w:rsidRDefault="00B55C40">
            <w:pPr>
              <w:pStyle w:val="TableParagraph"/>
              <w:spacing w:before="39" w:line="153" w:lineRule="exact"/>
              <w:ind w:left="28"/>
              <w:rPr>
                <w:sz w:val="15"/>
              </w:rPr>
            </w:pPr>
            <w:r>
              <w:rPr>
                <w:b/>
                <w:sz w:val="15"/>
              </w:rPr>
              <w:t xml:space="preserve"># </w:t>
            </w:r>
            <w:r>
              <w:rPr>
                <w:sz w:val="15"/>
              </w:rPr>
              <w:t>Classified as financial asset as right to consideration is unconditional upon passage of time.</w:t>
            </w:r>
          </w:p>
        </w:tc>
        <w:tc>
          <w:tcPr>
            <w:tcW w:w="2143" w:type="dxa"/>
          </w:tcPr>
          <w:p w:rsidR="00D810C4" w:rsidRDefault="00D810C4">
            <w:pPr>
              <w:pStyle w:val="TableParagraph"/>
              <w:rPr>
                <w:sz w:val="14"/>
              </w:rPr>
            </w:pPr>
          </w:p>
        </w:tc>
        <w:tc>
          <w:tcPr>
            <w:tcW w:w="1335" w:type="dxa"/>
          </w:tcPr>
          <w:p w:rsidR="00D810C4" w:rsidRDefault="00D810C4">
            <w:pPr>
              <w:pStyle w:val="TableParagraph"/>
              <w:rPr>
                <w:sz w:val="14"/>
              </w:rPr>
            </w:pPr>
          </w:p>
        </w:tc>
      </w:tr>
    </w:tbl>
    <w:p w:rsidR="00D810C4" w:rsidRDefault="00D810C4">
      <w:pPr>
        <w:rPr>
          <w:sz w:val="14"/>
        </w:rPr>
        <w:sectPr w:rsidR="00D810C4">
          <w:pgSz w:w="11910" w:h="16840"/>
          <w:pgMar w:top="1500" w:right="600" w:bottom="580" w:left="300" w:header="0" w:footer="327" w:gutter="0"/>
          <w:cols w:space="720"/>
        </w:sectPr>
      </w:pPr>
    </w:p>
    <w:tbl>
      <w:tblPr>
        <w:tblW w:w="0" w:type="auto"/>
        <w:tblInd w:w="357" w:type="dxa"/>
        <w:tblLayout w:type="fixed"/>
        <w:tblCellMar>
          <w:left w:w="0" w:type="dxa"/>
          <w:right w:w="0" w:type="dxa"/>
        </w:tblCellMar>
        <w:tblLook w:val="01E0" w:firstRow="1" w:lastRow="1" w:firstColumn="1" w:lastColumn="1" w:noHBand="0" w:noVBand="0"/>
      </w:tblPr>
      <w:tblGrid>
        <w:gridCol w:w="6683"/>
        <w:gridCol w:w="1584"/>
        <w:gridCol w:w="1333"/>
      </w:tblGrid>
      <w:tr w:rsidR="00D810C4">
        <w:trPr>
          <w:trHeight w:val="173"/>
        </w:trPr>
        <w:tc>
          <w:tcPr>
            <w:tcW w:w="6683" w:type="dxa"/>
          </w:tcPr>
          <w:p w:rsidR="00D810C4" w:rsidRDefault="00B55C40">
            <w:pPr>
              <w:pStyle w:val="TableParagraph"/>
              <w:spacing w:line="153" w:lineRule="exact"/>
              <w:ind w:left="28"/>
              <w:rPr>
                <w:b/>
                <w:sz w:val="15"/>
              </w:rPr>
            </w:pPr>
            <w:r>
              <w:rPr>
                <w:b/>
                <w:sz w:val="15"/>
              </w:rPr>
              <w:lastRenderedPageBreak/>
              <w:t>2.6 TRADE RECEIVABLES</w:t>
            </w:r>
          </w:p>
        </w:tc>
        <w:tc>
          <w:tcPr>
            <w:tcW w:w="1584" w:type="dxa"/>
          </w:tcPr>
          <w:p w:rsidR="00D810C4" w:rsidRDefault="00D810C4">
            <w:pPr>
              <w:pStyle w:val="TableParagraph"/>
              <w:rPr>
                <w:sz w:val="10"/>
              </w:rPr>
            </w:pPr>
          </w:p>
        </w:tc>
        <w:tc>
          <w:tcPr>
            <w:tcW w:w="1333" w:type="dxa"/>
          </w:tcPr>
          <w:p w:rsidR="00D810C4" w:rsidRDefault="00D810C4">
            <w:pPr>
              <w:pStyle w:val="TableParagraph"/>
              <w:rPr>
                <w:sz w:val="10"/>
              </w:rPr>
            </w:pPr>
          </w:p>
        </w:tc>
      </w:tr>
      <w:tr w:rsidR="00D810C4">
        <w:trPr>
          <w:trHeight w:val="195"/>
        </w:trPr>
        <w:tc>
          <w:tcPr>
            <w:tcW w:w="9600" w:type="dxa"/>
            <w:gridSpan w:val="3"/>
          </w:tcPr>
          <w:p w:rsidR="00D810C4" w:rsidRDefault="00B55C40">
            <w:pPr>
              <w:pStyle w:val="TableParagraph"/>
              <w:tabs>
                <w:tab w:val="left" w:pos="8776"/>
              </w:tabs>
              <w:spacing w:line="175" w:lineRule="exact"/>
              <w:rPr>
                <w:i/>
                <w:sz w:val="15"/>
              </w:rPr>
            </w:pPr>
            <w:r>
              <w:rPr>
                <w:i/>
                <w:sz w:val="15"/>
                <w:u w:val="single"/>
              </w:rPr>
              <w:t xml:space="preserve"> </w:t>
            </w:r>
            <w:r>
              <w:rPr>
                <w:i/>
                <w:sz w:val="15"/>
                <w:u w:val="single"/>
              </w:rPr>
              <w:tab/>
              <w:t xml:space="preserve">(In </w:t>
            </w:r>
            <w:r>
              <w:rPr>
                <w:rFonts w:ascii="Georgia"/>
                <w:i/>
                <w:sz w:val="16"/>
                <w:u w:val="single"/>
              </w:rPr>
              <w:t>`</w:t>
            </w:r>
            <w:r>
              <w:rPr>
                <w:rFonts w:ascii="Georgia"/>
                <w:i/>
                <w:spacing w:val="19"/>
                <w:sz w:val="16"/>
                <w:u w:val="single"/>
              </w:rPr>
              <w:t xml:space="preserve"> </w:t>
            </w:r>
            <w:r>
              <w:rPr>
                <w:i/>
                <w:sz w:val="15"/>
                <w:u w:val="single"/>
              </w:rPr>
              <w:t>crore)</w:t>
            </w:r>
            <w:r>
              <w:rPr>
                <w:i/>
                <w:spacing w:val="-17"/>
                <w:sz w:val="15"/>
                <w:u w:val="single"/>
              </w:rPr>
              <w:t xml:space="preserve"> </w:t>
            </w:r>
          </w:p>
        </w:tc>
      </w:tr>
      <w:tr w:rsidR="00D810C4">
        <w:trPr>
          <w:trHeight w:val="182"/>
        </w:trPr>
        <w:tc>
          <w:tcPr>
            <w:tcW w:w="6683" w:type="dxa"/>
          </w:tcPr>
          <w:p w:rsidR="00D810C4" w:rsidRDefault="00B55C40">
            <w:pPr>
              <w:pStyle w:val="TableParagraph"/>
              <w:spacing w:line="162" w:lineRule="exact"/>
              <w:ind w:left="28"/>
              <w:rPr>
                <w:b/>
                <w:sz w:val="15"/>
              </w:rPr>
            </w:pPr>
            <w:r>
              <w:rPr>
                <w:b/>
                <w:sz w:val="15"/>
              </w:rPr>
              <w:t>Particulars</w:t>
            </w:r>
          </w:p>
        </w:tc>
        <w:tc>
          <w:tcPr>
            <w:tcW w:w="1584" w:type="dxa"/>
          </w:tcPr>
          <w:p w:rsidR="00D810C4" w:rsidRDefault="00B55C40">
            <w:pPr>
              <w:pStyle w:val="TableParagraph"/>
              <w:tabs>
                <w:tab w:val="left" w:pos="1279"/>
              </w:tabs>
              <w:spacing w:line="162" w:lineRule="exact"/>
              <w:rPr>
                <w:b/>
                <w:sz w:val="15"/>
              </w:rPr>
            </w:pPr>
            <w:r>
              <w:rPr>
                <w:b/>
                <w:sz w:val="15"/>
                <w:u w:val="single"/>
              </w:rPr>
              <w:t xml:space="preserve"> </w:t>
            </w:r>
            <w:r>
              <w:rPr>
                <w:b/>
                <w:sz w:val="15"/>
                <w:u w:val="single"/>
              </w:rPr>
              <w:tab/>
              <w:t>As a</w:t>
            </w:r>
          </w:p>
        </w:tc>
        <w:tc>
          <w:tcPr>
            <w:tcW w:w="1333" w:type="dxa"/>
          </w:tcPr>
          <w:p w:rsidR="00D810C4" w:rsidRDefault="00B55C40">
            <w:pPr>
              <w:pStyle w:val="TableParagraph"/>
              <w:tabs>
                <w:tab w:val="left" w:pos="1332"/>
              </w:tabs>
              <w:spacing w:line="162" w:lineRule="exact"/>
              <w:ind w:left="-22"/>
              <w:jc w:val="right"/>
              <w:rPr>
                <w:b/>
                <w:sz w:val="15"/>
              </w:rPr>
            </w:pPr>
            <w:r>
              <w:rPr>
                <w:b/>
                <w:sz w:val="15"/>
                <w:u w:val="single"/>
              </w:rPr>
              <w:t>t</w:t>
            </w:r>
            <w:r>
              <w:rPr>
                <w:b/>
                <w:sz w:val="15"/>
                <w:u w:val="single"/>
              </w:rPr>
              <w:tab/>
            </w:r>
          </w:p>
        </w:tc>
      </w:tr>
      <w:tr w:rsidR="00D810C4">
        <w:trPr>
          <w:trHeight w:val="176"/>
        </w:trPr>
        <w:tc>
          <w:tcPr>
            <w:tcW w:w="6683" w:type="dxa"/>
            <w:tcBorders>
              <w:bottom w:val="single" w:sz="6" w:space="0" w:color="000000"/>
            </w:tcBorders>
          </w:tcPr>
          <w:p w:rsidR="00D810C4" w:rsidRDefault="00D810C4">
            <w:pPr>
              <w:pStyle w:val="TableParagraph"/>
              <w:rPr>
                <w:sz w:val="10"/>
              </w:rPr>
            </w:pPr>
          </w:p>
        </w:tc>
        <w:tc>
          <w:tcPr>
            <w:tcW w:w="1584" w:type="dxa"/>
            <w:tcBorders>
              <w:bottom w:val="single" w:sz="6" w:space="0" w:color="000000"/>
            </w:tcBorders>
          </w:tcPr>
          <w:p w:rsidR="00D810C4" w:rsidRDefault="00B55C40">
            <w:pPr>
              <w:pStyle w:val="TableParagraph"/>
              <w:spacing w:line="157" w:lineRule="exact"/>
              <w:ind w:left="278"/>
              <w:rPr>
                <w:b/>
                <w:sz w:val="15"/>
              </w:rPr>
            </w:pPr>
            <w:r>
              <w:rPr>
                <w:b/>
                <w:sz w:val="15"/>
              </w:rPr>
              <w:t>March 31, 2019</w:t>
            </w:r>
          </w:p>
        </w:tc>
        <w:tc>
          <w:tcPr>
            <w:tcW w:w="1333" w:type="dxa"/>
            <w:tcBorders>
              <w:bottom w:val="single" w:sz="6" w:space="0" w:color="000000"/>
            </w:tcBorders>
          </w:tcPr>
          <w:p w:rsidR="00D810C4" w:rsidRDefault="00B55C40">
            <w:pPr>
              <w:pStyle w:val="TableParagraph"/>
              <w:spacing w:line="157" w:lineRule="exact"/>
              <w:ind w:left="286"/>
              <w:rPr>
                <w:b/>
                <w:sz w:val="15"/>
              </w:rPr>
            </w:pPr>
            <w:r>
              <w:rPr>
                <w:b/>
                <w:sz w:val="15"/>
              </w:rPr>
              <w:t>March 31, 2018</w:t>
            </w:r>
          </w:p>
        </w:tc>
      </w:tr>
      <w:tr w:rsidR="00D810C4">
        <w:trPr>
          <w:trHeight w:val="193"/>
        </w:trPr>
        <w:tc>
          <w:tcPr>
            <w:tcW w:w="6683" w:type="dxa"/>
            <w:tcBorders>
              <w:top w:val="single" w:sz="6" w:space="0" w:color="000000"/>
            </w:tcBorders>
          </w:tcPr>
          <w:p w:rsidR="00D810C4" w:rsidRDefault="00B55C40">
            <w:pPr>
              <w:pStyle w:val="TableParagraph"/>
              <w:spacing w:line="166" w:lineRule="exact"/>
              <w:ind w:left="28"/>
              <w:rPr>
                <w:b/>
                <w:sz w:val="15"/>
              </w:rPr>
            </w:pPr>
            <w:r>
              <w:rPr>
                <w:b/>
                <w:sz w:val="15"/>
              </w:rPr>
              <w:t>Current</w:t>
            </w:r>
          </w:p>
        </w:tc>
        <w:tc>
          <w:tcPr>
            <w:tcW w:w="1584" w:type="dxa"/>
            <w:tcBorders>
              <w:top w:val="single" w:sz="6" w:space="0" w:color="000000"/>
            </w:tcBorders>
          </w:tcPr>
          <w:p w:rsidR="00D810C4" w:rsidRDefault="00D810C4">
            <w:pPr>
              <w:pStyle w:val="TableParagraph"/>
              <w:rPr>
                <w:sz w:val="12"/>
              </w:rPr>
            </w:pPr>
          </w:p>
        </w:tc>
        <w:tc>
          <w:tcPr>
            <w:tcW w:w="1333" w:type="dxa"/>
            <w:tcBorders>
              <w:top w:val="single" w:sz="6" w:space="0" w:color="000000"/>
            </w:tcBorders>
          </w:tcPr>
          <w:p w:rsidR="00D810C4" w:rsidRDefault="00D810C4">
            <w:pPr>
              <w:pStyle w:val="TableParagraph"/>
              <w:rPr>
                <w:sz w:val="12"/>
              </w:rPr>
            </w:pPr>
          </w:p>
        </w:tc>
      </w:tr>
      <w:tr w:rsidR="00D810C4">
        <w:trPr>
          <w:trHeight w:val="227"/>
        </w:trPr>
        <w:tc>
          <w:tcPr>
            <w:tcW w:w="6683" w:type="dxa"/>
          </w:tcPr>
          <w:p w:rsidR="00D810C4" w:rsidRDefault="00B55C40">
            <w:pPr>
              <w:pStyle w:val="TableParagraph"/>
              <w:spacing w:before="6"/>
              <w:ind w:left="331"/>
              <w:rPr>
                <w:sz w:val="15"/>
              </w:rPr>
            </w:pPr>
            <w:r>
              <w:rPr>
                <w:sz w:val="15"/>
              </w:rPr>
              <w:t>Unsecured</w:t>
            </w:r>
          </w:p>
        </w:tc>
        <w:tc>
          <w:tcPr>
            <w:tcW w:w="1584" w:type="dxa"/>
          </w:tcPr>
          <w:p w:rsidR="00D810C4" w:rsidRDefault="00D810C4">
            <w:pPr>
              <w:pStyle w:val="TableParagraph"/>
              <w:rPr>
                <w:sz w:val="14"/>
              </w:rPr>
            </w:pPr>
          </w:p>
        </w:tc>
        <w:tc>
          <w:tcPr>
            <w:tcW w:w="1333" w:type="dxa"/>
          </w:tcPr>
          <w:p w:rsidR="00D810C4" w:rsidRDefault="00D810C4">
            <w:pPr>
              <w:pStyle w:val="TableParagraph"/>
              <w:rPr>
                <w:sz w:val="14"/>
              </w:rPr>
            </w:pPr>
          </w:p>
        </w:tc>
      </w:tr>
      <w:tr w:rsidR="00D810C4">
        <w:trPr>
          <w:trHeight w:val="267"/>
        </w:trPr>
        <w:tc>
          <w:tcPr>
            <w:tcW w:w="6683" w:type="dxa"/>
          </w:tcPr>
          <w:p w:rsidR="00D810C4" w:rsidRDefault="00B55C40">
            <w:pPr>
              <w:pStyle w:val="TableParagraph"/>
              <w:spacing w:before="57"/>
              <w:ind w:left="482"/>
              <w:rPr>
                <w:sz w:val="15"/>
              </w:rPr>
            </w:pPr>
            <w:r>
              <w:rPr>
                <w:sz w:val="15"/>
              </w:rPr>
              <w:t>Considered good</w:t>
            </w:r>
            <w:r>
              <w:rPr>
                <w:sz w:val="15"/>
                <w:vertAlign w:val="superscript"/>
              </w:rPr>
              <w:t>(2)</w:t>
            </w:r>
          </w:p>
        </w:tc>
        <w:tc>
          <w:tcPr>
            <w:tcW w:w="1584" w:type="dxa"/>
          </w:tcPr>
          <w:p w:rsidR="00D810C4" w:rsidRDefault="00B55C40">
            <w:pPr>
              <w:pStyle w:val="TableParagraph"/>
              <w:spacing w:before="42"/>
              <w:ind w:left="835"/>
              <w:rPr>
                <w:sz w:val="15"/>
              </w:rPr>
            </w:pPr>
            <w:r>
              <w:rPr>
                <w:sz w:val="15"/>
              </w:rPr>
              <w:t>13,370</w:t>
            </w:r>
          </w:p>
        </w:tc>
        <w:tc>
          <w:tcPr>
            <w:tcW w:w="1333" w:type="dxa"/>
          </w:tcPr>
          <w:p w:rsidR="00D810C4" w:rsidRDefault="00B55C40">
            <w:pPr>
              <w:pStyle w:val="TableParagraph"/>
              <w:spacing w:before="42"/>
              <w:ind w:left="-22" w:right="67"/>
              <w:jc w:val="right"/>
              <w:rPr>
                <w:sz w:val="15"/>
              </w:rPr>
            </w:pPr>
            <w:r>
              <w:rPr>
                <w:sz w:val="15"/>
              </w:rPr>
              <w:t>12,151</w:t>
            </w:r>
          </w:p>
        </w:tc>
      </w:tr>
      <w:tr w:rsidR="00D810C4">
        <w:trPr>
          <w:trHeight w:val="210"/>
        </w:trPr>
        <w:tc>
          <w:tcPr>
            <w:tcW w:w="6683" w:type="dxa"/>
          </w:tcPr>
          <w:p w:rsidR="00D810C4" w:rsidRDefault="00B55C40">
            <w:pPr>
              <w:pStyle w:val="TableParagraph"/>
              <w:spacing w:before="17"/>
              <w:ind w:left="482"/>
              <w:rPr>
                <w:sz w:val="15"/>
              </w:rPr>
            </w:pPr>
            <w:r>
              <w:rPr>
                <w:sz w:val="15"/>
              </w:rPr>
              <w:t>Considered doubtful</w:t>
            </w:r>
          </w:p>
        </w:tc>
        <w:tc>
          <w:tcPr>
            <w:tcW w:w="1584" w:type="dxa"/>
            <w:tcBorders>
              <w:bottom w:val="single" w:sz="6" w:space="0" w:color="000000"/>
            </w:tcBorders>
          </w:tcPr>
          <w:p w:rsidR="00D810C4" w:rsidRDefault="00B55C40">
            <w:pPr>
              <w:pStyle w:val="TableParagraph"/>
              <w:spacing w:before="22" w:line="168" w:lineRule="exact"/>
              <w:ind w:left="1027"/>
              <w:rPr>
                <w:sz w:val="15"/>
              </w:rPr>
            </w:pPr>
            <w:r>
              <w:rPr>
                <w:sz w:val="15"/>
              </w:rPr>
              <w:t>431</w:t>
            </w:r>
          </w:p>
        </w:tc>
        <w:tc>
          <w:tcPr>
            <w:tcW w:w="1333" w:type="dxa"/>
            <w:tcBorders>
              <w:bottom w:val="single" w:sz="6" w:space="0" w:color="000000"/>
            </w:tcBorders>
          </w:tcPr>
          <w:p w:rsidR="00D810C4" w:rsidRDefault="00B55C40">
            <w:pPr>
              <w:pStyle w:val="TableParagraph"/>
              <w:spacing w:before="22" w:line="168" w:lineRule="exact"/>
              <w:ind w:left="-22" w:right="67"/>
              <w:jc w:val="right"/>
              <w:rPr>
                <w:sz w:val="15"/>
              </w:rPr>
            </w:pPr>
            <w:r>
              <w:rPr>
                <w:sz w:val="15"/>
              </w:rPr>
              <w:t>315</w:t>
            </w:r>
          </w:p>
        </w:tc>
      </w:tr>
      <w:tr w:rsidR="00D810C4">
        <w:trPr>
          <w:trHeight w:val="194"/>
        </w:trPr>
        <w:tc>
          <w:tcPr>
            <w:tcW w:w="6683" w:type="dxa"/>
          </w:tcPr>
          <w:p w:rsidR="00D810C4" w:rsidRDefault="00D810C4">
            <w:pPr>
              <w:pStyle w:val="TableParagraph"/>
              <w:rPr>
                <w:sz w:val="12"/>
              </w:rPr>
            </w:pPr>
          </w:p>
        </w:tc>
        <w:tc>
          <w:tcPr>
            <w:tcW w:w="1584" w:type="dxa"/>
            <w:tcBorders>
              <w:top w:val="single" w:sz="6" w:space="0" w:color="000000"/>
            </w:tcBorders>
          </w:tcPr>
          <w:p w:rsidR="00D810C4" w:rsidRDefault="00B55C40">
            <w:pPr>
              <w:pStyle w:val="TableParagraph"/>
              <w:spacing w:line="168" w:lineRule="exact"/>
              <w:ind w:left="835"/>
              <w:rPr>
                <w:sz w:val="15"/>
              </w:rPr>
            </w:pPr>
            <w:r>
              <w:rPr>
                <w:sz w:val="15"/>
              </w:rPr>
              <w:t>13,801</w:t>
            </w:r>
          </w:p>
        </w:tc>
        <w:tc>
          <w:tcPr>
            <w:tcW w:w="1333" w:type="dxa"/>
            <w:tcBorders>
              <w:top w:val="single" w:sz="6" w:space="0" w:color="000000"/>
            </w:tcBorders>
          </w:tcPr>
          <w:p w:rsidR="00D810C4" w:rsidRDefault="00B55C40">
            <w:pPr>
              <w:pStyle w:val="TableParagraph"/>
              <w:spacing w:line="168" w:lineRule="exact"/>
              <w:ind w:left="-22" w:right="67"/>
              <w:jc w:val="right"/>
              <w:rPr>
                <w:sz w:val="15"/>
              </w:rPr>
            </w:pPr>
            <w:r>
              <w:rPr>
                <w:sz w:val="15"/>
              </w:rPr>
              <w:t>12,466</w:t>
            </w:r>
          </w:p>
        </w:tc>
      </w:tr>
      <w:tr w:rsidR="00D810C4">
        <w:trPr>
          <w:trHeight w:val="210"/>
        </w:trPr>
        <w:tc>
          <w:tcPr>
            <w:tcW w:w="6683" w:type="dxa"/>
          </w:tcPr>
          <w:p w:rsidR="00D810C4" w:rsidRDefault="00B55C40">
            <w:pPr>
              <w:pStyle w:val="TableParagraph"/>
              <w:spacing w:before="5"/>
              <w:ind w:left="482"/>
              <w:rPr>
                <w:sz w:val="15"/>
              </w:rPr>
            </w:pPr>
            <w:r>
              <w:rPr>
                <w:sz w:val="15"/>
              </w:rPr>
              <w:t>Less: Allowances for credit losses</w:t>
            </w:r>
          </w:p>
        </w:tc>
        <w:tc>
          <w:tcPr>
            <w:tcW w:w="1584" w:type="dxa"/>
            <w:tcBorders>
              <w:bottom w:val="single" w:sz="6" w:space="0" w:color="000000"/>
            </w:tcBorders>
          </w:tcPr>
          <w:p w:rsidR="00D810C4" w:rsidRDefault="00B55C40">
            <w:pPr>
              <w:pStyle w:val="TableParagraph"/>
              <w:spacing w:before="10"/>
              <w:ind w:left="1027"/>
              <w:rPr>
                <w:sz w:val="15"/>
              </w:rPr>
            </w:pPr>
            <w:r>
              <w:rPr>
                <w:sz w:val="15"/>
              </w:rPr>
              <w:t>431</w:t>
            </w:r>
          </w:p>
        </w:tc>
        <w:tc>
          <w:tcPr>
            <w:tcW w:w="1333" w:type="dxa"/>
            <w:tcBorders>
              <w:bottom w:val="single" w:sz="6" w:space="0" w:color="000000"/>
            </w:tcBorders>
          </w:tcPr>
          <w:p w:rsidR="00D810C4" w:rsidRDefault="00B55C40">
            <w:pPr>
              <w:pStyle w:val="TableParagraph"/>
              <w:spacing w:before="10"/>
              <w:ind w:left="-22" w:right="67"/>
              <w:jc w:val="right"/>
              <w:rPr>
                <w:sz w:val="15"/>
              </w:rPr>
            </w:pPr>
            <w:r>
              <w:rPr>
                <w:sz w:val="15"/>
              </w:rPr>
              <w:t>315</w:t>
            </w:r>
          </w:p>
        </w:tc>
      </w:tr>
      <w:tr w:rsidR="00D810C4">
        <w:trPr>
          <w:trHeight w:val="217"/>
        </w:trPr>
        <w:tc>
          <w:tcPr>
            <w:tcW w:w="6683" w:type="dxa"/>
          </w:tcPr>
          <w:p w:rsidR="00D810C4" w:rsidRDefault="00B55C40">
            <w:pPr>
              <w:pStyle w:val="TableParagraph"/>
              <w:spacing w:before="31" w:line="166" w:lineRule="exact"/>
              <w:ind w:left="28"/>
              <w:rPr>
                <w:b/>
                <w:i/>
                <w:sz w:val="15"/>
              </w:rPr>
            </w:pPr>
            <w:r>
              <w:rPr>
                <w:b/>
                <w:sz w:val="15"/>
              </w:rPr>
              <w:t>Total trade receivables</w:t>
            </w:r>
            <w:r>
              <w:rPr>
                <w:b/>
                <w:i/>
                <w:sz w:val="15"/>
                <w:vertAlign w:val="superscript"/>
              </w:rPr>
              <w:t>(1)</w:t>
            </w:r>
          </w:p>
        </w:tc>
        <w:tc>
          <w:tcPr>
            <w:tcW w:w="1584" w:type="dxa"/>
            <w:tcBorders>
              <w:top w:val="single" w:sz="6" w:space="0" w:color="000000"/>
              <w:bottom w:val="single" w:sz="6" w:space="0" w:color="000000"/>
            </w:tcBorders>
          </w:tcPr>
          <w:p w:rsidR="00D810C4" w:rsidRDefault="00B55C40">
            <w:pPr>
              <w:pStyle w:val="TableParagraph"/>
              <w:spacing w:before="17"/>
              <w:ind w:left="835"/>
              <w:rPr>
                <w:b/>
                <w:sz w:val="15"/>
              </w:rPr>
            </w:pPr>
            <w:r>
              <w:rPr>
                <w:b/>
                <w:sz w:val="15"/>
              </w:rPr>
              <w:t>13,370</w:t>
            </w:r>
          </w:p>
        </w:tc>
        <w:tc>
          <w:tcPr>
            <w:tcW w:w="1333" w:type="dxa"/>
            <w:tcBorders>
              <w:top w:val="single" w:sz="6" w:space="0" w:color="000000"/>
              <w:bottom w:val="single" w:sz="6" w:space="0" w:color="000000"/>
            </w:tcBorders>
          </w:tcPr>
          <w:p w:rsidR="00D810C4" w:rsidRDefault="00B55C40">
            <w:pPr>
              <w:pStyle w:val="TableParagraph"/>
              <w:spacing w:before="17"/>
              <w:ind w:left="-22" w:right="67"/>
              <w:jc w:val="right"/>
              <w:rPr>
                <w:b/>
                <w:sz w:val="15"/>
              </w:rPr>
            </w:pPr>
            <w:r>
              <w:rPr>
                <w:b/>
                <w:sz w:val="15"/>
              </w:rPr>
              <w:t>12,151</w:t>
            </w:r>
          </w:p>
        </w:tc>
      </w:tr>
      <w:tr w:rsidR="00D810C4">
        <w:trPr>
          <w:trHeight w:val="206"/>
        </w:trPr>
        <w:tc>
          <w:tcPr>
            <w:tcW w:w="6683" w:type="dxa"/>
          </w:tcPr>
          <w:p w:rsidR="00D810C4" w:rsidRDefault="00B55C40">
            <w:pPr>
              <w:pStyle w:val="TableParagraph"/>
              <w:spacing w:line="186" w:lineRule="exact"/>
              <w:ind w:left="28"/>
              <w:rPr>
                <w:i/>
                <w:sz w:val="15"/>
              </w:rPr>
            </w:pPr>
            <w:r>
              <w:rPr>
                <w:i/>
                <w:position w:val="7"/>
                <w:sz w:val="10"/>
              </w:rPr>
              <w:t xml:space="preserve">(1) </w:t>
            </w:r>
            <w:r>
              <w:rPr>
                <w:i/>
                <w:sz w:val="15"/>
              </w:rPr>
              <w:t>Includes dues from companies where directors are interested</w:t>
            </w:r>
          </w:p>
        </w:tc>
        <w:tc>
          <w:tcPr>
            <w:tcW w:w="1584" w:type="dxa"/>
            <w:tcBorders>
              <w:top w:val="single" w:sz="6" w:space="0" w:color="000000"/>
            </w:tcBorders>
          </w:tcPr>
          <w:p w:rsidR="00D810C4" w:rsidRDefault="00B55C40">
            <w:pPr>
              <w:pStyle w:val="TableParagraph"/>
              <w:spacing w:before="5"/>
              <w:ind w:right="427"/>
              <w:jc w:val="right"/>
              <w:rPr>
                <w:sz w:val="15"/>
              </w:rPr>
            </w:pPr>
            <w:r>
              <w:rPr>
                <w:sz w:val="15"/>
              </w:rPr>
              <w:t>-</w:t>
            </w:r>
          </w:p>
        </w:tc>
        <w:tc>
          <w:tcPr>
            <w:tcW w:w="1333" w:type="dxa"/>
            <w:tcBorders>
              <w:top w:val="single" w:sz="6" w:space="0" w:color="000000"/>
            </w:tcBorders>
          </w:tcPr>
          <w:p w:rsidR="00D810C4" w:rsidRDefault="00B55C40">
            <w:pPr>
              <w:pStyle w:val="TableParagraph"/>
              <w:spacing w:before="5"/>
              <w:ind w:right="168"/>
              <w:jc w:val="right"/>
              <w:rPr>
                <w:sz w:val="15"/>
              </w:rPr>
            </w:pPr>
            <w:r>
              <w:rPr>
                <w:sz w:val="15"/>
              </w:rPr>
              <w:t>-</w:t>
            </w:r>
          </w:p>
        </w:tc>
      </w:tr>
      <w:tr w:rsidR="00D810C4">
        <w:trPr>
          <w:trHeight w:val="196"/>
        </w:trPr>
        <w:tc>
          <w:tcPr>
            <w:tcW w:w="6683" w:type="dxa"/>
            <w:tcBorders>
              <w:bottom w:val="single" w:sz="6" w:space="0" w:color="000000"/>
            </w:tcBorders>
          </w:tcPr>
          <w:p w:rsidR="00D810C4" w:rsidRDefault="00B55C40">
            <w:pPr>
              <w:pStyle w:val="TableParagraph"/>
              <w:spacing w:line="176" w:lineRule="exact"/>
              <w:ind w:left="28"/>
              <w:rPr>
                <w:i/>
                <w:sz w:val="15"/>
              </w:rPr>
            </w:pPr>
            <w:r>
              <w:rPr>
                <w:i/>
                <w:position w:val="7"/>
                <w:sz w:val="10"/>
              </w:rPr>
              <w:t xml:space="preserve">(2) </w:t>
            </w:r>
            <w:r>
              <w:rPr>
                <w:i/>
                <w:sz w:val="15"/>
              </w:rPr>
              <w:t>Includes dues from subsidiaries (refer note no. 2.23)</w:t>
            </w:r>
          </w:p>
        </w:tc>
        <w:tc>
          <w:tcPr>
            <w:tcW w:w="1584" w:type="dxa"/>
            <w:tcBorders>
              <w:bottom w:val="single" w:sz="6" w:space="0" w:color="000000"/>
            </w:tcBorders>
          </w:tcPr>
          <w:p w:rsidR="00D810C4" w:rsidRDefault="00B55C40">
            <w:pPr>
              <w:pStyle w:val="TableParagraph"/>
              <w:spacing w:before="7" w:line="168" w:lineRule="exact"/>
              <w:ind w:left="1027"/>
              <w:rPr>
                <w:sz w:val="15"/>
              </w:rPr>
            </w:pPr>
            <w:r>
              <w:rPr>
                <w:sz w:val="15"/>
              </w:rPr>
              <w:t>325</w:t>
            </w:r>
          </w:p>
        </w:tc>
        <w:tc>
          <w:tcPr>
            <w:tcW w:w="1333" w:type="dxa"/>
            <w:tcBorders>
              <w:bottom w:val="single" w:sz="6" w:space="0" w:color="000000"/>
            </w:tcBorders>
          </w:tcPr>
          <w:p w:rsidR="00D810C4" w:rsidRDefault="00B55C40">
            <w:pPr>
              <w:pStyle w:val="TableParagraph"/>
              <w:spacing w:before="7" w:line="168" w:lineRule="exact"/>
              <w:ind w:left="-22" w:right="67"/>
              <w:jc w:val="right"/>
              <w:rPr>
                <w:sz w:val="15"/>
              </w:rPr>
            </w:pPr>
            <w:r>
              <w:rPr>
                <w:sz w:val="15"/>
              </w:rPr>
              <w:t>335</w:t>
            </w:r>
          </w:p>
        </w:tc>
      </w:tr>
      <w:tr w:rsidR="00D810C4">
        <w:trPr>
          <w:trHeight w:val="365"/>
        </w:trPr>
        <w:tc>
          <w:tcPr>
            <w:tcW w:w="6683" w:type="dxa"/>
            <w:tcBorders>
              <w:top w:val="single" w:sz="6" w:space="0" w:color="000000"/>
            </w:tcBorders>
          </w:tcPr>
          <w:p w:rsidR="00D810C4" w:rsidRDefault="00D810C4">
            <w:pPr>
              <w:pStyle w:val="TableParagraph"/>
              <w:spacing w:before="8"/>
              <w:rPr>
                <w:sz w:val="15"/>
              </w:rPr>
            </w:pPr>
          </w:p>
          <w:p w:rsidR="00D810C4" w:rsidRDefault="00B55C40">
            <w:pPr>
              <w:pStyle w:val="TableParagraph"/>
              <w:spacing w:line="165" w:lineRule="exact"/>
              <w:ind w:left="28"/>
              <w:rPr>
                <w:b/>
                <w:sz w:val="15"/>
              </w:rPr>
            </w:pPr>
            <w:r>
              <w:rPr>
                <w:b/>
                <w:sz w:val="15"/>
              </w:rPr>
              <w:t>2.7 CASH AND CASH EQUIVALENTS</w:t>
            </w:r>
          </w:p>
        </w:tc>
        <w:tc>
          <w:tcPr>
            <w:tcW w:w="1584" w:type="dxa"/>
            <w:tcBorders>
              <w:top w:val="single" w:sz="6" w:space="0" w:color="000000"/>
            </w:tcBorders>
          </w:tcPr>
          <w:p w:rsidR="00D810C4" w:rsidRDefault="00D810C4">
            <w:pPr>
              <w:pStyle w:val="TableParagraph"/>
              <w:rPr>
                <w:sz w:val="14"/>
              </w:rPr>
            </w:pPr>
          </w:p>
        </w:tc>
        <w:tc>
          <w:tcPr>
            <w:tcW w:w="1333" w:type="dxa"/>
            <w:tcBorders>
              <w:top w:val="single" w:sz="6" w:space="0" w:color="000000"/>
            </w:tcBorders>
          </w:tcPr>
          <w:p w:rsidR="00D810C4" w:rsidRDefault="00D810C4">
            <w:pPr>
              <w:pStyle w:val="TableParagraph"/>
              <w:rPr>
                <w:sz w:val="14"/>
              </w:rPr>
            </w:pPr>
          </w:p>
        </w:tc>
      </w:tr>
      <w:tr w:rsidR="00D810C4">
        <w:trPr>
          <w:trHeight w:val="204"/>
        </w:trPr>
        <w:tc>
          <w:tcPr>
            <w:tcW w:w="9600" w:type="dxa"/>
            <w:gridSpan w:val="3"/>
          </w:tcPr>
          <w:p w:rsidR="00D810C4" w:rsidRDefault="00B55C40">
            <w:pPr>
              <w:pStyle w:val="TableParagraph"/>
              <w:tabs>
                <w:tab w:val="left" w:pos="8776"/>
              </w:tabs>
              <w:spacing w:line="180" w:lineRule="exact"/>
              <w:rPr>
                <w:i/>
                <w:sz w:val="15"/>
              </w:rPr>
            </w:pPr>
            <w:r>
              <w:rPr>
                <w:i/>
                <w:sz w:val="15"/>
                <w:u w:val="single"/>
              </w:rPr>
              <w:t xml:space="preserve"> </w:t>
            </w:r>
            <w:r>
              <w:rPr>
                <w:i/>
                <w:sz w:val="15"/>
                <w:u w:val="single"/>
              </w:rPr>
              <w:tab/>
              <w:t xml:space="preserve">(In </w:t>
            </w:r>
            <w:r>
              <w:rPr>
                <w:rFonts w:ascii="Georgia"/>
                <w:i/>
                <w:sz w:val="16"/>
                <w:u w:val="single"/>
              </w:rPr>
              <w:t>`</w:t>
            </w:r>
            <w:r>
              <w:rPr>
                <w:rFonts w:ascii="Georgia"/>
                <w:i/>
                <w:spacing w:val="19"/>
                <w:sz w:val="16"/>
                <w:u w:val="single"/>
              </w:rPr>
              <w:t xml:space="preserve"> </w:t>
            </w:r>
            <w:r>
              <w:rPr>
                <w:i/>
                <w:sz w:val="15"/>
                <w:u w:val="single"/>
              </w:rPr>
              <w:t>crore)</w:t>
            </w:r>
            <w:r>
              <w:rPr>
                <w:i/>
                <w:spacing w:val="-17"/>
                <w:sz w:val="15"/>
                <w:u w:val="single"/>
              </w:rPr>
              <w:t xml:space="preserve"> </w:t>
            </w:r>
          </w:p>
        </w:tc>
      </w:tr>
      <w:tr w:rsidR="00D810C4">
        <w:trPr>
          <w:trHeight w:val="206"/>
        </w:trPr>
        <w:tc>
          <w:tcPr>
            <w:tcW w:w="6683" w:type="dxa"/>
          </w:tcPr>
          <w:p w:rsidR="00D810C4" w:rsidRDefault="00B55C40">
            <w:pPr>
              <w:pStyle w:val="TableParagraph"/>
              <w:spacing w:before="1"/>
              <w:ind w:left="28"/>
              <w:rPr>
                <w:b/>
                <w:sz w:val="15"/>
              </w:rPr>
            </w:pPr>
            <w:r>
              <w:rPr>
                <w:b/>
                <w:sz w:val="15"/>
              </w:rPr>
              <w:t>Particulars</w:t>
            </w:r>
          </w:p>
        </w:tc>
        <w:tc>
          <w:tcPr>
            <w:tcW w:w="1584" w:type="dxa"/>
          </w:tcPr>
          <w:p w:rsidR="00D810C4" w:rsidRDefault="00B55C40">
            <w:pPr>
              <w:pStyle w:val="TableParagraph"/>
              <w:tabs>
                <w:tab w:val="left" w:pos="1279"/>
              </w:tabs>
              <w:spacing w:before="15" w:line="171" w:lineRule="exact"/>
              <w:rPr>
                <w:b/>
                <w:sz w:val="15"/>
              </w:rPr>
            </w:pPr>
            <w:r>
              <w:rPr>
                <w:b/>
                <w:sz w:val="15"/>
                <w:u w:val="single"/>
              </w:rPr>
              <w:t xml:space="preserve"> </w:t>
            </w:r>
            <w:r>
              <w:rPr>
                <w:b/>
                <w:sz w:val="15"/>
                <w:u w:val="single"/>
              </w:rPr>
              <w:tab/>
              <w:t>As a</w:t>
            </w:r>
          </w:p>
        </w:tc>
        <w:tc>
          <w:tcPr>
            <w:tcW w:w="1333" w:type="dxa"/>
          </w:tcPr>
          <w:p w:rsidR="00D810C4" w:rsidRDefault="00B55C40">
            <w:pPr>
              <w:pStyle w:val="TableParagraph"/>
              <w:tabs>
                <w:tab w:val="left" w:pos="1332"/>
              </w:tabs>
              <w:spacing w:before="15" w:line="171" w:lineRule="exact"/>
              <w:ind w:left="-22"/>
              <w:jc w:val="right"/>
              <w:rPr>
                <w:b/>
                <w:sz w:val="15"/>
              </w:rPr>
            </w:pPr>
            <w:r>
              <w:rPr>
                <w:b/>
                <w:sz w:val="15"/>
                <w:u w:val="single"/>
              </w:rPr>
              <w:t>t</w:t>
            </w:r>
            <w:r>
              <w:rPr>
                <w:b/>
                <w:sz w:val="15"/>
                <w:u w:val="single"/>
              </w:rPr>
              <w:tab/>
            </w:r>
          </w:p>
        </w:tc>
      </w:tr>
      <w:tr w:rsidR="00D810C4">
        <w:trPr>
          <w:trHeight w:val="177"/>
        </w:trPr>
        <w:tc>
          <w:tcPr>
            <w:tcW w:w="6683" w:type="dxa"/>
            <w:tcBorders>
              <w:bottom w:val="single" w:sz="6" w:space="0" w:color="000000"/>
            </w:tcBorders>
          </w:tcPr>
          <w:p w:rsidR="00D810C4" w:rsidRDefault="00D810C4">
            <w:pPr>
              <w:pStyle w:val="TableParagraph"/>
              <w:rPr>
                <w:sz w:val="12"/>
              </w:rPr>
            </w:pPr>
          </w:p>
        </w:tc>
        <w:tc>
          <w:tcPr>
            <w:tcW w:w="1584" w:type="dxa"/>
            <w:tcBorders>
              <w:bottom w:val="single" w:sz="6" w:space="0" w:color="000000"/>
            </w:tcBorders>
          </w:tcPr>
          <w:p w:rsidR="00D810C4" w:rsidRDefault="00B55C40">
            <w:pPr>
              <w:pStyle w:val="TableParagraph"/>
              <w:spacing w:line="158" w:lineRule="exact"/>
              <w:ind w:left="278"/>
              <w:rPr>
                <w:b/>
                <w:sz w:val="15"/>
              </w:rPr>
            </w:pPr>
            <w:r>
              <w:rPr>
                <w:b/>
                <w:sz w:val="15"/>
              </w:rPr>
              <w:t>March 31, 2019</w:t>
            </w:r>
          </w:p>
        </w:tc>
        <w:tc>
          <w:tcPr>
            <w:tcW w:w="1333" w:type="dxa"/>
            <w:tcBorders>
              <w:bottom w:val="single" w:sz="6" w:space="0" w:color="000000"/>
            </w:tcBorders>
          </w:tcPr>
          <w:p w:rsidR="00D810C4" w:rsidRDefault="00B55C40">
            <w:pPr>
              <w:pStyle w:val="TableParagraph"/>
              <w:spacing w:line="158" w:lineRule="exact"/>
              <w:ind w:left="286"/>
              <w:rPr>
                <w:b/>
                <w:sz w:val="15"/>
              </w:rPr>
            </w:pPr>
            <w:r>
              <w:rPr>
                <w:b/>
                <w:sz w:val="15"/>
              </w:rPr>
              <w:t>March 31, 2018</w:t>
            </w:r>
          </w:p>
        </w:tc>
      </w:tr>
      <w:tr w:rsidR="00D810C4">
        <w:trPr>
          <w:trHeight w:val="181"/>
        </w:trPr>
        <w:tc>
          <w:tcPr>
            <w:tcW w:w="6683" w:type="dxa"/>
            <w:tcBorders>
              <w:top w:val="single" w:sz="6" w:space="0" w:color="000000"/>
            </w:tcBorders>
          </w:tcPr>
          <w:p w:rsidR="00D810C4" w:rsidRDefault="00B55C40">
            <w:pPr>
              <w:pStyle w:val="TableParagraph"/>
              <w:spacing w:line="161" w:lineRule="exact"/>
              <w:ind w:left="28"/>
              <w:rPr>
                <w:sz w:val="15"/>
              </w:rPr>
            </w:pPr>
            <w:r>
              <w:rPr>
                <w:sz w:val="15"/>
              </w:rPr>
              <w:t>Balances with banks</w:t>
            </w:r>
          </w:p>
        </w:tc>
        <w:tc>
          <w:tcPr>
            <w:tcW w:w="1584" w:type="dxa"/>
            <w:tcBorders>
              <w:top w:val="single" w:sz="6" w:space="0" w:color="000000"/>
            </w:tcBorders>
          </w:tcPr>
          <w:p w:rsidR="00D810C4" w:rsidRDefault="00D810C4">
            <w:pPr>
              <w:pStyle w:val="TableParagraph"/>
              <w:rPr>
                <w:sz w:val="12"/>
              </w:rPr>
            </w:pPr>
          </w:p>
        </w:tc>
        <w:tc>
          <w:tcPr>
            <w:tcW w:w="1333" w:type="dxa"/>
            <w:tcBorders>
              <w:top w:val="single" w:sz="6" w:space="0" w:color="000000"/>
            </w:tcBorders>
          </w:tcPr>
          <w:p w:rsidR="00D810C4" w:rsidRDefault="00D810C4">
            <w:pPr>
              <w:pStyle w:val="TableParagraph"/>
              <w:rPr>
                <w:sz w:val="12"/>
              </w:rPr>
            </w:pPr>
          </w:p>
        </w:tc>
      </w:tr>
      <w:tr w:rsidR="00D810C4">
        <w:trPr>
          <w:trHeight w:val="189"/>
        </w:trPr>
        <w:tc>
          <w:tcPr>
            <w:tcW w:w="6683" w:type="dxa"/>
          </w:tcPr>
          <w:p w:rsidR="00D810C4" w:rsidRDefault="00B55C40">
            <w:pPr>
              <w:pStyle w:val="TableParagraph"/>
              <w:spacing w:line="169" w:lineRule="exact"/>
              <w:ind w:left="331"/>
              <w:rPr>
                <w:sz w:val="15"/>
              </w:rPr>
            </w:pPr>
            <w:r>
              <w:rPr>
                <w:sz w:val="15"/>
              </w:rPr>
              <w:t>In current and deposit accounts</w:t>
            </w:r>
          </w:p>
        </w:tc>
        <w:tc>
          <w:tcPr>
            <w:tcW w:w="1584" w:type="dxa"/>
          </w:tcPr>
          <w:p w:rsidR="00D810C4" w:rsidRDefault="00B55C40">
            <w:pPr>
              <w:pStyle w:val="TableParagraph"/>
              <w:spacing w:before="1" w:line="168" w:lineRule="exact"/>
              <w:ind w:left="835"/>
              <w:rPr>
                <w:sz w:val="15"/>
              </w:rPr>
            </w:pPr>
            <w:r>
              <w:rPr>
                <w:sz w:val="15"/>
              </w:rPr>
              <w:t>10,957</w:t>
            </w:r>
          </w:p>
        </w:tc>
        <w:tc>
          <w:tcPr>
            <w:tcW w:w="1333" w:type="dxa"/>
          </w:tcPr>
          <w:p w:rsidR="00D810C4" w:rsidRDefault="00B55C40">
            <w:pPr>
              <w:pStyle w:val="TableParagraph"/>
              <w:spacing w:before="1" w:line="168" w:lineRule="exact"/>
              <w:ind w:left="-22" w:right="67"/>
              <w:jc w:val="right"/>
              <w:rPr>
                <w:sz w:val="15"/>
              </w:rPr>
            </w:pPr>
            <w:r>
              <w:rPr>
                <w:sz w:val="15"/>
              </w:rPr>
              <w:t>10,789</w:t>
            </w:r>
          </w:p>
        </w:tc>
      </w:tr>
      <w:tr w:rsidR="00D810C4">
        <w:trPr>
          <w:trHeight w:val="187"/>
        </w:trPr>
        <w:tc>
          <w:tcPr>
            <w:tcW w:w="6683" w:type="dxa"/>
          </w:tcPr>
          <w:p w:rsidR="00D810C4" w:rsidRDefault="00B55C40">
            <w:pPr>
              <w:pStyle w:val="TableParagraph"/>
              <w:spacing w:line="167" w:lineRule="exact"/>
              <w:ind w:left="28"/>
              <w:rPr>
                <w:sz w:val="15"/>
              </w:rPr>
            </w:pPr>
            <w:r>
              <w:rPr>
                <w:sz w:val="15"/>
              </w:rPr>
              <w:t>Cash on hand</w:t>
            </w:r>
          </w:p>
        </w:tc>
        <w:tc>
          <w:tcPr>
            <w:tcW w:w="1584" w:type="dxa"/>
          </w:tcPr>
          <w:p w:rsidR="00D810C4" w:rsidRDefault="00B55C40">
            <w:pPr>
              <w:pStyle w:val="TableParagraph"/>
              <w:spacing w:line="167" w:lineRule="exact"/>
              <w:ind w:right="427"/>
              <w:jc w:val="right"/>
              <w:rPr>
                <w:sz w:val="15"/>
              </w:rPr>
            </w:pPr>
            <w:r>
              <w:rPr>
                <w:sz w:val="15"/>
              </w:rPr>
              <w:t>-</w:t>
            </w:r>
          </w:p>
        </w:tc>
        <w:tc>
          <w:tcPr>
            <w:tcW w:w="1333" w:type="dxa"/>
          </w:tcPr>
          <w:p w:rsidR="00D810C4" w:rsidRDefault="00B55C40">
            <w:pPr>
              <w:pStyle w:val="TableParagraph"/>
              <w:spacing w:line="167" w:lineRule="exact"/>
              <w:ind w:right="168"/>
              <w:jc w:val="right"/>
              <w:rPr>
                <w:sz w:val="15"/>
              </w:rPr>
            </w:pPr>
            <w:r>
              <w:rPr>
                <w:sz w:val="15"/>
              </w:rPr>
              <w:t>-</w:t>
            </w:r>
          </w:p>
        </w:tc>
      </w:tr>
      <w:tr w:rsidR="00D810C4">
        <w:trPr>
          <w:trHeight w:val="184"/>
        </w:trPr>
        <w:tc>
          <w:tcPr>
            <w:tcW w:w="6683" w:type="dxa"/>
          </w:tcPr>
          <w:p w:rsidR="00D810C4" w:rsidRDefault="00B55C40">
            <w:pPr>
              <w:pStyle w:val="TableParagraph"/>
              <w:spacing w:line="165" w:lineRule="exact"/>
              <w:ind w:left="28"/>
              <w:rPr>
                <w:sz w:val="15"/>
              </w:rPr>
            </w:pPr>
            <w:r>
              <w:rPr>
                <w:sz w:val="15"/>
              </w:rPr>
              <w:t>Others</w:t>
            </w:r>
          </w:p>
        </w:tc>
        <w:tc>
          <w:tcPr>
            <w:tcW w:w="1584" w:type="dxa"/>
          </w:tcPr>
          <w:p w:rsidR="00D810C4" w:rsidRDefault="00D810C4">
            <w:pPr>
              <w:pStyle w:val="TableParagraph"/>
              <w:rPr>
                <w:sz w:val="12"/>
              </w:rPr>
            </w:pPr>
          </w:p>
        </w:tc>
        <w:tc>
          <w:tcPr>
            <w:tcW w:w="1333" w:type="dxa"/>
          </w:tcPr>
          <w:p w:rsidR="00D810C4" w:rsidRDefault="00D810C4">
            <w:pPr>
              <w:pStyle w:val="TableParagraph"/>
              <w:rPr>
                <w:sz w:val="12"/>
              </w:rPr>
            </w:pPr>
          </w:p>
        </w:tc>
      </w:tr>
      <w:tr w:rsidR="00D810C4">
        <w:trPr>
          <w:trHeight w:val="202"/>
        </w:trPr>
        <w:tc>
          <w:tcPr>
            <w:tcW w:w="6683" w:type="dxa"/>
          </w:tcPr>
          <w:p w:rsidR="00D810C4" w:rsidRDefault="00B55C40">
            <w:pPr>
              <w:pStyle w:val="TableParagraph"/>
              <w:spacing w:line="169" w:lineRule="exact"/>
              <w:ind w:left="331"/>
              <w:rPr>
                <w:sz w:val="15"/>
              </w:rPr>
            </w:pPr>
            <w:r>
              <w:rPr>
                <w:sz w:val="15"/>
              </w:rPr>
              <w:t>Deposits with financial institutions</w:t>
            </w:r>
          </w:p>
        </w:tc>
        <w:tc>
          <w:tcPr>
            <w:tcW w:w="1584" w:type="dxa"/>
          </w:tcPr>
          <w:p w:rsidR="00D810C4" w:rsidRDefault="00B55C40">
            <w:pPr>
              <w:pStyle w:val="TableParagraph"/>
              <w:tabs>
                <w:tab w:val="left" w:pos="911"/>
                <w:tab w:val="left" w:pos="2503"/>
              </w:tabs>
              <w:spacing w:before="1"/>
              <w:ind w:right="-922"/>
              <w:rPr>
                <w:sz w:val="15"/>
              </w:rPr>
            </w:pPr>
            <w:r>
              <w:rPr>
                <w:sz w:val="15"/>
                <w:u w:val="single"/>
              </w:rPr>
              <w:t xml:space="preserve"> </w:t>
            </w:r>
            <w:r>
              <w:rPr>
                <w:sz w:val="15"/>
                <w:u w:val="single"/>
              </w:rPr>
              <w:tab/>
              <w:t>4,594</w:t>
            </w:r>
            <w:r>
              <w:rPr>
                <w:sz w:val="15"/>
                <w:u w:val="single"/>
              </w:rPr>
              <w:tab/>
            </w:r>
          </w:p>
        </w:tc>
        <w:tc>
          <w:tcPr>
            <w:tcW w:w="1333" w:type="dxa"/>
          </w:tcPr>
          <w:p w:rsidR="00D810C4" w:rsidRDefault="00B55C40">
            <w:pPr>
              <w:pStyle w:val="TableParagraph"/>
              <w:spacing w:before="1"/>
              <w:ind w:left="-22"/>
              <w:jc w:val="right"/>
              <w:rPr>
                <w:sz w:val="15"/>
              </w:rPr>
            </w:pPr>
            <w:r>
              <w:rPr>
                <w:sz w:val="15"/>
                <w:u w:val="single"/>
              </w:rPr>
              <w:t xml:space="preserve">5,981 </w:t>
            </w:r>
          </w:p>
        </w:tc>
      </w:tr>
      <w:tr w:rsidR="00D810C4">
        <w:trPr>
          <w:trHeight w:val="207"/>
        </w:trPr>
        <w:tc>
          <w:tcPr>
            <w:tcW w:w="6683" w:type="dxa"/>
          </w:tcPr>
          <w:p w:rsidR="00D810C4" w:rsidRDefault="00B55C40">
            <w:pPr>
              <w:pStyle w:val="TableParagraph"/>
              <w:spacing w:before="7"/>
              <w:ind w:left="28"/>
              <w:rPr>
                <w:b/>
                <w:sz w:val="15"/>
              </w:rPr>
            </w:pPr>
            <w:r>
              <w:rPr>
                <w:b/>
                <w:sz w:val="15"/>
              </w:rPr>
              <w:t>Total Cash and cash equivalents</w:t>
            </w:r>
          </w:p>
        </w:tc>
        <w:tc>
          <w:tcPr>
            <w:tcW w:w="1584" w:type="dxa"/>
            <w:tcBorders>
              <w:bottom w:val="single" w:sz="6" w:space="0" w:color="000000"/>
            </w:tcBorders>
          </w:tcPr>
          <w:p w:rsidR="00D810C4" w:rsidRDefault="00B55C40">
            <w:pPr>
              <w:pStyle w:val="TableParagraph"/>
              <w:spacing w:before="7"/>
              <w:ind w:left="820"/>
              <w:rPr>
                <w:b/>
                <w:sz w:val="15"/>
              </w:rPr>
            </w:pPr>
            <w:r>
              <w:rPr>
                <w:b/>
                <w:sz w:val="15"/>
              </w:rPr>
              <w:t>15,551</w:t>
            </w:r>
          </w:p>
        </w:tc>
        <w:tc>
          <w:tcPr>
            <w:tcW w:w="1333" w:type="dxa"/>
            <w:tcBorders>
              <w:bottom w:val="single" w:sz="6" w:space="0" w:color="000000"/>
            </w:tcBorders>
          </w:tcPr>
          <w:p w:rsidR="00D810C4" w:rsidRDefault="00B55C40">
            <w:pPr>
              <w:pStyle w:val="TableParagraph"/>
              <w:spacing w:before="7"/>
              <w:ind w:left="-22" w:right="81"/>
              <w:jc w:val="right"/>
              <w:rPr>
                <w:b/>
                <w:sz w:val="15"/>
              </w:rPr>
            </w:pPr>
            <w:r>
              <w:rPr>
                <w:b/>
                <w:sz w:val="15"/>
              </w:rPr>
              <w:t>16,770</w:t>
            </w:r>
          </w:p>
        </w:tc>
      </w:tr>
      <w:tr w:rsidR="00D810C4">
        <w:trPr>
          <w:trHeight w:val="202"/>
        </w:trPr>
        <w:tc>
          <w:tcPr>
            <w:tcW w:w="6683" w:type="dxa"/>
          </w:tcPr>
          <w:p w:rsidR="00D810C4" w:rsidRDefault="00B55C40">
            <w:pPr>
              <w:pStyle w:val="TableParagraph"/>
              <w:ind w:left="28"/>
              <w:rPr>
                <w:i/>
                <w:sz w:val="15"/>
              </w:rPr>
            </w:pPr>
            <w:r>
              <w:rPr>
                <w:i/>
                <w:sz w:val="15"/>
              </w:rPr>
              <w:t>Balances with banks in unpaid dividend accounts</w:t>
            </w:r>
          </w:p>
        </w:tc>
        <w:tc>
          <w:tcPr>
            <w:tcW w:w="1584" w:type="dxa"/>
            <w:tcBorders>
              <w:top w:val="single" w:sz="6" w:space="0" w:color="000000"/>
            </w:tcBorders>
          </w:tcPr>
          <w:p w:rsidR="00D810C4" w:rsidRDefault="00B55C40">
            <w:pPr>
              <w:pStyle w:val="TableParagraph"/>
              <w:ind w:right="338"/>
              <w:jc w:val="right"/>
              <w:rPr>
                <w:sz w:val="15"/>
              </w:rPr>
            </w:pPr>
            <w:r>
              <w:rPr>
                <w:sz w:val="15"/>
              </w:rPr>
              <w:t>29</w:t>
            </w:r>
          </w:p>
        </w:tc>
        <w:tc>
          <w:tcPr>
            <w:tcW w:w="1333" w:type="dxa"/>
            <w:tcBorders>
              <w:top w:val="single" w:sz="6" w:space="0" w:color="000000"/>
            </w:tcBorders>
          </w:tcPr>
          <w:p w:rsidR="00D810C4" w:rsidRDefault="00B55C40">
            <w:pPr>
              <w:pStyle w:val="TableParagraph"/>
              <w:ind w:left="-22" w:right="81"/>
              <w:jc w:val="right"/>
              <w:rPr>
                <w:sz w:val="15"/>
              </w:rPr>
            </w:pPr>
            <w:r>
              <w:rPr>
                <w:sz w:val="15"/>
              </w:rPr>
              <w:t>22</w:t>
            </w:r>
          </w:p>
        </w:tc>
      </w:tr>
      <w:tr w:rsidR="00D810C4">
        <w:trPr>
          <w:trHeight w:val="204"/>
        </w:trPr>
        <w:tc>
          <w:tcPr>
            <w:tcW w:w="6683" w:type="dxa"/>
          </w:tcPr>
          <w:p w:rsidR="00D810C4" w:rsidRDefault="00B55C40">
            <w:pPr>
              <w:pStyle w:val="TableParagraph"/>
              <w:spacing w:before="7"/>
              <w:ind w:left="28"/>
              <w:rPr>
                <w:i/>
                <w:sz w:val="15"/>
              </w:rPr>
            </w:pPr>
            <w:r>
              <w:rPr>
                <w:i/>
                <w:sz w:val="15"/>
              </w:rPr>
              <w:t>Deposit with more than 12 months maturity</w:t>
            </w:r>
          </w:p>
        </w:tc>
        <w:tc>
          <w:tcPr>
            <w:tcW w:w="1584" w:type="dxa"/>
          </w:tcPr>
          <w:p w:rsidR="00D810C4" w:rsidRDefault="00B55C40">
            <w:pPr>
              <w:pStyle w:val="TableParagraph"/>
              <w:spacing w:before="7"/>
              <w:ind w:left="897"/>
              <w:rPr>
                <w:sz w:val="15"/>
              </w:rPr>
            </w:pPr>
            <w:r>
              <w:rPr>
                <w:sz w:val="15"/>
              </w:rPr>
              <w:t>6,048</w:t>
            </w:r>
          </w:p>
        </w:tc>
        <w:tc>
          <w:tcPr>
            <w:tcW w:w="1333" w:type="dxa"/>
          </w:tcPr>
          <w:p w:rsidR="00D810C4" w:rsidRDefault="00B55C40">
            <w:pPr>
              <w:pStyle w:val="TableParagraph"/>
              <w:spacing w:before="7"/>
              <w:ind w:left="-22" w:right="81"/>
              <w:jc w:val="right"/>
              <w:rPr>
                <w:sz w:val="15"/>
              </w:rPr>
            </w:pPr>
            <w:r>
              <w:rPr>
                <w:sz w:val="15"/>
              </w:rPr>
              <w:t>6,187</w:t>
            </w:r>
          </w:p>
        </w:tc>
      </w:tr>
      <w:tr w:rsidR="00D810C4">
        <w:trPr>
          <w:trHeight w:val="183"/>
        </w:trPr>
        <w:tc>
          <w:tcPr>
            <w:tcW w:w="6683" w:type="dxa"/>
            <w:tcBorders>
              <w:bottom w:val="single" w:sz="6" w:space="0" w:color="000000"/>
            </w:tcBorders>
          </w:tcPr>
          <w:p w:rsidR="00D810C4" w:rsidRDefault="00B55C40">
            <w:pPr>
              <w:pStyle w:val="TableParagraph"/>
              <w:spacing w:before="2" w:line="161" w:lineRule="exact"/>
              <w:ind w:left="28"/>
              <w:rPr>
                <w:i/>
                <w:sz w:val="15"/>
              </w:rPr>
            </w:pPr>
            <w:r>
              <w:rPr>
                <w:i/>
                <w:sz w:val="15"/>
              </w:rPr>
              <w:t>Balances with banks held as margin money deposits against guarantees</w:t>
            </w:r>
          </w:p>
        </w:tc>
        <w:tc>
          <w:tcPr>
            <w:tcW w:w="1584" w:type="dxa"/>
            <w:tcBorders>
              <w:bottom w:val="single" w:sz="6" w:space="0" w:color="000000"/>
            </w:tcBorders>
          </w:tcPr>
          <w:p w:rsidR="00D810C4" w:rsidRDefault="00B55C40">
            <w:pPr>
              <w:pStyle w:val="TableParagraph"/>
              <w:spacing w:before="2" w:line="161" w:lineRule="exact"/>
              <w:ind w:left="1013"/>
              <w:rPr>
                <w:sz w:val="15"/>
              </w:rPr>
            </w:pPr>
            <w:r>
              <w:rPr>
                <w:sz w:val="15"/>
              </w:rPr>
              <w:t>114</w:t>
            </w:r>
          </w:p>
        </w:tc>
        <w:tc>
          <w:tcPr>
            <w:tcW w:w="1333" w:type="dxa"/>
            <w:tcBorders>
              <w:bottom w:val="single" w:sz="6" w:space="0" w:color="000000"/>
            </w:tcBorders>
          </w:tcPr>
          <w:p w:rsidR="00D810C4" w:rsidRDefault="00B55C40">
            <w:pPr>
              <w:pStyle w:val="TableParagraph"/>
              <w:spacing w:before="2" w:line="161" w:lineRule="exact"/>
              <w:ind w:left="-22" w:right="81"/>
              <w:jc w:val="right"/>
              <w:rPr>
                <w:sz w:val="15"/>
              </w:rPr>
            </w:pPr>
            <w:r>
              <w:rPr>
                <w:sz w:val="15"/>
              </w:rPr>
              <w:t>353</w:t>
            </w:r>
          </w:p>
        </w:tc>
      </w:tr>
      <w:tr w:rsidR="00D810C4">
        <w:trPr>
          <w:trHeight w:val="801"/>
        </w:trPr>
        <w:tc>
          <w:tcPr>
            <w:tcW w:w="9600" w:type="dxa"/>
            <w:gridSpan w:val="3"/>
            <w:tcBorders>
              <w:top w:val="single" w:sz="6" w:space="0" w:color="000000"/>
            </w:tcBorders>
          </w:tcPr>
          <w:p w:rsidR="00D810C4" w:rsidRDefault="00D810C4">
            <w:pPr>
              <w:pStyle w:val="TableParagraph"/>
              <w:spacing w:before="7"/>
              <w:rPr>
                <w:sz w:val="23"/>
              </w:rPr>
            </w:pPr>
          </w:p>
          <w:p w:rsidR="00D810C4" w:rsidRDefault="00B55C40">
            <w:pPr>
              <w:pStyle w:val="TableParagraph"/>
              <w:spacing w:line="266" w:lineRule="auto"/>
              <w:ind w:left="28" w:right="79"/>
              <w:rPr>
                <w:sz w:val="15"/>
              </w:rPr>
            </w:pPr>
            <w:r>
              <w:rPr>
                <w:sz w:val="15"/>
              </w:rPr>
              <w:t xml:space="preserve">Cash and cash equivalents as at March 31, 2019 and March 31, 2018 include restricted cash and bank balances of </w:t>
            </w:r>
            <w:r>
              <w:rPr>
                <w:rFonts w:ascii="DejaVu Sans"/>
                <w:sz w:val="15"/>
              </w:rPr>
              <w:t>`</w:t>
            </w:r>
            <w:r>
              <w:rPr>
                <w:sz w:val="15"/>
              </w:rPr>
              <w:t xml:space="preserve">143 crore and </w:t>
            </w:r>
            <w:r>
              <w:rPr>
                <w:rFonts w:ascii="DejaVu Sans"/>
                <w:sz w:val="15"/>
              </w:rPr>
              <w:t>`</w:t>
            </w:r>
            <w:r>
              <w:rPr>
                <w:sz w:val="15"/>
              </w:rPr>
              <w:t>375 crore, respectively.  The restrictions are primarily on account of bank balances held as margin money deposits against</w:t>
            </w:r>
            <w:r>
              <w:rPr>
                <w:spacing w:val="8"/>
                <w:sz w:val="15"/>
              </w:rPr>
              <w:t xml:space="preserve"> </w:t>
            </w:r>
            <w:r>
              <w:rPr>
                <w:sz w:val="15"/>
              </w:rPr>
              <w:t>guarantees.</w:t>
            </w:r>
          </w:p>
        </w:tc>
      </w:tr>
      <w:tr w:rsidR="00D810C4">
        <w:trPr>
          <w:trHeight w:val="595"/>
        </w:trPr>
        <w:tc>
          <w:tcPr>
            <w:tcW w:w="9600" w:type="dxa"/>
            <w:gridSpan w:val="3"/>
          </w:tcPr>
          <w:p w:rsidR="00D810C4" w:rsidRDefault="00B55C40">
            <w:pPr>
              <w:pStyle w:val="TableParagraph"/>
              <w:spacing w:before="142" w:line="271" w:lineRule="auto"/>
              <w:ind w:left="28" w:right="79"/>
              <w:rPr>
                <w:sz w:val="15"/>
              </w:rPr>
            </w:pPr>
            <w:r>
              <w:rPr>
                <w:sz w:val="15"/>
              </w:rPr>
              <w:t>The deposits maintained by the Company with banks and financial institutions comprise of time deposits, which can be withdrawn by the Company at any point without prior notice or penalty on the principal.</w:t>
            </w:r>
          </w:p>
        </w:tc>
      </w:tr>
      <w:tr w:rsidR="00D810C4">
        <w:trPr>
          <w:trHeight w:val="280"/>
        </w:trPr>
        <w:tc>
          <w:tcPr>
            <w:tcW w:w="6683" w:type="dxa"/>
          </w:tcPr>
          <w:p w:rsidR="00D810C4" w:rsidRDefault="00B55C40">
            <w:pPr>
              <w:pStyle w:val="TableParagraph"/>
              <w:spacing w:before="65"/>
              <w:ind w:left="28"/>
              <w:rPr>
                <w:sz w:val="15"/>
              </w:rPr>
            </w:pPr>
            <w:r>
              <w:rPr>
                <w:sz w:val="15"/>
              </w:rPr>
              <w:t>The table below provides details of cash and cash equivalents:</w:t>
            </w:r>
          </w:p>
        </w:tc>
        <w:tc>
          <w:tcPr>
            <w:tcW w:w="1584" w:type="dxa"/>
          </w:tcPr>
          <w:p w:rsidR="00D810C4" w:rsidRDefault="00D810C4">
            <w:pPr>
              <w:pStyle w:val="TableParagraph"/>
              <w:rPr>
                <w:sz w:val="14"/>
              </w:rPr>
            </w:pPr>
          </w:p>
        </w:tc>
        <w:tc>
          <w:tcPr>
            <w:tcW w:w="1333" w:type="dxa"/>
          </w:tcPr>
          <w:p w:rsidR="00D810C4" w:rsidRDefault="00D810C4">
            <w:pPr>
              <w:pStyle w:val="TableParagraph"/>
              <w:rPr>
                <w:sz w:val="14"/>
              </w:rPr>
            </w:pPr>
          </w:p>
        </w:tc>
      </w:tr>
      <w:tr w:rsidR="00D810C4">
        <w:trPr>
          <w:trHeight w:val="223"/>
        </w:trPr>
        <w:tc>
          <w:tcPr>
            <w:tcW w:w="9600" w:type="dxa"/>
            <w:gridSpan w:val="3"/>
          </w:tcPr>
          <w:p w:rsidR="00D810C4" w:rsidRDefault="00B55C40">
            <w:pPr>
              <w:pStyle w:val="TableParagraph"/>
              <w:tabs>
                <w:tab w:val="left" w:pos="8776"/>
              </w:tabs>
              <w:spacing w:before="27" w:line="176" w:lineRule="exact"/>
              <w:rPr>
                <w:i/>
                <w:sz w:val="15"/>
              </w:rPr>
            </w:pPr>
            <w:r>
              <w:rPr>
                <w:i/>
                <w:sz w:val="15"/>
                <w:u w:val="single"/>
              </w:rPr>
              <w:t xml:space="preserve"> </w:t>
            </w:r>
            <w:r>
              <w:rPr>
                <w:i/>
                <w:sz w:val="15"/>
                <w:u w:val="single"/>
              </w:rPr>
              <w:tab/>
              <w:t xml:space="preserve">(In </w:t>
            </w:r>
            <w:r>
              <w:rPr>
                <w:rFonts w:ascii="Georgia"/>
                <w:i/>
                <w:sz w:val="16"/>
                <w:u w:val="single"/>
              </w:rPr>
              <w:t>`</w:t>
            </w:r>
            <w:r>
              <w:rPr>
                <w:rFonts w:ascii="Georgia"/>
                <w:i/>
                <w:spacing w:val="19"/>
                <w:sz w:val="16"/>
                <w:u w:val="single"/>
              </w:rPr>
              <w:t xml:space="preserve"> </w:t>
            </w:r>
            <w:r>
              <w:rPr>
                <w:i/>
                <w:sz w:val="15"/>
                <w:u w:val="single"/>
              </w:rPr>
              <w:t>crore)</w:t>
            </w:r>
            <w:r>
              <w:rPr>
                <w:i/>
                <w:spacing w:val="-17"/>
                <w:sz w:val="15"/>
                <w:u w:val="single"/>
              </w:rPr>
              <w:t xml:space="preserve"> </w:t>
            </w:r>
          </w:p>
        </w:tc>
      </w:tr>
      <w:tr w:rsidR="00D810C4">
        <w:trPr>
          <w:trHeight w:val="182"/>
        </w:trPr>
        <w:tc>
          <w:tcPr>
            <w:tcW w:w="6683" w:type="dxa"/>
          </w:tcPr>
          <w:p w:rsidR="00D810C4" w:rsidRDefault="00B55C40">
            <w:pPr>
              <w:pStyle w:val="TableParagraph"/>
              <w:spacing w:line="162" w:lineRule="exact"/>
              <w:ind w:left="28"/>
              <w:rPr>
                <w:b/>
                <w:sz w:val="15"/>
              </w:rPr>
            </w:pPr>
            <w:r>
              <w:rPr>
                <w:b/>
                <w:sz w:val="15"/>
              </w:rPr>
              <w:t>Particulars</w:t>
            </w:r>
          </w:p>
        </w:tc>
        <w:tc>
          <w:tcPr>
            <w:tcW w:w="1584" w:type="dxa"/>
          </w:tcPr>
          <w:p w:rsidR="00D810C4" w:rsidRDefault="00B55C40">
            <w:pPr>
              <w:pStyle w:val="TableParagraph"/>
              <w:tabs>
                <w:tab w:val="left" w:pos="1279"/>
              </w:tabs>
              <w:spacing w:line="162" w:lineRule="exact"/>
              <w:rPr>
                <w:b/>
                <w:sz w:val="15"/>
              </w:rPr>
            </w:pPr>
            <w:r>
              <w:rPr>
                <w:b/>
                <w:sz w:val="15"/>
                <w:u w:val="single"/>
              </w:rPr>
              <w:t xml:space="preserve"> </w:t>
            </w:r>
            <w:r>
              <w:rPr>
                <w:b/>
                <w:sz w:val="15"/>
                <w:u w:val="single"/>
              </w:rPr>
              <w:tab/>
              <w:t>As a</w:t>
            </w:r>
          </w:p>
        </w:tc>
        <w:tc>
          <w:tcPr>
            <w:tcW w:w="1333" w:type="dxa"/>
          </w:tcPr>
          <w:p w:rsidR="00D810C4" w:rsidRDefault="00B55C40">
            <w:pPr>
              <w:pStyle w:val="TableParagraph"/>
              <w:tabs>
                <w:tab w:val="left" w:pos="1332"/>
              </w:tabs>
              <w:spacing w:line="162" w:lineRule="exact"/>
              <w:ind w:left="-22"/>
              <w:jc w:val="right"/>
              <w:rPr>
                <w:b/>
                <w:sz w:val="15"/>
              </w:rPr>
            </w:pPr>
            <w:r>
              <w:rPr>
                <w:b/>
                <w:sz w:val="15"/>
                <w:u w:val="single"/>
              </w:rPr>
              <w:t>t</w:t>
            </w:r>
            <w:r>
              <w:rPr>
                <w:b/>
                <w:sz w:val="15"/>
                <w:u w:val="single"/>
              </w:rPr>
              <w:tab/>
            </w:r>
          </w:p>
        </w:tc>
      </w:tr>
      <w:tr w:rsidR="00D810C4">
        <w:trPr>
          <w:trHeight w:val="176"/>
        </w:trPr>
        <w:tc>
          <w:tcPr>
            <w:tcW w:w="6683" w:type="dxa"/>
            <w:tcBorders>
              <w:bottom w:val="single" w:sz="6" w:space="0" w:color="000000"/>
            </w:tcBorders>
          </w:tcPr>
          <w:p w:rsidR="00D810C4" w:rsidRDefault="00D810C4">
            <w:pPr>
              <w:pStyle w:val="TableParagraph"/>
              <w:rPr>
                <w:sz w:val="10"/>
              </w:rPr>
            </w:pPr>
          </w:p>
        </w:tc>
        <w:tc>
          <w:tcPr>
            <w:tcW w:w="1584" w:type="dxa"/>
            <w:tcBorders>
              <w:bottom w:val="single" w:sz="6" w:space="0" w:color="000000"/>
            </w:tcBorders>
          </w:tcPr>
          <w:p w:rsidR="00D810C4" w:rsidRDefault="00B55C40">
            <w:pPr>
              <w:pStyle w:val="TableParagraph"/>
              <w:spacing w:line="157" w:lineRule="exact"/>
              <w:ind w:left="278"/>
              <w:rPr>
                <w:b/>
                <w:sz w:val="15"/>
              </w:rPr>
            </w:pPr>
            <w:r>
              <w:rPr>
                <w:b/>
                <w:sz w:val="15"/>
              </w:rPr>
              <w:t>March 31, 2019</w:t>
            </w:r>
          </w:p>
        </w:tc>
        <w:tc>
          <w:tcPr>
            <w:tcW w:w="1333" w:type="dxa"/>
            <w:tcBorders>
              <w:bottom w:val="single" w:sz="6" w:space="0" w:color="000000"/>
            </w:tcBorders>
          </w:tcPr>
          <w:p w:rsidR="00D810C4" w:rsidRDefault="00B55C40">
            <w:pPr>
              <w:pStyle w:val="TableParagraph"/>
              <w:spacing w:line="157" w:lineRule="exact"/>
              <w:ind w:left="286"/>
              <w:rPr>
                <w:b/>
                <w:sz w:val="15"/>
              </w:rPr>
            </w:pPr>
            <w:r>
              <w:rPr>
                <w:b/>
                <w:sz w:val="15"/>
              </w:rPr>
              <w:t>March 31, 2018</w:t>
            </w:r>
          </w:p>
        </w:tc>
      </w:tr>
      <w:tr w:rsidR="00D810C4">
        <w:trPr>
          <w:trHeight w:val="182"/>
        </w:trPr>
        <w:tc>
          <w:tcPr>
            <w:tcW w:w="6683" w:type="dxa"/>
            <w:tcBorders>
              <w:top w:val="single" w:sz="6" w:space="0" w:color="000000"/>
            </w:tcBorders>
          </w:tcPr>
          <w:p w:rsidR="00D810C4" w:rsidRDefault="00B55C40">
            <w:pPr>
              <w:pStyle w:val="TableParagraph"/>
              <w:spacing w:line="163" w:lineRule="exact"/>
              <w:ind w:left="67"/>
              <w:rPr>
                <w:b/>
                <w:sz w:val="15"/>
              </w:rPr>
            </w:pPr>
            <w:r>
              <w:rPr>
                <w:b/>
                <w:sz w:val="15"/>
              </w:rPr>
              <w:t>In current accounts</w:t>
            </w:r>
          </w:p>
        </w:tc>
        <w:tc>
          <w:tcPr>
            <w:tcW w:w="1584" w:type="dxa"/>
            <w:tcBorders>
              <w:top w:val="single" w:sz="6" w:space="0" w:color="000000"/>
            </w:tcBorders>
          </w:tcPr>
          <w:p w:rsidR="00D810C4" w:rsidRDefault="00D810C4">
            <w:pPr>
              <w:pStyle w:val="TableParagraph"/>
              <w:rPr>
                <w:sz w:val="12"/>
              </w:rPr>
            </w:pPr>
          </w:p>
        </w:tc>
        <w:tc>
          <w:tcPr>
            <w:tcW w:w="1333" w:type="dxa"/>
            <w:tcBorders>
              <w:top w:val="single" w:sz="6" w:space="0" w:color="000000"/>
            </w:tcBorders>
          </w:tcPr>
          <w:p w:rsidR="00D810C4" w:rsidRDefault="00D810C4">
            <w:pPr>
              <w:pStyle w:val="TableParagraph"/>
              <w:rPr>
                <w:sz w:val="12"/>
              </w:rPr>
            </w:pPr>
          </w:p>
        </w:tc>
      </w:tr>
      <w:tr w:rsidR="00D810C4">
        <w:trPr>
          <w:trHeight w:val="188"/>
        </w:trPr>
        <w:tc>
          <w:tcPr>
            <w:tcW w:w="6683" w:type="dxa"/>
          </w:tcPr>
          <w:p w:rsidR="00D810C4" w:rsidRDefault="00B55C40">
            <w:pPr>
              <w:pStyle w:val="TableParagraph"/>
              <w:spacing w:line="168" w:lineRule="exact"/>
              <w:ind w:left="331"/>
              <w:rPr>
                <w:sz w:val="15"/>
              </w:rPr>
            </w:pPr>
            <w:r>
              <w:rPr>
                <w:sz w:val="15"/>
              </w:rPr>
              <w:t>ANZ Bank, Taiwan</w:t>
            </w:r>
          </w:p>
        </w:tc>
        <w:tc>
          <w:tcPr>
            <w:tcW w:w="1584" w:type="dxa"/>
          </w:tcPr>
          <w:p w:rsidR="00D810C4" w:rsidRDefault="00B55C40">
            <w:pPr>
              <w:pStyle w:val="TableParagraph"/>
              <w:spacing w:line="168" w:lineRule="exact"/>
              <w:ind w:right="284"/>
              <w:jc w:val="right"/>
              <w:rPr>
                <w:sz w:val="15"/>
              </w:rPr>
            </w:pPr>
            <w:r>
              <w:rPr>
                <w:sz w:val="15"/>
              </w:rPr>
              <w:t>1</w:t>
            </w:r>
          </w:p>
        </w:tc>
        <w:tc>
          <w:tcPr>
            <w:tcW w:w="1333" w:type="dxa"/>
          </w:tcPr>
          <w:p w:rsidR="00D810C4" w:rsidRDefault="00B55C40">
            <w:pPr>
              <w:pStyle w:val="TableParagraph"/>
              <w:spacing w:line="168" w:lineRule="exact"/>
              <w:ind w:right="27"/>
              <w:jc w:val="right"/>
              <w:rPr>
                <w:sz w:val="15"/>
              </w:rPr>
            </w:pPr>
            <w:r>
              <w:rPr>
                <w:sz w:val="15"/>
              </w:rPr>
              <w:t>9</w:t>
            </w:r>
          </w:p>
        </w:tc>
      </w:tr>
      <w:tr w:rsidR="00D810C4">
        <w:trPr>
          <w:trHeight w:val="187"/>
        </w:trPr>
        <w:tc>
          <w:tcPr>
            <w:tcW w:w="6683" w:type="dxa"/>
          </w:tcPr>
          <w:p w:rsidR="00D810C4" w:rsidRDefault="00B55C40">
            <w:pPr>
              <w:pStyle w:val="TableParagraph"/>
              <w:spacing w:line="167" w:lineRule="exact"/>
              <w:ind w:left="331"/>
              <w:rPr>
                <w:sz w:val="15"/>
              </w:rPr>
            </w:pPr>
            <w:r>
              <w:rPr>
                <w:sz w:val="15"/>
              </w:rPr>
              <w:t>Bank of America, USA</w:t>
            </w:r>
          </w:p>
        </w:tc>
        <w:tc>
          <w:tcPr>
            <w:tcW w:w="1584" w:type="dxa"/>
          </w:tcPr>
          <w:p w:rsidR="00D810C4" w:rsidRDefault="00B55C40">
            <w:pPr>
              <w:pStyle w:val="TableParagraph"/>
              <w:spacing w:line="167" w:lineRule="exact"/>
              <w:ind w:right="285"/>
              <w:jc w:val="right"/>
              <w:rPr>
                <w:sz w:val="15"/>
              </w:rPr>
            </w:pPr>
            <w:r>
              <w:rPr>
                <w:sz w:val="15"/>
              </w:rPr>
              <w:t>780</w:t>
            </w:r>
          </w:p>
        </w:tc>
        <w:tc>
          <w:tcPr>
            <w:tcW w:w="1333" w:type="dxa"/>
          </w:tcPr>
          <w:p w:rsidR="00D810C4" w:rsidRDefault="00B55C40">
            <w:pPr>
              <w:pStyle w:val="TableParagraph"/>
              <w:spacing w:line="167" w:lineRule="exact"/>
              <w:ind w:left="-22" w:right="26"/>
              <w:jc w:val="right"/>
              <w:rPr>
                <w:sz w:val="15"/>
              </w:rPr>
            </w:pPr>
            <w:r>
              <w:rPr>
                <w:sz w:val="15"/>
              </w:rPr>
              <w:t>814</w:t>
            </w:r>
          </w:p>
        </w:tc>
      </w:tr>
      <w:tr w:rsidR="00D810C4">
        <w:trPr>
          <w:trHeight w:val="187"/>
        </w:trPr>
        <w:tc>
          <w:tcPr>
            <w:tcW w:w="6683" w:type="dxa"/>
          </w:tcPr>
          <w:p w:rsidR="00D810C4" w:rsidRDefault="00B55C40">
            <w:pPr>
              <w:pStyle w:val="TableParagraph"/>
              <w:spacing w:line="167" w:lineRule="exact"/>
              <w:ind w:left="331"/>
              <w:rPr>
                <w:sz w:val="15"/>
              </w:rPr>
            </w:pPr>
            <w:r>
              <w:rPr>
                <w:sz w:val="15"/>
              </w:rPr>
              <w:t>Bank of Baroda, Mauritius</w:t>
            </w:r>
          </w:p>
        </w:tc>
        <w:tc>
          <w:tcPr>
            <w:tcW w:w="1584" w:type="dxa"/>
          </w:tcPr>
          <w:p w:rsidR="00D810C4" w:rsidRDefault="00B55C40">
            <w:pPr>
              <w:pStyle w:val="TableParagraph"/>
              <w:spacing w:line="168" w:lineRule="exact"/>
              <w:ind w:right="284"/>
              <w:jc w:val="right"/>
              <w:rPr>
                <w:sz w:val="15"/>
              </w:rPr>
            </w:pPr>
            <w:r>
              <w:rPr>
                <w:sz w:val="15"/>
              </w:rPr>
              <w:t>1</w:t>
            </w:r>
          </w:p>
        </w:tc>
        <w:tc>
          <w:tcPr>
            <w:tcW w:w="1333" w:type="dxa"/>
          </w:tcPr>
          <w:p w:rsidR="00D810C4" w:rsidRDefault="00B55C40">
            <w:pPr>
              <w:pStyle w:val="TableParagraph"/>
              <w:spacing w:line="168" w:lineRule="exact"/>
              <w:ind w:right="27"/>
              <w:jc w:val="right"/>
              <w:rPr>
                <w:sz w:val="15"/>
              </w:rPr>
            </w:pPr>
            <w:r>
              <w:rPr>
                <w:sz w:val="15"/>
              </w:rPr>
              <w:t>1</w:t>
            </w:r>
          </w:p>
        </w:tc>
      </w:tr>
      <w:tr w:rsidR="00D810C4">
        <w:trPr>
          <w:trHeight w:val="187"/>
        </w:trPr>
        <w:tc>
          <w:tcPr>
            <w:tcW w:w="6683" w:type="dxa"/>
          </w:tcPr>
          <w:p w:rsidR="00D810C4" w:rsidRDefault="00B55C40">
            <w:pPr>
              <w:pStyle w:val="TableParagraph"/>
              <w:spacing w:line="167" w:lineRule="exact"/>
              <w:ind w:left="331"/>
              <w:rPr>
                <w:sz w:val="15"/>
              </w:rPr>
            </w:pPr>
            <w:r>
              <w:rPr>
                <w:sz w:val="15"/>
              </w:rPr>
              <w:t>BNP Paribas Bank, Norway</w:t>
            </w:r>
          </w:p>
        </w:tc>
        <w:tc>
          <w:tcPr>
            <w:tcW w:w="1584" w:type="dxa"/>
          </w:tcPr>
          <w:p w:rsidR="00D810C4" w:rsidRDefault="00B55C40">
            <w:pPr>
              <w:pStyle w:val="TableParagraph"/>
              <w:spacing w:line="168" w:lineRule="exact"/>
              <w:ind w:right="284"/>
              <w:jc w:val="right"/>
              <w:rPr>
                <w:sz w:val="15"/>
              </w:rPr>
            </w:pPr>
            <w:r>
              <w:rPr>
                <w:sz w:val="15"/>
              </w:rPr>
              <w:t>24</w:t>
            </w:r>
          </w:p>
        </w:tc>
        <w:tc>
          <w:tcPr>
            <w:tcW w:w="1333" w:type="dxa"/>
          </w:tcPr>
          <w:p w:rsidR="00D810C4" w:rsidRDefault="00B55C40">
            <w:pPr>
              <w:pStyle w:val="TableParagraph"/>
              <w:spacing w:line="168" w:lineRule="exact"/>
              <w:ind w:left="-22" w:right="26"/>
              <w:jc w:val="right"/>
              <w:rPr>
                <w:sz w:val="15"/>
              </w:rPr>
            </w:pPr>
            <w:r>
              <w:rPr>
                <w:sz w:val="15"/>
              </w:rPr>
              <w:t>88</w:t>
            </w:r>
          </w:p>
        </w:tc>
      </w:tr>
      <w:tr w:rsidR="00D810C4">
        <w:trPr>
          <w:trHeight w:val="187"/>
        </w:trPr>
        <w:tc>
          <w:tcPr>
            <w:tcW w:w="6683" w:type="dxa"/>
          </w:tcPr>
          <w:p w:rsidR="00D810C4" w:rsidRDefault="00B55C40">
            <w:pPr>
              <w:pStyle w:val="TableParagraph"/>
              <w:spacing w:line="167" w:lineRule="exact"/>
              <w:ind w:left="331"/>
              <w:rPr>
                <w:sz w:val="15"/>
              </w:rPr>
            </w:pPr>
            <w:r>
              <w:rPr>
                <w:sz w:val="15"/>
              </w:rPr>
              <w:t>Citibank N.A., Australia</w:t>
            </w:r>
          </w:p>
        </w:tc>
        <w:tc>
          <w:tcPr>
            <w:tcW w:w="1584" w:type="dxa"/>
          </w:tcPr>
          <w:p w:rsidR="00D810C4" w:rsidRDefault="00B55C40">
            <w:pPr>
              <w:pStyle w:val="TableParagraph"/>
              <w:spacing w:line="167" w:lineRule="exact"/>
              <w:ind w:right="284"/>
              <w:jc w:val="right"/>
              <w:rPr>
                <w:sz w:val="15"/>
              </w:rPr>
            </w:pPr>
            <w:r>
              <w:rPr>
                <w:sz w:val="15"/>
              </w:rPr>
              <w:t>55</w:t>
            </w:r>
          </w:p>
        </w:tc>
        <w:tc>
          <w:tcPr>
            <w:tcW w:w="1333" w:type="dxa"/>
          </w:tcPr>
          <w:p w:rsidR="00D810C4" w:rsidRDefault="00B55C40">
            <w:pPr>
              <w:pStyle w:val="TableParagraph"/>
              <w:spacing w:line="167" w:lineRule="exact"/>
              <w:ind w:left="-22" w:right="26"/>
              <w:jc w:val="right"/>
              <w:rPr>
                <w:sz w:val="15"/>
              </w:rPr>
            </w:pPr>
            <w:r>
              <w:rPr>
                <w:sz w:val="15"/>
              </w:rPr>
              <w:t>184</w:t>
            </w:r>
          </w:p>
        </w:tc>
      </w:tr>
      <w:tr w:rsidR="00D810C4">
        <w:trPr>
          <w:trHeight w:val="187"/>
        </w:trPr>
        <w:tc>
          <w:tcPr>
            <w:tcW w:w="6683" w:type="dxa"/>
          </w:tcPr>
          <w:p w:rsidR="00D810C4" w:rsidRDefault="00B55C40">
            <w:pPr>
              <w:pStyle w:val="TableParagraph"/>
              <w:spacing w:line="167" w:lineRule="exact"/>
              <w:ind w:left="331"/>
              <w:rPr>
                <w:sz w:val="15"/>
              </w:rPr>
            </w:pPr>
            <w:r>
              <w:rPr>
                <w:sz w:val="15"/>
              </w:rPr>
              <w:t>Citibank N.A., Dubai</w:t>
            </w:r>
          </w:p>
        </w:tc>
        <w:tc>
          <w:tcPr>
            <w:tcW w:w="1584" w:type="dxa"/>
          </w:tcPr>
          <w:p w:rsidR="00D810C4" w:rsidRDefault="00B55C40">
            <w:pPr>
              <w:pStyle w:val="TableParagraph"/>
              <w:spacing w:line="167" w:lineRule="exact"/>
              <w:ind w:right="284"/>
              <w:jc w:val="right"/>
              <w:rPr>
                <w:sz w:val="15"/>
              </w:rPr>
            </w:pPr>
            <w:r>
              <w:rPr>
                <w:sz w:val="15"/>
              </w:rPr>
              <w:t>5</w:t>
            </w:r>
          </w:p>
        </w:tc>
        <w:tc>
          <w:tcPr>
            <w:tcW w:w="1333" w:type="dxa"/>
          </w:tcPr>
          <w:p w:rsidR="00D810C4" w:rsidRDefault="00B55C40">
            <w:pPr>
              <w:pStyle w:val="TableParagraph"/>
              <w:spacing w:line="167" w:lineRule="exact"/>
              <w:ind w:right="27"/>
              <w:jc w:val="right"/>
              <w:rPr>
                <w:sz w:val="15"/>
              </w:rPr>
            </w:pPr>
            <w:r>
              <w:rPr>
                <w:sz w:val="15"/>
              </w:rPr>
              <w:t>5</w:t>
            </w:r>
          </w:p>
        </w:tc>
      </w:tr>
      <w:tr w:rsidR="00D810C4">
        <w:trPr>
          <w:trHeight w:val="187"/>
        </w:trPr>
        <w:tc>
          <w:tcPr>
            <w:tcW w:w="6683" w:type="dxa"/>
          </w:tcPr>
          <w:p w:rsidR="00D810C4" w:rsidRDefault="00B55C40">
            <w:pPr>
              <w:pStyle w:val="TableParagraph"/>
              <w:spacing w:line="167" w:lineRule="exact"/>
              <w:ind w:left="331"/>
              <w:rPr>
                <w:sz w:val="15"/>
              </w:rPr>
            </w:pPr>
            <w:r>
              <w:rPr>
                <w:sz w:val="15"/>
              </w:rPr>
              <w:t>Citibank N.A., EEFC (U.S. Dollar account)</w:t>
            </w:r>
          </w:p>
        </w:tc>
        <w:tc>
          <w:tcPr>
            <w:tcW w:w="1584" w:type="dxa"/>
          </w:tcPr>
          <w:p w:rsidR="00D810C4" w:rsidRDefault="00B55C40">
            <w:pPr>
              <w:pStyle w:val="TableParagraph"/>
              <w:spacing w:line="167" w:lineRule="exact"/>
              <w:ind w:right="284"/>
              <w:jc w:val="right"/>
              <w:rPr>
                <w:sz w:val="15"/>
              </w:rPr>
            </w:pPr>
            <w:r>
              <w:rPr>
                <w:sz w:val="15"/>
              </w:rPr>
              <w:t>2</w:t>
            </w:r>
          </w:p>
        </w:tc>
        <w:tc>
          <w:tcPr>
            <w:tcW w:w="1333" w:type="dxa"/>
          </w:tcPr>
          <w:p w:rsidR="00D810C4" w:rsidRDefault="00B55C40">
            <w:pPr>
              <w:pStyle w:val="TableParagraph"/>
              <w:spacing w:line="167" w:lineRule="exact"/>
              <w:ind w:right="27"/>
              <w:jc w:val="right"/>
              <w:rPr>
                <w:sz w:val="15"/>
              </w:rPr>
            </w:pPr>
            <w:r>
              <w:rPr>
                <w:sz w:val="15"/>
              </w:rPr>
              <w:t>4</w:t>
            </w:r>
          </w:p>
        </w:tc>
      </w:tr>
      <w:tr w:rsidR="00D810C4">
        <w:trPr>
          <w:trHeight w:val="187"/>
        </w:trPr>
        <w:tc>
          <w:tcPr>
            <w:tcW w:w="6683" w:type="dxa"/>
          </w:tcPr>
          <w:p w:rsidR="00D810C4" w:rsidRDefault="00B55C40">
            <w:pPr>
              <w:pStyle w:val="TableParagraph"/>
              <w:spacing w:line="167" w:lineRule="exact"/>
              <w:ind w:left="331"/>
              <w:rPr>
                <w:sz w:val="15"/>
              </w:rPr>
            </w:pPr>
            <w:r>
              <w:rPr>
                <w:sz w:val="15"/>
              </w:rPr>
              <w:t>Citibank N.A., Hungary</w:t>
            </w:r>
          </w:p>
        </w:tc>
        <w:tc>
          <w:tcPr>
            <w:tcW w:w="1584" w:type="dxa"/>
          </w:tcPr>
          <w:p w:rsidR="00D810C4" w:rsidRDefault="00B55C40">
            <w:pPr>
              <w:pStyle w:val="TableParagraph"/>
              <w:spacing w:line="167" w:lineRule="exact"/>
              <w:ind w:right="284"/>
              <w:jc w:val="right"/>
              <w:rPr>
                <w:sz w:val="15"/>
              </w:rPr>
            </w:pPr>
            <w:r>
              <w:rPr>
                <w:sz w:val="15"/>
              </w:rPr>
              <w:t>1</w:t>
            </w:r>
          </w:p>
        </w:tc>
        <w:tc>
          <w:tcPr>
            <w:tcW w:w="1333" w:type="dxa"/>
          </w:tcPr>
          <w:p w:rsidR="00D810C4" w:rsidRDefault="00B55C40">
            <w:pPr>
              <w:pStyle w:val="TableParagraph"/>
              <w:spacing w:line="167" w:lineRule="exact"/>
              <w:ind w:right="27"/>
              <w:jc w:val="right"/>
              <w:rPr>
                <w:sz w:val="15"/>
              </w:rPr>
            </w:pPr>
            <w:r>
              <w:rPr>
                <w:sz w:val="15"/>
              </w:rPr>
              <w:t>6</w:t>
            </w:r>
          </w:p>
        </w:tc>
      </w:tr>
      <w:tr w:rsidR="00D810C4">
        <w:trPr>
          <w:trHeight w:val="187"/>
        </w:trPr>
        <w:tc>
          <w:tcPr>
            <w:tcW w:w="6683" w:type="dxa"/>
          </w:tcPr>
          <w:p w:rsidR="00D810C4" w:rsidRDefault="00B55C40">
            <w:pPr>
              <w:pStyle w:val="TableParagraph"/>
              <w:spacing w:line="167" w:lineRule="exact"/>
              <w:ind w:left="331"/>
              <w:rPr>
                <w:sz w:val="15"/>
              </w:rPr>
            </w:pPr>
            <w:r>
              <w:rPr>
                <w:sz w:val="15"/>
              </w:rPr>
              <w:t>Citibank N.A., India</w:t>
            </w:r>
          </w:p>
        </w:tc>
        <w:tc>
          <w:tcPr>
            <w:tcW w:w="1584" w:type="dxa"/>
          </w:tcPr>
          <w:p w:rsidR="00D810C4" w:rsidRDefault="00B55C40">
            <w:pPr>
              <w:pStyle w:val="TableParagraph"/>
              <w:spacing w:line="167" w:lineRule="exact"/>
              <w:ind w:right="284"/>
              <w:jc w:val="right"/>
              <w:rPr>
                <w:sz w:val="15"/>
              </w:rPr>
            </w:pPr>
            <w:r>
              <w:rPr>
                <w:sz w:val="15"/>
              </w:rPr>
              <w:t>2</w:t>
            </w:r>
          </w:p>
        </w:tc>
        <w:tc>
          <w:tcPr>
            <w:tcW w:w="1333" w:type="dxa"/>
          </w:tcPr>
          <w:p w:rsidR="00D810C4" w:rsidRDefault="00B55C40">
            <w:pPr>
              <w:pStyle w:val="TableParagraph"/>
              <w:spacing w:line="167" w:lineRule="exact"/>
              <w:ind w:right="27"/>
              <w:jc w:val="right"/>
              <w:rPr>
                <w:sz w:val="15"/>
              </w:rPr>
            </w:pPr>
            <w:r>
              <w:rPr>
                <w:sz w:val="15"/>
              </w:rPr>
              <w:t>3</w:t>
            </w:r>
          </w:p>
        </w:tc>
      </w:tr>
      <w:tr w:rsidR="00D810C4">
        <w:trPr>
          <w:trHeight w:val="187"/>
        </w:trPr>
        <w:tc>
          <w:tcPr>
            <w:tcW w:w="6683" w:type="dxa"/>
          </w:tcPr>
          <w:p w:rsidR="00D810C4" w:rsidRDefault="00B55C40">
            <w:pPr>
              <w:pStyle w:val="TableParagraph"/>
              <w:spacing w:line="167" w:lineRule="exact"/>
              <w:ind w:left="331"/>
              <w:rPr>
                <w:sz w:val="15"/>
              </w:rPr>
            </w:pPr>
            <w:r>
              <w:rPr>
                <w:sz w:val="15"/>
              </w:rPr>
              <w:t>Citibank N.A., Japan</w:t>
            </w:r>
          </w:p>
        </w:tc>
        <w:tc>
          <w:tcPr>
            <w:tcW w:w="1584" w:type="dxa"/>
          </w:tcPr>
          <w:p w:rsidR="00D810C4" w:rsidRDefault="00B55C40">
            <w:pPr>
              <w:pStyle w:val="TableParagraph"/>
              <w:spacing w:line="167" w:lineRule="exact"/>
              <w:ind w:right="284"/>
              <w:jc w:val="right"/>
              <w:rPr>
                <w:sz w:val="15"/>
              </w:rPr>
            </w:pPr>
            <w:r>
              <w:rPr>
                <w:sz w:val="15"/>
              </w:rPr>
              <w:t>22</w:t>
            </w:r>
          </w:p>
        </w:tc>
        <w:tc>
          <w:tcPr>
            <w:tcW w:w="1333" w:type="dxa"/>
          </w:tcPr>
          <w:p w:rsidR="00D810C4" w:rsidRDefault="00B55C40">
            <w:pPr>
              <w:pStyle w:val="TableParagraph"/>
              <w:spacing w:line="167" w:lineRule="exact"/>
              <w:ind w:left="-22" w:right="26"/>
              <w:jc w:val="right"/>
              <w:rPr>
                <w:sz w:val="15"/>
              </w:rPr>
            </w:pPr>
            <w:r>
              <w:rPr>
                <w:sz w:val="15"/>
              </w:rPr>
              <w:t>18</w:t>
            </w:r>
          </w:p>
        </w:tc>
      </w:tr>
      <w:tr w:rsidR="00D810C4">
        <w:trPr>
          <w:trHeight w:val="187"/>
        </w:trPr>
        <w:tc>
          <w:tcPr>
            <w:tcW w:w="6683" w:type="dxa"/>
          </w:tcPr>
          <w:p w:rsidR="00D810C4" w:rsidRDefault="00B55C40">
            <w:pPr>
              <w:pStyle w:val="TableParagraph"/>
              <w:spacing w:line="167" w:lineRule="exact"/>
              <w:ind w:left="331"/>
              <w:rPr>
                <w:sz w:val="15"/>
              </w:rPr>
            </w:pPr>
            <w:r>
              <w:rPr>
                <w:sz w:val="15"/>
              </w:rPr>
              <w:t>Citibank N.A., New Zealand</w:t>
            </w:r>
          </w:p>
        </w:tc>
        <w:tc>
          <w:tcPr>
            <w:tcW w:w="1584" w:type="dxa"/>
          </w:tcPr>
          <w:p w:rsidR="00D810C4" w:rsidRDefault="00B55C40">
            <w:pPr>
              <w:pStyle w:val="TableParagraph"/>
              <w:spacing w:line="167" w:lineRule="exact"/>
              <w:ind w:right="284"/>
              <w:jc w:val="right"/>
              <w:rPr>
                <w:sz w:val="15"/>
              </w:rPr>
            </w:pPr>
            <w:r>
              <w:rPr>
                <w:sz w:val="15"/>
              </w:rPr>
              <w:t>3</w:t>
            </w:r>
          </w:p>
        </w:tc>
        <w:tc>
          <w:tcPr>
            <w:tcW w:w="1333" w:type="dxa"/>
          </w:tcPr>
          <w:p w:rsidR="00D810C4" w:rsidRDefault="00B55C40">
            <w:pPr>
              <w:pStyle w:val="TableParagraph"/>
              <w:spacing w:line="167" w:lineRule="exact"/>
              <w:ind w:right="27"/>
              <w:jc w:val="right"/>
              <w:rPr>
                <w:sz w:val="15"/>
              </w:rPr>
            </w:pPr>
            <w:r>
              <w:rPr>
                <w:sz w:val="15"/>
              </w:rPr>
              <w:t>8</w:t>
            </w:r>
          </w:p>
        </w:tc>
      </w:tr>
      <w:tr w:rsidR="00D810C4">
        <w:trPr>
          <w:trHeight w:val="187"/>
        </w:trPr>
        <w:tc>
          <w:tcPr>
            <w:tcW w:w="6683" w:type="dxa"/>
          </w:tcPr>
          <w:p w:rsidR="00D810C4" w:rsidRDefault="00B55C40">
            <w:pPr>
              <w:pStyle w:val="TableParagraph"/>
              <w:spacing w:line="167" w:lineRule="exact"/>
              <w:ind w:left="331"/>
              <w:rPr>
                <w:sz w:val="15"/>
              </w:rPr>
            </w:pPr>
            <w:r>
              <w:rPr>
                <w:sz w:val="15"/>
              </w:rPr>
              <w:t>Citibank N.A., South Africa</w:t>
            </w:r>
          </w:p>
        </w:tc>
        <w:tc>
          <w:tcPr>
            <w:tcW w:w="1584" w:type="dxa"/>
          </w:tcPr>
          <w:p w:rsidR="00D810C4" w:rsidRDefault="00B55C40">
            <w:pPr>
              <w:pStyle w:val="TableParagraph"/>
              <w:spacing w:line="167" w:lineRule="exact"/>
              <w:ind w:right="284"/>
              <w:jc w:val="right"/>
              <w:rPr>
                <w:sz w:val="15"/>
              </w:rPr>
            </w:pPr>
            <w:r>
              <w:rPr>
                <w:sz w:val="15"/>
              </w:rPr>
              <w:t>18</w:t>
            </w:r>
          </w:p>
        </w:tc>
        <w:tc>
          <w:tcPr>
            <w:tcW w:w="1333" w:type="dxa"/>
          </w:tcPr>
          <w:p w:rsidR="00D810C4" w:rsidRDefault="00B55C40">
            <w:pPr>
              <w:pStyle w:val="TableParagraph"/>
              <w:spacing w:line="167" w:lineRule="exact"/>
              <w:ind w:left="-22" w:right="26"/>
              <w:jc w:val="right"/>
              <w:rPr>
                <w:sz w:val="15"/>
              </w:rPr>
            </w:pPr>
            <w:r>
              <w:rPr>
                <w:sz w:val="15"/>
              </w:rPr>
              <w:t>33</w:t>
            </w:r>
          </w:p>
        </w:tc>
      </w:tr>
      <w:tr w:rsidR="00D810C4">
        <w:trPr>
          <w:trHeight w:val="187"/>
        </w:trPr>
        <w:tc>
          <w:tcPr>
            <w:tcW w:w="6683" w:type="dxa"/>
          </w:tcPr>
          <w:p w:rsidR="00D810C4" w:rsidRDefault="00B55C40">
            <w:pPr>
              <w:pStyle w:val="TableParagraph"/>
              <w:spacing w:line="167" w:lineRule="exact"/>
              <w:ind w:left="331"/>
              <w:rPr>
                <w:sz w:val="15"/>
              </w:rPr>
            </w:pPr>
            <w:r>
              <w:rPr>
                <w:sz w:val="15"/>
              </w:rPr>
              <w:t>Citibank N.A., South Korea</w:t>
            </w:r>
          </w:p>
        </w:tc>
        <w:tc>
          <w:tcPr>
            <w:tcW w:w="1584" w:type="dxa"/>
          </w:tcPr>
          <w:p w:rsidR="00D810C4" w:rsidRDefault="00B55C40">
            <w:pPr>
              <w:pStyle w:val="TableParagraph"/>
              <w:spacing w:line="167" w:lineRule="exact"/>
              <w:ind w:right="284"/>
              <w:jc w:val="right"/>
              <w:rPr>
                <w:sz w:val="15"/>
              </w:rPr>
            </w:pPr>
            <w:r>
              <w:rPr>
                <w:sz w:val="15"/>
              </w:rPr>
              <w:t>17</w:t>
            </w:r>
          </w:p>
        </w:tc>
        <w:tc>
          <w:tcPr>
            <w:tcW w:w="1333" w:type="dxa"/>
          </w:tcPr>
          <w:p w:rsidR="00D810C4" w:rsidRDefault="00B55C40">
            <w:pPr>
              <w:pStyle w:val="TableParagraph"/>
              <w:spacing w:line="167" w:lineRule="exact"/>
              <w:ind w:right="27"/>
              <w:jc w:val="right"/>
              <w:rPr>
                <w:sz w:val="15"/>
              </w:rPr>
            </w:pPr>
            <w:r>
              <w:rPr>
                <w:sz w:val="15"/>
              </w:rPr>
              <w:t>2</w:t>
            </w:r>
          </w:p>
        </w:tc>
      </w:tr>
      <w:tr w:rsidR="00D810C4">
        <w:trPr>
          <w:trHeight w:val="187"/>
        </w:trPr>
        <w:tc>
          <w:tcPr>
            <w:tcW w:w="6683" w:type="dxa"/>
          </w:tcPr>
          <w:p w:rsidR="00D810C4" w:rsidRDefault="00B55C40">
            <w:pPr>
              <w:pStyle w:val="TableParagraph"/>
              <w:spacing w:line="167" w:lineRule="exact"/>
              <w:ind w:left="331"/>
              <w:rPr>
                <w:sz w:val="15"/>
              </w:rPr>
            </w:pPr>
            <w:r>
              <w:rPr>
                <w:sz w:val="15"/>
              </w:rPr>
              <w:t>Deutsche Bank, Belgium</w:t>
            </w:r>
          </w:p>
        </w:tc>
        <w:tc>
          <w:tcPr>
            <w:tcW w:w="1584" w:type="dxa"/>
          </w:tcPr>
          <w:p w:rsidR="00D810C4" w:rsidRDefault="00B55C40">
            <w:pPr>
              <w:pStyle w:val="TableParagraph"/>
              <w:spacing w:line="167" w:lineRule="exact"/>
              <w:ind w:right="284"/>
              <w:jc w:val="right"/>
              <w:rPr>
                <w:sz w:val="15"/>
              </w:rPr>
            </w:pPr>
            <w:r>
              <w:rPr>
                <w:sz w:val="15"/>
              </w:rPr>
              <w:t>6</w:t>
            </w:r>
          </w:p>
        </w:tc>
        <w:tc>
          <w:tcPr>
            <w:tcW w:w="1333" w:type="dxa"/>
          </w:tcPr>
          <w:p w:rsidR="00D810C4" w:rsidRDefault="00B55C40">
            <w:pPr>
              <w:pStyle w:val="TableParagraph"/>
              <w:spacing w:line="167" w:lineRule="exact"/>
              <w:ind w:left="-22" w:right="26"/>
              <w:jc w:val="right"/>
              <w:rPr>
                <w:sz w:val="15"/>
              </w:rPr>
            </w:pPr>
            <w:r>
              <w:rPr>
                <w:sz w:val="15"/>
              </w:rPr>
              <w:t>27</w:t>
            </w:r>
          </w:p>
        </w:tc>
      </w:tr>
      <w:tr w:rsidR="00D810C4">
        <w:trPr>
          <w:trHeight w:val="187"/>
        </w:trPr>
        <w:tc>
          <w:tcPr>
            <w:tcW w:w="6683" w:type="dxa"/>
          </w:tcPr>
          <w:p w:rsidR="00D810C4" w:rsidRDefault="00B55C40">
            <w:pPr>
              <w:pStyle w:val="TableParagraph"/>
              <w:spacing w:line="167" w:lineRule="exact"/>
              <w:ind w:left="331"/>
              <w:rPr>
                <w:sz w:val="15"/>
              </w:rPr>
            </w:pPr>
            <w:r>
              <w:rPr>
                <w:sz w:val="15"/>
              </w:rPr>
              <w:t>Deutsche Bank, EEFC (Australian Dollar account)</w:t>
            </w:r>
          </w:p>
        </w:tc>
        <w:tc>
          <w:tcPr>
            <w:tcW w:w="1584" w:type="dxa"/>
          </w:tcPr>
          <w:p w:rsidR="00D810C4" w:rsidRDefault="00B55C40">
            <w:pPr>
              <w:pStyle w:val="TableParagraph"/>
              <w:spacing w:line="167" w:lineRule="exact"/>
              <w:ind w:right="284"/>
              <w:jc w:val="right"/>
              <w:rPr>
                <w:sz w:val="15"/>
              </w:rPr>
            </w:pPr>
            <w:r>
              <w:rPr>
                <w:sz w:val="15"/>
              </w:rPr>
              <w:t>3</w:t>
            </w:r>
          </w:p>
        </w:tc>
        <w:tc>
          <w:tcPr>
            <w:tcW w:w="1333" w:type="dxa"/>
          </w:tcPr>
          <w:p w:rsidR="00D810C4" w:rsidRDefault="00B55C40">
            <w:pPr>
              <w:pStyle w:val="TableParagraph"/>
              <w:spacing w:line="167" w:lineRule="exact"/>
              <w:ind w:right="27"/>
              <w:jc w:val="right"/>
              <w:rPr>
                <w:sz w:val="15"/>
              </w:rPr>
            </w:pPr>
            <w:r>
              <w:rPr>
                <w:sz w:val="15"/>
              </w:rPr>
              <w:t>2</w:t>
            </w:r>
          </w:p>
        </w:tc>
      </w:tr>
      <w:tr w:rsidR="00D810C4">
        <w:trPr>
          <w:trHeight w:val="187"/>
        </w:trPr>
        <w:tc>
          <w:tcPr>
            <w:tcW w:w="6683" w:type="dxa"/>
          </w:tcPr>
          <w:p w:rsidR="00D810C4" w:rsidRDefault="00B55C40">
            <w:pPr>
              <w:pStyle w:val="TableParagraph"/>
              <w:spacing w:line="167" w:lineRule="exact"/>
              <w:ind w:left="331"/>
              <w:rPr>
                <w:sz w:val="15"/>
              </w:rPr>
            </w:pPr>
            <w:r>
              <w:rPr>
                <w:sz w:val="15"/>
              </w:rPr>
              <w:t>Deutsche Bank, EEFC (Euro account)</w:t>
            </w:r>
          </w:p>
        </w:tc>
        <w:tc>
          <w:tcPr>
            <w:tcW w:w="1584" w:type="dxa"/>
          </w:tcPr>
          <w:p w:rsidR="00D810C4" w:rsidRDefault="00B55C40">
            <w:pPr>
              <w:pStyle w:val="TableParagraph"/>
              <w:spacing w:line="167" w:lineRule="exact"/>
              <w:ind w:right="284"/>
              <w:jc w:val="right"/>
              <w:rPr>
                <w:sz w:val="15"/>
              </w:rPr>
            </w:pPr>
            <w:r>
              <w:rPr>
                <w:sz w:val="15"/>
              </w:rPr>
              <w:t>19</w:t>
            </w:r>
          </w:p>
        </w:tc>
        <w:tc>
          <w:tcPr>
            <w:tcW w:w="1333" w:type="dxa"/>
          </w:tcPr>
          <w:p w:rsidR="00D810C4" w:rsidRDefault="00B55C40">
            <w:pPr>
              <w:pStyle w:val="TableParagraph"/>
              <w:spacing w:line="167" w:lineRule="exact"/>
              <w:ind w:left="-22" w:right="26"/>
              <w:jc w:val="right"/>
              <w:rPr>
                <w:sz w:val="15"/>
              </w:rPr>
            </w:pPr>
            <w:r>
              <w:rPr>
                <w:sz w:val="15"/>
              </w:rPr>
              <w:t>14</w:t>
            </w:r>
          </w:p>
        </w:tc>
      </w:tr>
      <w:tr w:rsidR="00D810C4">
        <w:trPr>
          <w:trHeight w:val="187"/>
        </w:trPr>
        <w:tc>
          <w:tcPr>
            <w:tcW w:w="6683" w:type="dxa"/>
          </w:tcPr>
          <w:p w:rsidR="00D810C4" w:rsidRDefault="00B55C40">
            <w:pPr>
              <w:pStyle w:val="TableParagraph"/>
              <w:spacing w:line="167" w:lineRule="exact"/>
              <w:ind w:left="331"/>
              <w:rPr>
                <w:sz w:val="15"/>
              </w:rPr>
            </w:pPr>
            <w:r>
              <w:rPr>
                <w:sz w:val="15"/>
              </w:rPr>
              <w:t>Deutsche Bank, EEFC (Swiss Franc account)</w:t>
            </w:r>
          </w:p>
        </w:tc>
        <w:tc>
          <w:tcPr>
            <w:tcW w:w="1584" w:type="dxa"/>
          </w:tcPr>
          <w:p w:rsidR="00D810C4" w:rsidRDefault="00B55C40">
            <w:pPr>
              <w:pStyle w:val="TableParagraph"/>
              <w:spacing w:line="167" w:lineRule="exact"/>
              <w:ind w:right="284"/>
              <w:jc w:val="right"/>
              <w:rPr>
                <w:sz w:val="15"/>
              </w:rPr>
            </w:pPr>
            <w:r>
              <w:rPr>
                <w:sz w:val="15"/>
              </w:rPr>
              <w:t>5</w:t>
            </w:r>
          </w:p>
        </w:tc>
        <w:tc>
          <w:tcPr>
            <w:tcW w:w="1333" w:type="dxa"/>
          </w:tcPr>
          <w:p w:rsidR="00D810C4" w:rsidRDefault="00B55C40">
            <w:pPr>
              <w:pStyle w:val="TableParagraph"/>
              <w:spacing w:line="167" w:lineRule="exact"/>
              <w:ind w:right="27"/>
              <w:jc w:val="right"/>
              <w:rPr>
                <w:sz w:val="15"/>
              </w:rPr>
            </w:pPr>
            <w:r>
              <w:rPr>
                <w:sz w:val="15"/>
              </w:rPr>
              <w:t>2</w:t>
            </w:r>
          </w:p>
        </w:tc>
      </w:tr>
      <w:tr w:rsidR="00D810C4">
        <w:trPr>
          <w:trHeight w:val="187"/>
        </w:trPr>
        <w:tc>
          <w:tcPr>
            <w:tcW w:w="6683" w:type="dxa"/>
          </w:tcPr>
          <w:p w:rsidR="00D810C4" w:rsidRDefault="00B55C40">
            <w:pPr>
              <w:pStyle w:val="TableParagraph"/>
              <w:spacing w:line="167" w:lineRule="exact"/>
              <w:ind w:left="331"/>
              <w:rPr>
                <w:sz w:val="15"/>
              </w:rPr>
            </w:pPr>
            <w:r>
              <w:rPr>
                <w:sz w:val="15"/>
              </w:rPr>
              <w:t>Deutsche Bank, EEFC (U.S. Dollar account)</w:t>
            </w:r>
          </w:p>
        </w:tc>
        <w:tc>
          <w:tcPr>
            <w:tcW w:w="1584" w:type="dxa"/>
          </w:tcPr>
          <w:p w:rsidR="00D810C4" w:rsidRDefault="00B55C40">
            <w:pPr>
              <w:pStyle w:val="TableParagraph"/>
              <w:spacing w:line="167" w:lineRule="exact"/>
              <w:ind w:right="285"/>
              <w:jc w:val="right"/>
              <w:rPr>
                <w:sz w:val="15"/>
              </w:rPr>
            </w:pPr>
            <w:r>
              <w:rPr>
                <w:sz w:val="15"/>
              </w:rPr>
              <w:t>212</w:t>
            </w:r>
          </w:p>
        </w:tc>
        <w:tc>
          <w:tcPr>
            <w:tcW w:w="1333" w:type="dxa"/>
          </w:tcPr>
          <w:p w:rsidR="00D810C4" w:rsidRDefault="00B55C40">
            <w:pPr>
              <w:pStyle w:val="TableParagraph"/>
              <w:spacing w:line="167" w:lineRule="exact"/>
              <w:ind w:left="-22" w:right="26"/>
              <w:jc w:val="right"/>
              <w:rPr>
                <w:sz w:val="15"/>
              </w:rPr>
            </w:pPr>
            <w:r>
              <w:rPr>
                <w:sz w:val="15"/>
              </w:rPr>
              <w:t>27</w:t>
            </w:r>
          </w:p>
        </w:tc>
      </w:tr>
      <w:tr w:rsidR="00D810C4">
        <w:trPr>
          <w:trHeight w:val="187"/>
        </w:trPr>
        <w:tc>
          <w:tcPr>
            <w:tcW w:w="6683" w:type="dxa"/>
          </w:tcPr>
          <w:p w:rsidR="00D810C4" w:rsidRDefault="00B55C40">
            <w:pPr>
              <w:pStyle w:val="TableParagraph"/>
              <w:spacing w:line="167" w:lineRule="exact"/>
              <w:ind w:left="331"/>
              <w:rPr>
                <w:sz w:val="15"/>
              </w:rPr>
            </w:pPr>
            <w:r>
              <w:rPr>
                <w:sz w:val="15"/>
              </w:rPr>
              <w:t>Deutsche Bank, EEFC (United Kingdom Pound Sterling account)</w:t>
            </w:r>
          </w:p>
        </w:tc>
        <w:tc>
          <w:tcPr>
            <w:tcW w:w="1584" w:type="dxa"/>
          </w:tcPr>
          <w:p w:rsidR="00D810C4" w:rsidRDefault="00B55C40">
            <w:pPr>
              <w:pStyle w:val="TableParagraph"/>
              <w:spacing w:line="167" w:lineRule="exact"/>
              <w:ind w:right="284"/>
              <w:jc w:val="right"/>
              <w:rPr>
                <w:sz w:val="15"/>
              </w:rPr>
            </w:pPr>
            <w:r>
              <w:rPr>
                <w:sz w:val="15"/>
              </w:rPr>
              <w:t>6</w:t>
            </w:r>
          </w:p>
        </w:tc>
        <w:tc>
          <w:tcPr>
            <w:tcW w:w="1333" w:type="dxa"/>
          </w:tcPr>
          <w:p w:rsidR="00D810C4" w:rsidRDefault="00B55C40">
            <w:pPr>
              <w:pStyle w:val="TableParagraph"/>
              <w:spacing w:line="167" w:lineRule="exact"/>
              <w:ind w:right="27"/>
              <w:jc w:val="right"/>
              <w:rPr>
                <w:sz w:val="15"/>
              </w:rPr>
            </w:pPr>
            <w:r>
              <w:rPr>
                <w:sz w:val="15"/>
              </w:rPr>
              <w:t>8</w:t>
            </w:r>
          </w:p>
        </w:tc>
      </w:tr>
      <w:tr w:rsidR="00D810C4">
        <w:trPr>
          <w:trHeight w:val="187"/>
        </w:trPr>
        <w:tc>
          <w:tcPr>
            <w:tcW w:w="6683" w:type="dxa"/>
          </w:tcPr>
          <w:p w:rsidR="00D810C4" w:rsidRDefault="00B55C40">
            <w:pPr>
              <w:pStyle w:val="TableParagraph"/>
              <w:spacing w:line="167" w:lineRule="exact"/>
              <w:ind w:left="331"/>
              <w:rPr>
                <w:sz w:val="15"/>
              </w:rPr>
            </w:pPr>
            <w:r>
              <w:rPr>
                <w:sz w:val="15"/>
              </w:rPr>
              <w:t>Deutsche Bank, France</w:t>
            </w:r>
          </w:p>
        </w:tc>
        <w:tc>
          <w:tcPr>
            <w:tcW w:w="1584" w:type="dxa"/>
          </w:tcPr>
          <w:p w:rsidR="00D810C4" w:rsidRDefault="00B55C40">
            <w:pPr>
              <w:pStyle w:val="TableParagraph"/>
              <w:spacing w:line="167" w:lineRule="exact"/>
              <w:ind w:right="284"/>
              <w:jc w:val="right"/>
              <w:rPr>
                <w:sz w:val="15"/>
              </w:rPr>
            </w:pPr>
            <w:r>
              <w:rPr>
                <w:sz w:val="15"/>
              </w:rPr>
              <w:t>11</w:t>
            </w:r>
          </w:p>
        </w:tc>
        <w:tc>
          <w:tcPr>
            <w:tcW w:w="1333" w:type="dxa"/>
          </w:tcPr>
          <w:p w:rsidR="00D810C4" w:rsidRDefault="00B55C40">
            <w:pPr>
              <w:pStyle w:val="TableParagraph"/>
              <w:spacing w:line="167" w:lineRule="exact"/>
              <w:ind w:left="-22" w:right="26"/>
              <w:jc w:val="right"/>
              <w:rPr>
                <w:sz w:val="15"/>
              </w:rPr>
            </w:pPr>
            <w:r>
              <w:rPr>
                <w:sz w:val="15"/>
              </w:rPr>
              <w:t>19</w:t>
            </w:r>
          </w:p>
        </w:tc>
      </w:tr>
      <w:tr w:rsidR="00D810C4">
        <w:trPr>
          <w:trHeight w:val="187"/>
        </w:trPr>
        <w:tc>
          <w:tcPr>
            <w:tcW w:w="6683" w:type="dxa"/>
          </w:tcPr>
          <w:p w:rsidR="00D810C4" w:rsidRDefault="00B55C40">
            <w:pPr>
              <w:pStyle w:val="TableParagraph"/>
              <w:spacing w:line="167" w:lineRule="exact"/>
              <w:ind w:left="331"/>
              <w:rPr>
                <w:sz w:val="15"/>
              </w:rPr>
            </w:pPr>
            <w:r>
              <w:rPr>
                <w:sz w:val="15"/>
              </w:rPr>
              <w:t>Deutsche Bank, Germany</w:t>
            </w:r>
          </w:p>
        </w:tc>
        <w:tc>
          <w:tcPr>
            <w:tcW w:w="1584" w:type="dxa"/>
          </w:tcPr>
          <w:p w:rsidR="00D810C4" w:rsidRDefault="00B55C40">
            <w:pPr>
              <w:pStyle w:val="TableParagraph"/>
              <w:spacing w:line="167" w:lineRule="exact"/>
              <w:ind w:right="284"/>
              <w:jc w:val="right"/>
              <w:rPr>
                <w:sz w:val="15"/>
              </w:rPr>
            </w:pPr>
            <w:r>
              <w:rPr>
                <w:sz w:val="15"/>
              </w:rPr>
              <w:t>57</w:t>
            </w:r>
          </w:p>
        </w:tc>
        <w:tc>
          <w:tcPr>
            <w:tcW w:w="1333" w:type="dxa"/>
          </w:tcPr>
          <w:p w:rsidR="00D810C4" w:rsidRDefault="00B55C40">
            <w:pPr>
              <w:pStyle w:val="TableParagraph"/>
              <w:spacing w:line="167" w:lineRule="exact"/>
              <w:ind w:left="-22" w:right="26"/>
              <w:jc w:val="right"/>
              <w:rPr>
                <w:sz w:val="15"/>
              </w:rPr>
            </w:pPr>
            <w:r>
              <w:rPr>
                <w:sz w:val="15"/>
              </w:rPr>
              <w:t>70</w:t>
            </w:r>
          </w:p>
        </w:tc>
      </w:tr>
      <w:tr w:rsidR="00D810C4">
        <w:trPr>
          <w:trHeight w:val="187"/>
        </w:trPr>
        <w:tc>
          <w:tcPr>
            <w:tcW w:w="6683" w:type="dxa"/>
          </w:tcPr>
          <w:p w:rsidR="00D810C4" w:rsidRDefault="00B55C40">
            <w:pPr>
              <w:pStyle w:val="TableParagraph"/>
              <w:spacing w:line="167" w:lineRule="exact"/>
              <w:ind w:left="331"/>
              <w:rPr>
                <w:sz w:val="15"/>
              </w:rPr>
            </w:pPr>
            <w:r>
              <w:rPr>
                <w:sz w:val="15"/>
              </w:rPr>
              <w:t>Deutsche Bank, India</w:t>
            </w:r>
          </w:p>
        </w:tc>
        <w:tc>
          <w:tcPr>
            <w:tcW w:w="1584" w:type="dxa"/>
          </w:tcPr>
          <w:p w:rsidR="00D810C4" w:rsidRDefault="00B55C40">
            <w:pPr>
              <w:pStyle w:val="TableParagraph"/>
              <w:spacing w:line="167" w:lineRule="exact"/>
              <w:ind w:right="284"/>
              <w:jc w:val="right"/>
              <w:rPr>
                <w:sz w:val="15"/>
              </w:rPr>
            </w:pPr>
            <w:r>
              <w:rPr>
                <w:sz w:val="15"/>
              </w:rPr>
              <w:t>40</w:t>
            </w:r>
          </w:p>
        </w:tc>
        <w:tc>
          <w:tcPr>
            <w:tcW w:w="1333" w:type="dxa"/>
          </w:tcPr>
          <w:p w:rsidR="00D810C4" w:rsidRDefault="00B55C40">
            <w:pPr>
              <w:pStyle w:val="TableParagraph"/>
              <w:spacing w:line="167" w:lineRule="exact"/>
              <w:ind w:left="-22" w:right="26"/>
              <w:jc w:val="right"/>
              <w:rPr>
                <w:sz w:val="15"/>
              </w:rPr>
            </w:pPr>
            <w:r>
              <w:rPr>
                <w:sz w:val="15"/>
              </w:rPr>
              <w:t>40</w:t>
            </w:r>
          </w:p>
        </w:tc>
      </w:tr>
      <w:tr w:rsidR="00D810C4">
        <w:trPr>
          <w:trHeight w:val="187"/>
        </w:trPr>
        <w:tc>
          <w:tcPr>
            <w:tcW w:w="6683" w:type="dxa"/>
          </w:tcPr>
          <w:p w:rsidR="00D810C4" w:rsidRDefault="00B55C40">
            <w:pPr>
              <w:pStyle w:val="TableParagraph"/>
              <w:spacing w:line="167" w:lineRule="exact"/>
              <w:ind w:left="331"/>
              <w:rPr>
                <w:sz w:val="15"/>
              </w:rPr>
            </w:pPr>
            <w:r>
              <w:rPr>
                <w:sz w:val="15"/>
              </w:rPr>
              <w:t>Deutsche Bank, Malaysia</w:t>
            </w:r>
          </w:p>
        </w:tc>
        <w:tc>
          <w:tcPr>
            <w:tcW w:w="1584" w:type="dxa"/>
          </w:tcPr>
          <w:p w:rsidR="00D810C4" w:rsidRDefault="00B55C40">
            <w:pPr>
              <w:pStyle w:val="TableParagraph"/>
              <w:spacing w:line="167" w:lineRule="exact"/>
              <w:ind w:right="284"/>
              <w:jc w:val="right"/>
              <w:rPr>
                <w:sz w:val="15"/>
              </w:rPr>
            </w:pPr>
            <w:r>
              <w:rPr>
                <w:sz w:val="15"/>
              </w:rPr>
              <w:t>1</w:t>
            </w:r>
          </w:p>
        </w:tc>
        <w:tc>
          <w:tcPr>
            <w:tcW w:w="1333" w:type="dxa"/>
          </w:tcPr>
          <w:p w:rsidR="00D810C4" w:rsidRDefault="00B55C40">
            <w:pPr>
              <w:pStyle w:val="TableParagraph"/>
              <w:spacing w:line="167" w:lineRule="exact"/>
              <w:ind w:right="27"/>
              <w:jc w:val="right"/>
              <w:rPr>
                <w:sz w:val="15"/>
              </w:rPr>
            </w:pPr>
            <w:r>
              <w:rPr>
                <w:sz w:val="15"/>
              </w:rPr>
              <w:t>5</w:t>
            </w:r>
          </w:p>
        </w:tc>
      </w:tr>
      <w:tr w:rsidR="00D810C4">
        <w:trPr>
          <w:trHeight w:val="187"/>
        </w:trPr>
        <w:tc>
          <w:tcPr>
            <w:tcW w:w="6683" w:type="dxa"/>
          </w:tcPr>
          <w:p w:rsidR="00D810C4" w:rsidRDefault="00B55C40">
            <w:pPr>
              <w:pStyle w:val="TableParagraph"/>
              <w:spacing w:line="167" w:lineRule="exact"/>
              <w:ind w:left="331"/>
              <w:rPr>
                <w:sz w:val="15"/>
              </w:rPr>
            </w:pPr>
            <w:r>
              <w:rPr>
                <w:sz w:val="15"/>
              </w:rPr>
              <w:t>Deutsche Bank, Netherlands</w:t>
            </w:r>
          </w:p>
        </w:tc>
        <w:tc>
          <w:tcPr>
            <w:tcW w:w="1584" w:type="dxa"/>
          </w:tcPr>
          <w:p w:rsidR="00D810C4" w:rsidRDefault="00B55C40">
            <w:pPr>
              <w:pStyle w:val="TableParagraph"/>
              <w:spacing w:line="167" w:lineRule="exact"/>
              <w:ind w:right="284"/>
              <w:jc w:val="right"/>
              <w:rPr>
                <w:sz w:val="15"/>
              </w:rPr>
            </w:pPr>
            <w:r>
              <w:rPr>
                <w:sz w:val="15"/>
              </w:rPr>
              <w:t>8</w:t>
            </w:r>
          </w:p>
        </w:tc>
        <w:tc>
          <w:tcPr>
            <w:tcW w:w="1333" w:type="dxa"/>
          </w:tcPr>
          <w:p w:rsidR="00D810C4" w:rsidRDefault="00B55C40">
            <w:pPr>
              <w:pStyle w:val="TableParagraph"/>
              <w:spacing w:line="167" w:lineRule="exact"/>
              <w:ind w:right="27"/>
              <w:jc w:val="right"/>
              <w:rPr>
                <w:sz w:val="15"/>
              </w:rPr>
            </w:pPr>
            <w:r>
              <w:rPr>
                <w:sz w:val="15"/>
              </w:rPr>
              <w:t>8</w:t>
            </w:r>
          </w:p>
        </w:tc>
      </w:tr>
      <w:tr w:rsidR="00D810C4">
        <w:trPr>
          <w:trHeight w:val="187"/>
        </w:trPr>
        <w:tc>
          <w:tcPr>
            <w:tcW w:w="6683" w:type="dxa"/>
          </w:tcPr>
          <w:p w:rsidR="00D810C4" w:rsidRDefault="00B55C40">
            <w:pPr>
              <w:pStyle w:val="TableParagraph"/>
              <w:spacing w:line="167" w:lineRule="exact"/>
              <w:ind w:left="331"/>
              <w:rPr>
                <w:sz w:val="15"/>
              </w:rPr>
            </w:pPr>
            <w:r>
              <w:rPr>
                <w:sz w:val="15"/>
              </w:rPr>
              <w:t>Deutsche Bank, Philippines</w:t>
            </w:r>
          </w:p>
        </w:tc>
        <w:tc>
          <w:tcPr>
            <w:tcW w:w="1584" w:type="dxa"/>
          </w:tcPr>
          <w:p w:rsidR="00D810C4" w:rsidRDefault="00B55C40">
            <w:pPr>
              <w:pStyle w:val="TableParagraph"/>
              <w:spacing w:line="167" w:lineRule="exact"/>
              <w:ind w:right="284"/>
              <w:jc w:val="right"/>
              <w:rPr>
                <w:sz w:val="15"/>
              </w:rPr>
            </w:pPr>
            <w:r>
              <w:rPr>
                <w:sz w:val="15"/>
              </w:rPr>
              <w:t>1</w:t>
            </w:r>
          </w:p>
        </w:tc>
        <w:tc>
          <w:tcPr>
            <w:tcW w:w="1333" w:type="dxa"/>
          </w:tcPr>
          <w:p w:rsidR="00D810C4" w:rsidRDefault="00B55C40">
            <w:pPr>
              <w:pStyle w:val="TableParagraph"/>
              <w:spacing w:line="167" w:lineRule="exact"/>
              <w:ind w:left="-22" w:right="26"/>
              <w:jc w:val="right"/>
              <w:rPr>
                <w:sz w:val="15"/>
              </w:rPr>
            </w:pPr>
            <w:r>
              <w:rPr>
                <w:sz w:val="15"/>
              </w:rPr>
              <w:t>14</w:t>
            </w:r>
          </w:p>
        </w:tc>
      </w:tr>
      <w:tr w:rsidR="00D810C4">
        <w:trPr>
          <w:trHeight w:val="179"/>
        </w:trPr>
        <w:tc>
          <w:tcPr>
            <w:tcW w:w="6683" w:type="dxa"/>
          </w:tcPr>
          <w:p w:rsidR="00D810C4" w:rsidRDefault="00B55C40">
            <w:pPr>
              <w:pStyle w:val="TableParagraph"/>
              <w:spacing w:line="160" w:lineRule="exact"/>
              <w:ind w:left="331"/>
              <w:rPr>
                <w:sz w:val="15"/>
              </w:rPr>
            </w:pPr>
            <w:r>
              <w:rPr>
                <w:sz w:val="15"/>
              </w:rPr>
              <w:t>Deutsche Bank, Russia</w:t>
            </w:r>
          </w:p>
        </w:tc>
        <w:tc>
          <w:tcPr>
            <w:tcW w:w="1584" w:type="dxa"/>
          </w:tcPr>
          <w:p w:rsidR="00D810C4" w:rsidRDefault="00B55C40">
            <w:pPr>
              <w:pStyle w:val="TableParagraph"/>
              <w:spacing w:line="160" w:lineRule="exact"/>
              <w:ind w:right="284"/>
              <w:jc w:val="right"/>
              <w:rPr>
                <w:sz w:val="15"/>
              </w:rPr>
            </w:pPr>
            <w:r>
              <w:rPr>
                <w:sz w:val="15"/>
              </w:rPr>
              <w:t>3</w:t>
            </w:r>
          </w:p>
        </w:tc>
        <w:tc>
          <w:tcPr>
            <w:tcW w:w="1333" w:type="dxa"/>
          </w:tcPr>
          <w:p w:rsidR="00D810C4" w:rsidRDefault="00B55C40">
            <w:pPr>
              <w:pStyle w:val="TableParagraph"/>
              <w:spacing w:line="160" w:lineRule="exact"/>
              <w:ind w:right="27"/>
              <w:jc w:val="right"/>
              <w:rPr>
                <w:sz w:val="15"/>
              </w:rPr>
            </w:pPr>
            <w:r>
              <w:rPr>
                <w:sz w:val="15"/>
              </w:rPr>
              <w:t>3</w:t>
            </w:r>
          </w:p>
        </w:tc>
      </w:tr>
    </w:tbl>
    <w:p w:rsidR="00D810C4" w:rsidRDefault="00D810C4">
      <w:pPr>
        <w:spacing w:line="160" w:lineRule="exact"/>
        <w:jc w:val="right"/>
        <w:rPr>
          <w:sz w:val="15"/>
        </w:rPr>
        <w:sectPr w:rsidR="00D810C4">
          <w:pgSz w:w="11910" w:h="16840"/>
          <w:pgMar w:top="1540" w:right="600" w:bottom="580" w:left="300" w:header="0" w:footer="327" w:gutter="0"/>
          <w:cols w:space="720"/>
        </w:sectPr>
      </w:pPr>
    </w:p>
    <w:tbl>
      <w:tblPr>
        <w:tblW w:w="0" w:type="auto"/>
        <w:tblInd w:w="357" w:type="dxa"/>
        <w:tblLayout w:type="fixed"/>
        <w:tblCellMar>
          <w:left w:w="0" w:type="dxa"/>
          <w:right w:w="0" w:type="dxa"/>
        </w:tblCellMar>
        <w:tblLook w:val="01E0" w:firstRow="1" w:lastRow="1" w:firstColumn="1" w:lastColumn="1" w:noHBand="0" w:noVBand="0"/>
      </w:tblPr>
      <w:tblGrid>
        <w:gridCol w:w="5595"/>
        <w:gridCol w:w="2673"/>
        <w:gridCol w:w="1331"/>
      </w:tblGrid>
      <w:tr w:rsidR="00D810C4">
        <w:trPr>
          <w:trHeight w:val="179"/>
        </w:trPr>
        <w:tc>
          <w:tcPr>
            <w:tcW w:w="5595" w:type="dxa"/>
          </w:tcPr>
          <w:p w:rsidR="00D810C4" w:rsidRDefault="00B55C40">
            <w:pPr>
              <w:pStyle w:val="TableParagraph"/>
              <w:spacing w:line="160" w:lineRule="exact"/>
              <w:ind w:left="331"/>
              <w:rPr>
                <w:sz w:val="15"/>
              </w:rPr>
            </w:pPr>
            <w:r>
              <w:rPr>
                <w:sz w:val="15"/>
              </w:rPr>
              <w:lastRenderedPageBreak/>
              <w:t>Deutsche Bank, Russia (U.S. Dollar account)</w:t>
            </w:r>
          </w:p>
        </w:tc>
        <w:tc>
          <w:tcPr>
            <w:tcW w:w="2673" w:type="dxa"/>
          </w:tcPr>
          <w:p w:rsidR="00D810C4" w:rsidRDefault="00B55C40">
            <w:pPr>
              <w:pStyle w:val="TableParagraph"/>
              <w:spacing w:line="160" w:lineRule="exact"/>
              <w:ind w:right="282"/>
              <w:jc w:val="right"/>
              <w:rPr>
                <w:sz w:val="15"/>
              </w:rPr>
            </w:pPr>
            <w:r>
              <w:rPr>
                <w:sz w:val="15"/>
              </w:rPr>
              <w:t>-</w:t>
            </w:r>
          </w:p>
        </w:tc>
        <w:tc>
          <w:tcPr>
            <w:tcW w:w="1331" w:type="dxa"/>
          </w:tcPr>
          <w:p w:rsidR="00D810C4" w:rsidRDefault="00B55C40">
            <w:pPr>
              <w:pStyle w:val="TableParagraph"/>
              <w:spacing w:line="160" w:lineRule="exact"/>
              <w:ind w:right="26"/>
              <w:jc w:val="right"/>
              <w:rPr>
                <w:sz w:val="15"/>
              </w:rPr>
            </w:pPr>
            <w:r>
              <w:rPr>
                <w:sz w:val="15"/>
              </w:rPr>
              <w:t>5</w:t>
            </w:r>
          </w:p>
        </w:tc>
      </w:tr>
      <w:tr w:rsidR="00D810C4">
        <w:trPr>
          <w:trHeight w:val="187"/>
        </w:trPr>
        <w:tc>
          <w:tcPr>
            <w:tcW w:w="5595" w:type="dxa"/>
          </w:tcPr>
          <w:p w:rsidR="00D810C4" w:rsidRDefault="00B55C40">
            <w:pPr>
              <w:pStyle w:val="TableParagraph"/>
              <w:spacing w:before="2" w:line="165" w:lineRule="exact"/>
              <w:ind w:left="331"/>
              <w:rPr>
                <w:sz w:val="15"/>
              </w:rPr>
            </w:pPr>
            <w:r>
              <w:rPr>
                <w:sz w:val="15"/>
              </w:rPr>
              <w:t>Deutsche Bank, Singapore</w:t>
            </w:r>
          </w:p>
        </w:tc>
        <w:tc>
          <w:tcPr>
            <w:tcW w:w="2673" w:type="dxa"/>
          </w:tcPr>
          <w:p w:rsidR="00D810C4" w:rsidRDefault="00B55C40">
            <w:pPr>
              <w:pStyle w:val="TableParagraph"/>
              <w:spacing w:before="7" w:line="160" w:lineRule="exact"/>
              <w:ind w:right="285"/>
              <w:jc w:val="right"/>
              <w:rPr>
                <w:sz w:val="15"/>
              </w:rPr>
            </w:pPr>
            <w:r>
              <w:rPr>
                <w:sz w:val="15"/>
              </w:rPr>
              <w:t>15</w:t>
            </w:r>
          </w:p>
        </w:tc>
        <w:tc>
          <w:tcPr>
            <w:tcW w:w="1331" w:type="dxa"/>
          </w:tcPr>
          <w:p w:rsidR="00D810C4" w:rsidRDefault="00B55C40">
            <w:pPr>
              <w:pStyle w:val="TableParagraph"/>
              <w:spacing w:before="7" w:line="160" w:lineRule="exact"/>
              <w:ind w:left="-23" w:right="25"/>
              <w:jc w:val="right"/>
              <w:rPr>
                <w:sz w:val="15"/>
              </w:rPr>
            </w:pPr>
            <w:r>
              <w:rPr>
                <w:sz w:val="15"/>
              </w:rPr>
              <w:t>17</w:t>
            </w:r>
          </w:p>
        </w:tc>
      </w:tr>
      <w:tr w:rsidR="00D810C4">
        <w:trPr>
          <w:trHeight w:val="187"/>
        </w:trPr>
        <w:tc>
          <w:tcPr>
            <w:tcW w:w="5595" w:type="dxa"/>
          </w:tcPr>
          <w:p w:rsidR="00D810C4" w:rsidRDefault="00B55C40">
            <w:pPr>
              <w:pStyle w:val="TableParagraph"/>
              <w:spacing w:before="2" w:line="165" w:lineRule="exact"/>
              <w:ind w:left="331"/>
              <w:rPr>
                <w:sz w:val="15"/>
              </w:rPr>
            </w:pPr>
            <w:r>
              <w:rPr>
                <w:sz w:val="15"/>
              </w:rPr>
              <w:t>Deutsche Bank, Spain</w:t>
            </w:r>
          </w:p>
        </w:tc>
        <w:tc>
          <w:tcPr>
            <w:tcW w:w="2673" w:type="dxa"/>
          </w:tcPr>
          <w:p w:rsidR="00D810C4" w:rsidRDefault="00B55C40">
            <w:pPr>
              <w:pStyle w:val="TableParagraph"/>
              <w:spacing w:before="7" w:line="160" w:lineRule="exact"/>
              <w:ind w:right="285"/>
              <w:jc w:val="right"/>
              <w:rPr>
                <w:sz w:val="15"/>
              </w:rPr>
            </w:pPr>
            <w:r>
              <w:rPr>
                <w:sz w:val="15"/>
              </w:rPr>
              <w:t>1</w:t>
            </w:r>
          </w:p>
        </w:tc>
        <w:tc>
          <w:tcPr>
            <w:tcW w:w="1331" w:type="dxa"/>
          </w:tcPr>
          <w:p w:rsidR="00D810C4" w:rsidRDefault="00B55C40">
            <w:pPr>
              <w:pStyle w:val="TableParagraph"/>
              <w:spacing w:before="7" w:line="160" w:lineRule="exact"/>
              <w:ind w:right="26"/>
              <w:jc w:val="right"/>
              <w:rPr>
                <w:sz w:val="15"/>
              </w:rPr>
            </w:pPr>
            <w:r>
              <w:rPr>
                <w:sz w:val="15"/>
              </w:rPr>
              <w:t>1</w:t>
            </w:r>
          </w:p>
        </w:tc>
      </w:tr>
      <w:tr w:rsidR="00D810C4">
        <w:trPr>
          <w:trHeight w:val="187"/>
        </w:trPr>
        <w:tc>
          <w:tcPr>
            <w:tcW w:w="5595" w:type="dxa"/>
          </w:tcPr>
          <w:p w:rsidR="00D810C4" w:rsidRDefault="00B55C40">
            <w:pPr>
              <w:pStyle w:val="TableParagraph"/>
              <w:spacing w:before="2" w:line="165" w:lineRule="exact"/>
              <w:ind w:left="331"/>
              <w:rPr>
                <w:sz w:val="15"/>
              </w:rPr>
            </w:pPr>
            <w:r>
              <w:rPr>
                <w:sz w:val="15"/>
              </w:rPr>
              <w:t>Deutsche Bank, Switzerland</w:t>
            </w:r>
          </w:p>
        </w:tc>
        <w:tc>
          <w:tcPr>
            <w:tcW w:w="2673" w:type="dxa"/>
          </w:tcPr>
          <w:p w:rsidR="00D810C4" w:rsidRDefault="00B55C40">
            <w:pPr>
              <w:pStyle w:val="TableParagraph"/>
              <w:spacing w:before="7" w:line="160" w:lineRule="exact"/>
              <w:ind w:right="285"/>
              <w:jc w:val="right"/>
              <w:rPr>
                <w:sz w:val="15"/>
              </w:rPr>
            </w:pPr>
            <w:r>
              <w:rPr>
                <w:sz w:val="15"/>
              </w:rPr>
              <w:t>4</w:t>
            </w:r>
          </w:p>
        </w:tc>
        <w:tc>
          <w:tcPr>
            <w:tcW w:w="1331" w:type="dxa"/>
          </w:tcPr>
          <w:p w:rsidR="00D810C4" w:rsidRDefault="00B55C40">
            <w:pPr>
              <w:pStyle w:val="TableParagraph"/>
              <w:spacing w:before="7" w:line="160" w:lineRule="exact"/>
              <w:ind w:left="-23" w:right="25"/>
              <w:jc w:val="right"/>
              <w:rPr>
                <w:sz w:val="15"/>
              </w:rPr>
            </w:pPr>
            <w:r>
              <w:rPr>
                <w:sz w:val="15"/>
              </w:rPr>
              <w:t>18</w:t>
            </w:r>
          </w:p>
        </w:tc>
      </w:tr>
      <w:tr w:rsidR="00D810C4">
        <w:trPr>
          <w:trHeight w:val="187"/>
        </w:trPr>
        <w:tc>
          <w:tcPr>
            <w:tcW w:w="5595" w:type="dxa"/>
          </w:tcPr>
          <w:p w:rsidR="00D810C4" w:rsidRDefault="00B55C40">
            <w:pPr>
              <w:pStyle w:val="TableParagraph"/>
              <w:spacing w:before="2" w:line="165" w:lineRule="exact"/>
              <w:ind w:left="331"/>
              <w:rPr>
                <w:sz w:val="15"/>
              </w:rPr>
            </w:pPr>
            <w:r>
              <w:rPr>
                <w:sz w:val="15"/>
              </w:rPr>
              <w:t>Deutsche Bank, Switzerland (U.S. Dollar Account)</w:t>
            </w:r>
          </w:p>
        </w:tc>
        <w:tc>
          <w:tcPr>
            <w:tcW w:w="2673" w:type="dxa"/>
          </w:tcPr>
          <w:p w:rsidR="00D810C4" w:rsidRDefault="00B55C40">
            <w:pPr>
              <w:pStyle w:val="TableParagraph"/>
              <w:spacing w:before="7" w:line="160" w:lineRule="exact"/>
              <w:ind w:right="285"/>
              <w:jc w:val="right"/>
              <w:rPr>
                <w:sz w:val="15"/>
              </w:rPr>
            </w:pPr>
            <w:r>
              <w:rPr>
                <w:sz w:val="15"/>
              </w:rPr>
              <w:t>1</w:t>
            </w:r>
          </w:p>
        </w:tc>
        <w:tc>
          <w:tcPr>
            <w:tcW w:w="1331" w:type="dxa"/>
          </w:tcPr>
          <w:p w:rsidR="00D810C4" w:rsidRDefault="00B55C40">
            <w:pPr>
              <w:pStyle w:val="TableParagraph"/>
              <w:spacing w:before="7" w:line="160" w:lineRule="exact"/>
              <w:ind w:right="21"/>
              <w:jc w:val="right"/>
              <w:rPr>
                <w:sz w:val="15"/>
              </w:rPr>
            </w:pPr>
            <w:r>
              <w:rPr>
                <w:sz w:val="15"/>
              </w:rPr>
              <w:t>-</w:t>
            </w:r>
          </w:p>
        </w:tc>
      </w:tr>
      <w:tr w:rsidR="00D810C4">
        <w:trPr>
          <w:trHeight w:val="187"/>
        </w:trPr>
        <w:tc>
          <w:tcPr>
            <w:tcW w:w="5595" w:type="dxa"/>
          </w:tcPr>
          <w:p w:rsidR="00D810C4" w:rsidRDefault="00B55C40">
            <w:pPr>
              <w:pStyle w:val="TableParagraph"/>
              <w:spacing w:before="2" w:line="165" w:lineRule="exact"/>
              <w:ind w:left="331"/>
              <w:rPr>
                <w:sz w:val="15"/>
              </w:rPr>
            </w:pPr>
            <w:r>
              <w:rPr>
                <w:sz w:val="15"/>
              </w:rPr>
              <w:t>Deutsche Bank, United Kingdom</w:t>
            </w:r>
          </w:p>
        </w:tc>
        <w:tc>
          <w:tcPr>
            <w:tcW w:w="2673" w:type="dxa"/>
          </w:tcPr>
          <w:p w:rsidR="00D810C4" w:rsidRDefault="00B55C40">
            <w:pPr>
              <w:pStyle w:val="TableParagraph"/>
              <w:spacing w:before="7" w:line="160" w:lineRule="exact"/>
              <w:ind w:right="285"/>
              <w:jc w:val="right"/>
              <w:rPr>
                <w:sz w:val="15"/>
              </w:rPr>
            </w:pPr>
            <w:r>
              <w:rPr>
                <w:sz w:val="15"/>
              </w:rPr>
              <w:t>17</w:t>
            </w:r>
          </w:p>
        </w:tc>
        <w:tc>
          <w:tcPr>
            <w:tcW w:w="1331" w:type="dxa"/>
          </w:tcPr>
          <w:p w:rsidR="00D810C4" w:rsidRDefault="00B55C40">
            <w:pPr>
              <w:pStyle w:val="TableParagraph"/>
              <w:spacing w:before="7" w:line="160" w:lineRule="exact"/>
              <w:ind w:left="-23" w:right="25"/>
              <w:jc w:val="right"/>
              <w:rPr>
                <w:sz w:val="15"/>
              </w:rPr>
            </w:pPr>
            <w:r>
              <w:rPr>
                <w:sz w:val="15"/>
              </w:rPr>
              <w:t>74</w:t>
            </w:r>
          </w:p>
        </w:tc>
      </w:tr>
      <w:tr w:rsidR="00D810C4">
        <w:trPr>
          <w:trHeight w:val="187"/>
        </w:trPr>
        <w:tc>
          <w:tcPr>
            <w:tcW w:w="5595" w:type="dxa"/>
          </w:tcPr>
          <w:p w:rsidR="00D810C4" w:rsidRDefault="00B55C40">
            <w:pPr>
              <w:pStyle w:val="TableParagraph"/>
              <w:spacing w:before="2" w:line="165" w:lineRule="exact"/>
              <w:ind w:left="331"/>
              <w:rPr>
                <w:sz w:val="15"/>
              </w:rPr>
            </w:pPr>
            <w:r>
              <w:rPr>
                <w:sz w:val="15"/>
              </w:rPr>
              <w:t>HSBC Bank, Hong Kong</w:t>
            </w:r>
          </w:p>
        </w:tc>
        <w:tc>
          <w:tcPr>
            <w:tcW w:w="2673" w:type="dxa"/>
          </w:tcPr>
          <w:p w:rsidR="00D810C4" w:rsidRDefault="00B55C40">
            <w:pPr>
              <w:pStyle w:val="TableParagraph"/>
              <w:spacing w:before="7" w:line="160" w:lineRule="exact"/>
              <w:ind w:right="285"/>
              <w:jc w:val="right"/>
              <w:rPr>
                <w:sz w:val="15"/>
              </w:rPr>
            </w:pPr>
            <w:r>
              <w:rPr>
                <w:sz w:val="15"/>
              </w:rPr>
              <w:t>1</w:t>
            </w:r>
          </w:p>
        </w:tc>
        <w:tc>
          <w:tcPr>
            <w:tcW w:w="1331" w:type="dxa"/>
          </w:tcPr>
          <w:p w:rsidR="00D810C4" w:rsidRDefault="00B55C40">
            <w:pPr>
              <w:pStyle w:val="TableParagraph"/>
              <w:spacing w:before="7" w:line="160" w:lineRule="exact"/>
              <w:ind w:right="26"/>
              <w:jc w:val="right"/>
              <w:rPr>
                <w:sz w:val="15"/>
              </w:rPr>
            </w:pPr>
            <w:r>
              <w:rPr>
                <w:sz w:val="15"/>
              </w:rPr>
              <w:t>2</w:t>
            </w:r>
          </w:p>
        </w:tc>
      </w:tr>
      <w:tr w:rsidR="00D810C4">
        <w:trPr>
          <w:trHeight w:val="187"/>
        </w:trPr>
        <w:tc>
          <w:tcPr>
            <w:tcW w:w="5595" w:type="dxa"/>
          </w:tcPr>
          <w:p w:rsidR="00D810C4" w:rsidRDefault="00B55C40">
            <w:pPr>
              <w:pStyle w:val="TableParagraph"/>
              <w:spacing w:before="2" w:line="165" w:lineRule="exact"/>
              <w:ind w:left="331"/>
              <w:rPr>
                <w:sz w:val="15"/>
              </w:rPr>
            </w:pPr>
            <w:r>
              <w:rPr>
                <w:sz w:val="15"/>
              </w:rPr>
              <w:t>HSBC, India</w:t>
            </w:r>
          </w:p>
        </w:tc>
        <w:tc>
          <w:tcPr>
            <w:tcW w:w="2673" w:type="dxa"/>
          </w:tcPr>
          <w:p w:rsidR="00D810C4" w:rsidRDefault="00B55C40">
            <w:pPr>
              <w:pStyle w:val="TableParagraph"/>
              <w:spacing w:before="7" w:line="160" w:lineRule="exact"/>
              <w:ind w:right="285"/>
              <w:jc w:val="right"/>
              <w:rPr>
                <w:sz w:val="15"/>
              </w:rPr>
            </w:pPr>
            <w:r>
              <w:rPr>
                <w:sz w:val="15"/>
              </w:rPr>
              <w:t>3</w:t>
            </w:r>
          </w:p>
        </w:tc>
        <w:tc>
          <w:tcPr>
            <w:tcW w:w="1331" w:type="dxa"/>
          </w:tcPr>
          <w:p w:rsidR="00D810C4" w:rsidRDefault="00B55C40">
            <w:pPr>
              <w:pStyle w:val="TableParagraph"/>
              <w:spacing w:before="7" w:line="160" w:lineRule="exact"/>
              <w:ind w:right="21"/>
              <w:jc w:val="right"/>
              <w:rPr>
                <w:sz w:val="15"/>
              </w:rPr>
            </w:pPr>
            <w:r>
              <w:rPr>
                <w:sz w:val="15"/>
              </w:rPr>
              <w:t>-</w:t>
            </w:r>
          </w:p>
        </w:tc>
      </w:tr>
      <w:tr w:rsidR="00D810C4">
        <w:trPr>
          <w:trHeight w:val="187"/>
        </w:trPr>
        <w:tc>
          <w:tcPr>
            <w:tcW w:w="5595" w:type="dxa"/>
          </w:tcPr>
          <w:p w:rsidR="00D810C4" w:rsidRDefault="00B55C40">
            <w:pPr>
              <w:pStyle w:val="TableParagraph"/>
              <w:spacing w:before="2" w:line="165" w:lineRule="exact"/>
              <w:ind w:left="331"/>
              <w:rPr>
                <w:sz w:val="15"/>
              </w:rPr>
            </w:pPr>
            <w:r>
              <w:rPr>
                <w:sz w:val="15"/>
              </w:rPr>
              <w:t>ICICI Bank, EEFC (U.S. Dollar account)</w:t>
            </w:r>
          </w:p>
        </w:tc>
        <w:tc>
          <w:tcPr>
            <w:tcW w:w="2673" w:type="dxa"/>
          </w:tcPr>
          <w:p w:rsidR="00D810C4" w:rsidRDefault="00B55C40">
            <w:pPr>
              <w:pStyle w:val="TableParagraph"/>
              <w:spacing w:before="7" w:line="160" w:lineRule="exact"/>
              <w:ind w:right="285"/>
              <w:jc w:val="right"/>
              <w:rPr>
                <w:sz w:val="15"/>
              </w:rPr>
            </w:pPr>
            <w:r>
              <w:rPr>
                <w:sz w:val="15"/>
              </w:rPr>
              <w:t>18</w:t>
            </w:r>
          </w:p>
        </w:tc>
        <w:tc>
          <w:tcPr>
            <w:tcW w:w="1331" w:type="dxa"/>
          </w:tcPr>
          <w:p w:rsidR="00D810C4" w:rsidRDefault="00B55C40">
            <w:pPr>
              <w:pStyle w:val="TableParagraph"/>
              <w:spacing w:before="7" w:line="160" w:lineRule="exact"/>
              <w:ind w:right="26"/>
              <w:jc w:val="right"/>
              <w:rPr>
                <w:sz w:val="15"/>
              </w:rPr>
            </w:pPr>
            <w:r>
              <w:rPr>
                <w:sz w:val="15"/>
              </w:rPr>
              <w:t>5</w:t>
            </w:r>
          </w:p>
        </w:tc>
      </w:tr>
      <w:tr w:rsidR="00D810C4">
        <w:trPr>
          <w:trHeight w:val="187"/>
        </w:trPr>
        <w:tc>
          <w:tcPr>
            <w:tcW w:w="5595" w:type="dxa"/>
          </w:tcPr>
          <w:p w:rsidR="00D810C4" w:rsidRDefault="00B55C40">
            <w:pPr>
              <w:pStyle w:val="TableParagraph"/>
              <w:spacing w:before="2" w:line="165" w:lineRule="exact"/>
              <w:ind w:left="331"/>
              <w:rPr>
                <w:sz w:val="15"/>
              </w:rPr>
            </w:pPr>
            <w:r>
              <w:rPr>
                <w:sz w:val="15"/>
              </w:rPr>
              <w:t>ICICI Bank, India</w:t>
            </w:r>
          </w:p>
        </w:tc>
        <w:tc>
          <w:tcPr>
            <w:tcW w:w="2673" w:type="dxa"/>
          </w:tcPr>
          <w:p w:rsidR="00D810C4" w:rsidRDefault="00B55C40">
            <w:pPr>
              <w:pStyle w:val="TableParagraph"/>
              <w:spacing w:before="7" w:line="161" w:lineRule="exact"/>
              <w:ind w:right="285"/>
              <w:jc w:val="right"/>
              <w:rPr>
                <w:sz w:val="15"/>
              </w:rPr>
            </w:pPr>
            <w:r>
              <w:rPr>
                <w:sz w:val="15"/>
              </w:rPr>
              <w:t>24</w:t>
            </w:r>
          </w:p>
        </w:tc>
        <w:tc>
          <w:tcPr>
            <w:tcW w:w="1331" w:type="dxa"/>
          </w:tcPr>
          <w:p w:rsidR="00D810C4" w:rsidRDefault="00B55C40">
            <w:pPr>
              <w:pStyle w:val="TableParagraph"/>
              <w:spacing w:before="7" w:line="161" w:lineRule="exact"/>
              <w:ind w:left="-23" w:right="25"/>
              <w:jc w:val="right"/>
              <w:rPr>
                <w:sz w:val="15"/>
              </w:rPr>
            </w:pPr>
            <w:r>
              <w:rPr>
                <w:sz w:val="15"/>
              </w:rPr>
              <w:t>33</w:t>
            </w:r>
          </w:p>
        </w:tc>
      </w:tr>
      <w:tr w:rsidR="00D810C4">
        <w:trPr>
          <w:trHeight w:val="187"/>
        </w:trPr>
        <w:tc>
          <w:tcPr>
            <w:tcW w:w="5595" w:type="dxa"/>
          </w:tcPr>
          <w:p w:rsidR="00D810C4" w:rsidRDefault="00B55C40">
            <w:pPr>
              <w:pStyle w:val="TableParagraph"/>
              <w:spacing w:before="2" w:line="165" w:lineRule="exact"/>
              <w:ind w:left="331"/>
              <w:rPr>
                <w:sz w:val="15"/>
              </w:rPr>
            </w:pPr>
            <w:r>
              <w:rPr>
                <w:sz w:val="15"/>
              </w:rPr>
              <w:t>Nordbanken, Sweden</w:t>
            </w:r>
          </w:p>
        </w:tc>
        <w:tc>
          <w:tcPr>
            <w:tcW w:w="2673" w:type="dxa"/>
          </w:tcPr>
          <w:p w:rsidR="00D810C4" w:rsidRDefault="00B55C40">
            <w:pPr>
              <w:pStyle w:val="TableParagraph"/>
              <w:spacing w:before="7" w:line="160" w:lineRule="exact"/>
              <w:ind w:right="285"/>
              <w:jc w:val="right"/>
              <w:rPr>
                <w:sz w:val="15"/>
              </w:rPr>
            </w:pPr>
            <w:r>
              <w:rPr>
                <w:sz w:val="15"/>
              </w:rPr>
              <w:t>21</w:t>
            </w:r>
          </w:p>
        </w:tc>
        <w:tc>
          <w:tcPr>
            <w:tcW w:w="1331" w:type="dxa"/>
          </w:tcPr>
          <w:p w:rsidR="00D810C4" w:rsidRDefault="00B55C40">
            <w:pPr>
              <w:pStyle w:val="TableParagraph"/>
              <w:spacing w:before="7" w:line="160" w:lineRule="exact"/>
              <w:ind w:left="-23" w:right="25"/>
              <w:jc w:val="right"/>
              <w:rPr>
                <w:sz w:val="15"/>
              </w:rPr>
            </w:pPr>
            <w:r>
              <w:rPr>
                <w:sz w:val="15"/>
              </w:rPr>
              <w:t>26</w:t>
            </w:r>
          </w:p>
        </w:tc>
      </w:tr>
      <w:tr w:rsidR="00D810C4">
        <w:trPr>
          <w:trHeight w:val="187"/>
        </w:trPr>
        <w:tc>
          <w:tcPr>
            <w:tcW w:w="5595" w:type="dxa"/>
          </w:tcPr>
          <w:p w:rsidR="00D810C4" w:rsidRDefault="00B55C40">
            <w:pPr>
              <w:pStyle w:val="TableParagraph"/>
              <w:spacing w:before="2" w:line="165" w:lineRule="exact"/>
              <w:ind w:left="331"/>
              <w:rPr>
                <w:sz w:val="15"/>
              </w:rPr>
            </w:pPr>
            <w:r>
              <w:rPr>
                <w:sz w:val="15"/>
              </w:rPr>
              <w:t>Punjab National Bank, India</w:t>
            </w:r>
          </w:p>
        </w:tc>
        <w:tc>
          <w:tcPr>
            <w:tcW w:w="2673" w:type="dxa"/>
          </w:tcPr>
          <w:p w:rsidR="00D810C4" w:rsidRDefault="00B55C40">
            <w:pPr>
              <w:pStyle w:val="TableParagraph"/>
              <w:spacing w:before="7" w:line="160" w:lineRule="exact"/>
              <w:ind w:right="285"/>
              <w:jc w:val="right"/>
              <w:rPr>
                <w:sz w:val="15"/>
              </w:rPr>
            </w:pPr>
            <w:r>
              <w:rPr>
                <w:sz w:val="15"/>
              </w:rPr>
              <w:t>2</w:t>
            </w:r>
          </w:p>
        </w:tc>
        <w:tc>
          <w:tcPr>
            <w:tcW w:w="1331" w:type="dxa"/>
          </w:tcPr>
          <w:p w:rsidR="00D810C4" w:rsidRDefault="00B55C40">
            <w:pPr>
              <w:pStyle w:val="TableParagraph"/>
              <w:spacing w:before="7" w:line="160" w:lineRule="exact"/>
              <w:ind w:left="-23" w:right="25"/>
              <w:jc w:val="right"/>
              <w:rPr>
                <w:sz w:val="15"/>
              </w:rPr>
            </w:pPr>
            <w:r>
              <w:rPr>
                <w:sz w:val="15"/>
              </w:rPr>
              <w:t>12</w:t>
            </w:r>
          </w:p>
        </w:tc>
      </w:tr>
      <w:tr w:rsidR="00D810C4">
        <w:trPr>
          <w:trHeight w:val="187"/>
        </w:trPr>
        <w:tc>
          <w:tcPr>
            <w:tcW w:w="5595" w:type="dxa"/>
          </w:tcPr>
          <w:p w:rsidR="00D810C4" w:rsidRDefault="00B55C40">
            <w:pPr>
              <w:pStyle w:val="TableParagraph"/>
              <w:spacing w:before="2" w:line="165" w:lineRule="exact"/>
              <w:ind w:left="331"/>
              <w:rPr>
                <w:sz w:val="15"/>
              </w:rPr>
            </w:pPr>
            <w:r>
              <w:rPr>
                <w:sz w:val="15"/>
              </w:rPr>
              <w:t>Royal Bank of Canada, Canada</w:t>
            </w:r>
          </w:p>
        </w:tc>
        <w:tc>
          <w:tcPr>
            <w:tcW w:w="2673" w:type="dxa"/>
          </w:tcPr>
          <w:p w:rsidR="00D810C4" w:rsidRDefault="00B55C40">
            <w:pPr>
              <w:pStyle w:val="TableParagraph"/>
              <w:spacing w:before="7" w:line="160" w:lineRule="exact"/>
              <w:ind w:right="285"/>
              <w:jc w:val="right"/>
              <w:rPr>
                <w:sz w:val="15"/>
              </w:rPr>
            </w:pPr>
            <w:r>
              <w:rPr>
                <w:sz w:val="15"/>
              </w:rPr>
              <w:t>28</w:t>
            </w:r>
          </w:p>
        </w:tc>
        <w:tc>
          <w:tcPr>
            <w:tcW w:w="1331" w:type="dxa"/>
          </w:tcPr>
          <w:p w:rsidR="00D810C4" w:rsidRDefault="00B55C40">
            <w:pPr>
              <w:pStyle w:val="TableParagraph"/>
              <w:spacing w:before="7" w:line="160" w:lineRule="exact"/>
              <w:ind w:right="26"/>
              <w:jc w:val="right"/>
              <w:rPr>
                <w:sz w:val="15"/>
              </w:rPr>
            </w:pPr>
            <w:r>
              <w:rPr>
                <w:sz w:val="15"/>
              </w:rPr>
              <w:t>9</w:t>
            </w:r>
          </w:p>
        </w:tc>
      </w:tr>
      <w:tr w:rsidR="00D810C4">
        <w:trPr>
          <w:trHeight w:val="187"/>
        </w:trPr>
        <w:tc>
          <w:tcPr>
            <w:tcW w:w="5595" w:type="dxa"/>
          </w:tcPr>
          <w:p w:rsidR="00D810C4" w:rsidRDefault="00B55C40">
            <w:pPr>
              <w:pStyle w:val="TableParagraph"/>
              <w:spacing w:before="2" w:line="165" w:lineRule="exact"/>
              <w:ind w:left="331"/>
              <w:rPr>
                <w:sz w:val="15"/>
              </w:rPr>
            </w:pPr>
            <w:r>
              <w:rPr>
                <w:sz w:val="15"/>
              </w:rPr>
              <w:t>Splitska Banka D.D., Société Générale Group, Croatia</w:t>
            </w:r>
          </w:p>
        </w:tc>
        <w:tc>
          <w:tcPr>
            <w:tcW w:w="2673" w:type="dxa"/>
          </w:tcPr>
          <w:p w:rsidR="00D810C4" w:rsidRDefault="00B55C40">
            <w:pPr>
              <w:pStyle w:val="TableParagraph"/>
              <w:spacing w:before="7" w:line="160" w:lineRule="exact"/>
              <w:ind w:right="285"/>
              <w:jc w:val="right"/>
              <w:rPr>
                <w:sz w:val="15"/>
              </w:rPr>
            </w:pPr>
            <w:r>
              <w:rPr>
                <w:sz w:val="15"/>
              </w:rPr>
              <w:t>14</w:t>
            </w:r>
          </w:p>
        </w:tc>
        <w:tc>
          <w:tcPr>
            <w:tcW w:w="1331" w:type="dxa"/>
          </w:tcPr>
          <w:p w:rsidR="00D810C4" w:rsidRDefault="00B55C40">
            <w:pPr>
              <w:pStyle w:val="TableParagraph"/>
              <w:spacing w:before="7" w:line="160" w:lineRule="exact"/>
              <w:ind w:right="26"/>
              <w:jc w:val="right"/>
              <w:rPr>
                <w:sz w:val="15"/>
              </w:rPr>
            </w:pPr>
            <w:r>
              <w:rPr>
                <w:sz w:val="15"/>
              </w:rPr>
              <w:t>8</w:t>
            </w:r>
          </w:p>
        </w:tc>
      </w:tr>
      <w:tr w:rsidR="00D810C4">
        <w:trPr>
          <w:trHeight w:val="189"/>
        </w:trPr>
        <w:tc>
          <w:tcPr>
            <w:tcW w:w="5595" w:type="dxa"/>
          </w:tcPr>
          <w:p w:rsidR="00D810C4" w:rsidRDefault="00B55C40">
            <w:pPr>
              <w:pStyle w:val="TableParagraph"/>
              <w:spacing w:before="2" w:line="167" w:lineRule="exact"/>
              <w:ind w:left="331"/>
              <w:rPr>
                <w:sz w:val="15"/>
              </w:rPr>
            </w:pPr>
            <w:r>
              <w:rPr>
                <w:sz w:val="15"/>
              </w:rPr>
              <w:t>State Bank of India, India</w:t>
            </w:r>
          </w:p>
        </w:tc>
        <w:tc>
          <w:tcPr>
            <w:tcW w:w="2673" w:type="dxa"/>
          </w:tcPr>
          <w:p w:rsidR="00D810C4" w:rsidRDefault="00B55C40">
            <w:pPr>
              <w:pStyle w:val="TableParagraph"/>
              <w:tabs>
                <w:tab w:val="left" w:pos="2309"/>
                <w:tab w:val="left" w:pos="3930"/>
              </w:tabs>
              <w:spacing w:before="7" w:line="163" w:lineRule="exact"/>
              <w:ind w:left="1087" w:right="-1268"/>
              <w:rPr>
                <w:sz w:val="15"/>
              </w:rPr>
            </w:pPr>
            <w:r>
              <w:rPr>
                <w:sz w:val="15"/>
                <w:u w:val="single"/>
              </w:rPr>
              <w:t xml:space="preserve"> </w:t>
            </w:r>
            <w:r>
              <w:rPr>
                <w:sz w:val="15"/>
                <w:u w:val="single"/>
              </w:rPr>
              <w:tab/>
              <w:t>2</w:t>
            </w:r>
            <w:r>
              <w:rPr>
                <w:sz w:val="15"/>
                <w:u w:val="single"/>
              </w:rPr>
              <w:tab/>
            </w:r>
          </w:p>
        </w:tc>
        <w:tc>
          <w:tcPr>
            <w:tcW w:w="1331" w:type="dxa"/>
          </w:tcPr>
          <w:p w:rsidR="00D810C4" w:rsidRDefault="00B55C40">
            <w:pPr>
              <w:pStyle w:val="TableParagraph"/>
              <w:spacing w:before="7" w:line="163" w:lineRule="exact"/>
              <w:ind w:right="21"/>
              <w:jc w:val="right"/>
              <w:rPr>
                <w:sz w:val="15"/>
              </w:rPr>
            </w:pPr>
            <w:r>
              <w:rPr>
                <w:sz w:val="15"/>
                <w:u w:val="single"/>
              </w:rPr>
              <w:t>-</w:t>
            </w:r>
          </w:p>
        </w:tc>
      </w:tr>
      <w:tr w:rsidR="00D810C4">
        <w:trPr>
          <w:trHeight w:val="181"/>
        </w:trPr>
        <w:tc>
          <w:tcPr>
            <w:tcW w:w="5595" w:type="dxa"/>
          </w:tcPr>
          <w:p w:rsidR="00D810C4" w:rsidRDefault="00D810C4">
            <w:pPr>
              <w:pStyle w:val="TableParagraph"/>
              <w:rPr>
                <w:sz w:val="12"/>
              </w:rPr>
            </w:pPr>
          </w:p>
        </w:tc>
        <w:tc>
          <w:tcPr>
            <w:tcW w:w="2673" w:type="dxa"/>
          </w:tcPr>
          <w:p w:rsidR="00D810C4" w:rsidRDefault="00B55C40">
            <w:pPr>
              <w:pStyle w:val="TableParagraph"/>
              <w:tabs>
                <w:tab w:val="left" w:pos="2040"/>
                <w:tab w:val="left" w:pos="3632"/>
              </w:tabs>
              <w:spacing w:before="4" w:line="157" w:lineRule="exact"/>
              <w:ind w:left="1087" w:right="-965"/>
              <w:rPr>
                <w:b/>
                <w:sz w:val="15"/>
              </w:rPr>
            </w:pPr>
            <w:r>
              <w:rPr>
                <w:b/>
                <w:sz w:val="15"/>
                <w:u w:val="single"/>
              </w:rPr>
              <w:t xml:space="preserve"> </w:t>
            </w:r>
            <w:r>
              <w:rPr>
                <w:b/>
                <w:sz w:val="15"/>
                <w:u w:val="single"/>
              </w:rPr>
              <w:tab/>
              <w:t>1,454</w:t>
            </w:r>
            <w:r>
              <w:rPr>
                <w:b/>
                <w:sz w:val="15"/>
                <w:u w:val="single"/>
              </w:rPr>
              <w:tab/>
            </w:r>
          </w:p>
        </w:tc>
        <w:tc>
          <w:tcPr>
            <w:tcW w:w="1331" w:type="dxa"/>
          </w:tcPr>
          <w:p w:rsidR="00D810C4" w:rsidRDefault="00B55C40">
            <w:pPr>
              <w:pStyle w:val="TableParagraph"/>
              <w:spacing w:before="4" w:line="157" w:lineRule="exact"/>
              <w:ind w:left="-23" w:right="25"/>
              <w:jc w:val="right"/>
              <w:rPr>
                <w:b/>
                <w:sz w:val="15"/>
              </w:rPr>
            </w:pPr>
            <w:r>
              <w:rPr>
                <w:b/>
                <w:sz w:val="15"/>
                <w:u w:val="single"/>
              </w:rPr>
              <w:t>1,624</w:t>
            </w:r>
          </w:p>
        </w:tc>
      </w:tr>
      <w:tr w:rsidR="00D810C4">
        <w:trPr>
          <w:trHeight w:val="201"/>
        </w:trPr>
        <w:tc>
          <w:tcPr>
            <w:tcW w:w="9599" w:type="dxa"/>
            <w:gridSpan w:val="3"/>
          </w:tcPr>
          <w:p w:rsidR="00D810C4" w:rsidRDefault="00B55C40">
            <w:pPr>
              <w:pStyle w:val="TableParagraph"/>
              <w:tabs>
                <w:tab w:val="left" w:pos="8776"/>
              </w:tabs>
              <w:spacing w:before="5" w:line="175" w:lineRule="exact"/>
              <w:ind w:right="-15"/>
              <w:rPr>
                <w:i/>
                <w:sz w:val="15"/>
              </w:rPr>
            </w:pPr>
            <w:r>
              <w:rPr>
                <w:i/>
                <w:sz w:val="15"/>
                <w:u w:val="single"/>
              </w:rPr>
              <w:t xml:space="preserve"> </w:t>
            </w:r>
            <w:r>
              <w:rPr>
                <w:i/>
                <w:sz w:val="15"/>
                <w:u w:val="single"/>
              </w:rPr>
              <w:tab/>
              <w:t xml:space="preserve">(In </w:t>
            </w:r>
            <w:r>
              <w:rPr>
                <w:rFonts w:ascii="Georgia"/>
                <w:i/>
                <w:sz w:val="16"/>
                <w:u w:val="single"/>
              </w:rPr>
              <w:t>`</w:t>
            </w:r>
            <w:r>
              <w:rPr>
                <w:rFonts w:ascii="Georgia"/>
                <w:i/>
                <w:spacing w:val="19"/>
                <w:sz w:val="16"/>
                <w:u w:val="single"/>
              </w:rPr>
              <w:t xml:space="preserve"> </w:t>
            </w:r>
            <w:r>
              <w:rPr>
                <w:i/>
                <w:sz w:val="15"/>
                <w:u w:val="single"/>
              </w:rPr>
              <w:t>crore)</w:t>
            </w:r>
            <w:r>
              <w:rPr>
                <w:i/>
                <w:spacing w:val="-17"/>
                <w:sz w:val="15"/>
                <w:u w:val="single"/>
              </w:rPr>
              <w:t xml:space="preserve"> </w:t>
            </w:r>
          </w:p>
        </w:tc>
      </w:tr>
      <w:tr w:rsidR="00D810C4">
        <w:trPr>
          <w:trHeight w:val="218"/>
        </w:trPr>
        <w:tc>
          <w:tcPr>
            <w:tcW w:w="5595" w:type="dxa"/>
          </w:tcPr>
          <w:p w:rsidR="00D810C4" w:rsidRDefault="00B55C40">
            <w:pPr>
              <w:pStyle w:val="TableParagraph"/>
              <w:spacing w:before="5"/>
              <w:ind w:left="28"/>
              <w:rPr>
                <w:b/>
                <w:sz w:val="15"/>
              </w:rPr>
            </w:pPr>
            <w:r>
              <w:rPr>
                <w:b/>
                <w:sz w:val="15"/>
              </w:rPr>
              <w:t>Particulars</w:t>
            </w:r>
          </w:p>
        </w:tc>
        <w:tc>
          <w:tcPr>
            <w:tcW w:w="2673" w:type="dxa"/>
          </w:tcPr>
          <w:p w:rsidR="00D810C4" w:rsidRDefault="00B55C40">
            <w:pPr>
              <w:pStyle w:val="TableParagraph"/>
              <w:tabs>
                <w:tab w:val="left" w:pos="2367"/>
              </w:tabs>
              <w:spacing w:before="13"/>
              <w:ind w:left="1087"/>
              <w:rPr>
                <w:b/>
                <w:sz w:val="15"/>
              </w:rPr>
            </w:pPr>
            <w:r>
              <w:rPr>
                <w:b/>
                <w:sz w:val="15"/>
                <w:u w:val="single"/>
              </w:rPr>
              <w:t xml:space="preserve"> </w:t>
            </w:r>
            <w:r>
              <w:rPr>
                <w:b/>
                <w:sz w:val="15"/>
                <w:u w:val="single"/>
              </w:rPr>
              <w:tab/>
              <w:t>As a</w:t>
            </w:r>
          </w:p>
        </w:tc>
        <w:tc>
          <w:tcPr>
            <w:tcW w:w="1331" w:type="dxa"/>
          </w:tcPr>
          <w:p w:rsidR="00D810C4" w:rsidRDefault="00B55C40">
            <w:pPr>
              <w:pStyle w:val="TableParagraph"/>
              <w:tabs>
                <w:tab w:val="left" w:pos="1331"/>
              </w:tabs>
              <w:spacing w:before="13"/>
              <w:ind w:left="-23" w:right="-15"/>
              <w:jc w:val="right"/>
              <w:rPr>
                <w:b/>
                <w:sz w:val="15"/>
              </w:rPr>
            </w:pPr>
            <w:r>
              <w:rPr>
                <w:b/>
                <w:sz w:val="15"/>
                <w:u w:val="single"/>
              </w:rPr>
              <w:t>t</w:t>
            </w:r>
            <w:r>
              <w:rPr>
                <w:b/>
                <w:sz w:val="15"/>
                <w:u w:val="single"/>
              </w:rPr>
              <w:tab/>
            </w:r>
          </w:p>
        </w:tc>
      </w:tr>
      <w:tr w:rsidR="00D810C4">
        <w:trPr>
          <w:trHeight w:val="200"/>
        </w:trPr>
        <w:tc>
          <w:tcPr>
            <w:tcW w:w="5595" w:type="dxa"/>
            <w:tcBorders>
              <w:bottom w:val="single" w:sz="6" w:space="0" w:color="000000"/>
            </w:tcBorders>
          </w:tcPr>
          <w:p w:rsidR="00D810C4" w:rsidRDefault="00D810C4">
            <w:pPr>
              <w:pStyle w:val="TableParagraph"/>
              <w:rPr>
                <w:sz w:val="12"/>
              </w:rPr>
            </w:pPr>
          </w:p>
        </w:tc>
        <w:tc>
          <w:tcPr>
            <w:tcW w:w="2673" w:type="dxa"/>
            <w:tcBorders>
              <w:bottom w:val="single" w:sz="6" w:space="0" w:color="000000"/>
            </w:tcBorders>
          </w:tcPr>
          <w:p w:rsidR="00D810C4" w:rsidRDefault="00B55C40">
            <w:pPr>
              <w:pStyle w:val="TableParagraph"/>
              <w:spacing w:before="27" w:line="153" w:lineRule="exact"/>
              <w:ind w:left="1366"/>
              <w:rPr>
                <w:b/>
                <w:sz w:val="15"/>
              </w:rPr>
            </w:pPr>
            <w:r>
              <w:rPr>
                <w:b/>
                <w:sz w:val="15"/>
              </w:rPr>
              <w:t>March 31, 2019</w:t>
            </w:r>
          </w:p>
        </w:tc>
        <w:tc>
          <w:tcPr>
            <w:tcW w:w="1331" w:type="dxa"/>
            <w:tcBorders>
              <w:bottom w:val="single" w:sz="6" w:space="0" w:color="000000"/>
            </w:tcBorders>
          </w:tcPr>
          <w:p w:rsidR="00D810C4" w:rsidRDefault="00B55C40">
            <w:pPr>
              <w:pStyle w:val="TableParagraph"/>
              <w:spacing w:before="27" w:line="153" w:lineRule="exact"/>
              <w:ind w:left="-23" w:right="31"/>
              <w:jc w:val="right"/>
              <w:rPr>
                <w:b/>
                <w:sz w:val="15"/>
              </w:rPr>
            </w:pPr>
            <w:r>
              <w:rPr>
                <w:b/>
                <w:sz w:val="15"/>
              </w:rPr>
              <w:t>March 31, 2018</w:t>
            </w:r>
          </w:p>
        </w:tc>
      </w:tr>
      <w:tr w:rsidR="00D810C4">
        <w:trPr>
          <w:trHeight w:val="204"/>
        </w:trPr>
        <w:tc>
          <w:tcPr>
            <w:tcW w:w="5595" w:type="dxa"/>
            <w:tcBorders>
              <w:top w:val="single" w:sz="6" w:space="0" w:color="000000"/>
            </w:tcBorders>
          </w:tcPr>
          <w:p w:rsidR="00D810C4" w:rsidRDefault="00B55C40">
            <w:pPr>
              <w:pStyle w:val="TableParagraph"/>
              <w:spacing w:before="13" w:line="171" w:lineRule="exact"/>
              <w:ind w:left="28"/>
              <w:rPr>
                <w:b/>
                <w:sz w:val="15"/>
              </w:rPr>
            </w:pPr>
            <w:r>
              <w:rPr>
                <w:b/>
                <w:sz w:val="15"/>
              </w:rPr>
              <w:t>In deposit accounts</w:t>
            </w:r>
          </w:p>
        </w:tc>
        <w:tc>
          <w:tcPr>
            <w:tcW w:w="2673" w:type="dxa"/>
            <w:tcBorders>
              <w:top w:val="single" w:sz="6" w:space="0" w:color="000000"/>
            </w:tcBorders>
          </w:tcPr>
          <w:p w:rsidR="00D810C4" w:rsidRDefault="00D810C4">
            <w:pPr>
              <w:pStyle w:val="TableParagraph"/>
              <w:rPr>
                <w:sz w:val="14"/>
              </w:rPr>
            </w:pPr>
          </w:p>
        </w:tc>
        <w:tc>
          <w:tcPr>
            <w:tcW w:w="1331" w:type="dxa"/>
            <w:tcBorders>
              <w:top w:val="single" w:sz="6" w:space="0" w:color="000000"/>
            </w:tcBorders>
          </w:tcPr>
          <w:p w:rsidR="00D810C4" w:rsidRDefault="00D810C4">
            <w:pPr>
              <w:pStyle w:val="TableParagraph"/>
              <w:rPr>
                <w:sz w:val="14"/>
              </w:rPr>
            </w:pPr>
          </w:p>
        </w:tc>
      </w:tr>
      <w:tr w:rsidR="00D810C4">
        <w:trPr>
          <w:trHeight w:val="204"/>
        </w:trPr>
        <w:tc>
          <w:tcPr>
            <w:tcW w:w="5595" w:type="dxa"/>
          </w:tcPr>
          <w:p w:rsidR="00D810C4" w:rsidRDefault="00B55C40">
            <w:pPr>
              <w:pStyle w:val="TableParagraph"/>
              <w:spacing w:before="13" w:line="171" w:lineRule="exact"/>
              <w:ind w:left="331"/>
              <w:rPr>
                <w:sz w:val="15"/>
              </w:rPr>
            </w:pPr>
            <w:r>
              <w:rPr>
                <w:sz w:val="15"/>
              </w:rPr>
              <w:t>Axis Bank</w:t>
            </w:r>
          </w:p>
        </w:tc>
        <w:tc>
          <w:tcPr>
            <w:tcW w:w="2673" w:type="dxa"/>
          </w:tcPr>
          <w:p w:rsidR="00D810C4" w:rsidRDefault="00B55C40">
            <w:pPr>
              <w:pStyle w:val="TableParagraph"/>
              <w:spacing w:before="17" w:line="166" w:lineRule="exact"/>
              <w:ind w:right="286"/>
              <w:jc w:val="right"/>
              <w:rPr>
                <w:sz w:val="15"/>
              </w:rPr>
            </w:pPr>
            <w:r>
              <w:rPr>
                <w:sz w:val="15"/>
              </w:rPr>
              <w:t>700</w:t>
            </w:r>
          </w:p>
        </w:tc>
        <w:tc>
          <w:tcPr>
            <w:tcW w:w="1331" w:type="dxa"/>
          </w:tcPr>
          <w:p w:rsidR="00D810C4" w:rsidRDefault="00B55C40">
            <w:pPr>
              <w:pStyle w:val="TableParagraph"/>
              <w:spacing w:before="17" w:line="166" w:lineRule="exact"/>
              <w:ind w:right="21"/>
              <w:jc w:val="right"/>
              <w:rPr>
                <w:sz w:val="15"/>
              </w:rPr>
            </w:pPr>
            <w:r>
              <w:rPr>
                <w:sz w:val="15"/>
              </w:rPr>
              <w:t>-</w:t>
            </w:r>
          </w:p>
        </w:tc>
      </w:tr>
      <w:tr w:rsidR="00D810C4">
        <w:trPr>
          <w:trHeight w:val="193"/>
        </w:trPr>
        <w:tc>
          <w:tcPr>
            <w:tcW w:w="5595" w:type="dxa"/>
          </w:tcPr>
          <w:p w:rsidR="00D810C4" w:rsidRDefault="00B55C40">
            <w:pPr>
              <w:pStyle w:val="TableParagraph"/>
              <w:spacing w:before="8" w:line="165" w:lineRule="exact"/>
              <w:ind w:left="331"/>
              <w:rPr>
                <w:sz w:val="15"/>
              </w:rPr>
            </w:pPr>
            <w:r>
              <w:rPr>
                <w:sz w:val="15"/>
              </w:rPr>
              <w:t>Barclays Bank</w:t>
            </w:r>
          </w:p>
        </w:tc>
        <w:tc>
          <w:tcPr>
            <w:tcW w:w="2673" w:type="dxa"/>
          </w:tcPr>
          <w:p w:rsidR="00D810C4" w:rsidRDefault="00B55C40">
            <w:pPr>
              <w:pStyle w:val="TableParagraph"/>
              <w:spacing w:before="13" w:line="160" w:lineRule="exact"/>
              <w:ind w:right="286"/>
              <w:jc w:val="right"/>
              <w:rPr>
                <w:sz w:val="15"/>
              </w:rPr>
            </w:pPr>
            <w:r>
              <w:rPr>
                <w:sz w:val="15"/>
              </w:rPr>
              <w:t>500</w:t>
            </w:r>
          </w:p>
        </w:tc>
        <w:tc>
          <w:tcPr>
            <w:tcW w:w="1331" w:type="dxa"/>
          </w:tcPr>
          <w:p w:rsidR="00D810C4" w:rsidRDefault="00B55C40">
            <w:pPr>
              <w:pStyle w:val="TableParagraph"/>
              <w:spacing w:before="13" w:line="160" w:lineRule="exact"/>
              <w:ind w:left="-23" w:right="25"/>
              <w:jc w:val="right"/>
              <w:rPr>
                <w:sz w:val="15"/>
              </w:rPr>
            </w:pPr>
            <w:r>
              <w:rPr>
                <w:sz w:val="15"/>
              </w:rPr>
              <w:t>200</w:t>
            </w:r>
          </w:p>
        </w:tc>
      </w:tr>
      <w:tr w:rsidR="00D810C4">
        <w:trPr>
          <w:trHeight w:val="187"/>
        </w:trPr>
        <w:tc>
          <w:tcPr>
            <w:tcW w:w="5595" w:type="dxa"/>
          </w:tcPr>
          <w:p w:rsidR="00D810C4" w:rsidRDefault="00B55C40">
            <w:pPr>
              <w:pStyle w:val="TableParagraph"/>
              <w:spacing w:before="2" w:line="165" w:lineRule="exact"/>
              <w:ind w:left="331"/>
              <w:rPr>
                <w:sz w:val="15"/>
              </w:rPr>
            </w:pPr>
            <w:r>
              <w:rPr>
                <w:sz w:val="15"/>
              </w:rPr>
              <w:t>HDFC Bank</w:t>
            </w:r>
          </w:p>
        </w:tc>
        <w:tc>
          <w:tcPr>
            <w:tcW w:w="2673" w:type="dxa"/>
          </w:tcPr>
          <w:p w:rsidR="00D810C4" w:rsidRDefault="00B55C40">
            <w:pPr>
              <w:pStyle w:val="TableParagraph"/>
              <w:spacing w:before="7" w:line="160" w:lineRule="exact"/>
              <w:ind w:right="282"/>
              <w:jc w:val="right"/>
              <w:rPr>
                <w:sz w:val="15"/>
              </w:rPr>
            </w:pPr>
            <w:r>
              <w:rPr>
                <w:sz w:val="15"/>
              </w:rPr>
              <w:t>-</w:t>
            </w:r>
          </w:p>
        </w:tc>
        <w:tc>
          <w:tcPr>
            <w:tcW w:w="1331" w:type="dxa"/>
          </w:tcPr>
          <w:p w:rsidR="00D810C4" w:rsidRDefault="00B55C40">
            <w:pPr>
              <w:pStyle w:val="TableParagraph"/>
              <w:spacing w:before="7" w:line="160" w:lineRule="exact"/>
              <w:ind w:left="-23" w:right="25"/>
              <w:jc w:val="right"/>
              <w:rPr>
                <w:sz w:val="15"/>
              </w:rPr>
            </w:pPr>
            <w:r>
              <w:rPr>
                <w:sz w:val="15"/>
              </w:rPr>
              <w:t>2,423</w:t>
            </w:r>
          </w:p>
        </w:tc>
      </w:tr>
      <w:tr w:rsidR="00D810C4">
        <w:trPr>
          <w:trHeight w:val="187"/>
        </w:trPr>
        <w:tc>
          <w:tcPr>
            <w:tcW w:w="5595" w:type="dxa"/>
          </w:tcPr>
          <w:p w:rsidR="00D810C4" w:rsidRDefault="00B55C40">
            <w:pPr>
              <w:pStyle w:val="TableParagraph"/>
              <w:spacing w:before="2" w:line="165" w:lineRule="exact"/>
              <w:ind w:left="331"/>
              <w:rPr>
                <w:sz w:val="15"/>
              </w:rPr>
            </w:pPr>
            <w:r>
              <w:rPr>
                <w:sz w:val="15"/>
              </w:rPr>
              <w:t>HSBC Bank</w:t>
            </w:r>
          </w:p>
        </w:tc>
        <w:tc>
          <w:tcPr>
            <w:tcW w:w="2673" w:type="dxa"/>
          </w:tcPr>
          <w:p w:rsidR="00D810C4" w:rsidRDefault="00B55C40">
            <w:pPr>
              <w:pStyle w:val="TableParagraph"/>
              <w:spacing w:before="7" w:line="160" w:lineRule="exact"/>
              <w:ind w:right="286"/>
              <w:jc w:val="right"/>
              <w:rPr>
                <w:sz w:val="15"/>
              </w:rPr>
            </w:pPr>
            <w:r>
              <w:rPr>
                <w:sz w:val="15"/>
              </w:rPr>
              <w:t>200</w:t>
            </w:r>
          </w:p>
        </w:tc>
        <w:tc>
          <w:tcPr>
            <w:tcW w:w="1331" w:type="dxa"/>
          </w:tcPr>
          <w:p w:rsidR="00D810C4" w:rsidRDefault="00B55C40">
            <w:pPr>
              <w:pStyle w:val="TableParagraph"/>
              <w:spacing w:before="7" w:line="160" w:lineRule="exact"/>
              <w:ind w:right="21"/>
              <w:jc w:val="right"/>
              <w:rPr>
                <w:sz w:val="15"/>
              </w:rPr>
            </w:pPr>
            <w:r>
              <w:rPr>
                <w:sz w:val="15"/>
              </w:rPr>
              <w:t>-</w:t>
            </w:r>
          </w:p>
        </w:tc>
      </w:tr>
      <w:tr w:rsidR="00D810C4">
        <w:trPr>
          <w:trHeight w:val="187"/>
        </w:trPr>
        <w:tc>
          <w:tcPr>
            <w:tcW w:w="5595" w:type="dxa"/>
          </w:tcPr>
          <w:p w:rsidR="00D810C4" w:rsidRDefault="00B55C40">
            <w:pPr>
              <w:pStyle w:val="TableParagraph"/>
              <w:spacing w:before="2" w:line="165" w:lineRule="exact"/>
              <w:ind w:left="331"/>
              <w:rPr>
                <w:sz w:val="15"/>
              </w:rPr>
            </w:pPr>
            <w:r>
              <w:rPr>
                <w:sz w:val="15"/>
              </w:rPr>
              <w:t>ICICI Bank</w:t>
            </w:r>
          </w:p>
        </w:tc>
        <w:tc>
          <w:tcPr>
            <w:tcW w:w="2673" w:type="dxa"/>
          </w:tcPr>
          <w:p w:rsidR="00D810C4" w:rsidRDefault="00B55C40">
            <w:pPr>
              <w:pStyle w:val="TableParagraph"/>
              <w:spacing w:before="7" w:line="160" w:lineRule="exact"/>
              <w:ind w:right="286"/>
              <w:jc w:val="right"/>
              <w:rPr>
                <w:sz w:val="15"/>
              </w:rPr>
            </w:pPr>
            <w:r>
              <w:rPr>
                <w:sz w:val="15"/>
              </w:rPr>
              <w:t>3,060</w:t>
            </w:r>
          </w:p>
        </w:tc>
        <w:tc>
          <w:tcPr>
            <w:tcW w:w="1331" w:type="dxa"/>
          </w:tcPr>
          <w:p w:rsidR="00D810C4" w:rsidRDefault="00B55C40">
            <w:pPr>
              <w:pStyle w:val="TableParagraph"/>
              <w:spacing w:before="7" w:line="160" w:lineRule="exact"/>
              <w:ind w:left="-23" w:right="25"/>
              <w:jc w:val="right"/>
              <w:rPr>
                <w:sz w:val="15"/>
              </w:rPr>
            </w:pPr>
            <w:r>
              <w:rPr>
                <w:sz w:val="15"/>
              </w:rPr>
              <w:t>3,467</w:t>
            </w:r>
          </w:p>
        </w:tc>
      </w:tr>
      <w:tr w:rsidR="00D810C4">
        <w:trPr>
          <w:trHeight w:val="187"/>
        </w:trPr>
        <w:tc>
          <w:tcPr>
            <w:tcW w:w="5595" w:type="dxa"/>
          </w:tcPr>
          <w:p w:rsidR="00D810C4" w:rsidRDefault="00B55C40">
            <w:pPr>
              <w:pStyle w:val="TableParagraph"/>
              <w:spacing w:before="2" w:line="165" w:lineRule="exact"/>
              <w:ind w:left="331"/>
              <w:rPr>
                <w:sz w:val="15"/>
              </w:rPr>
            </w:pPr>
            <w:r>
              <w:rPr>
                <w:sz w:val="15"/>
              </w:rPr>
              <w:t>IDFC Bank</w:t>
            </w:r>
          </w:p>
        </w:tc>
        <w:tc>
          <w:tcPr>
            <w:tcW w:w="2673" w:type="dxa"/>
          </w:tcPr>
          <w:p w:rsidR="00D810C4" w:rsidRDefault="00B55C40">
            <w:pPr>
              <w:pStyle w:val="TableParagraph"/>
              <w:spacing w:before="7" w:line="160" w:lineRule="exact"/>
              <w:ind w:right="286"/>
              <w:jc w:val="right"/>
              <w:rPr>
                <w:sz w:val="15"/>
              </w:rPr>
            </w:pPr>
            <w:r>
              <w:rPr>
                <w:sz w:val="15"/>
              </w:rPr>
              <w:t>2,100</w:t>
            </w:r>
          </w:p>
        </w:tc>
        <w:tc>
          <w:tcPr>
            <w:tcW w:w="1331" w:type="dxa"/>
          </w:tcPr>
          <w:p w:rsidR="00D810C4" w:rsidRDefault="00B55C40">
            <w:pPr>
              <w:pStyle w:val="TableParagraph"/>
              <w:spacing w:before="7" w:line="160" w:lineRule="exact"/>
              <w:ind w:left="-23" w:right="25"/>
              <w:jc w:val="right"/>
              <w:rPr>
                <w:sz w:val="15"/>
              </w:rPr>
            </w:pPr>
            <w:r>
              <w:rPr>
                <w:sz w:val="15"/>
              </w:rPr>
              <w:t>1,500</w:t>
            </w:r>
          </w:p>
        </w:tc>
      </w:tr>
      <w:tr w:rsidR="00D810C4">
        <w:trPr>
          <w:trHeight w:val="187"/>
        </w:trPr>
        <w:tc>
          <w:tcPr>
            <w:tcW w:w="5595" w:type="dxa"/>
          </w:tcPr>
          <w:p w:rsidR="00D810C4" w:rsidRDefault="00B55C40">
            <w:pPr>
              <w:pStyle w:val="TableParagraph"/>
              <w:spacing w:before="2" w:line="165" w:lineRule="exact"/>
              <w:ind w:left="331"/>
              <w:rPr>
                <w:sz w:val="15"/>
              </w:rPr>
            </w:pPr>
            <w:r>
              <w:rPr>
                <w:sz w:val="15"/>
              </w:rPr>
              <w:t>IndusInd Bank</w:t>
            </w:r>
          </w:p>
        </w:tc>
        <w:tc>
          <w:tcPr>
            <w:tcW w:w="2673" w:type="dxa"/>
          </w:tcPr>
          <w:p w:rsidR="00D810C4" w:rsidRDefault="00B55C40">
            <w:pPr>
              <w:pStyle w:val="TableParagraph"/>
              <w:spacing w:before="7" w:line="160" w:lineRule="exact"/>
              <w:ind w:right="286"/>
              <w:jc w:val="right"/>
              <w:rPr>
                <w:sz w:val="15"/>
              </w:rPr>
            </w:pPr>
            <w:r>
              <w:rPr>
                <w:sz w:val="15"/>
              </w:rPr>
              <w:t>300</w:t>
            </w:r>
          </w:p>
        </w:tc>
        <w:tc>
          <w:tcPr>
            <w:tcW w:w="1331" w:type="dxa"/>
          </w:tcPr>
          <w:p w:rsidR="00D810C4" w:rsidRDefault="00B55C40">
            <w:pPr>
              <w:pStyle w:val="TableParagraph"/>
              <w:spacing w:before="7" w:line="160" w:lineRule="exact"/>
              <w:ind w:left="-23" w:right="25"/>
              <w:jc w:val="right"/>
              <w:rPr>
                <w:sz w:val="15"/>
              </w:rPr>
            </w:pPr>
            <w:r>
              <w:rPr>
                <w:sz w:val="15"/>
              </w:rPr>
              <w:t>1,000</w:t>
            </w:r>
          </w:p>
        </w:tc>
      </w:tr>
      <w:tr w:rsidR="00D810C4">
        <w:trPr>
          <w:trHeight w:val="187"/>
        </w:trPr>
        <w:tc>
          <w:tcPr>
            <w:tcW w:w="5595" w:type="dxa"/>
          </w:tcPr>
          <w:p w:rsidR="00D810C4" w:rsidRDefault="00B55C40">
            <w:pPr>
              <w:pStyle w:val="TableParagraph"/>
              <w:spacing w:before="2" w:line="165" w:lineRule="exact"/>
              <w:ind w:left="331"/>
              <w:rPr>
                <w:sz w:val="15"/>
              </w:rPr>
            </w:pPr>
            <w:r>
              <w:rPr>
                <w:sz w:val="15"/>
              </w:rPr>
              <w:t>Kotak Mahindra Bank</w:t>
            </w:r>
          </w:p>
        </w:tc>
        <w:tc>
          <w:tcPr>
            <w:tcW w:w="2673" w:type="dxa"/>
          </w:tcPr>
          <w:p w:rsidR="00D810C4" w:rsidRDefault="00B55C40">
            <w:pPr>
              <w:pStyle w:val="TableParagraph"/>
              <w:spacing w:before="7" w:line="160" w:lineRule="exact"/>
              <w:ind w:right="286"/>
              <w:jc w:val="right"/>
              <w:rPr>
                <w:sz w:val="15"/>
              </w:rPr>
            </w:pPr>
            <w:r>
              <w:rPr>
                <w:sz w:val="15"/>
              </w:rPr>
              <w:t>500</w:t>
            </w:r>
          </w:p>
        </w:tc>
        <w:tc>
          <w:tcPr>
            <w:tcW w:w="1331" w:type="dxa"/>
          </w:tcPr>
          <w:p w:rsidR="00D810C4" w:rsidRDefault="00B55C40">
            <w:pPr>
              <w:pStyle w:val="TableParagraph"/>
              <w:spacing w:before="7" w:line="160" w:lineRule="exact"/>
              <w:ind w:right="21"/>
              <w:jc w:val="right"/>
              <w:rPr>
                <w:sz w:val="15"/>
              </w:rPr>
            </w:pPr>
            <w:r>
              <w:rPr>
                <w:sz w:val="15"/>
              </w:rPr>
              <w:t>-</w:t>
            </w:r>
          </w:p>
        </w:tc>
      </w:tr>
      <w:tr w:rsidR="00D810C4">
        <w:trPr>
          <w:trHeight w:val="187"/>
        </w:trPr>
        <w:tc>
          <w:tcPr>
            <w:tcW w:w="5595" w:type="dxa"/>
          </w:tcPr>
          <w:p w:rsidR="00D810C4" w:rsidRDefault="00B55C40">
            <w:pPr>
              <w:pStyle w:val="TableParagraph"/>
              <w:spacing w:before="2" w:line="165" w:lineRule="exact"/>
              <w:ind w:left="331"/>
              <w:rPr>
                <w:sz w:val="15"/>
              </w:rPr>
            </w:pPr>
            <w:r>
              <w:rPr>
                <w:sz w:val="15"/>
              </w:rPr>
              <w:t>South Indian Bank</w:t>
            </w:r>
          </w:p>
        </w:tc>
        <w:tc>
          <w:tcPr>
            <w:tcW w:w="2673" w:type="dxa"/>
          </w:tcPr>
          <w:p w:rsidR="00D810C4" w:rsidRDefault="00B55C40">
            <w:pPr>
              <w:pStyle w:val="TableParagraph"/>
              <w:spacing w:before="7" w:line="160" w:lineRule="exact"/>
              <w:ind w:right="282"/>
              <w:jc w:val="right"/>
              <w:rPr>
                <w:sz w:val="15"/>
              </w:rPr>
            </w:pPr>
            <w:r>
              <w:rPr>
                <w:sz w:val="15"/>
              </w:rPr>
              <w:t>-</w:t>
            </w:r>
          </w:p>
        </w:tc>
        <w:tc>
          <w:tcPr>
            <w:tcW w:w="1331" w:type="dxa"/>
          </w:tcPr>
          <w:p w:rsidR="00D810C4" w:rsidRDefault="00B55C40">
            <w:pPr>
              <w:pStyle w:val="TableParagraph"/>
              <w:spacing w:before="7" w:line="160" w:lineRule="exact"/>
              <w:ind w:left="-23" w:right="25"/>
              <w:jc w:val="right"/>
              <w:rPr>
                <w:sz w:val="15"/>
              </w:rPr>
            </w:pPr>
            <w:r>
              <w:rPr>
                <w:sz w:val="15"/>
              </w:rPr>
              <w:t>200</w:t>
            </w:r>
          </w:p>
        </w:tc>
      </w:tr>
      <w:tr w:rsidR="00D810C4">
        <w:trPr>
          <w:trHeight w:val="189"/>
        </w:trPr>
        <w:tc>
          <w:tcPr>
            <w:tcW w:w="5595" w:type="dxa"/>
          </w:tcPr>
          <w:p w:rsidR="00D810C4" w:rsidRDefault="00B55C40">
            <w:pPr>
              <w:pStyle w:val="TableParagraph"/>
              <w:spacing w:before="2" w:line="167" w:lineRule="exact"/>
              <w:ind w:left="331"/>
              <w:rPr>
                <w:sz w:val="15"/>
              </w:rPr>
            </w:pPr>
            <w:r>
              <w:rPr>
                <w:sz w:val="15"/>
              </w:rPr>
              <w:t>Standard Chartered Bank</w:t>
            </w:r>
          </w:p>
        </w:tc>
        <w:tc>
          <w:tcPr>
            <w:tcW w:w="2673" w:type="dxa"/>
          </w:tcPr>
          <w:p w:rsidR="00D810C4" w:rsidRDefault="00B55C40">
            <w:pPr>
              <w:pStyle w:val="TableParagraph"/>
              <w:tabs>
                <w:tab w:val="left" w:pos="2040"/>
                <w:tab w:val="left" w:pos="3930"/>
              </w:tabs>
              <w:spacing w:before="7" w:line="163" w:lineRule="exact"/>
              <w:ind w:left="1087" w:right="-1268"/>
              <w:rPr>
                <w:sz w:val="15"/>
              </w:rPr>
            </w:pPr>
            <w:r>
              <w:rPr>
                <w:sz w:val="15"/>
                <w:u w:val="single"/>
              </w:rPr>
              <w:t xml:space="preserve"> </w:t>
            </w:r>
            <w:r>
              <w:rPr>
                <w:sz w:val="15"/>
                <w:u w:val="single"/>
              </w:rPr>
              <w:tab/>
              <w:t>2,000</w:t>
            </w:r>
            <w:r>
              <w:rPr>
                <w:sz w:val="15"/>
                <w:u w:val="single"/>
              </w:rPr>
              <w:tab/>
            </w:r>
          </w:p>
        </w:tc>
        <w:tc>
          <w:tcPr>
            <w:tcW w:w="1331" w:type="dxa"/>
          </w:tcPr>
          <w:p w:rsidR="00D810C4" w:rsidRDefault="00B55C40">
            <w:pPr>
              <w:pStyle w:val="TableParagraph"/>
              <w:spacing w:before="7" w:line="163" w:lineRule="exact"/>
              <w:ind w:right="21"/>
              <w:jc w:val="right"/>
              <w:rPr>
                <w:sz w:val="15"/>
              </w:rPr>
            </w:pPr>
            <w:r>
              <w:rPr>
                <w:sz w:val="15"/>
                <w:u w:val="single"/>
              </w:rPr>
              <w:t>-</w:t>
            </w:r>
          </w:p>
        </w:tc>
      </w:tr>
      <w:tr w:rsidR="00D810C4">
        <w:trPr>
          <w:trHeight w:val="185"/>
        </w:trPr>
        <w:tc>
          <w:tcPr>
            <w:tcW w:w="5595" w:type="dxa"/>
          </w:tcPr>
          <w:p w:rsidR="00D810C4" w:rsidRDefault="00D810C4">
            <w:pPr>
              <w:pStyle w:val="TableParagraph"/>
              <w:rPr>
                <w:sz w:val="12"/>
              </w:rPr>
            </w:pPr>
          </w:p>
        </w:tc>
        <w:tc>
          <w:tcPr>
            <w:tcW w:w="2673" w:type="dxa"/>
          </w:tcPr>
          <w:p w:rsidR="00D810C4" w:rsidRDefault="00B55C40">
            <w:pPr>
              <w:pStyle w:val="TableParagraph"/>
              <w:tabs>
                <w:tab w:val="left" w:pos="2040"/>
                <w:tab w:val="left" w:pos="3632"/>
              </w:tabs>
              <w:spacing w:before="4" w:line="161" w:lineRule="exact"/>
              <w:ind w:left="1087" w:right="-965"/>
              <w:rPr>
                <w:b/>
                <w:sz w:val="15"/>
              </w:rPr>
            </w:pPr>
            <w:r>
              <w:rPr>
                <w:b/>
                <w:sz w:val="15"/>
                <w:u w:val="single"/>
              </w:rPr>
              <w:t xml:space="preserve"> </w:t>
            </w:r>
            <w:r>
              <w:rPr>
                <w:b/>
                <w:sz w:val="15"/>
                <w:u w:val="single"/>
              </w:rPr>
              <w:tab/>
              <w:t>9,360</w:t>
            </w:r>
            <w:r>
              <w:rPr>
                <w:b/>
                <w:sz w:val="15"/>
                <w:u w:val="single"/>
              </w:rPr>
              <w:tab/>
            </w:r>
          </w:p>
        </w:tc>
        <w:tc>
          <w:tcPr>
            <w:tcW w:w="1331" w:type="dxa"/>
          </w:tcPr>
          <w:p w:rsidR="00D810C4" w:rsidRDefault="00B55C40">
            <w:pPr>
              <w:pStyle w:val="TableParagraph"/>
              <w:spacing w:before="4" w:line="161" w:lineRule="exact"/>
              <w:ind w:left="-23" w:right="25"/>
              <w:jc w:val="right"/>
              <w:rPr>
                <w:b/>
                <w:sz w:val="15"/>
              </w:rPr>
            </w:pPr>
            <w:r>
              <w:rPr>
                <w:b/>
                <w:sz w:val="15"/>
                <w:u w:val="single"/>
              </w:rPr>
              <w:t>8,790</w:t>
            </w:r>
          </w:p>
        </w:tc>
      </w:tr>
      <w:tr w:rsidR="00D810C4">
        <w:trPr>
          <w:trHeight w:val="184"/>
        </w:trPr>
        <w:tc>
          <w:tcPr>
            <w:tcW w:w="5595" w:type="dxa"/>
          </w:tcPr>
          <w:p w:rsidR="00D810C4" w:rsidRDefault="00B55C40">
            <w:pPr>
              <w:pStyle w:val="TableParagraph"/>
              <w:spacing w:before="3" w:line="161" w:lineRule="exact"/>
              <w:ind w:left="28"/>
              <w:rPr>
                <w:b/>
                <w:sz w:val="15"/>
              </w:rPr>
            </w:pPr>
            <w:r>
              <w:rPr>
                <w:b/>
                <w:sz w:val="15"/>
              </w:rPr>
              <w:t>In unpaid dividend accounts</w:t>
            </w:r>
          </w:p>
        </w:tc>
        <w:tc>
          <w:tcPr>
            <w:tcW w:w="2673" w:type="dxa"/>
          </w:tcPr>
          <w:p w:rsidR="00D810C4" w:rsidRDefault="00D810C4">
            <w:pPr>
              <w:pStyle w:val="TableParagraph"/>
              <w:rPr>
                <w:sz w:val="12"/>
              </w:rPr>
            </w:pPr>
          </w:p>
        </w:tc>
        <w:tc>
          <w:tcPr>
            <w:tcW w:w="1331" w:type="dxa"/>
          </w:tcPr>
          <w:p w:rsidR="00D810C4" w:rsidRDefault="00D810C4">
            <w:pPr>
              <w:pStyle w:val="TableParagraph"/>
              <w:rPr>
                <w:sz w:val="12"/>
              </w:rPr>
            </w:pPr>
          </w:p>
        </w:tc>
      </w:tr>
      <w:tr w:rsidR="00D810C4">
        <w:trPr>
          <w:trHeight w:val="188"/>
        </w:trPr>
        <w:tc>
          <w:tcPr>
            <w:tcW w:w="5595" w:type="dxa"/>
          </w:tcPr>
          <w:p w:rsidR="00D810C4" w:rsidRDefault="00B55C40">
            <w:pPr>
              <w:pStyle w:val="TableParagraph"/>
              <w:spacing w:before="3" w:line="165" w:lineRule="exact"/>
              <w:ind w:left="331"/>
              <w:rPr>
                <w:sz w:val="15"/>
              </w:rPr>
            </w:pPr>
            <w:r>
              <w:rPr>
                <w:sz w:val="15"/>
              </w:rPr>
              <w:t>Axis Bank - Unpaid dividend account</w:t>
            </w:r>
          </w:p>
        </w:tc>
        <w:tc>
          <w:tcPr>
            <w:tcW w:w="2673" w:type="dxa"/>
          </w:tcPr>
          <w:p w:rsidR="00D810C4" w:rsidRDefault="00B55C40">
            <w:pPr>
              <w:pStyle w:val="TableParagraph"/>
              <w:spacing w:before="8" w:line="160" w:lineRule="exact"/>
              <w:ind w:right="285"/>
              <w:jc w:val="right"/>
              <w:rPr>
                <w:sz w:val="15"/>
              </w:rPr>
            </w:pPr>
            <w:r>
              <w:rPr>
                <w:sz w:val="15"/>
              </w:rPr>
              <w:t>4</w:t>
            </w:r>
          </w:p>
        </w:tc>
        <w:tc>
          <w:tcPr>
            <w:tcW w:w="1331" w:type="dxa"/>
          </w:tcPr>
          <w:p w:rsidR="00D810C4" w:rsidRDefault="00B55C40">
            <w:pPr>
              <w:pStyle w:val="TableParagraph"/>
              <w:spacing w:before="8" w:line="160" w:lineRule="exact"/>
              <w:ind w:right="26"/>
              <w:jc w:val="right"/>
              <w:rPr>
                <w:sz w:val="15"/>
              </w:rPr>
            </w:pPr>
            <w:r>
              <w:rPr>
                <w:sz w:val="15"/>
              </w:rPr>
              <w:t>1</w:t>
            </w:r>
          </w:p>
        </w:tc>
      </w:tr>
      <w:tr w:rsidR="00D810C4">
        <w:trPr>
          <w:trHeight w:val="187"/>
        </w:trPr>
        <w:tc>
          <w:tcPr>
            <w:tcW w:w="5595" w:type="dxa"/>
          </w:tcPr>
          <w:p w:rsidR="00D810C4" w:rsidRDefault="00B55C40">
            <w:pPr>
              <w:pStyle w:val="TableParagraph"/>
              <w:spacing w:before="2" w:line="165" w:lineRule="exact"/>
              <w:ind w:left="331"/>
              <w:rPr>
                <w:sz w:val="15"/>
              </w:rPr>
            </w:pPr>
            <w:r>
              <w:rPr>
                <w:sz w:val="15"/>
              </w:rPr>
              <w:t>HDFC Bank - Unpaid dividend account</w:t>
            </w:r>
          </w:p>
        </w:tc>
        <w:tc>
          <w:tcPr>
            <w:tcW w:w="2673" w:type="dxa"/>
          </w:tcPr>
          <w:p w:rsidR="00D810C4" w:rsidRDefault="00B55C40">
            <w:pPr>
              <w:pStyle w:val="TableParagraph"/>
              <w:spacing w:before="7" w:line="160" w:lineRule="exact"/>
              <w:ind w:right="282"/>
              <w:jc w:val="right"/>
              <w:rPr>
                <w:sz w:val="15"/>
              </w:rPr>
            </w:pPr>
            <w:r>
              <w:rPr>
                <w:sz w:val="15"/>
              </w:rPr>
              <w:t>-</w:t>
            </w:r>
          </w:p>
        </w:tc>
        <w:tc>
          <w:tcPr>
            <w:tcW w:w="1331" w:type="dxa"/>
          </w:tcPr>
          <w:p w:rsidR="00D810C4" w:rsidRDefault="00B55C40">
            <w:pPr>
              <w:pStyle w:val="TableParagraph"/>
              <w:spacing w:before="7" w:line="160" w:lineRule="exact"/>
              <w:ind w:right="26"/>
              <w:jc w:val="right"/>
              <w:rPr>
                <w:sz w:val="15"/>
              </w:rPr>
            </w:pPr>
            <w:r>
              <w:rPr>
                <w:sz w:val="15"/>
              </w:rPr>
              <w:t>1</w:t>
            </w:r>
          </w:p>
        </w:tc>
      </w:tr>
      <w:tr w:rsidR="00D810C4">
        <w:trPr>
          <w:trHeight w:val="189"/>
        </w:trPr>
        <w:tc>
          <w:tcPr>
            <w:tcW w:w="5595" w:type="dxa"/>
          </w:tcPr>
          <w:p w:rsidR="00D810C4" w:rsidRDefault="00B55C40">
            <w:pPr>
              <w:pStyle w:val="TableParagraph"/>
              <w:spacing w:before="2" w:line="167" w:lineRule="exact"/>
              <w:ind w:left="331"/>
              <w:rPr>
                <w:sz w:val="15"/>
              </w:rPr>
            </w:pPr>
            <w:r>
              <w:rPr>
                <w:sz w:val="15"/>
              </w:rPr>
              <w:t>ICICI Bank - Unpaid dividend account</w:t>
            </w:r>
          </w:p>
        </w:tc>
        <w:tc>
          <w:tcPr>
            <w:tcW w:w="2673" w:type="dxa"/>
          </w:tcPr>
          <w:p w:rsidR="00D810C4" w:rsidRDefault="00B55C40">
            <w:pPr>
              <w:pStyle w:val="TableParagraph"/>
              <w:tabs>
                <w:tab w:val="left" w:pos="2232"/>
                <w:tab w:val="left" w:pos="3824"/>
              </w:tabs>
              <w:spacing w:before="7" w:line="163" w:lineRule="exact"/>
              <w:ind w:left="1087" w:right="-1152"/>
              <w:rPr>
                <w:sz w:val="15"/>
              </w:rPr>
            </w:pPr>
            <w:r>
              <w:rPr>
                <w:sz w:val="15"/>
                <w:u w:val="single"/>
              </w:rPr>
              <w:t xml:space="preserve"> </w:t>
            </w:r>
            <w:r>
              <w:rPr>
                <w:sz w:val="15"/>
                <w:u w:val="single"/>
              </w:rPr>
              <w:tab/>
              <w:t>25</w:t>
            </w:r>
            <w:r>
              <w:rPr>
                <w:sz w:val="15"/>
                <w:u w:val="single"/>
              </w:rPr>
              <w:tab/>
            </w:r>
          </w:p>
        </w:tc>
        <w:tc>
          <w:tcPr>
            <w:tcW w:w="1331" w:type="dxa"/>
          </w:tcPr>
          <w:p w:rsidR="00D810C4" w:rsidRDefault="00B55C40">
            <w:pPr>
              <w:pStyle w:val="TableParagraph"/>
              <w:spacing w:before="7" w:line="163" w:lineRule="exact"/>
              <w:ind w:left="-23" w:right="25"/>
              <w:jc w:val="right"/>
              <w:rPr>
                <w:sz w:val="15"/>
              </w:rPr>
            </w:pPr>
            <w:r>
              <w:rPr>
                <w:sz w:val="15"/>
                <w:u w:val="single"/>
              </w:rPr>
              <w:t>20</w:t>
            </w:r>
          </w:p>
        </w:tc>
      </w:tr>
      <w:tr w:rsidR="00D810C4">
        <w:trPr>
          <w:trHeight w:val="279"/>
        </w:trPr>
        <w:tc>
          <w:tcPr>
            <w:tcW w:w="5595" w:type="dxa"/>
          </w:tcPr>
          <w:p w:rsidR="00D810C4" w:rsidRDefault="00D810C4">
            <w:pPr>
              <w:pStyle w:val="TableParagraph"/>
              <w:rPr>
                <w:sz w:val="14"/>
              </w:rPr>
            </w:pPr>
          </w:p>
        </w:tc>
        <w:tc>
          <w:tcPr>
            <w:tcW w:w="2673" w:type="dxa"/>
          </w:tcPr>
          <w:p w:rsidR="00D810C4" w:rsidRDefault="00B55C40">
            <w:pPr>
              <w:pStyle w:val="TableParagraph"/>
              <w:tabs>
                <w:tab w:val="left" w:pos="2232"/>
                <w:tab w:val="left" w:pos="3824"/>
              </w:tabs>
              <w:spacing w:before="4"/>
              <w:ind w:left="1087" w:right="-1152"/>
              <w:rPr>
                <w:b/>
                <w:sz w:val="15"/>
              </w:rPr>
            </w:pPr>
            <w:r>
              <w:rPr>
                <w:b/>
                <w:sz w:val="15"/>
                <w:u w:val="single"/>
              </w:rPr>
              <w:t xml:space="preserve"> </w:t>
            </w:r>
            <w:r>
              <w:rPr>
                <w:b/>
                <w:sz w:val="15"/>
                <w:u w:val="single"/>
              </w:rPr>
              <w:tab/>
              <w:t>29</w:t>
            </w:r>
            <w:r>
              <w:rPr>
                <w:b/>
                <w:sz w:val="15"/>
                <w:u w:val="single"/>
              </w:rPr>
              <w:tab/>
            </w:r>
          </w:p>
        </w:tc>
        <w:tc>
          <w:tcPr>
            <w:tcW w:w="1331" w:type="dxa"/>
          </w:tcPr>
          <w:p w:rsidR="00D810C4" w:rsidRDefault="00B55C40">
            <w:pPr>
              <w:pStyle w:val="TableParagraph"/>
              <w:spacing w:before="4"/>
              <w:ind w:left="-23" w:right="25"/>
              <w:jc w:val="right"/>
              <w:rPr>
                <w:b/>
                <w:sz w:val="15"/>
              </w:rPr>
            </w:pPr>
            <w:r>
              <w:rPr>
                <w:b/>
                <w:sz w:val="15"/>
                <w:u w:val="single"/>
              </w:rPr>
              <w:t>22</w:t>
            </w:r>
          </w:p>
        </w:tc>
      </w:tr>
      <w:tr w:rsidR="00D810C4">
        <w:trPr>
          <w:trHeight w:val="278"/>
        </w:trPr>
        <w:tc>
          <w:tcPr>
            <w:tcW w:w="5595" w:type="dxa"/>
          </w:tcPr>
          <w:p w:rsidR="00D810C4" w:rsidRDefault="00B55C40">
            <w:pPr>
              <w:pStyle w:val="TableParagraph"/>
              <w:spacing w:before="97" w:line="161" w:lineRule="exact"/>
              <w:ind w:left="28"/>
              <w:rPr>
                <w:b/>
                <w:sz w:val="15"/>
              </w:rPr>
            </w:pPr>
            <w:r>
              <w:rPr>
                <w:b/>
                <w:sz w:val="15"/>
              </w:rPr>
              <w:t>In margin money deposits against guarantees</w:t>
            </w:r>
          </w:p>
        </w:tc>
        <w:tc>
          <w:tcPr>
            <w:tcW w:w="2673" w:type="dxa"/>
          </w:tcPr>
          <w:p w:rsidR="00D810C4" w:rsidRDefault="00D810C4">
            <w:pPr>
              <w:pStyle w:val="TableParagraph"/>
              <w:rPr>
                <w:sz w:val="14"/>
              </w:rPr>
            </w:pPr>
          </w:p>
        </w:tc>
        <w:tc>
          <w:tcPr>
            <w:tcW w:w="1331" w:type="dxa"/>
          </w:tcPr>
          <w:p w:rsidR="00D810C4" w:rsidRDefault="00D810C4">
            <w:pPr>
              <w:pStyle w:val="TableParagraph"/>
              <w:rPr>
                <w:sz w:val="14"/>
              </w:rPr>
            </w:pPr>
          </w:p>
        </w:tc>
      </w:tr>
      <w:tr w:rsidR="00D810C4">
        <w:trPr>
          <w:trHeight w:val="188"/>
        </w:trPr>
        <w:tc>
          <w:tcPr>
            <w:tcW w:w="5595" w:type="dxa"/>
          </w:tcPr>
          <w:p w:rsidR="00D810C4" w:rsidRDefault="00B55C40">
            <w:pPr>
              <w:pStyle w:val="TableParagraph"/>
              <w:spacing w:before="3" w:line="165" w:lineRule="exact"/>
              <w:ind w:left="331"/>
              <w:rPr>
                <w:sz w:val="15"/>
              </w:rPr>
            </w:pPr>
            <w:r>
              <w:rPr>
                <w:sz w:val="15"/>
              </w:rPr>
              <w:t>Canara Bank</w:t>
            </w:r>
          </w:p>
        </w:tc>
        <w:tc>
          <w:tcPr>
            <w:tcW w:w="2673" w:type="dxa"/>
          </w:tcPr>
          <w:p w:rsidR="00D810C4" w:rsidRDefault="00B55C40">
            <w:pPr>
              <w:pStyle w:val="TableParagraph"/>
              <w:spacing w:before="8" w:line="160" w:lineRule="exact"/>
              <w:ind w:right="285"/>
              <w:jc w:val="right"/>
              <w:rPr>
                <w:sz w:val="15"/>
              </w:rPr>
            </w:pPr>
            <w:r>
              <w:rPr>
                <w:sz w:val="15"/>
              </w:rPr>
              <w:t>45</w:t>
            </w:r>
          </w:p>
        </w:tc>
        <w:tc>
          <w:tcPr>
            <w:tcW w:w="1331" w:type="dxa"/>
          </w:tcPr>
          <w:p w:rsidR="00D810C4" w:rsidRDefault="00B55C40">
            <w:pPr>
              <w:pStyle w:val="TableParagraph"/>
              <w:spacing w:before="8" w:line="160" w:lineRule="exact"/>
              <w:ind w:left="-23" w:right="25"/>
              <w:jc w:val="right"/>
              <w:rPr>
                <w:sz w:val="15"/>
              </w:rPr>
            </w:pPr>
            <w:r>
              <w:rPr>
                <w:sz w:val="15"/>
              </w:rPr>
              <w:t>151</w:t>
            </w:r>
          </w:p>
        </w:tc>
      </w:tr>
      <w:tr w:rsidR="00D810C4">
        <w:trPr>
          <w:trHeight w:val="189"/>
        </w:trPr>
        <w:tc>
          <w:tcPr>
            <w:tcW w:w="5595" w:type="dxa"/>
          </w:tcPr>
          <w:p w:rsidR="00D810C4" w:rsidRDefault="00B55C40">
            <w:pPr>
              <w:pStyle w:val="TableParagraph"/>
              <w:spacing w:before="2" w:line="167" w:lineRule="exact"/>
              <w:ind w:left="331"/>
              <w:rPr>
                <w:sz w:val="15"/>
              </w:rPr>
            </w:pPr>
            <w:r>
              <w:rPr>
                <w:sz w:val="15"/>
              </w:rPr>
              <w:t>ICICI Bank</w:t>
            </w:r>
          </w:p>
        </w:tc>
        <w:tc>
          <w:tcPr>
            <w:tcW w:w="2673" w:type="dxa"/>
          </w:tcPr>
          <w:p w:rsidR="00D810C4" w:rsidRDefault="00B55C40">
            <w:pPr>
              <w:pStyle w:val="TableParagraph"/>
              <w:tabs>
                <w:tab w:val="left" w:pos="2232"/>
                <w:tab w:val="left" w:pos="3747"/>
              </w:tabs>
              <w:spacing w:before="7" w:line="163" w:lineRule="exact"/>
              <w:ind w:left="1087" w:right="-1080"/>
              <w:rPr>
                <w:sz w:val="15"/>
              </w:rPr>
            </w:pPr>
            <w:r>
              <w:rPr>
                <w:sz w:val="15"/>
                <w:u w:val="single"/>
              </w:rPr>
              <w:t xml:space="preserve"> </w:t>
            </w:r>
            <w:r>
              <w:rPr>
                <w:sz w:val="15"/>
                <w:u w:val="single"/>
              </w:rPr>
              <w:tab/>
              <w:t>69</w:t>
            </w:r>
            <w:r>
              <w:rPr>
                <w:sz w:val="15"/>
                <w:u w:val="single"/>
              </w:rPr>
              <w:tab/>
            </w:r>
          </w:p>
        </w:tc>
        <w:tc>
          <w:tcPr>
            <w:tcW w:w="1331" w:type="dxa"/>
          </w:tcPr>
          <w:p w:rsidR="00D810C4" w:rsidRDefault="00B55C40">
            <w:pPr>
              <w:pStyle w:val="TableParagraph"/>
              <w:spacing w:before="7" w:line="163" w:lineRule="exact"/>
              <w:ind w:left="-23" w:right="25"/>
              <w:jc w:val="right"/>
              <w:rPr>
                <w:sz w:val="15"/>
              </w:rPr>
            </w:pPr>
            <w:r>
              <w:rPr>
                <w:sz w:val="15"/>
                <w:u w:val="single"/>
              </w:rPr>
              <w:t>202</w:t>
            </w:r>
          </w:p>
        </w:tc>
      </w:tr>
      <w:tr w:rsidR="00D810C4">
        <w:trPr>
          <w:trHeight w:val="279"/>
        </w:trPr>
        <w:tc>
          <w:tcPr>
            <w:tcW w:w="5595" w:type="dxa"/>
          </w:tcPr>
          <w:p w:rsidR="00D810C4" w:rsidRDefault="00D810C4">
            <w:pPr>
              <w:pStyle w:val="TableParagraph"/>
              <w:rPr>
                <w:sz w:val="14"/>
              </w:rPr>
            </w:pPr>
          </w:p>
        </w:tc>
        <w:tc>
          <w:tcPr>
            <w:tcW w:w="2673" w:type="dxa"/>
          </w:tcPr>
          <w:p w:rsidR="00D810C4" w:rsidRDefault="00B55C40">
            <w:pPr>
              <w:pStyle w:val="TableParagraph"/>
              <w:tabs>
                <w:tab w:val="left" w:pos="2155"/>
                <w:tab w:val="left" w:pos="3747"/>
              </w:tabs>
              <w:spacing w:before="4"/>
              <w:ind w:left="1087" w:right="-1080"/>
              <w:rPr>
                <w:b/>
                <w:sz w:val="15"/>
              </w:rPr>
            </w:pPr>
            <w:r>
              <w:rPr>
                <w:b/>
                <w:sz w:val="15"/>
                <w:u w:val="single"/>
              </w:rPr>
              <w:t xml:space="preserve"> </w:t>
            </w:r>
            <w:r>
              <w:rPr>
                <w:b/>
                <w:sz w:val="15"/>
                <w:u w:val="single"/>
              </w:rPr>
              <w:tab/>
              <w:t>114</w:t>
            </w:r>
            <w:r>
              <w:rPr>
                <w:b/>
                <w:sz w:val="15"/>
                <w:u w:val="single"/>
              </w:rPr>
              <w:tab/>
            </w:r>
          </w:p>
        </w:tc>
        <w:tc>
          <w:tcPr>
            <w:tcW w:w="1331" w:type="dxa"/>
          </w:tcPr>
          <w:p w:rsidR="00D810C4" w:rsidRDefault="00B55C40">
            <w:pPr>
              <w:pStyle w:val="TableParagraph"/>
              <w:spacing w:before="4"/>
              <w:ind w:left="-23" w:right="25"/>
              <w:jc w:val="right"/>
              <w:rPr>
                <w:b/>
                <w:sz w:val="15"/>
              </w:rPr>
            </w:pPr>
            <w:r>
              <w:rPr>
                <w:b/>
                <w:sz w:val="15"/>
                <w:u w:val="single"/>
              </w:rPr>
              <w:t>353</w:t>
            </w:r>
          </w:p>
        </w:tc>
      </w:tr>
      <w:tr w:rsidR="00D810C4">
        <w:trPr>
          <w:trHeight w:val="278"/>
        </w:trPr>
        <w:tc>
          <w:tcPr>
            <w:tcW w:w="5595" w:type="dxa"/>
          </w:tcPr>
          <w:p w:rsidR="00D810C4" w:rsidRDefault="00B55C40">
            <w:pPr>
              <w:pStyle w:val="TableParagraph"/>
              <w:spacing w:before="97" w:line="161" w:lineRule="exact"/>
              <w:ind w:left="28"/>
              <w:rPr>
                <w:b/>
                <w:sz w:val="15"/>
              </w:rPr>
            </w:pPr>
            <w:r>
              <w:rPr>
                <w:b/>
                <w:sz w:val="15"/>
              </w:rPr>
              <w:t>Deposits with financial institution</w:t>
            </w:r>
          </w:p>
        </w:tc>
        <w:tc>
          <w:tcPr>
            <w:tcW w:w="2673" w:type="dxa"/>
          </w:tcPr>
          <w:p w:rsidR="00D810C4" w:rsidRDefault="00D810C4">
            <w:pPr>
              <w:pStyle w:val="TableParagraph"/>
              <w:rPr>
                <w:sz w:val="14"/>
              </w:rPr>
            </w:pPr>
          </w:p>
        </w:tc>
        <w:tc>
          <w:tcPr>
            <w:tcW w:w="1331" w:type="dxa"/>
          </w:tcPr>
          <w:p w:rsidR="00D810C4" w:rsidRDefault="00D810C4">
            <w:pPr>
              <w:pStyle w:val="TableParagraph"/>
              <w:rPr>
                <w:sz w:val="14"/>
              </w:rPr>
            </w:pPr>
          </w:p>
        </w:tc>
      </w:tr>
      <w:tr w:rsidR="00D810C4">
        <w:trPr>
          <w:trHeight w:val="188"/>
        </w:trPr>
        <w:tc>
          <w:tcPr>
            <w:tcW w:w="5595" w:type="dxa"/>
          </w:tcPr>
          <w:p w:rsidR="00D810C4" w:rsidRDefault="00B55C40">
            <w:pPr>
              <w:pStyle w:val="TableParagraph"/>
              <w:spacing w:before="3" w:line="165" w:lineRule="exact"/>
              <w:ind w:left="331"/>
              <w:rPr>
                <w:sz w:val="15"/>
              </w:rPr>
            </w:pPr>
            <w:r>
              <w:rPr>
                <w:sz w:val="15"/>
              </w:rPr>
              <w:t>HDFC Limited</w:t>
            </w:r>
          </w:p>
        </w:tc>
        <w:tc>
          <w:tcPr>
            <w:tcW w:w="2673" w:type="dxa"/>
          </w:tcPr>
          <w:p w:rsidR="00D810C4" w:rsidRDefault="00B55C40">
            <w:pPr>
              <w:pStyle w:val="TableParagraph"/>
              <w:spacing w:before="8" w:line="161" w:lineRule="exact"/>
              <w:ind w:right="286"/>
              <w:jc w:val="right"/>
              <w:rPr>
                <w:sz w:val="15"/>
              </w:rPr>
            </w:pPr>
            <w:r>
              <w:rPr>
                <w:sz w:val="15"/>
              </w:rPr>
              <w:t>3,594</w:t>
            </w:r>
          </w:p>
        </w:tc>
        <w:tc>
          <w:tcPr>
            <w:tcW w:w="1331" w:type="dxa"/>
          </w:tcPr>
          <w:p w:rsidR="00D810C4" w:rsidRDefault="00B55C40">
            <w:pPr>
              <w:pStyle w:val="TableParagraph"/>
              <w:spacing w:before="8" w:line="161" w:lineRule="exact"/>
              <w:ind w:left="-23" w:right="25"/>
              <w:jc w:val="right"/>
              <w:rPr>
                <w:sz w:val="15"/>
              </w:rPr>
            </w:pPr>
            <w:r>
              <w:rPr>
                <w:sz w:val="15"/>
              </w:rPr>
              <w:t>4,781</w:t>
            </w:r>
          </w:p>
        </w:tc>
      </w:tr>
      <w:tr w:rsidR="00D810C4">
        <w:trPr>
          <w:trHeight w:val="189"/>
        </w:trPr>
        <w:tc>
          <w:tcPr>
            <w:tcW w:w="5595" w:type="dxa"/>
          </w:tcPr>
          <w:p w:rsidR="00D810C4" w:rsidRDefault="00B55C40">
            <w:pPr>
              <w:pStyle w:val="TableParagraph"/>
              <w:spacing w:before="2" w:line="167" w:lineRule="exact"/>
              <w:ind w:left="331"/>
              <w:rPr>
                <w:sz w:val="15"/>
              </w:rPr>
            </w:pPr>
            <w:r>
              <w:rPr>
                <w:sz w:val="15"/>
              </w:rPr>
              <w:t>LIC Housing Finance Limited</w:t>
            </w:r>
          </w:p>
        </w:tc>
        <w:tc>
          <w:tcPr>
            <w:tcW w:w="2673" w:type="dxa"/>
          </w:tcPr>
          <w:p w:rsidR="00D810C4" w:rsidRDefault="00B55C40">
            <w:pPr>
              <w:pStyle w:val="TableParagraph"/>
              <w:tabs>
                <w:tab w:val="left" w:pos="2040"/>
                <w:tab w:val="left" w:pos="3632"/>
              </w:tabs>
              <w:spacing w:before="7" w:line="163" w:lineRule="exact"/>
              <w:ind w:left="1087" w:right="-965"/>
              <w:rPr>
                <w:sz w:val="15"/>
              </w:rPr>
            </w:pPr>
            <w:r>
              <w:rPr>
                <w:sz w:val="15"/>
                <w:u w:val="single"/>
              </w:rPr>
              <w:t xml:space="preserve"> </w:t>
            </w:r>
            <w:r>
              <w:rPr>
                <w:sz w:val="15"/>
                <w:u w:val="single"/>
              </w:rPr>
              <w:tab/>
              <w:t>1,000</w:t>
            </w:r>
            <w:r>
              <w:rPr>
                <w:sz w:val="15"/>
                <w:u w:val="single"/>
              </w:rPr>
              <w:tab/>
            </w:r>
          </w:p>
        </w:tc>
        <w:tc>
          <w:tcPr>
            <w:tcW w:w="1331" w:type="dxa"/>
          </w:tcPr>
          <w:p w:rsidR="00D810C4" w:rsidRDefault="00B55C40">
            <w:pPr>
              <w:pStyle w:val="TableParagraph"/>
              <w:spacing w:before="7" w:line="163" w:lineRule="exact"/>
              <w:ind w:left="-23" w:right="25"/>
              <w:jc w:val="right"/>
              <w:rPr>
                <w:sz w:val="15"/>
              </w:rPr>
            </w:pPr>
            <w:r>
              <w:rPr>
                <w:sz w:val="15"/>
                <w:u w:val="single"/>
              </w:rPr>
              <w:t>1,200</w:t>
            </w:r>
          </w:p>
        </w:tc>
      </w:tr>
      <w:tr w:rsidR="00D810C4">
        <w:trPr>
          <w:trHeight w:val="279"/>
        </w:trPr>
        <w:tc>
          <w:tcPr>
            <w:tcW w:w="5595" w:type="dxa"/>
          </w:tcPr>
          <w:p w:rsidR="00D810C4" w:rsidRDefault="00D810C4">
            <w:pPr>
              <w:pStyle w:val="TableParagraph"/>
              <w:rPr>
                <w:sz w:val="14"/>
              </w:rPr>
            </w:pPr>
          </w:p>
        </w:tc>
        <w:tc>
          <w:tcPr>
            <w:tcW w:w="2673" w:type="dxa"/>
          </w:tcPr>
          <w:p w:rsidR="00D810C4" w:rsidRDefault="00B55C40">
            <w:pPr>
              <w:pStyle w:val="TableParagraph"/>
              <w:tabs>
                <w:tab w:val="left" w:pos="2040"/>
                <w:tab w:val="left" w:pos="3632"/>
              </w:tabs>
              <w:spacing w:before="4"/>
              <w:ind w:left="1087" w:right="-965"/>
              <w:rPr>
                <w:b/>
                <w:sz w:val="15"/>
              </w:rPr>
            </w:pPr>
            <w:r>
              <w:rPr>
                <w:b/>
                <w:sz w:val="15"/>
                <w:u w:val="single"/>
              </w:rPr>
              <w:t xml:space="preserve"> </w:t>
            </w:r>
            <w:r>
              <w:rPr>
                <w:b/>
                <w:sz w:val="15"/>
                <w:u w:val="single"/>
              </w:rPr>
              <w:tab/>
              <w:t>4,594</w:t>
            </w:r>
            <w:r>
              <w:rPr>
                <w:b/>
                <w:sz w:val="15"/>
                <w:u w:val="single"/>
              </w:rPr>
              <w:tab/>
            </w:r>
          </w:p>
        </w:tc>
        <w:tc>
          <w:tcPr>
            <w:tcW w:w="1331" w:type="dxa"/>
          </w:tcPr>
          <w:p w:rsidR="00D810C4" w:rsidRDefault="00B55C40">
            <w:pPr>
              <w:pStyle w:val="TableParagraph"/>
              <w:spacing w:before="4"/>
              <w:ind w:left="-23" w:right="25"/>
              <w:jc w:val="right"/>
              <w:rPr>
                <w:b/>
                <w:sz w:val="15"/>
              </w:rPr>
            </w:pPr>
            <w:r>
              <w:rPr>
                <w:b/>
                <w:sz w:val="15"/>
                <w:u w:val="single"/>
              </w:rPr>
              <w:t>5,981</w:t>
            </w:r>
          </w:p>
        </w:tc>
      </w:tr>
      <w:tr w:rsidR="00D810C4">
        <w:trPr>
          <w:trHeight w:val="267"/>
        </w:trPr>
        <w:tc>
          <w:tcPr>
            <w:tcW w:w="5595" w:type="dxa"/>
            <w:tcBorders>
              <w:bottom w:val="single" w:sz="6" w:space="0" w:color="000000"/>
            </w:tcBorders>
          </w:tcPr>
          <w:p w:rsidR="00D810C4" w:rsidRDefault="00B55C40">
            <w:pPr>
              <w:pStyle w:val="TableParagraph"/>
              <w:spacing w:before="97" w:line="151" w:lineRule="exact"/>
              <w:ind w:left="28"/>
              <w:rPr>
                <w:b/>
                <w:sz w:val="15"/>
              </w:rPr>
            </w:pPr>
            <w:r>
              <w:rPr>
                <w:b/>
                <w:sz w:val="15"/>
              </w:rPr>
              <w:t>Total cash and cash equivalents</w:t>
            </w:r>
          </w:p>
        </w:tc>
        <w:tc>
          <w:tcPr>
            <w:tcW w:w="2673" w:type="dxa"/>
            <w:tcBorders>
              <w:bottom w:val="single" w:sz="6" w:space="0" w:color="000000"/>
            </w:tcBorders>
          </w:tcPr>
          <w:p w:rsidR="00D810C4" w:rsidRDefault="00B55C40">
            <w:pPr>
              <w:pStyle w:val="TableParagraph"/>
              <w:spacing w:before="99" w:line="149" w:lineRule="exact"/>
              <w:ind w:right="286"/>
              <w:jc w:val="right"/>
              <w:rPr>
                <w:b/>
                <w:sz w:val="15"/>
              </w:rPr>
            </w:pPr>
            <w:r>
              <w:rPr>
                <w:b/>
                <w:sz w:val="15"/>
              </w:rPr>
              <w:t>15,551</w:t>
            </w:r>
          </w:p>
        </w:tc>
        <w:tc>
          <w:tcPr>
            <w:tcW w:w="1331" w:type="dxa"/>
            <w:tcBorders>
              <w:bottom w:val="single" w:sz="6" w:space="0" w:color="000000"/>
            </w:tcBorders>
          </w:tcPr>
          <w:p w:rsidR="00D810C4" w:rsidRDefault="00B55C40">
            <w:pPr>
              <w:pStyle w:val="TableParagraph"/>
              <w:spacing w:before="99" w:line="149" w:lineRule="exact"/>
              <w:ind w:left="-23" w:right="25"/>
              <w:jc w:val="right"/>
              <w:rPr>
                <w:b/>
                <w:sz w:val="15"/>
              </w:rPr>
            </w:pPr>
            <w:r>
              <w:rPr>
                <w:b/>
                <w:sz w:val="15"/>
              </w:rPr>
              <w:t>16,770</w:t>
            </w:r>
          </w:p>
        </w:tc>
      </w:tr>
    </w:tbl>
    <w:p w:rsidR="00D810C4" w:rsidRDefault="00D810C4">
      <w:pPr>
        <w:spacing w:line="149" w:lineRule="exact"/>
        <w:jc w:val="right"/>
        <w:rPr>
          <w:sz w:val="15"/>
        </w:rPr>
        <w:sectPr w:rsidR="00D810C4">
          <w:pgSz w:w="11910" w:h="16840"/>
          <w:pgMar w:top="1520" w:right="600" w:bottom="580" w:left="300" w:header="0" w:footer="327" w:gutter="0"/>
          <w:cols w:space="720"/>
        </w:sectPr>
      </w:pPr>
    </w:p>
    <w:tbl>
      <w:tblPr>
        <w:tblW w:w="0" w:type="auto"/>
        <w:tblInd w:w="357" w:type="dxa"/>
        <w:tblLayout w:type="fixed"/>
        <w:tblCellMar>
          <w:left w:w="0" w:type="dxa"/>
          <w:right w:w="0" w:type="dxa"/>
        </w:tblCellMar>
        <w:tblLook w:val="01E0" w:firstRow="1" w:lastRow="1" w:firstColumn="1" w:lastColumn="1" w:noHBand="0" w:noVBand="0"/>
      </w:tblPr>
      <w:tblGrid>
        <w:gridCol w:w="6683"/>
        <w:gridCol w:w="1584"/>
        <w:gridCol w:w="1333"/>
      </w:tblGrid>
      <w:tr w:rsidR="00D810C4">
        <w:trPr>
          <w:trHeight w:val="174"/>
        </w:trPr>
        <w:tc>
          <w:tcPr>
            <w:tcW w:w="6683" w:type="dxa"/>
          </w:tcPr>
          <w:p w:rsidR="00D810C4" w:rsidRDefault="00B55C40">
            <w:pPr>
              <w:pStyle w:val="TableParagraph"/>
              <w:spacing w:line="154" w:lineRule="exact"/>
              <w:ind w:left="67"/>
              <w:rPr>
                <w:b/>
                <w:sz w:val="15"/>
              </w:rPr>
            </w:pPr>
            <w:r>
              <w:rPr>
                <w:b/>
                <w:sz w:val="15"/>
              </w:rPr>
              <w:lastRenderedPageBreak/>
              <w:t>2.8 OTHER ASSETS</w:t>
            </w:r>
          </w:p>
        </w:tc>
        <w:tc>
          <w:tcPr>
            <w:tcW w:w="1584" w:type="dxa"/>
          </w:tcPr>
          <w:p w:rsidR="00D810C4" w:rsidRDefault="00D810C4">
            <w:pPr>
              <w:pStyle w:val="TableParagraph"/>
              <w:rPr>
                <w:sz w:val="10"/>
              </w:rPr>
            </w:pPr>
          </w:p>
        </w:tc>
        <w:tc>
          <w:tcPr>
            <w:tcW w:w="1333" w:type="dxa"/>
          </w:tcPr>
          <w:p w:rsidR="00D810C4" w:rsidRDefault="00D810C4">
            <w:pPr>
              <w:pStyle w:val="TableParagraph"/>
              <w:rPr>
                <w:sz w:val="10"/>
              </w:rPr>
            </w:pPr>
          </w:p>
        </w:tc>
      </w:tr>
      <w:tr w:rsidR="00D810C4">
        <w:trPr>
          <w:trHeight w:val="207"/>
        </w:trPr>
        <w:tc>
          <w:tcPr>
            <w:tcW w:w="9600" w:type="dxa"/>
            <w:gridSpan w:val="3"/>
          </w:tcPr>
          <w:p w:rsidR="00D810C4" w:rsidRDefault="00B55C40">
            <w:pPr>
              <w:pStyle w:val="TableParagraph"/>
              <w:tabs>
                <w:tab w:val="left" w:pos="8776"/>
              </w:tabs>
              <w:spacing w:before="8" w:line="179" w:lineRule="exact"/>
              <w:rPr>
                <w:i/>
                <w:sz w:val="15"/>
              </w:rPr>
            </w:pPr>
            <w:r>
              <w:rPr>
                <w:i/>
                <w:sz w:val="15"/>
                <w:u w:val="single"/>
              </w:rPr>
              <w:t xml:space="preserve"> </w:t>
            </w:r>
            <w:r>
              <w:rPr>
                <w:i/>
                <w:sz w:val="15"/>
                <w:u w:val="single"/>
              </w:rPr>
              <w:tab/>
              <w:t xml:space="preserve">(In </w:t>
            </w:r>
            <w:r>
              <w:rPr>
                <w:rFonts w:ascii="Georgia"/>
                <w:i/>
                <w:sz w:val="16"/>
                <w:u w:val="single"/>
              </w:rPr>
              <w:t>`</w:t>
            </w:r>
            <w:r>
              <w:rPr>
                <w:rFonts w:ascii="Georgia"/>
                <w:i/>
                <w:spacing w:val="19"/>
                <w:sz w:val="16"/>
                <w:u w:val="single"/>
              </w:rPr>
              <w:t xml:space="preserve"> </w:t>
            </w:r>
            <w:r>
              <w:rPr>
                <w:i/>
                <w:sz w:val="15"/>
                <w:u w:val="single"/>
              </w:rPr>
              <w:t>crore)</w:t>
            </w:r>
            <w:r>
              <w:rPr>
                <w:i/>
                <w:spacing w:val="-17"/>
                <w:sz w:val="15"/>
                <w:u w:val="single"/>
              </w:rPr>
              <w:t xml:space="preserve"> </w:t>
            </w:r>
          </w:p>
        </w:tc>
      </w:tr>
      <w:tr w:rsidR="00D810C4">
        <w:trPr>
          <w:trHeight w:val="191"/>
        </w:trPr>
        <w:tc>
          <w:tcPr>
            <w:tcW w:w="6683" w:type="dxa"/>
          </w:tcPr>
          <w:p w:rsidR="00D810C4" w:rsidRDefault="00B55C40">
            <w:pPr>
              <w:pStyle w:val="TableParagraph"/>
              <w:spacing w:before="9" w:line="163" w:lineRule="exact"/>
              <w:ind w:left="28"/>
              <w:rPr>
                <w:b/>
                <w:sz w:val="15"/>
              </w:rPr>
            </w:pPr>
            <w:r>
              <w:rPr>
                <w:b/>
                <w:sz w:val="15"/>
              </w:rPr>
              <w:t>Particulars</w:t>
            </w:r>
          </w:p>
        </w:tc>
        <w:tc>
          <w:tcPr>
            <w:tcW w:w="1584" w:type="dxa"/>
          </w:tcPr>
          <w:p w:rsidR="00D810C4" w:rsidRDefault="00B55C40">
            <w:pPr>
              <w:pStyle w:val="TableParagraph"/>
              <w:tabs>
                <w:tab w:val="left" w:pos="1298"/>
              </w:tabs>
              <w:spacing w:before="9" w:line="163" w:lineRule="exact"/>
              <w:rPr>
                <w:b/>
                <w:sz w:val="15"/>
              </w:rPr>
            </w:pPr>
            <w:r>
              <w:rPr>
                <w:b/>
                <w:sz w:val="15"/>
                <w:u w:val="single"/>
              </w:rPr>
              <w:t xml:space="preserve"> </w:t>
            </w:r>
            <w:r>
              <w:rPr>
                <w:b/>
                <w:sz w:val="15"/>
                <w:u w:val="single"/>
              </w:rPr>
              <w:tab/>
              <w:t>As a</w:t>
            </w:r>
          </w:p>
        </w:tc>
        <w:tc>
          <w:tcPr>
            <w:tcW w:w="1333" w:type="dxa"/>
          </w:tcPr>
          <w:p w:rsidR="00D810C4" w:rsidRDefault="00B55C40">
            <w:pPr>
              <w:pStyle w:val="TableParagraph"/>
              <w:tabs>
                <w:tab w:val="left" w:pos="1332"/>
              </w:tabs>
              <w:spacing w:before="9" w:line="163" w:lineRule="exact"/>
              <w:ind w:left="-3"/>
              <w:jc w:val="right"/>
              <w:rPr>
                <w:b/>
                <w:sz w:val="15"/>
              </w:rPr>
            </w:pPr>
            <w:r>
              <w:rPr>
                <w:b/>
                <w:sz w:val="15"/>
                <w:u w:val="single"/>
              </w:rPr>
              <w:t>t</w:t>
            </w:r>
            <w:r>
              <w:rPr>
                <w:b/>
                <w:sz w:val="15"/>
                <w:u w:val="single"/>
              </w:rPr>
              <w:tab/>
            </w:r>
          </w:p>
        </w:tc>
      </w:tr>
      <w:tr w:rsidR="00D810C4">
        <w:trPr>
          <w:trHeight w:val="177"/>
        </w:trPr>
        <w:tc>
          <w:tcPr>
            <w:tcW w:w="6683" w:type="dxa"/>
            <w:tcBorders>
              <w:bottom w:val="single" w:sz="6" w:space="0" w:color="000000"/>
            </w:tcBorders>
          </w:tcPr>
          <w:p w:rsidR="00D810C4" w:rsidRDefault="00D810C4">
            <w:pPr>
              <w:pStyle w:val="TableParagraph"/>
              <w:rPr>
                <w:sz w:val="12"/>
              </w:rPr>
            </w:pPr>
          </w:p>
        </w:tc>
        <w:tc>
          <w:tcPr>
            <w:tcW w:w="1584" w:type="dxa"/>
            <w:tcBorders>
              <w:bottom w:val="single" w:sz="6" w:space="0" w:color="000000"/>
            </w:tcBorders>
          </w:tcPr>
          <w:p w:rsidR="00D810C4" w:rsidRDefault="00B55C40">
            <w:pPr>
              <w:pStyle w:val="TableParagraph"/>
              <w:spacing w:before="4" w:line="153" w:lineRule="exact"/>
              <w:ind w:left="278"/>
              <w:rPr>
                <w:b/>
                <w:sz w:val="15"/>
              </w:rPr>
            </w:pPr>
            <w:r>
              <w:rPr>
                <w:b/>
                <w:sz w:val="15"/>
              </w:rPr>
              <w:t>March 31, 2019</w:t>
            </w:r>
          </w:p>
        </w:tc>
        <w:tc>
          <w:tcPr>
            <w:tcW w:w="1333" w:type="dxa"/>
            <w:tcBorders>
              <w:bottom w:val="single" w:sz="6" w:space="0" w:color="000000"/>
            </w:tcBorders>
          </w:tcPr>
          <w:p w:rsidR="00D810C4" w:rsidRDefault="00B55C40">
            <w:pPr>
              <w:pStyle w:val="TableParagraph"/>
              <w:spacing w:before="4" w:line="153" w:lineRule="exact"/>
              <w:ind w:left="-22" w:right="32"/>
              <w:jc w:val="right"/>
              <w:rPr>
                <w:b/>
                <w:sz w:val="15"/>
              </w:rPr>
            </w:pPr>
            <w:r>
              <w:rPr>
                <w:b/>
                <w:sz w:val="15"/>
              </w:rPr>
              <w:t>March 31, 2018</w:t>
            </w:r>
          </w:p>
        </w:tc>
      </w:tr>
      <w:tr w:rsidR="00D810C4">
        <w:trPr>
          <w:trHeight w:val="181"/>
        </w:trPr>
        <w:tc>
          <w:tcPr>
            <w:tcW w:w="6683" w:type="dxa"/>
            <w:tcBorders>
              <w:top w:val="single" w:sz="6" w:space="0" w:color="000000"/>
            </w:tcBorders>
          </w:tcPr>
          <w:p w:rsidR="00D810C4" w:rsidRDefault="00B55C40">
            <w:pPr>
              <w:pStyle w:val="TableParagraph"/>
              <w:spacing w:line="161" w:lineRule="exact"/>
              <w:ind w:left="28"/>
              <w:rPr>
                <w:b/>
                <w:sz w:val="15"/>
              </w:rPr>
            </w:pPr>
            <w:r>
              <w:rPr>
                <w:b/>
                <w:sz w:val="15"/>
              </w:rPr>
              <w:t>Non-current</w:t>
            </w:r>
          </w:p>
        </w:tc>
        <w:tc>
          <w:tcPr>
            <w:tcW w:w="1584" w:type="dxa"/>
            <w:tcBorders>
              <w:top w:val="single" w:sz="6" w:space="0" w:color="000000"/>
            </w:tcBorders>
          </w:tcPr>
          <w:p w:rsidR="00D810C4" w:rsidRDefault="00D810C4">
            <w:pPr>
              <w:pStyle w:val="TableParagraph"/>
              <w:rPr>
                <w:sz w:val="12"/>
              </w:rPr>
            </w:pPr>
          </w:p>
        </w:tc>
        <w:tc>
          <w:tcPr>
            <w:tcW w:w="1333" w:type="dxa"/>
            <w:tcBorders>
              <w:top w:val="single" w:sz="6" w:space="0" w:color="000000"/>
            </w:tcBorders>
          </w:tcPr>
          <w:p w:rsidR="00D810C4" w:rsidRDefault="00D810C4">
            <w:pPr>
              <w:pStyle w:val="TableParagraph"/>
              <w:rPr>
                <w:sz w:val="12"/>
              </w:rPr>
            </w:pPr>
          </w:p>
        </w:tc>
      </w:tr>
      <w:tr w:rsidR="00D810C4">
        <w:trPr>
          <w:trHeight w:val="189"/>
        </w:trPr>
        <w:tc>
          <w:tcPr>
            <w:tcW w:w="6683" w:type="dxa"/>
          </w:tcPr>
          <w:p w:rsidR="00D810C4" w:rsidRDefault="00B55C40">
            <w:pPr>
              <w:pStyle w:val="TableParagraph"/>
              <w:spacing w:before="4" w:line="165" w:lineRule="exact"/>
              <w:ind w:left="28"/>
              <w:rPr>
                <w:sz w:val="15"/>
              </w:rPr>
            </w:pPr>
            <w:r>
              <w:rPr>
                <w:sz w:val="15"/>
              </w:rPr>
              <w:t>Capital advances</w:t>
            </w:r>
          </w:p>
        </w:tc>
        <w:tc>
          <w:tcPr>
            <w:tcW w:w="1584" w:type="dxa"/>
          </w:tcPr>
          <w:p w:rsidR="00D810C4" w:rsidRDefault="00B55C40">
            <w:pPr>
              <w:pStyle w:val="TableParagraph"/>
              <w:spacing w:before="9" w:line="160" w:lineRule="exact"/>
              <w:ind w:right="285"/>
              <w:jc w:val="right"/>
              <w:rPr>
                <w:sz w:val="15"/>
              </w:rPr>
            </w:pPr>
            <w:r>
              <w:rPr>
                <w:sz w:val="15"/>
              </w:rPr>
              <w:t>486</w:t>
            </w:r>
          </w:p>
        </w:tc>
        <w:tc>
          <w:tcPr>
            <w:tcW w:w="1333" w:type="dxa"/>
          </w:tcPr>
          <w:p w:rsidR="00D810C4" w:rsidRDefault="00B55C40">
            <w:pPr>
              <w:pStyle w:val="TableParagraph"/>
              <w:spacing w:before="9" w:line="160" w:lineRule="exact"/>
              <w:ind w:left="-22" w:right="26"/>
              <w:jc w:val="right"/>
              <w:rPr>
                <w:sz w:val="15"/>
              </w:rPr>
            </w:pPr>
            <w:r>
              <w:rPr>
                <w:sz w:val="15"/>
              </w:rPr>
              <w:t>420</w:t>
            </w:r>
          </w:p>
        </w:tc>
      </w:tr>
      <w:tr w:rsidR="00D810C4">
        <w:trPr>
          <w:trHeight w:val="189"/>
        </w:trPr>
        <w:tc>
          <w:tcPr>
            <w:tcW w:w="6683" w:type="dxa"/>
          </w:tcPr>
          <w:p w:rsidR="00D810C4" w:rsidRDefault="00B55C40">
            <w:pPr>
              <w:pStyle w:val="TableParagraph"/>
              <w:spacing w:before="2" w:line="167" w:lineRule="exact"/>
              <w:ind w:left="28"/>
              <w:rPr>
                <w:sz w:val="15"/>
              </w:rPr>
            </w:pPr>
            <w:r>
              <w:rPr>
                <w:sz w:val="15"/>
              </w:rPr>
              <w:t>Advances other than capital advance</w:t>
            </w:r>
          </w:p>
        </w:tc>
        <w:tc>
          <w:tcPr>
            <w:tcW w:w="1584" w:type="dxa"/>
          </w:tcPr>
          <w:p w:rsidR="00D810C4" w:rsidRDefault="00D810C4">
            <w:pPr>
              <w:pStyle w:val="TableParagraph"/>
              <w:rPr>
                <w:sz w:val="12"/>
              </w:rPr>
            </w:pPr>
          </w:p>
        </w:tc>
        <w:tc>
          <w:tcPr>
            <w:tcW w:w="1333" w:type="dxa"/>
          </w:tcPr>
          <w:p w:rsidR="00D810C4" w:rsidRDefault="00D810C4">
            <w:pPr>
              <w:pStyle w:val="TableParagraph"/>
              <w:rPr>
                <w:sz w:val="12"/>
              </w:rPr>
            </w:pPr>
          </w:p>
        </w:tc>
      </w:tr>
      <w:tr w:rsidR="00D810C4">
        <w:trPr>
          <w:trHeight w:val="194"/>
        </w:trPr>
        <w:tc>
          <w:tcPr>
            <w:tcW w:w="6683" w:type="dxa"/>
          </w:tcPr>
          <w:p w:rsidR="00D810C4" w:rsidRDefault="00B55C40">
            <w:pPr>
              <w:pStyle w:val="TableParagraph"/>
              <w:spacing w:before="11" w:line="163" w:lineRule="exact"/>
              <w:ind w:left="180"/>
              <w:rPr>
                <w:sz w:val="15"/>
              </w:rPr>
            </w:pPr>
            <w:r>
              <w:rPr>
                <w:sz w:val="15"/>
              </w:rPr>
              <w:t>Prepaid gratuity (Refer note 2.20)</w:t>
            </w:r>
          </w:p>
        </w:tc>
        <w:tc>
          <w:tcPr>
            <w:tcW w:w="1584" w:type="dxa"/>
          </w:tcPr>
          <w:p w:rsidR="00D810C4" w:rsidRDefault="00B55C40">
            <w:pPr>
              <w:pStyle w:val="TableParagraph"/>
              <w:spacing w:before="9" w:line="165" w:lineRule="exact"/>
              <w:ind w:right="284"/>
              <w:jc w:val="right"/>
              <w:rPr>
                <w:sz w:val="15"/>
              </w:rPr>
            </w:pPr>
            <w:r>
              <w:rPr>
                <w:sz w:val="15"/>
              </w:rPr>
              <w:t>25</w:t>
            </w:r>
          </w:p>
        </w:tc>
        <w:tc>
          <w:tcPr>
            <w:tcW w:w="1333" w:type="dxa"/>
          </w:tcPr>
          <w:p w:rsidR="00D810C4" w:rsidRDefault="00B55C40">
            <w:pPr>
              <w:pStyle w:val="TableParagraph"/>
              <w:spacing w:before="9" w:line="165" w:lineRule="exact"/>
              <w:ind w:left="-22" w:right="26"/>
              <w:jc w:val="right"/>
              <w:rPr>
                <w:sz w:val="15"/>
              </w:rPr>
            </w:pPr>
            <w:r>
              <w:rPr>
                <w:sz w:val="15"/>
              </w:rPr>
              <w:t>23</w:t>
            </w:r>
          </w:p>
        </w:tc>
      </w:tr>
      <w:tr w:rsidR="00D810C4">
        <w:trPr>
          <w:trHeight w:val="192"/>
        </w:trPr>
        <w:tc>
          <w:tcPr>
            <w:tcW w:w="6683" w:type="dxa"/>
          </w:tcPr>
          <w:p w:rsidR="00D810C4" w:rsidRDefault="00B55C40">
            <w:pPr>
              <w:pStyle w:val="TableParagraph"/>
              <w:spacing w:before="4" w:line="167" w:lineRule="exact"/>
              <w:ind w:left="28"/>
              <w:rPr>
                <w:sz w:val="15"/>
              </w:rPr>
            </w:pPr>
            <w:r>
              <w:rPr>
                <w:sz w:val="15"/>
              </w:rPr>
              <w:t>Others</w:t>
            </w:r>
          </w:p>
        </w:tc>
        <w:tc>
          <w:tcPr>
            <w:tcW w:w="1584" w:type="dxa"/>
          </w:tcPr>
          <w:p w:rsidR="00D810C4" w:rsidRDefault="00D810C4">
            <w:pPr>
              <w:pStyle w:val="TableParagraph"/>
              <w:rPr>
                <w:sz w:val="12"/>
              </w:rPr>
            </w:pPr>
          </w:p>
        </w:tc>
        <w:tc>
          <w:tcPr>
            <w:tcW w:w="1333" w:type="dxa"/>
          </w:tcPr>
          <w:p w:rsidR="00D810C4" w:rsidRDefault="00D810C4">
            <w:pPr>
              <w:pStyle w:val="TableParagraph"/>
              <w:rPr>
                <w:sz w:val="12"/>
              </w:rPr>
            </w:pPr>
          </w:p>
        </w:tc>
      </w:tr>
      <w:tr w:rsidR="00D810C4">
        <w:trPr>
          <w:trHeight w:val="199"/>
        </w:trPr>
        <w:tc>
          <w:tcPr>
            <w:tcW w:w="6683" w:type="dxa"/>
          </w:tcPr>
          <w:p w:rsidR="00D810C4" w:rsidRDefault="00B55C40">
            <w:pPr>
              <w:pStyle w:val="TableParagraph"/>
              <w:spacing w:before="11" w:line="168" w:lineRule="exact"/>
              <w:ind w:left="180"/>
              <w:rPr>
                <w:sz w:val="15"/>
              </w:rPr>
            </w:pPr>
            <w:r>
              <w:rPr>
                <w:sz w:val="15"/>
              </w:rPr>
              <w:t>Prepaid expenses</w:t>
            </w:r>
          </w:p>
        </w:tc>
        <w:tc>
          <w:tcPr>
            <w:tcW w:w="1584" w:type="dxa"/>
          </w:tcPr>
          <w:p w:rsidR="00D810C4" w:rsidRDefault="00B55C40">
            <w:pPr>
              <w:pStyle w:val="TableParagraph"/>
              <w:spacing w:before="9" w:line="170" w:lineRule="exact"/>
              <w:ind w:right="284"/>
              <w:jc w:val="right"/>
              <w:rPr>
                <w:sz w:val="15"/>
              </w:rPr>
            </w:pPr>
            <w:r>
              <w:rPr>
                <w:sz w:val="15"/>
              </w:rPr>
              <w:t>95</w:t>
            </w:r>
          </w:p>
        </w:tc>
        <w:tc>
          <w:tcPr>
            <w:tcW w:w="1333" w:type="dxa"/>
          </w:tcPr>
          <w:p w:rsidR="00D810C4" w:rsidRDefault="00B55C40">
            <w:pPr>
              <w:pStyle w:val="TableParagraph"/>
              <w:spacing w:before="9" w:line="170" w:lineRule="exact"/>
              <w:ind w:left="-22" w:right="26"/>
              <w:jc w:val="right"/>
              <w:rPr>
                <w:sz w:val="15"/>
              </w:rPr>
            </w:pPr>
            <w:r>
              <w:rPr>
                <w:sz w:val="15"/>
              </w:rPr>
              <w:t>49</w:t>
            </w:r>
          </w:p>
        </w:tc>
      </w:tr>
      <w:tr w:rsidR="00D810C4">
        <w:trPr>
          <w:trHeight w:val="199"/>
        </w:trPr>
        <w:tc>
          <w:tcPr>
            <w:tcW w:w="6683" w:type="dxa"/>
          </w:tcPr>
          <w:p w:rsidR="00D810C4" w:rsidRDefault="00B55C40">
            <w:pPr>
              <w:pStyle w:val="TableParagraph"/>
              <w:spacing w:before="12" w:line="167" w:lineRule="exact"/>
              <w:ind w:left="180"/>
              <w:rPr>
                <w:sz w:val="15"/>
              </w:rPr>
            </w:pPr>
            <w:r>
              <w:rPr>
                <w:sz w:val="15"/>
              </w:rPr>
              <w:t>Deferred contract cost</w:t>
            </w:r>
          </w:p>
        </w:tc>
        <w:tc>
          <w:tcPr>
            <w:tcW w:w="1584" w:type="dxa"/>
          </w:tcPr>
          <w:p w:rsidR="00D810C4" w:rsidRDefault="00B55C40">
            <w:pPr>
              <w:pStyle w:val="TableParagraph"/>
              <w:spacing w:before="9" w:line="170" w:lineRule="exact"/>
              <w:ind w:right="285"/>
              <w:jc w:val="right"/>
              <w:rPr>
                <w:sz w:val="15"/>
              </w:rPr>
            </w:pPr>
            <w:r>
              <w:rPr>
                <w:sz w:val="15"/>
              </w:rPr>
              <w:t>226</w:t>
            </w:r>
          </w:p>
        </w:tc>
        <w:tc>
          <w:tcPr>
            <w:tcW w:w="1333" w:type="dxa"/>
          </w:tcPr>
          <w:p w:rsidR="00D810C4" w:rsidRDefault="00B55C40">
            <w:pPr>
              <w:pStyle w:val="TableParagraph"/>
              <w:spacing w:before="9" w:line="170" w:lineRule="exact"/>
              <w:ind w:left="-22" w:right="26"/>
              <w:jc w:val="right"/>
              <w:rPr>
                <w:sz w:val="15"/>
              </w:rPr>
            </w:pPr>
            <w:r>
              <w:rPr>
                <w:sz w:val="15"/>
              </w:rPr>
              <w:t>262</w:t>
            </w:r>
          </w:p>
        </w:tc>
      </w:tr>
      <w:tr w:rsidR="00D810C4">
        <w:trPr>
          <w:trHeight w:val="194"/>
        </w:trPr>
        <w:tc>
          <w:tcPr>
            <w:tcW w:w="6683" w:type="dxa"/>
          </w:tcPr>
          <w:p w:rsidR="00D810C4" w:rsidRDefault="00B55C40">
            <w:pPr>
              <w:pStyle w:val="TableParagraph"/>
              <w:spacing w:before="11" w:line="163" w:lineRule="exact"/>
              <w:ind w:left="180"/>
              <w:rPr>
                <w:sz w:val="15"/>
              </w:rPr>
            </w:pPr>
            <w:r>
              <w:rPr>
                <w:sz w:val="15"/>
              </w:rPr>
              <w:t>Withholding taxes and others</w:t>
            </w:r>
          </w:p>
        </w:tc>
        <w:tc>
          <w:tcPr>
            <w:tcW w:w="1584" w:type="dxa"/>
          </w:tcPr>
          <w:p w:rsidR="00D810C4" w:rsidRDefault="00B55C40">
            <w:pPr>
              <w:pStyle w:val="TableParagraph"/>
              <w:tabs>
                <w:tab w:val="left" w:pos="1067"/>
                <w:tab w:val="left" w:pos="2544"/>
              </w:tabs>
              <w:spacing w:before="9" w:line="165" w:lineRule="exact"/>
              <w:ind w:right="-965"/>
              <w:rPr>
                <w:sz w:val="15"/>
              </w:rPr>
            </w:pPr>
            <w:r>
              <w:rPr>
                <w:sz w:val="15"/>
                <w:u w:val="single"/>
              </w:rPr>
              <w:t xml:space="preserve"> </w:t>
            </w:r>
            <w:r>
              <w:rPr>
                <w:sz w:val="15"/>
                <w:u w:val="single"/>
              </w:rPr>
              <w:tab/>
              <w:t>908</w:t>
            </w:r>
            <w:r>
              <w:rPr>
                <w:sz w:val="15"/>
                <w:u w:val="single"/>
              </w:rPr>
              <w:tab/>
            </w:r>
          </w:p>
        </w:tc>
        <w:tc>
          <w:tcPr>
            <w:tcW w:w="1333" w:type="dxa"/>
          </w:tcPr>
          <w:p w:rsidR="00D810C4" w:rsidRDefault="00B55C40">
            <w:pPr>
              <w:pStyle w:val="TableParagraph"/>
              <w:spacing w:before="9" w:line="165" w:lineRule="exact"/>
              <w:ind w:left="-22" w:right="26"/>
              <w:jc w:val="right"/>
              <w:rPr>
                <w:sz w:val="15"/>
              </w:rPr>
            </w:pPr>
            <w:r>
              <w:rPr>
                <w:sz w:val="15"/>
                <w:u w:val="single"/>
              </w:rPr>
              <w:t>1,407</w:t>
            </w:r>
          </w:p>
        </w:tc>
      </w:tr>
      <w:tr w:rsidR="00D810C4">
        <w:trPr>
          <w:trHeight w:val="189"/>
        </w:trPr>
        <w:tc>
          <w:tcPr>
            <w:tcW w:w="6683" w:type="dxa"/>
          </w:tcPr>
          <w:p w:rsidR="00D810C4" w:rsidRDefault="00B55C40">
            <w:pPr>
              <w:pStyle w:val="TableParagraph"/>
              <w:spacing w:before="4" w:line="165" w:lineRule="exact"/>
              <w:ind w:left="28"/>
              <w:rPr>
                <w:b/>
                <w:sz w:val="15"/>
              </w:rPr>
            </w:pPr>
            <w:r>
              <w:rPr>
                <w:b/>
                <w:sz w:val="15"/>
              </w:rPr>
              <w:t>Total non-current other assets</w:t>
            </w:r>
          </w:p>
        </w:tc>
        <w:tc>
          <w:tcPr>
            <w:tcW w:w="1584" w:type="dxa"/>
          </w:tcPr>
          <w:p w:rsidR="00D810C4" w:rsidRDefault="00B55C40">
            <w:pPr>
              <w:pStyle w:val="TableParagraph"/>
              <w:tabs>
                <w:tab w:val="left" w:pos="952"/>
                <w:tab w:val="left" w:pos="2544"/>
              </w:tabs>
              <w:spacing w:before="9" w:line="160" w:lineRule="exact"/>
              <w:ind w:right="-965"/>
              <w:rPr>
                <w:b/>
                <w:sz w:val="15"/>
              </w:rPr>
            </w:pPr>
            <w:r>
              <w:rPr>
                <w:b/>
                <w:sz w:val="15"/>
                <w:u w:val="single"/>
              </w:rPr>
              <w:t xml:space="preserve"> </w:t>
            </w:r>
            <w:r>
              <w:rPr>
                <w:b/>
                <w:sz w:val="15"/>
                <w:u w:val="single"/>
              </w:rPr>
              <w:tab/>
              <w:t>1,740</w:t>
            </w:r>
            <w:r>
              <w:rPr>
                <w:b/>
                <w:sz w:val="15"/>
                <w:u w:val="single"/>
              </w:rPr>
              <w:tab/>
            </w:r>
          </w:p>
        </w:tc>
        <w:tc>
          <w:tcPr>
            <w:tcW w:w="1333" w:type="dxa"/>
          </w:tcPr>
          <w:p w:rsidR="00D810C4" w:rsidRDefault="00B55C40">
            <w:pPr>
              <w:pStyle w:val="TableParagraph"/>
              <w:spacing w:before="9" w:line="160" w:lineRule="exact"/>
              <w:ind w:left="-22" w:right="26"/>
              <w:jc w:val="right"/>
              <w:rPr>
                <w:b/>
                <w:sz w:val="15"/>
              </w:rPr>
            </w:pPr>
            <w:r>
              <w:rPr>
                <w:b/>
                <w:sz w:val="15"/>
                <w:u w:val="single"/>
              </w:rPr>
              <w:t>2,161</w:t>
            </w:r>
          </w:p>
        </w:tc>
      </w:tr>
      <w:tr w:rsidR="00D810C4">
        <w:trPr>
          <w:trHeight w:val="184"/>
        </w:trPr>
        <w:tc>
          <w:tcPr>
            <w:tcW w:w="6683" w:type="dxa"/>
          </w:tcPr>
          <w:p w:rsidR="00D810C4" w:rsidRDefault="00B55C40">
            <w:pPr>
              <w:pStyle w:val="TableParagraph"/>
              <w:spacing w:before="2" w:line="163" w:lineRule="exact"/>
              <w:ind w:left="28"/>
              <w:rPr>
                <w:b/>
                <w:sz w:val="15"/>
              </w:rPr>
            </w:pPr>
            <w:r>
              <w:rPr>
                <w:b/>
                <w:sz w:val="15"/>
              </w:rPr>
              <w:t>Current</w:t>
            </w:r>
          </w:p>
        </w:tc>
        <w:tc>
          <w:tcPr>
            <w:tcW w:w="1584" w:type="dxa"/>
          </w:tcPr>
          <w:p w:rsidR="00D810C4" w:rsidRDefault="00D810C4">
            <w:pPr>
              <w:pStyle w:val="TableParagraph"/>
              <w:rPr>
                <w:sz w:val="12"/>
              </w:rPr>
            </w:pPr>
          </w:p>
        </w:tc>
        <w:tc>
          <w:tcPr>
            <w:tcW w:w="1333" w:type="dxa"/>
          </w:tcPr>
          <w:p w:rsidR="00D810C4" w:rsidRDefault="00D810C4">
            <w:pPr>
              <w:pStyle w:val="TableParagraph"/>
              <w:rPr>
                <w:sz w:val="12"/>
              </w:rPr>
            </w:pPr>
          </w:p>
        </w:tc>
      </w:tr>
      <w:tr w:rsidR="00D810C4">
        <w:trPr>
          <w:trHeight w:val="192"/>
        </w:trPr>
        <w:tc>
          <w:tcPr>
            <w:tcW w:w="6683" w:type="dxa"/>
          </w:tcPr>
          <w:p w:rsidR="00D810C4" w:rsidRDefault="00B55C40">
            <w:pPr>
              <w:pStyle w:val="TableParagraph"/>
              <w:spacing w:before="4" w:line="167" w:lineRule="exact"/>
              <w:ind w:left="28"/>
              <w:rPr>
                <w:sz w:val="15"/>
              </w:rPr>
            </w:pPr>
            <w:r>
              <w:rPr>
                <w:sz w:val="15"/>
              </w:rPr>
              <w:t>Advances other than capital advance</w:t>
            </w:r>
          </w:p>
        </w:tc>
        <w:tc>
          <w:tcPr>
            <w:tcW w:w="1584" w:type="dxa"/>
          </w:tcPr>
          <w:p w:rsidR="00D810C4" w:rsidRDefault="00D810C4">
            <w:pPr>
              <w:pStyle w:val="TableParagraph"/>
              <w:rPr>
                <w:sz w:val="12"/>
              </w:rPr>
            </w:pPr>
          </w:p>
        </w:tc>
        <w:tc>
          <w:tcPr>
            <w:tcW w:w="1333" w:type="dxa"/>
          </w:tcPr>
          <w:p w:rsidR="00D810C4" w:rsidRDefault="00D810C4">
            <w:pPr>
              <w:pStyle w:val="TableParagraph"/>
              <w:rPr>
                <w:sz w:val="12"/>
              </w:rPr>
            </w:pPr>
          </w:p>
        </w:tc>
      </w:tr>
      <w:tr w:rsidR="00D810C4">
        <w:trPr>
          <w:trHeight w:val="194"/>
        </w:trPr>
        <w:tc>
          <w:tcPr>
            <w:tcW w:w="6683" w:type="dxa"/>
          </w:tcPr>
          <w:p w:rsidR="00D810C4" w:rsidRDefault="00B55C40">
            <w:pPr>
              <w:pStyle w:val="TableParagraph"/>
              <w:spacing w:before="11" w:line="163" w:lineRule="exact"/>
              <w:ind w:left="180"/>
              <w:rPr>
                <w:sz w:val="15"/>
              </w:rPr>
            </w:pPr>
            <w:r>
              <w:rPr>
                <w:sz w:val="15"/>
              </w:rPr>
              <w:t>Payment to vendors for supply of goods</w:t>
            </w:r>
          </w:p>
        </w:tc>
        <w:tc>
          <w:tcPr>
            <w:tcW w:w="1584" w:type="dxa"/>
          </w:tcPr>
          <w:p w:rsidR="00D810C4" w:rsidRDefault="00B55C40">
            <w:pPr>
              <w:pStyle w:val="TableParagraph"/>
              <w:spacing w:before="9" w:line="165" w:lineRule="exact"/>
              <w:ind w:right="284"/>
              <w:jc w:val="right"/>
              <w:rPr>
                <w:sz w:val="15"/>
              </w:rPr>
            </w:pPr>
            <w:r>
              <w:rPr>
                <w:sz w:val="15"/>
              </w:rPr>
              <w:t>94</w:t>
            </w:r>
          </w:p>
        </w:tc>
        <w:tc>
          <w:tcPr>
            <w:tcW w:w="1333" w:type="dxa"/>
          </w:tcPr>
          <w:p w:rsidR="00D810C4" w:rsidRDefault="00B55C40">
            <w:pPr>
              <w:pStyle w:val="TableParagraph"/>
              <w:spacing w:before="9" w:line="165" w:lineRule="exact"/>
              <w:ind w:left="-22" w:right="26"/>
              <w:jc w:val="right"/>
              <w:rPr>
                <w:sz w:val="15"/>
              </w:rPr>
            </w:pPr>
            <w:r>
              <w:rPr>
                <w:sz w:val="15"/>
              </w:rPr>
              <w:t>103</w:t>
            </w:r>
          </w:p>
        </w:tc>
      </w:tr>
      <w:tr w:rsidR="00D810C4">
        <w:trPr>
          <w:trHeight w:val="195"/>
        </w:trPr>
        <w:tc>
          <w:tcPr>
            <w:tcW w:w="6683" w:type="dxa"/>
          </w:tcPr>
          <w:p w:rsidR="00D810C4" w:rsidRDefault="00B55C40">
            <w:pPr>
              <w:pStyle w:val="TableParagraph"/>
              <w:spacing w:before="4" w:line="171" w:lineRule="exact"/>
              <w:ind w:left="28"/>
              <w:rPr>
                <w:sz w:val="15"/>
              </w:rPr>
            </w:pPr>
            <w:r>
              <w:rPr>
                <w:sz w:val="15"/>
              </w:rPr>
              <w:t>Others</w:t>
            </w:r>
          </w:p>
        </w:tc>
        <w:tc>
          <w:tcPr>
            <w:tcW w:w="1584" w:type="dxa"/>
          </w:tcPr>
          <w:p w:rsidR="00D810C4" w:rsidRDefault="00D810C4">
            <w:pPr>
              <w:pStyle w:val="TableParagraph"/>
              <w:rPr>
                <w:sz w:val="12"/>
              </w:rPr>
            </w:pPr>
          </w:p>
        </w:tc>
        <w:tc>
          <w:tcPr>
            <w:tcW w:w="1333" w:type="dxa"/>
          </w:tcPr>
          <w:p w:rsidR="00D810C4" w:rsidRDefault="00D810C4">
            <w:pPr>
              <w:pStyle w:val="TableParagraph"/>
              <w:rPr>
                <w:sz w:val="12"/>
              </w:rPr>
            </w:pPr>
          </w:p>
        </w:tc>
      </w:tr>
      <w:tr w:rsidR="00D810C4">
        <w:trPr>
          <w:trHeight w:val="232"/>
        </w:trPr>
        <w:tc>
          <w:tcPr>
            <w:tcW w:w="6683" w:type="dxa"/>
          </w:tcPr>
          <w:p w:rsidR="00D810C4" w:rsidRDefault="00B55C40">
            <w:pPr>
              <w:pStyle w:val="TableParagraph"/>
              <w:spacing w:before="42" w:line="171" w:lineRule="exact"/>
              <w:ind w:left="180"/>
              <w:rPr>
                <w:sz w:val="15"/>
              </w:rPr>
            </w:pPr>
            <w:r>
              <w:rPr>
                <w:sz w:val="15"/>
              </w:rPr>
              <w:t>Unbilled revenues</w:t>
            </w:r>
            <w:r>
              <w:rPr>
                <w:sz w:val="15"/>
                <w:vertAlign w:val="superscript"/>
              </w:rPr>
              <w:t>(2)</w:t>
            </w:r>
          </w:p>
        </w:tc>
        <w:tc>
          <w:tcPr>
            <w:tcW w:w="1584" w:type="dxa"/>
          </w:tcPr>
          <w:p w:rsidR="00D810C4" w:rsidRDefault="00B55C40">
            <w:pPr>
              <w:pStyle w:val="TableParagraph"/>
              <w:spacing w:before="23"/>
              <w:ind w:left="952"/>
              <w:rPr>
                <w:sz w:val="15"/>
              </w:rPr>
            </w:pPr>
            <w:r>
              <w:rPr>
                <w:sz w:val="15"/>
              </w:rPr>
              <w:t>2,904</w:t>
            </w:r>
          </w:p>
        </w:tc>
        <w:tc>
          <w:tcPr>
            <w:tcW w:w="1333" w:type="dxa"/>
          </w:tcPr>
          <w:p w:rsidR="00D810C4" w:rsidRDefault="00B55C40">
            <w:pPr>
              <w:pStyle w:val="TableParagraph"/>
              <w:spacing w:before="23"/>
              <w:ind w:right="22"/>
              <w:jc w:val="right"/>
              <w:rPr>
                <w:sz w:val="15"/>
              </w:rPr>
            </w:pPr>
            <w:r>
              <w:rPr>
                <w:sz w:val="15"/>
              </w:rPr>
              <w:t>-</w:t>
            </w:r>
          </w:p>
        </w:tc>
      </w:tr>
      <w:tr w:rsidR="00D810C4">
        <w:trPr>
          <w:trHeight w:val="229"/>
        </w:trPr>
        <w:tc>
          <w:tcPr>
            <w:tcW w:w="6683" w:type="dxa"/>
          </w:tcPr>
          <w:p w:rsidR="00D810C4" w:rsidRDefault="00B55C40">
            <w:pPr>
              <w:pStyle w:val="TableParagraph"/>
              <w:spacing w:before="42" w:line="167" w:lineRule="exact"/>
              <w:ind w:left="180"/>
              <w:rPr>
                <w:sz w:val="15"/>
              </w:rPr>
            </w:pPr>
            <w:r>
              <w:rPr>
                <w:sz w:val="15"/>
              </w:rPr>
              <w:t xml:space="preserve">Prepaid expenses </w:t>
            </w:r>
            <w:r>
              <w:rPr>
                <w:sz w:val="15"/>
                <w:vertAlign w:val="superscript"/>
              </w:rPr>
              <w:t>(1)</w:t>
            </w:r>
          </w:p>
        </w:tc>
        <w:tc>
          <w:tcPr>
            <w:tcW w:w="1584" w:type="dxa"/>
          </w:tcPr>
          <w:p w:rsidR="00D810C4" w:rsidRDefault="00B55C40">
            <w:pPr>
              <w:pStyle w:val="TableParagraph"/>
              <w:spacing w:before="23"/>
              <w:ind w:right="285"/>
              <w:jc w:val="right"/>
              <w:rPr>
                <w:sz w:val="15"/>
              </w:rPr>
            </w:pPr>
            <w:r>
              <w:rPr>
                <w:sz w:val="15"/>
              </w:rPr>
              <w:t>580</w:t>
            </w:r>
          </w:p>
        </w:tc>
        <w:tc>
          <w:tcPr>
            <w:tcW w:w="1333" w:type="dxa"/>
          </w:tcPr>
          <w:p w:rsidR="00D810C4" w:rsidRDefault="00B55C40">
            <w:pPr>
              <w:pStyle w:val="TableParagraph"/>
              <w:spacing w:before="23"/>
              <w:ind w:left="-22" w:right="26"/>
              <w:jc w:val="right"/>
              <w:rPr>
                <w:sz w:val="15"/>
              </w:rPr>
            </w:pPr>
            <w:r>
              <w:rPr>
                <w:sz w:val="15"/>
              </w:rPr>
              <w:t>449</w:t>
            </w:r>
          </w:p>
        </w:tc>
      </w:tr>
      <w:tr w:rsidR="00D810C4">
        <w:trPr>
          <w:trHeight w:val="194"/>
        </w:trPr>
        <w:tc>
          <w:tcPr>
            <w:tcW w:w="6683" w:type="dxa"/>
          </w:tcPr>
          <w:p w:rsidR="00D810C4" w:rsidRDefault="00B55C40">
            <w:pPr>
              <w:pStyle w:val="TableParagraph"/>
              <w:spacing w:before="11" w:line="163" w:lineRule="exact"/>
              <w:ind w:left="180"/>
              <w:rPr>
                <w:sz w:val="15"/>
              </w:rPr>
            </w:pPr>
            <w:r>
              <w:rPr>
                <w:sz w:val="15"/>
              </w:rPr>
              <w:t>Deferred contract cost</w:t>
            </w:r>
          </w:p>
        </w:tc>
        <w:tc>
          <w:tcPr>
            <w:tcW w:w="1584" w:type="dxa"/>
          </w:tcPr>
          <w:p w:rsidR="00D810C4" w:rsidRDefault="00B55C40">
            <w:pPr>
              <w:pStyle w:val="TableParagraph"/>
              <w:spacing w:before="9" w:line="165" w:lineRule="exact"/>
              <w:ind w:right="284"/>
              <w:jc w:val="right"/>
              <w:rPr>
                <w:sz w:val="15"/>
              </w:rPr>
            </w:pPr>
            <w:r>
              <w:rPr>
                <w:sz w:val="15"/>
              </w:rPr>
              <w:t>52</w:t>
            </w:r>
          </w:p>
        </w:tc>
        <w:tc>
          <w:tcPr>
            <w:tcW w:w="1333" w:type="dxa"/>
          </w:tcPr>
          <w:p w:rsidR="00D810C4" w:rsidRDefault="00B55C40">
            <w:pPr>
              <w:pStyle w:val="TableParagraph"/>
              <w:spacing w:before="9" w:line="165" w:lineRule="exact"/>
              <w:ind w:left="-22" w:right="26"/>
              <w:jc w:val="right"/>
              <w:rPr>
                <w:sz w:val="15"/>
              </w:rPr>
            </w:pPr>
            <w:r>
              <w:rPr>
                <w:sz w:val="15"/>
              </w:rPr>
              <w:t>44</w:t>
            </w:r>
          </w:p>
        </w:tc>
      </w:tr>
      <w:tr w:rsidR="00D810C4">
        <w:trPr>
          <w:trHeight w:val="189"/>
        </w:trPr>
        <w:tc>
          <w:tcPr>
            <w:tcW w:w="6683" w:type="dxa"/>
          </w:tcPr>
          <w:p w:rsidR="00D810C4" w:rsidRDefault="00B55C40">
            <w:pPr>
              <w:pStyle w:val="TableParagraph"/>
              <w:spacing w:before="4" w:line="165" w:lineRule="exact"/>
              <w:ind w:left="180"/>
              <w:rPr>
                <w:sz w:val="15"/>
              </w:rPr>
            </w:pPr>
            <w:r>
              <w:rPr>
                <w:sz w:val="15"/>
              </w:rPr>
              <w:t>Withholding taxes and others</w:t>
            </w:r>
          </w:p>
        </w:tc>
        <w:tc>
          <w:tcPr>
            <w:tcW w:w="1584" w:type="dxa"/>
          </w:tcPr>
          <w:p w:rsidR="00D810C4" w:rsidRDefault="00B55C40">
            <w:pPr>
              <w:pStyle w:val="TableParagraph"/>
              <w:tabs>
                <w:tab w:val="left" w:pos="952"/>
                <w:tab w:val="left" w:pos="2659"/>
              </w:tabs>
              <w:spacing w:before="9" w:line="160" w:lineRule="exact"/>
              <w:ind w:right="-1080"/>
              <w:rPr>
                <w:sz w:val="15"/>
              </w:rPr>
            </w:pPr>
            <w:r>
              <w:rPr>
                <w:sz w:val="15"/>
                <w:u w:val="single"/>
              </w:rPr>
              <w:t xml:space="preserve"> </w:t>
            </w:r>
            <w:r>
              <w:rPr>
                <w:sz w:val="15"/>
                <w:u w:val="single"/>
              </w:rPr>
              <w:tab/>
              <w:t>1,290</w:t>
            </w:r>
            <w:r>
              <w:rPr>
                <w:sz w:val="15"/>
                <w:u w:val="single"/>
              </w:rPr>
              <w:tab/>
            </w:r>
          </w:p>
        </w:tc>
        <w:tc>
          <w:tcPr>
            <w:tcW w:w="1333" w:type="dxa"/>
          </w:tcPr>
          <w:p w:rsidR="00D810C4" w:rsidRDefault="00B55C40">
            <w:pPr>
              <w:pStyle w:val="TableParagraph"/>
              <w:spacing w:before="9" w:line="160" w:lineRule="exact"/>
              <w:ind w:left="-22" w:right="26"/>
              <w:jc w:val="right"/>
              <w:rPr>
                <w:sz w:val="15"/>
              </w:rPr>
            </w:pPr>
            <w:r>
              <w:rPr>
                <w:sz w:val="15"/>
                <w:u w:val="single"/>
              </w:rPr>
              <w:t>843</w:t>
            </w:r>
          </w:p>
        </w:tc>
      </w:tr>
      <w:tr w:rsidR="00D810C4">
        <w:trPr>
          <w:trHeight w:val="362"/>
        </w:trPr>
        <w:tc>
          <w:tcPr>
            <w:tcW w:w="6683" w:type="dxa"/>
          </w:tcPr>
          <w:p w:rsidR="00D810C4" w:rsidRDefault="00B55C40">
            <w:pPr>
              <w:pStyle w:val="TableParagraph"/>
              <w:spacing w:before="2"/>
              <w:ind w:left="28"/>
              <w:rPr>
                <w:b/>
                <w:sz w:val="15"/>
              </w:rPr>
            </w:pPr>
            <w:r>
              <w:rPr>
                <w:b/>
                <w:sz w:val="15"/>
              </w:rPr>
              <w:t>Total current other assets</w:t>
            </w:r>
          </w:p>
        </w:tc>
        <w:tc>
          <w:tcPr>
            <w:tcW w:w="1584" w:type="dxa"/>
            <w:tcBorders>
              <w:bottom w:val="single" w:sz="6" w:space="0" w:color="000000"/>
            </w:tcBorders>
          </w:tcPr>
          <w:p w:rsidR="00D810C4" w:rsidRDefault="00B55C40">
            <w:pPr>
              <w:pStyle w:val="TableParagraph"/>
              <w:tabs>
                <w:tab w:val="left" w:pos="952"/>
                <w:tab w:val="left" w:pos="2544"/>
              </w:tabs>
              <w:spacing w:before="7"/>
              <w:ind w:right="-965"/>
              <w:rPr>
                <w:b/>
                <w:sz w:val="15"/>
              </w:rPr>
            </w:pPr>
            <w:r>
              <w:rPr>
                <w:b/>
                <w:sz w:val="15"/>
                <w:u w:val="single"/>
              </w:rPr>
              <w:t xml:space="preserve"> </w:t>
            </w:r>
            <w:r>
              <w:rPr>
                <w:b/>
                <w:sz w:val="15"/>
                <w:u w:val="single"/>
              </w:rPr>
              <w:tab/>
              <w:t>4,920</w:t>
            </w:r>
            <w:r>
              <w:rPr>
                <w:b/>
                <w:sz w:val="15"/>
                <w:u w:val="single"/>
              </w:rPr>
              <w:tab/>
            </w:r>
          </w:p>
        </w:tc>
        <w:tc>
          <w:tcPr>
            <w:tcW w:w="1333" w:type="dxa"/>
            <w:tcBorders>
              <w:bottom w:val="single" w:sz="6" w:space="0" w:color="000000"/>
            </w:tcBorders>
          </w:tcPr>
          <w:p w:rsidR="00D810C4" w:rsidRDefault="00B55C40">
            <w:pPr>
              <w:pStyle w:val="TableParagraph"/>
              <w:spacing w:before="7"/>
              <w:ind w:left="-22" w:right="26"/>
              <w:jc w:val="right"/>
              <w:rPr>
                <w:b/>
                <w:sz w:val="15"/>
              </w:rPr>
            </w:pPr>
            <w:r>
              <w:rPr>
                <w:b/>
                <w:sz w:val="15"/>
                <w:u w:val="single"/>
              </w:rPr>
              <w:t>1,439</w:t>
            </w:r>
          </w:p>
        </w:tc>
      </w:tr>
      <w:tr w:rsidR="00D810C4">
        <w:trPr>
          <w:trHeight w:val="169"/>
        </w:trPr>
        <w:tc>
          <w:tcPr>
            <w:tcW w:w="6683" w:type="dxa"/>
          </w:tcPr>
          <w:p w:rsidR="00D810C4" w:rsidRDefault="00B55C40">
            <w:pPr>
              <w:pStyle w:val="TableParagraph"/>
              <w:spacing w:line="149" w:lineRule="exact"/>
              <w:ind w:left="28"/>
              <w:rPr>
                <w:b/>
                <w:sz w:val="15"/>
              </w:rPr>
            </w:pPr>
            <w:r>
              <w:rPr>
                <w:b/>
                <w:sz w:val="15"/>
              </w:rPr>
              <w:t>Total other assets</w:t>
            </w:r>
          </w:p>
        </w:tc>
        <w:tc>
          <w:tcPr>
            <w:tcW w:w="1584" w:type="dxa"/>
            <w:tcBorders>
              <w:top w:val="single" w:sz="6" w:space="0" w:color="000000"/>
            </w:tcBorders>
          </w:tcPr>
          <w:p w:rsidR="00D810C4" w:rsidRDefault="00B55C40">
            <w:pPr>
              <w:pStyle w:val="TableParagraph"/>
              <w:tabs>
                <w:tab w:val="left" w:pos="952"/>
                <w:tab w:val="left" w:pos="2544"/>
              </w:tabs>
              <w:spacing w:before="3" w:line="145" w:lineRule="exact"/>
              <w:ind w:right="-965"/>
              <w:rPr>
                <w:b/>
                <w:sz w:val="15"/>
              </w:rPr>
            </w:pPr>
            <w:r>
              <w:rPr>
                <w:b/>
                <w:sz w:val="15"/>
                <w:u w:val="single"/>
              </w:rPr>
              <w:t xml:space="preserve"> </w:t>
            </w:r>
            <w:r>
              <w:rPr>
                <w:b/>
                <w:sz w:val="15"/>
                <w:u w:val="single"/>
              </w:rPr>
              <w:tab/>
              <w:t>6,660</w:t>
            </w:r>
            <w:r>
              <w:rPr>
                <w:b/>
                <w:sz w:val="15"/>
                <w:u w:val="single"/>
              </w:rPr>
              <w:tab/>
            </w:r>
          </w:p>
        </w:tc>
        <w:tc>
          <w:tcPr>
            <w:tcW w:w="1333" w:type="dxa"/>
            <w:tcBorders>
              <w:top w:val="single" w:sz="6" w:space="0" w:color="000000"/>
            </w:tcBorders>
          </w:tcPr>
          <w:p w:rsidR="00D810C4" w:rsidRDefault="00B55C40">
            <w:pPr>
              <w:pStyle w:val="TableParagraph"/>
              <w:spacing w:before="3" w:line="145" w:lineRule="exact"/>
              <w:ind w:left="-22" w:right="26"/>
              <w:jc w:val="right"/>
              <w:rPr>
                <w:b/>
                <w:sz w:val="15"/>
              </w:rPr>
            </w:pPr>
            <w:r>
              <w:rPr>
                <w:b/>
                <w:sz w:val="15"/>
                <w:u w:val="single"/>
              </w:rPr>
              <w:t>3,600</w:t>
            </w:r>
          </w:p>
        </w:tc>
      </w:tr>
      <w:tr w:rsidR="00D810C4">
        <w:trPr>
          <w:trHeight w:val="189"/>
        </w:trPr>
        <w:tc>
          <w:tcPr>
            <w:tcW w:w="6683" w:type="dxa"/>
          </w:tcPr>
          <w:p w:rsidR="00D810C4" w:rsidRDefault="00B55C40">
            <w:pPr>
              <w:pStyle w:val="TableParagraph"/>
              <w:spacing w:line="169" w:lineRule="exact"/>
              <w:ind w:left="180"/>
              <w:rPr>
                <w:i/>
                <w:sz w:val="15"/>
              </w:rPr>
            </w:pPr>
            <w:r>
              <w:rPr>
                <w:i/>
                <w:position w:val="7"/>
                <w:sz w:val="10"/>
              </w:rPr>
              <w:t xml:space="preserve">(1) </w:t>
            </w:r>
            <w:r>
              <w:rPr>
                <w:i/>
                <w:sz w:val="15"/>
              </w:rPr>
              <w:t>Includes dues from subsidiaries (Refer note no. 2.23)</w:t>
            </w:r>
          </w:p>
        </w:tc>
        <w:tc>
          <w:tcPr>
            <w:tcW w:w="1584" w:type="dxa"/>
          </w:tcPr>
          <w:p w:rsidR="00D810C4" w:rsidRDefault="00B55C40">
            <w:pPr>
              <w:pStyle w:val="TableParagraph"/>
              <w:spacing w:before="19" w:line="150" w:lineRule="exact"/>
              <w:ind w:left="1015"/>
              <w:rPr>
                <w:sz w:val="15"/>
              </w:rPr>
            </w:pPr>
            <w:r>
              <w:rPr>
                <w:sz w:val="15"/>
              </w:rPr>
              <w:t>109</w:t>
            </w:r>
          </w:p>
        </w:tc>
        <w:tc>
          <w:tcPr>
            <w:tcW w:w="1333" w:type="dxa"/>
          </w:tcPr>
          <w:p w:rsidR="00D810C4" w:rsidRDefault="00B55C40">
            <w:pPr>
              <w:pStyle w:val="TableParagraph"/>
              <w:spacing w:before="21" w:line="147" w:lineRule="exact"/>
              <w:ind w:left="-22" w:right="81"/>
              <w:jc w:val="right"/>
              <w:rPr>
                <w:sz w:val="15"/>
              </w:rPr>
            </w:pPr>
            <w:r>
              <w:rPr>
                <w:sz w:val="15"/>
              </w:rPr>
              <w:t>115</w:t>
            </w:r>
          </w:p>
        </w:tc>
      </w:tr>
      <w:tr w:rsidR="00D810C4">
        <w:trPr>
          <w:trHeight w:val="193"/>
        </w:trPr>
        <w:tc>
          <w:tcPr>
            <w:tcW w:w="9600" w:type="dxa"/>
            <w:gridSpan w:val="3"/>
            <w:tcBorders>
              <w:bottom w:val="single" w:sz="6" w:space="0" w:color="000000"/>
            </w:tcBorders>
          </w:tcPr>
          <w:p w:rsidR="00D810C4" w:rsidRDefault="00B55C40">
            <w:pPr>
              <w:pStyle w:val="TableParagraph"/>
              <w:spacing w:line="173" w:lineRule="exact"/>
              <w:ind w:left="180"/>
              <w:rPr>
                <w:i/>
                <w:sz w:val="15"/>
              </w:rPr>
            </w:pPr>
            <w:r>
              <w:rPr>
                <w:i/>
                <w:position w:val="7"/>
                <w:sz w:val="10"/>
              </w:rPr>
              <w:t xml:space="preserve">(2) </w:t>
            </w:r>
            <w:r>
              <w:rPr>
                <w:i/>
                <w:sz w:val="15"/>
              </w:rPr>
              <w:t>Classified as non financial asset as the contractual right to consideration is dependent on completion of contractual milestones.</w:t>
            </w:r>
          </w:p>
        </w:tc>
      </w:tr>
      <w:tr w:rsidR="00D810C4">
        <w:trPr>
          <w:trHeight w:val="678"/>
        </w:trPr>
        <w:tc>
          <w:tcPr>
            <w:tcW w:w="9600" w:type="dxa"/>
            <w:gridSpan w:val="3"/>
            <w:tcBorders>
              <w:top w:val="single" w:sz="6" w:space="0" w:color="000000"/>
            </w:tcBorders>
          </w:tcPr>
          <w:p w:rsidR="00D810C4" w:rsidRDefault="00B55C40">
            <w:pPr>
              <w:pStyle w:val="TableParagraph"/>
              <w:spacing w:before="101" w:line="194" w:lineRule="exact"/>
              <w:ind w:left="28"/>
              <w:rPr>
                <w:sz w:val="15"/>
              </w:rPr>
            </w:pPr>
            <w:r>
              <w:rPr>
                <w:sz w:val="15"/>
              </w:rPr>
              <w:t xml:space="preserve">Deferred contract costs are upfront costs incurred for the contract and are amortized over the term of the contract. Withholding taxes and others primarily consist of input tax credits and Cenvat recoverable from Government of India. Cenvat recoverable includes </w:t>
            </w:r>
            <w:r>
              <w:rPr>
                <w:rFonts w:ascii="DejaVu Sans"/>
                <w:sz w:val="15"/>
              </w:rPr>
              <w:t>`</w:t>
            </w:r>
            <w:r>
              <w:rPr>
                <w:sz w:val="15"/>
              </w:rPr>
              <w:t>503 crore which are pending adjudication. The Company expects these amounts to be sustainable on adjudication and recoverable on final resolution.</w:t>
            </w:r>
          </w:p>
        </w:tc>
      </w:tr>
    </w:tbl>
    <w:p w:rsidR="00D810C4" w:rsidRDefault="00D810C4">
      <w:pPr>
        <w:spacing w:line="194" w:lineRule="exact"/>
        <w:rPr>
          <w:sz w:val="15"/>
        </w:rPr>
        <w:sectPr w:rsidR="00D810C4">
          <w:pgSz w:w="11910" w:h="16840"/>
          <w:pgMar w:top="1520" w:right="600" w:bottom="580" w:left="300" w:header="0" w:footer="327" w:gutter="0"/>
          <w:cols w:space="720"/>
        </w:sectPr>
      </w:pPr>
    </w:p>
    <w:tbl>
      <w:tblPr>
        <w:tblW w:w="0" w:type="auto"/>
        <w:tblInd w:w="257" w:type="dxa"/>
        <w:tblLayout w:type="fixed"/>
        <w:tblCellMar>
          <w:left w:w="0" w:type="dxa"/>
          <w:right w:w="0" w:type="dxa"/>
        </w:tblCellMar>
        <w:tblLook w:val="01E0" w:firstRow="1" w:lastRow="1" w:firstColumn="1" w:lastColumn="1" w:noHBand="0" w:noVBand="0"/>
      </w:tblPr>
      <w:tblGrid>
        <w:gridCol w:w="9680"/>
      </w:tblGrid>
      <w:tr w:rsidR="00D810C4">
        <w:trPr>
          <w:trHeight w:val="180"/>
        </w:trPr>
        <w:tc>
          <w:tcPr>
            <w:tcW w:w="9680" w:type="dxa"/>
          </w:tcPr>
          <w:p w:rsidR="00D810C4" w:rsidRDefault="00B55C40">
            <w:pPr>
              <w:pStyle w:val="TableParagraph"/>
              <w:spacing w:before="18"/>
              <w:ind w:left="26"/>
              <w:rPr>
                <w:b/>
                <w:sz w:val="12"/>
              </w:rPr>
            </w:pPr>
            <w:r>
              <w:rPr>
                <w:b/>
                <w:w w:val="105"/>
                <w:sz w:val="12"/>
              </w:rPr>
              <w:lastRenderedPageBreak/>
              <w:t>2.9 FINANCIAL INSTRUMENTS</w:t>
            </w:r>
          </w:p>
        </w:tc>
      </w:tr>
      <w:tr w:rsidR="00D810C4">
        <w:trPr>
          <w:trHeight w:val="207"/>
        </w:trPr>
        <w:tc>
          <w:tcPr>
            <w:tcW w:w="9680" w:type="dxa"/>
          </w:tcPr>
          <w:p w:rsidR="00D810C4" w:rsidRDefault="00B55C40">
            <w:pPr>
              <w:pStyle w:val="TableParagraph"/>
              <w:spacing w:before="13"/>
              <w:ind w:left="26"/>
              <w:rPr>
                <w:b/>
                <w:sz w:val="12"/>
              </w:rPr>
            </w:pPr>
            <w:r>
              <w:rPr>
                <w:b/>
                <w:w w:val="105"/>
                <w:sz w:val="12"/>
              </w:rPr>
              <w:t>Accounting Policy</w:t>
            </w:r>
          </w:p>
        </w:tc>
      </w:tr>
      <w:tr w:rsidR="00D810C4">
        <w:trPr>
          <w:trHeight w:val="205"/>
        </w:trPr>
        <w:tc>
          <w:tcPr>
            <w:tcW w:w="9680" w:type="dxa"/>
          </w:tcPr>
          <w:p w:rsidR="00D810C4" w:rsidRDefault="00B55C40">
            <w:pPr>
              <w:pStyle w:val="TableParagraph"/>
              <w:spacing w:before="46"/>
              <w:ind w:left="26"/>
              <w:rPr>
                <w:b/>
                <w:sz w:val="12"/>
              </w:rPr>
            </w:pPr>
            <w:r>
              <w:rPr>
                <w:b/>
                <w:w w:val="105"/>
                <w:sz w:val="12"/>
              </w:rPr>
              <w:t>2.9.1 Initial recognition</w:t>
            </w:r>
          </w:p>
        </w:tc>
      </w:tr>
      <w:tr w:rsidR="00D810C4">
        <w:trPr>
          <w:trHeight w:val="702"/>
        </w:trPr>
        <w:tc>
          <w:tcPr>
            <w:tcW w:w="9680" w:type="dxa"/>
          </w:tcPr>
          <w:p w:rsidR="00D810C4" w:rsidRDefault="00B55C40">
            <w:pPr>
              <w:pStyle w:val="TableParagraph"/>
              <w:spacing w:before="11" w:line="276" w:lineRule="auto"/>
              <w:ind w:left="26" w:right="123"/>
              <w:jc w:val="both"/>
              <w:rPr>
                <w:sz w:val="12"/>
              </w:rPr>
            </w:pPr>
            <w:r>
              <w:rPr>
                <w:w w:val="105"/>
                <w:sz w:val="12"/>
              </w:rPr>
              <w:t>The Company recognizes financial assets and financial liabilities when it becomes a party to the contractual provisions of the instrument. All financial assets and liabilities are recognized at fair value on initial recognition, except for trade receivables which are initially measured at transaction price. Transaction costs that are directly attributable to the acquisition or issue of financial</w:t>
            </w:r>
            <w:r>
              <w:rPr>
                <w:spacing w:val="-5"/>
                <w:w w:val="105"/>
                <w:sz w:val="12"/>
              </w:rPr>
              <w:t xml:space="preserve"> </w:t>
            </w:r>
            <w:r>
              <w:rPr>
                <w:w w:val="105"/>
                <w:sz w:val="12"/>
              </w:rPr>
              <w:t>assets</w:t>
            </w:r>
            <w:r>
              <w:rPr>
                <w:spacing w:val="-5"/>
                <w:w w:val="105"/>
                <w:sz w:val="12"/>
              </w:rPr>
              <w:t xml:space="preserve"> </w:t>
            </w:r>
            <w:r>
              <w:rPr>
                <w:w w:val="105"/>
                <w:sz w:val="12"/>
              </w:rPr>
              <w:t>and</w:t>
            </w:r>
            <w:r>
              <w:rPr>
                <w:spacing w:val="-4"/>
                <w:w w:val="105"/>
                <w:sz w:val="12"/>
              </w:rPr>
              <w:t xml:space="preserve"> </w:t>
            </w:r>
            <w:r>
              <w:rPr>
                <w:w w:val="105"/>
                <w:sz w:val="12"/>
              </w:rPr>
              <w:t>financial</w:t>
            </w:r>
            <w:r>
              <w:rPr>
                <w:spacing w:val="-5"/>
                <w:w w:val="105"/>
                <w:sz w:val="12"/>
              </w:rPr>
              <w:t xml:space="preserve"> </w:t>
            </w:r>
            <w:r>
              <w:rPr>
                <w:w w:val="105"/>
                <w:sz w:val="12"/>
              </w:rPr>
              <w:t>liabilities,</w:t>
            </w:r>
            <w:r>
              <w:rPr>
                <w:spacing w:val="-4"/>
                <w:w w:val="105"/>
                <w:sz w:val="12"/>
              </w:rPr>
              <w:t xml:space="preserve"> </w:t>
            </w:r>
            <w:r>
              <w:rPr>
                <w:w w:val="105"/>
                <w:sz w:val="12"/>
              </w:rPr>
              <w:t>which</w:t>
            </w:r>
            <w:r>
              <w:rPr>
                <w:spacing w:val="-5"/>
                <w:w w:val="105"/>
                <w:sz w:val="12"/>
              </w:rPr>
              <w:t xml:space="preserve"> </w:t>
            </w:r>
            <w:r>
              <w:rPr>
                <w:w w:val="105"/>
                <w:sz w:val="12"/>
              </w:rPr>
              <w:t>are</w:t>
            </w:r>
            <w:r>
              <w:rPr>
                <w:spacing w:val="-4"/>
                <w:w w:val="105"/>
                <w:sz w:val="12"/>
              </w:rPr>
              <w:t xml:space="preserve"> </w:t>
            </w:r>
            <w:r>
              <w:rPr>
                <w:w w:val="105"/>
                <w:sz w:val="12"/>
              </w:rPr>
              <w:t>not</w:t>
            </w:r>
            <w:r>
              <w:rPr>
                <w:spacing w:val="-5"/>
                <w:w w:val="105"/>
                <w:sz w:val="12"/>
              </w:rPr>
              <w:t xml:space="preserve"> </w:t>
            </w:r>
            <w:r>
              <w:rPr>
                <w:w w:val="105"/>
                <w:sz w:val="12"/>
              </w:rPr>
              <w:t>at</w:t>
            </w:r>
            <w:r>
              <w:rPr>
                <w:spacing w:val="-4"/>
                <w:w w:val="105"/>
                <w:sz w:val="12"/>
              </w:rPr>
              <w:t xml:space="preserve"> </w:t>
            </w:r>
            <w:r>
              <w:rPr>
                <w:w w:val="105"/>
                <w:sz w:val="12"/>
              </w:rPr>
              <w:t>fair</w:t>
            </w:r>
            <w:r>
              <w:rPr>
                <w:spacing w:val="-5"/>
                <w:w w:val="105"/>
                <w:sz w:val="12"/>
              </w:rPr>
              <w:t xml:space="preserve"> </w:t>
            </w:r>
            <w:r>
              <w:rPr>
                <w:w w:val="105"/>
                <w:sz w:val="12"/>
              </w:rPr>
              <w:t>value</w:t>
            </w:r>
            <w:r>
              <w:rPr>
                <w:spacing w:val="-4"/>
                <w:w w:val="105"/>
                <w:sz w:val="12"/>
              </w:rPr>
              <w:t xml:space="preserve"> </w:t>
            </w:r>
            <w:r>
              <w:rPr>
                <w:w w:val="105"/>
                <w:sz w:val="12"/>
              </w:rPr>
              <w:t>through</w:t>
            </w:r>
            <w:r>
              <w:rPr>
                <w:spacing w:val="-5"/>
                <w:w w:val="105"/>
                <w:sz w:val="12"/>
              </w:rPr>
              <w:t xml:space="preserve"> </w:t>
            </w:r>
            <w:r>
              <w:rPr>
                <w:w w:val="105"/>
                <w:sz w:val="12"/>
              </w:rPr>
              <w:t>profit</w:t>
            </w:r>
            <w:r>
              <w:rPr>
                <w:spacing w:val="-4"/>
                <w:w w:val="105"/>
                <w:sz w:val="12"/>
              </w:rPr>
              <w:t xml:space="preserve"> </w:t>
            </w:r>
            <w:r>
              <w:rPr>
                <w:w w:val="105"/>
                <w:sz w:val="12"/>
              </w:rPr>
              <w:t>or</w:t>
            </w:r>
            <w:r>
              <w:rPr>
                <w:spacing w:val="-5"/>
                <w:w w:val="105"/>
                <w:sz w:val="12"/>
              </w:rPr>
              <w:t xml:space="preserve"> </w:t>
            </w:r>
            <w:r>
              <w:rPr>
                <w:w w:val="105"/>
                <w:sz w:val="12"/>
              </w:rPr>
              <w:t>loss,</w:t>
            </w:r>
            <w:r>
              <w:rPr>
                <w:spacing w:val="-4"/>
                <w:w w:val="105"/>
                <w:sz w:val="12"/>
              </w:rPr>
              <w:t xml:space="preserve"> </w:t>
            </w:r>
            <w:r>
              <w:rPr>
                <w:w w:val="105"/>
                <w:sz w:val="12"/>
              </w:rPr>
              <w:t>are</w:t>
            </w:r>
            <w:r>
              <w:rPr>
                <w:spacing w:val="-5"/>
                <w:w w:val="105"/>
                <w:sz w:val="12"/>
              </w:rPr>
              <w:t xml:space="preserve"> </w:t>
            </w:r>
            <w:r>
              <w:rPr>
                <w:w w:val="105"/>
                <w:sz w:val="12"/>
              </w:rPr>
              <w:t>added</w:t>
            </w:r>
            <w:r>
              <w:rPr>
                <w:spacing w:val="-4"/>
                <w:w w:val="105"/>
                <w:sz w:val="12"/>
              </w:rPr>
              <w:t xml:space="preserve"> </w:t>
            </w:r>
            <w:r>
              <w:rPr>
                <w:w w:val="105"/>
                <w:sz w:val="12"/>
              </w:rPr>
              <w:t>to</w:t>
            </w:r>
            <w:r>
              <w:rPr>
                <w:spacing w:val="-4"/>
                <w:w w:val="105"/>
                <w:sz w:val="12"/>
              </w:rPr>
              <w:t xml:space="preserve"> </w:t>
            </w:r>
            <w:r>
              <w:rPr>
                <w:w w:val="105"/>
                <w:sz w:val="12"/>
              </w:rPr>
              <w:t>the</w:t>
            </w:r>
            <w:r>
              <w:rPr>
                <w:spacing w:val="-4"/>
                <w:w w:val="105"/>
                <w:sz w:val="12"/>
              </w:rPr>
              <w:t xml:space="preserve"> </w:t>
            </w:r>
            <w:r>
              <w:rPr>
                <w:w w:val="105"/>
                <w:sz w:val="12"/>
              </w:rPr>
              <w:t>fair</w:t>
            </w:r>
            <w:r>
              <w:rPr>
                <w:spacing w:val="-6"/>
                <w:w w:val="105"/>
                <w:sz w:val="12"/>
              </w:rPr>
              <w:t xml:space="preserve"> </w:t>
            </w:r>
            <w:r>
              <w:rPr>
                <w:w w:val="105"/>
                <w:sz w:val="12"/>
              </w:rPr>
              <w:t>value</w:t>
            </w:r>
            <w:r>
              <w:rPr>
                <w:spacing w:val="-5"/>
                <w:w w:val="105"/>
                <w:sz w:val="12"/>
              </w:rPr>
              <w:t xml:space="preserve"> </w:t>
            </w:r>
            <w:r>
              <w:rPr>
                <w:w w:val="105"/>
                <w:sz w:val="12"/>
              </w:rPr>
              <w:t>on</w:t>
            </w:r>
            <w:r>
              <w:rPr>
                <w:spacing w:val="-5"/>
                <w:w w:val="105"/>
                <w:sz w:val="12"/>
              </w:rPr>
              <w:t xml:space="preserve"> </w:t>
            </w:r>
            <w:r>
              <w:rPr>
                <w:w w:val="105"/>
                <w:sz w:val="12"/>
              </w:rPr>
              <w:t>initial</w:t>
            </w:r>
            <w:r>
              <w:rPr>
                <w:spacing w:val="-5"/>
                <w:w w:val="105"/>
                <w:sz w:val="12"/>
              </w:rPr>
              <w:t xml:space="preserve"> </w:t>
            </w:r>
            <w:r>
              <w:rPr>
                <w:w w:val="105"/>
                <w:sz w:val="12"/>
              </w:rPr>
              <w:t>recognition.</w:t>
            </w:r>
            <w:r>
              <w:rPr>
                <w:spacing w:val="-6"/>
                <w:w w:val="105"/>
                <w:sz w:val="12"/>
              </w:rPr>
              <w:t xml:space="preserve"> </w:t>
            </w:r>
            <w:r>
              <w:rPr>
                <w:w w:val="105"/>
                <w:sz w:val="12"/>
              </w:rPr>
              <w:t>Regular</w:t>
            </w:r>
            <w:r>
              <w:rPr>
                <w:spacing w:val="-5"/>
                <w:w w:val="105"/>
                <w:sz w:val="12"/>
              </w:rPr>
              <w:t xml:space="preserve"> </w:t>
            </w:r>
            <w:r>
              <w:rPr>
                <w:w w:val="105"/>
                <w:sz w:val="12"/>
              </w:rPr>
              <w:t>way</w:t>
            </w:r>
            <w:r>
              <w:rPr>
                <w:spacing w:val="-12"/>
                <w:w w:val="105"/>
                <w:sz w:val="12"/>
              </w:rPr>
              <w:t xml:space="preserve"> </w:t>
            </w:r>
            <w:r>
              <w:rPr>
                <w:w w:val="105"/>
                <w:sz w:val="12"/>
              </w:rPr>
              <w:t>purchase</w:t>
            </w:r>
            <w:r>
              <w:rPr>
                <w:spacing w:val="-4"/>
                <w:w w:val="105"/>
                <w:sz w:val="12"/>
              </w:rPr>
              <w:t xml:space="preserve"> </w:t>
            </w:r>
            <w:r>
              <w:rPr>
                <w:w w:val="105"/>
                <w:sz w:val="12"/>
              </w:rPr>
              <w:t>and</w:t>
            </w:r>
            <w:r>
              <w:rPr>
                <w:spacing w:val="-7"/>
                <w:w w:val="105"/>
                <w:sz w:val="12"/>
              </w:rPr>
              <w:t xml:space="preserve"> </w:t>
            </w:r>
            <w:r>
              <w:rPr>
                <w:w w:val="105"/>
                <w:sz w:val="12"/>
              </w:rPr>
              <w:t>sale</w:t>
            </w:r>
            <w:r>
              <w:rPr>
                <w:spacing w:val="-4"/>
                <w:w w:val="105"/>
                <w:sz w:val="12"/>
              </w:rPr>
              <w:t xml:space="preserve"> </w:t>
            </w:r>
            <w:r>
              <w:rPr>
                <w:w w:val="105"/>
                <w:sz w:val="12"/>
              </w:rPr>
              <w:t>of</w:t>
            </w:r>
            <w:r>
              <w:rPr>
                <w:spacing w:val="-7"/>
                <w:w w:val="105"/>
                <w:sz w:val="12"/>
              </w:rPr>
              <w:t xml:space="preserve"> </w:t>
            </w:r>
            <w:r>
              <w:rPr>
                <w:w w:val="105"/>
                <w:sz w:val="12"/>
              </w:rPr>
              <w:t>financial</w:t>
            </w:r>
            <w:r>
              <w:rPr>
                <w:spacing w:val="-5"/>
                <w:w w:val="105"/>
                <w:sz w:val="12"/>
              </w:rPr>
              <w:t xml:space="preserve"> </w:t>
            </w:r>
            <w:r>
              <w:rPr>
                <w:w w:val="105"/>
                <w:sz w:val="12"/>
              </w:rPr>
              <w:t>assets</w:t>
            </w:r>
            <w:r>
              <w:rPr>
                <w:spacing w:val="-6"/>
                <w:w w:val="105"/>
                <w:sz w:val="12"/>
              </w:rPr>
              <w:t xml:space="preserve"> </w:t>
            </w:r>
            <w:r>
              <w:rPr>
                <w:w w:val="105"/>
                <w:sz w:val="12"/>
              </w:rPr>
              <w:t>are accounted for at trade</w:t>
            </w:r>
            <w:r>
              <w:rPr>
                <w:spacing w:val="-7"/>
                <w:w w:val="105"/>
                <w:sz w:val="12"/>
              </w:rPr>
              <w:t xml:space="preserve"> </w:t>
            </w:r>
            <w:r>
              <w:rPr>
                <w:w w:val="105"/>
                <w:sz w:val="12"/>
              </w:rPr>
              <w:t>date.</w:t>
            </w:r>
          </w:p>
        </w:tc>
      </w:tr>
      <w:tr w:rsidR="00D810C4">
        <w:trPr>
          <w:trHeight w:val="233"/>
        </w:trPr>
        <w:tc>
          <w:tcPr>
            <w:tcW w:w="9680" w:type="dxa"/>
          </w:tcPr>
          <w:p w:rsidR="00D810C4" w:rsidRDefault="00B55C40">
            <w:pPr>
              <w:pStyle w:val="TableParagraph"/>
              <w:spacing w:before="67"/>
              <w:ind w:left="26"/>
              <w:rPr>
                <w:b/>
                <w:sz w:val="12"/>
              </w:rPr>
            </w:pPr>
            <w:r>
              <w:rPr>
                <w:b/>
                <w:w w:val="105"/>
                <w:sz w:val="12"/>
              </w:rPr>
              <w:t>2.9.2 Subsequent measurement</w:t>
            </w:r>
          </w:p>
        </w:tc>
      </w:tr>
      <w:tr w:rsidR="00D810C4">
        <w:trPr>
          <w:trHeight w:val="223"/>
        </w:trPr>
        <w:tc>
          <w:tcPr>
            <w:tcW w:w="9680" w:type="dxa"/>
          </w:tcPr>
          <w:p w:rsidR="00D810C4" w:rsidRDefault="00B55C40">
            <w:pPr>
              <w:pStyle w:val="TableParagraph"/>
              <w:spacing w:before="18"/>
              <w:ind w:left="26"/>
              <w:rPr>
                <w:b/>
                <w:sz w:val="12"/>
              </w:rPr>
            </w:pPr>
            <w:r>
              <w:rPr>
                <w:b/>
                <w:w w:val="105"/>
                <w:sz w:val="12"/>
              </w:rPr>
              <w:t>a. Non-derivative financial instruments</w:t>
            </w:r>
          </w:p>
        </w:tc>
      </w:tr>
      <w:tr w:rsidR="00D810C4">
        <w:trPr>
          <w:trHeight w:val="265"/>
        </w:trPr>
        <w:tc>
          <w:tcPr>
            <w:tcW w:w="9680" w:type="dxa"/>
          </w:tcPr>
          <w:p w:rsidR="00D810C4" w:rsidRDefault="00B55C40">
            <w:pPr>
              <w:pStyle w:val="TableParagraph"/>
              <w:spacing w:before="57"/>
              <w:ind w:left="26"/>
              <w:rPr>
                <w:b/>
                <w:i/>
                <w:sz w:val="12"/>
              </w:rPr>
            </w:pPr>
            <w:r>
              <w:rPr>
                <w:b/>
                <w:i/>
                <w:w w:val="105"/>
                <w:sz w:val="12"/>
              </w:rPr>
              <w:t>(i) Financial assets carried at amortized cost</w:t>
            </w:r>
          </w:p>
        </w:tc>
      </w:tr>
      <w:tr w:rsidR="00D810C4">
        <w:trPr>
          <w:trHeight w:val="451"/>
        </w:trPr>
        <w:tc>
          <w:tcPr>
            <w:tcW w:w="9680" w:type="dxa"/>
          </w:tcPr>
          <w:p w:rsidR="00D810C4" w:rsidRDefault="00B55C40">
            <w:pPr>
              <w:pStyle w:val="TableParagraph"/>
              <w:spacing w:before="60" w:line="276" w:lineRule="auto"/>
              <w:ind w:left="26"/>
              <w:rPr>
                <w:sz w:val="12"/>
              </w:rPr>
            </w:pPr>
            <w:r>
              <w:rPr>
                <w:w w:val="105"/>
                <w:sz w:val="12"/>
              </w:rPr>
              <w:t>A financial asset is subsequently measured at amortized cost if it is held within a business model whose objective is to hold the asset in order to collect contractual cash flows and the contractual terms of the financial asset give rise on specified dates to cash flows that are solely payments of principal and interest on the principal amount outstanding.</w:t>
            </w:r>
          </w:p>
        </w:tc>
      </w:tr>
      <w:tr w:rsidR="00D810C4">
        <w:trPr>
          <w:trHeight w:val="267"/>
        </w:trPr>
        <w:tc>
          <w:tcPr>
            <w:tcW w:w="9680" w:type="dxa"/>
          </w:tcPr>
          <w:p w:rsidR="00D810C4" w:rsidRDefault="00B55C40">
            <w:pPr>
              <w:pStyle w:val="TableParagraph"/>
              <w:spacing w:before="84"/>
              <w:ind w:left="26"/>
              <w:rPr>
                <w:b/>
                <w:i/>
                <w:sz w:val="12"/>
              </w:rPr>
            </w:pPr>
            <w:r>
              <w:rPr>
                <w:b/>
                <w:i/>
                <w:w w:val="105"/>
                <w:sz w:val="12"/>
              </w:rPr>
              <w:t>(ii) Financial assets at fair value through other comprehensive income</w:t>
            </w:r>
          </w:p>
        </w:tc>
      </w:tr>
      <w:tr w:rsidR="00D810C4">
        <w:trPr>
          <w:trHeight w:val="723"/>
        </w:trPr>
        <w:tc>
          <w:tcPr>
            <w:tcW w:w="9680" w:type="dxa"/>
          </w:tcPr>
          <w:p w:rsidR="00D810C4" w:rsidRDefault="00B55C40">
            <w:pPr>
              <w:pStyle w:val="TableParagraph"/>
              <w:spacing w:before="35" w:line="276" w:lineRule="auto"/>
              <w:ind w:left="26" w:right="124"/>
              <w:jc w:val="both"/>
              <w:rPr>
                <w:sz w:val="12"/>
              </w:rPr>
            </w:pPr>
            <w:r>
              <w:rPr>
                <w:w w:val="105"/>
                <w:sz w:val="12"/>
              </w:rPr>
              <w:t>A financial asset is subsequently measured at fair value through other comprehensive income if it is held within a business model whose objective is achieved by both collecting contractual cash</w:t>
            </w:r>
            <w:r>
              <w:rPr>
                <w:spacing w:val="-7"/>
                <w:w w:val="105"/>
                <w:sz w:val="12"/>
              </w:rPr>
              <w:t xml:space="preserve"> </w:t>
            </w:r>
            <w:r>
              <w:rPr>
                <w:w w:val="105"/>
                <w:sz w:val="12"/>
              </w:rPr>
              <w:t>flows</w:t>
            </w:r>
            <w:r>
              <w:rPr>
                <w:spacing w:val="-7"/>
                <w:w w:val="105"/>
                <w:sz w:val="12"/>
              </w:rPr>
              <w:t xml:space="preserve"> </w:t>
            </w:r>
            <w:r>
              <w:rPr>
                <w:w w:val="105"/>
                <w:sz w:val="12"/>
              </w:rPr>
              <w:t>and</w:t>
            </w:r>
            <w:r>
              <w:rPr>
                <w:spacing w:val="-6"/>
                <w:w w:val="105"/>
                <w:sz w:val="12"/>
              </w:rPr>
              <w:t xml:space="preserve"> </w:t>
            </w:r>
            <w:r>
              <w:rPr>
                <w:w w:val="105"/>
                <w:sz w:val="12"/>
              </w:rPr>
              <w:t>selling</w:t>
            </w:r>
            <w:r>
              <w:rPr>
                <w:spacing w:val="-7"/>
                <w:w w:val="105"/>
                <w:sz w:val="12"/>
              </w:rPr>
              <w:t xml:space="preserve"> </w:t>
            </w:r>
            <w:r>
              <w:rPr>
                <w:w w:val="105"/>
                <w:sz w:val="12"/>
              </w:rPr>
              <w:t>financial</w:t>
            </w:r>
            <w:r>
              <w:rPr>
                <w:spacing w:val="-7"/>
                <w:w w:val="105"/>
                <w:sz w:val="12"/>
              </w:rPr>
              <w:t xml:space="preserve"> </w:t>
            </w:r>
            <w:r>
              <w:rPr>
                <w:w w:val="105"/>
                <w:sz w:val="12"/>
              </w:rPr>
              <w:t>assets</w:t>
            </w:r>
            <w:r>
              <w:rPr>
                <w:spacing w:val="-7"/>
                <w:w w:val="105"/>
                <w:sz w:val="12"/>
              </w:rPr>
              <w:t xml:space="preserve"> </w:t>
            </w:r>
            <w:r>
              <w:rPr>
                <w:w w:val="105"/>
                <w:sz w:val="12"/>
              </w:rPr>
              <w:t>and</w:t>
            </w:r>
            <w:r>
              <w:rPr>
                <w:spacing w:val="-7"/>
                <w:w w:val="105"/>
                <w:sz w:val="12"/>
              </w:rPr>
              <w:t xml:space="preserve"> </w:t>
            </w:r>
            <w:r>
              <w:rPr>
                <w:w w:val="105"/>
                <w:sz w:val="12"/>
              </w:rPr>
              <w:t>the</w:t>
            </w:r>
            <w:r>
              <w:rPr>
                <w:spacing w:val="-6"/>
                <w:w w:val="105"/>
                <w:sz w:val="12"/>
              </w:rPr>
              <w:t xml:space="preserve"> </w:t>
            </w:r>
            <w:r>
              <w:rPr>
                <w:w w:val="105"/>
                <w:sz w:val="12"/>
              </w:rPr>
              <w:t>contractual</w:t>
            </w:r>
            <w:r>
              <w:rPr>
                <w:spacing w:val="-8"/>
                <w:w w:val="105"/>
                <w:sz w:val="12"/>
              </w:rPr>
              <w:t xml:space="preserve"> </w:t>
            </w:r>
            <w:r>
              <w:rPr>
                <w:w w:val="105"/>
                <w:sz w:val="12"/>
              </w:rPr>
              <w:t>terms</w:t>
            </w:r>
            <w:r>
              <w:rPr>
                <w:spacing w:val="-7"/>
                <w:w w:val="105"/>
                <w:sz w:val="12"/>
              </w:rPr>
              <w:t xml:space="preserve"> </w:t>
            </w:r>
            <w:r>
              <w:rPr>
                <w:w w:val="105"/>
                <w:sz w:val="12"/>
              </w:rPr>
              <w:t>of</w:t>
            </w:r>
            <w:r>
              <w:rPr>
                <w:spacing w:val="-6"/>
                <w:w w:val="105"/>
                <w:sz w:val="12"/>
              </w:rPr>
              <w:t xml:space="preserve"> </w:t>
            </w:r>
            <w:r>
              <w:rPr>
                <w:w w:val="105"/>
                <w:sz w:val="12"/>
              </w:rPr>
              <w:t>the</w:t>
            </w:r>
            <w:r>
              <w:rPr>
                <w:spacing w:val="-6"/>
                <w:w w:val="105"/>
                <w:sz w:val="12"/>
              </w:rPr>
              <w:t xml:space="preserve"> </w:t>
            </w:r>
            <w:r>
              <w:rPr>
                <w:w w:val="105"/>
                <w:sz w:val="12"/>
              </w:rPr>
              <w:t>financial</w:t>
            </w:r>
            <w:r>
              <w:rPr>
                <w:spacing w:val="-8"/>
                <w:w w:val="105"/>
                <w:sz w:val="12"/>
              </w:rPr>
              <w:t xml:space="preserve"> </w:t>
            </w:r>
            <w:r>
              <w:rPr>
                <w:w w:val="105"/>
                <w:sz w:val="12"/>
              </w:rPr>
              <w:t>asset</w:t>
            </w:r>
            <w:r>
              <w:rPr>
                <w:spacing w:val="-8"/>
                <w:w w:val="105"/>
                <w:sz w:val="12"/>
              </w:rPr>
              <w:t xml:space="preserve"> </w:t>
            </w:r>
            <w:r>
              <w:rPr>
                <w:w w:val="105"/>
                <w:sz w:val="12"/>
              </w:rPr>
              <w:t>give</w:t>
            </w:r>
            <w:r>
              <w:rPr>
                <w:spacing w:val="-4"/>
                <w:w w:val="105"/>
                <w:sz w:val="12"/>
              </w:rPr>
              <w:t xml:space="preserve"> </w:t>
            </w:r>
            <w:r>
              <w:rPr>
                <w:w w:val="105"/>
                <w:sz w:val="12"/>
              </w:rPr>
              <w:t>rise</w:t>
            </w:r>
            <w:r>
              <w:rPr>
                <w:spacing w:val="-7"/>
                <w:w w:val="105"/>
                <w:sz w:val="12"/>
              </w:rPr>
              <w:t xml:space="preserve"> </w:t>
            </w:r>
            <w:r>
              <w:rPr>
                <w:w w:val="105"/>
                <w:sz w:val="12"/>
              </w:rPr>
              <w:t>on</w:t>
            </w:r>
            <w:r>
              <w:rPr>
                <w:spacing w:val="-5"/>
                <w:w w:val="105"/>
                <w:sz w:val="12"/>
              </w:rPr>
              <w:t xml:space="preserve"> </w:t>
            </w:r>
            <w:r>
              <w:rPr>
                <w:w w:val="105"/>
                <w:sz w:val="12"/>
              </w:rPr>
              <w:t>specified</w:t>
            </w:r>
            <w:r>
              <w:rPr>
                <w:spacing w:val="-6"/>
                <w:w w:val="105"/>
                <w:sz w:val="12"/>
              </w:rPr>
              <w:t xml:space="preserve"> </w:t>
            </w:r>
            <w:r>
              <w:rPr>
                <w:w w:val="105"/>
                <w:sz w:val="12"/>
              </w:rPr>
              <w:t>dates</w:t>
            </w:r>
            <w:r>
              <w:rPr>
                <w:spacing w:val="-4"/>
                <w:w w:val="105"/>
                <w:sz w:val="12"/>
              </w:rPr>
              <w:t xml:space="preserve"> </w:t>
            </w:r>
            <w:r>
              <w:rPr>
                <w:w w:val="105"/>
                <w:sz w:val="12"/>
              </w:rPr>
              <w:t>to</w:t>
            </w:r>
            <w:r>
              <w:rPr>
                <w:spacing w:val="-7"/>
                <w:w w:val="105"/>
                <w:sz w:val="12"/>
              </w:rPr>
              <w:t xml:space="preserve"> </w:t>
            </w:r>
            <w:r>
              <w:rPr>
                <w:w w:val="105"/>
                <w:sz w:val="12"/>
              </w:rPr>
              <w:t>cash</w:t>
            </w:r>
            <w:r>
              <w:rPr>
                <w:spacing w:val="-4"/>
                <w:w w:val="105"/>
                <w:sz w:val="12"/>
              </w:rPr>
              <w:t xml:space="preserve"> </w:t>
            </w:r>
            <w:r>
              <w:rPr>
                <w:w w:val="105"/>
                <w:sz w:val="12"/>
              </w:rPr>
              <w:t>flows</w:t>
            </w:r>
            <w:r>
              <w:rPr>
                <w:spacing w:val="-7"/>
                <w:w w:val="105"/>
                <w:sz w:val="12"/>
              </w:rPr>
              <w:t xml:space="preserve"> </w:t>
            </w:r>
            <w:r>
              <w:rPr>
                <w:w w:val="105"/>
                <w:sz w:val="12"/>
              </w:rPr>
              <w:t>that</w:t>
            </w:r>
            <w:r>
              <w:rPr>
                <w:spacing w:val="-5"/>
                <w:w w:val="105"/>
                <w:sz w:val="12"/>
              </w:rPr>
              <w:t xml:space="preserve"> </w:t>
            </w:r>
            <w:r>
              <w:rPr>
                <w:w w:val="105"/>
                <w:sz w:val="12"/>
              </w:rPr>
              <w:t>are</w:t>
            </w:r>
            <w:r>
              <w:rPr>
                <w:spacing w:val="-6"/>
                <w:w w:val="105"/>
                <w:sz w:val="12"/>
              </w:rPr>
              <w:t xml:space="preserve"> </w:t>
            </w:r>
            <w:r>
              <w:rPr>
                <w:w w:val="105"/>
                <w:sz w:val="12"/>
              </w:rPr>
              <w:t>solely</w:t>
            </w:r>
            <w:r>
              <w:rPr>
                <w:spacing w:val="-11"/>
                <w:w w:val="105"/>
                <w:sz w:val="12"/>
              </w:rPr>
              <w:t xml:space="preserve"> </w:t>
            </w:r>
            <w:r>
              <w:rPr>
                <w:w w:val="105"/>
                <w:sz w:val="12"/>
              </w:rPr>
              <w:t>payments</w:t>
            </w:r>
            <w:r>
              <w:rPr>
                <w:spacing w:val="-7"/>
                <w:w w:val="105"/>
                <w:sz w:val="12"/>
              </w:rPr>
              <w:t xml:space="preserve"> </w:t>
            </w:r>
            <w:r>
              <w:rPr>
                <w:w w:val="105"/>
                <w:sz w:val="12"/>
              </w:rPr>
              <w:t>of</w:t>
            </w:r>
            <w:r>
              <w:rPr>
                <w:spacing w:val="-5"/>
                <w:w w:val="105"/>
                <w:sz w:val="12"/>
              </w:rPr>
              <w:t xml:space="preserve"> </w:t>
            </w:r>
            <w:r>
              <w:rPr>
                <w:w w:val="105"/>
                <w:sz w:val="12"/>
              </w:rPr>
              <w:t>principal</w:t>
            </w:r>
            <w:r>
              <w:rPr>
                <w:spacing w:val="-7"/>
                <w:w w:val="105"/>
                <w:sz w:val="12"/>
              </w:rPr>
              <w:t xml:space="preserve"> </w:t>
            </w:r>
            <w:r>
              <w:rPr>
                <w:w w:val="105"/>
                <w:sz w:val="12"/>
              </w:rPr>
              <w:t>and</w:t>
            </w:r>
            <w:r>
              <w:rPr>
                <w:spacing w:val="-4"/>
                <w:w w:val="105"/>
                <w:sz w:val="12"/>
              </w:rPr>
              <w:t xml:space="preserve"> </w:t>
            </w:r>
            <w:r>
              <w:rPr>
                <w:w w:val="105"/>
                <w:sz w:val="12"/>
              </w:rPr>
              <w:t>interest</w:t>
            </w:r>
            <w:r>
              <w:rPr>
                <w:spacing w:val="-7"/>
                <w:w w:val="105"/>
                <w:sz w:val="12"/>
              </w:rPr>
              <w:t xml:space="preserve"> </w:t>
            </w:r>
            <w:r>
              <w:rPr>
                <w:w w:val="105"/>
                <w:sz w:val="12"/>
              </w:rPr>
              <w:t>on</w:t>
            </w:r>
            <w:r>
              <w:rPr>
                <w:spacing w:val="-5"/>
                <w:w w:val="105"/>
                <w:sz w:val="12"/>
              </w:rPr>
              <w:t xml:space="preserve"> </w:t>
            </w:r>
            <w:r>
              <w:rPr>
                <w:w w:val="105"/>
                <w:sz w:val="12"/>
              </w:rPr>
              <w:t>the</w:t>
            </w:r>
            <w:r>
              <w:rPr>
                <w:spacing w:val="-6"/>
                <w:w w:val="105"/>
                <w:sz w:val="12"/>
              </w:rPr>
              <w:t xml:space="preserve"> </w:t>
            </w:r>
            <w:r>
              <w:rPr>
                <w:w w:val="105"/>
                <w:sz w:val="12"/>
              </w:rPr>
              <w:t>principal amount outstanding. The Company has made an irrevocable election for its investments which are classified as equity instruments to present the subsequent changes in fair value in other comprehensive income based on its business</w:t>
            </w:r>
            <w:r>
              <w:rPr>
                <w:spacing w:val="-7"/>
                <w:w w:val="105"/>
                <w:sz w:val="12"/>
              </w:rPr>
              <w:t xml:space="preserve"> </w:t>
            </w:r>
            <w:r>
              <w:rPr>
                <w:w w:val="105"/>
                <w:sz w:val="12"/>
              </w:rPr>
              <w:t>model.</w:t>
            </w:r>
          </w:p>
        </w:tc>
      </w:tr>
      <w:tr w:rsidR="00D810C4">
        <w:trPr>
          <w:trHeight w:val="241"/>
        </w:trPr>
        <w:tc>
          <w:tcPr>
            <w:tcW w:w="9680" w:type="dxa"/>
          </w:tcPr>
          <w:p w:rsidR="00D810C4" w:rsidRDefault="00B55C40">
            <w:pPr>
              <w:pStyle w:val="TableParagraph"/>
              <w:spacing w:before="65"/>
              <w:ind w:left="26"/>
              <w:rPr>
                <w:b/>
                <w:i/>
                <w:sz w:val="12"/>
              </w:rPr>
            </w:pPr>
            <w:r>
              <w:rPr>
                <w:b/>
                <w:i/>
                <w:w w:val="105"/>
                <w:sz w:val="12"/>
              </w:rPr>
              <w:t>(iii) Financial assets at fair value through profit or loss</w:t>
            </w:r>
          </w:p>
        </w:tc>
      </w:tr>
      <w:tr w:rsidR="00D810C4">
        <w:trPr>
          <w:trHeight w:val="220"/>
        </w:trPr>
        <w:tc>
          <w:tcPr>
            <w:tcW w:w="9680" w:type="dxa"/>
          </w:tcPr>
          <w:p w:rsidR="00D810C4" w:rsidRDefault="00B55C40">
            <w:pPr>
              <w:pStyle w:val="TableParagraph"/>
              <w:spacing w:before="28"/>
              <w:ind w:left="26"/>
              <w:rPr>
                <w:sz w:val="12"/>
              </w:rPr>
            </w:pPr>
            <w:r>
              <w:rPr>
                <w:w w:val="105"/>
                <w:sz w:val="12"/>
              </w:rPr>
              <w:t>A financial asset which is not classified in any of the above categories are subsequently fair valued through profit or loss.</w:t>
            </w:r>
          </w:p>
        </w:tc>
      </w:tr>
      <w:tr w:rsidR="00D810C4">
        <w:trPr>
          <w:trHeight w:val="205"/>
        </w:trPr>
        <w:tc>
          <w:tcPr>
            <w:tcW w:w="9680" w:type="dxa"/>
          </w:tcPr>
          <w:p w:rsidR="00D810C4" w:rsidRDefault="00B55C40">
            <w:pPr>
              <w:pStyle w:val="TableParagraph"/>
              <w:spacing w:before="45"/>
              <w:ind w:left="26"/>
              <w:rPr>
                <w:b/>
                <w:i/>
                <w:sz w:val="12"/>
              </w:rPr>
            </w:pPr>
            <w:r>
              <w:rPr>
                <w:b/>
                <w:i/>
                <w:w w:val="105"/>
                <w:sz w:val="12"/>
              </w:rPr>
              <w:t>(iv) Financial liabilities</w:t>
            </w:r>
          </w:p>
        </w:tc>
      </w:tr>
      <w:tr w:rsidR="00D810C4">
        <w:trPr>
          <w:trHeight w:val="515"/>
        </w:trPr>
        <w:tc>
          <w:tcPr>
            <w:tcW w:w="9680" w:type="dxa"/>
          </w:tcPr>
          <w:p w:rsidR="00D810C4" w:rsidRDefault="00B55C40">
            <w:pPr>
              <w:pStyle w:val="TableParagraph"/>
              <w:spacing w:before="12" w:line="276" w:lineRule="auto"/>
              <w:ind w:left="26" w:right="124"/>
              <w:jc w:val="both"/>
              <w:rPr>
                <w:sz w:val="12"/>
              </w:rPr>
            </w:pPr>
            <w:r>
              <w:rPr>
                <w:w w:val="105"/>
                <w:sz w:val="12"/>
              </w:rPr>
              <w:t>Financial liabilities are subsequently carried at amortized cost using the effective interest method, except for contingent consideration recognized in a business combination which is subsequently</w:t>
            </w:r>
            <w:r>
              <w:rPr>
                <w:spacing w:val="-11"/>
                <w:w w:val="105"/>
                <w:sz w:val="12"/>
              </w:rPr>
              <w:t xml:space="preserve"> </w:t>
            </w:r>
            <w:r>
              <w:rPr>
                <w:w w:val="105"/>
                <w:sz w:val="12"/>
              </w:rPr>
              <w:t>measured</w:t>
            </w:r>
            <w:r>
              <w:rPr>
                <w:spacing w:val="-5"/>
                <w:w w:val="105"/>
                <w:sz w:val="12"/>
              </w:rPr>
              <w:t xml:space="preserve"> </w:t>
            </w:r>
            <w:r>
              <w:rPr>
                <w:w w:val="105"/>
                <w:sz w:val="12"/>
              </w:rPr>
              <w:t>at</w:t>
            </w:r>
            <w:r>
              <w:rPr>
                <w:spacing w:val="-5"/>
                <w:w w:val="105"/>
                <w:sz w:val="12"/>
              </w:rPr>
              <w:t xml:space="preserve"> </w:t>
            </w:r>
            <w:r>
              <w:rPr>
                <w:w w:val="105"/>
                <w:sz w:val="12"/>
              </w:rPr>
              <w:t>fair</w:t>
            </w:r>
            <w:r>
              <w:rPr>
                <w:spacing w:val="-6"/>
                <w:w w:val="105"/>
                <w:sz w:val="12"/>
              </w:rPr>
              <w:t xml:space="preserve"> </w:t>
            </w:r>
            <w:r>
              <w:rPr>
                <w:w w:val="105"/>
                <w:sz w:val="12"/>
              </w:rPr>
              <w:t>value</w:t>
            </w:r>
            <w:r>
              <w:rPr>
                <w:spacing w:val="-4"/>
                <w:w w:val="105"/>
                <w:sz w:val="12"/>
              </w:rPr>
              <w:t xml:space="preserve"> </w:t>
            </w:r>
            <w:r>
              <w:rPr>
                <w:w w:val="105"/>
                <w:sz w:val="12"/>
              </w:rPr>
              <w:t>through</w:t>
            </w:r>
            <w:r>
              <w:rPr>
                <w:spacing w:val="-5"/>
                <w:w w:val="105"/>
                <w:sz w:val="12"/>
              </w:rPr>
              <w:t xml:space="preserve"> </w:t>
            </w:r>
            <w:r>
              <w:rPr>
                <w:w w:val="105"/>
                <w:sz w:val="12"/>
              </w:rPr>
              <w:t>profit</w:t>
            </w:r>
            <w:r>
              <w:rPr>
                <w:spacing w:val="-6"/>
                <w:w w:val="105"/>
                <w:sz w:val="12"/>
              </w:rPr>
              <w:t xml:space="preserve"> </w:t>
            </w:r>
            <w:r>
              <w:rPr>
                <w:w w:val="105"/>
                <w:sz w:val="12"/>
              </w:rPr>
              <w:t>or</w:t>
            </w:r>
            <w:r>
              <w:rPr>
                <w:spacing w:val="-5"/>
                <w:w w:val="105"/>
                <w:sz w:val="12"/>
              </w:rPr>
              <w:t xml:space="preserve"> </w:t>
            </w:r>
            <w:r>
              <w:rPr>
                <w:w w:val="105"/>
                <w:sz w:val="12"/>
              </w:rPr>
              <w:t>loss.</w:t>
            </w:r>
            <w:r>
              <w:rPr>
                <w:spacing w:val="-6"/>
                <w:w w:val="105"/>
                <w:sz w:val="12"/>
              </w:rPr>
              <w:t xml:space="preserve"> </w:t>
            </w:r>
            <w:r>
              <w:rPr>
                <w:w w:val="105"/>
                <w:sz w:val="12"/>
              </w:rPr>
              <w:t>For</w:t>
            </w:r>
            <w:r>
              <w:rPr>
                <w:spacing w:val="-5"/>
                <w:w w:val="105"/>
                <w:sz w:val="12"/>
              </w:rPr>
              <w:t xml:space="preserve"> </w:t>
            </w:r>
            <w:r>
              <w:rPr>
                <w:w w:val="105"/>
                <w:sz w:val="12"/>
              </w:rPr>
              <w:t>trade</w:t>
            </w:r>
            <w:r>
              <w:rPr>
                <w:spacing w:val="-6"/>
                <w:w w:val="105"/>
                <w:sz w:val="12"/>
              </w:rPr>
              <w:t xml:space="preserve"> </w:t>
            </w:r>
            <w:r>
              <w:rPr>
                <w:w w:val="105"/>
                <w:sz w:val="12"/>
              </w:rPr>
              <w:t>and</w:t>
            </w:r>
            <w:r>
              <w:rPr>
                <w:spacing w:val="-5"/>
                <w:w w:val="105"/>
                <w:sz w:val="12"/>
              </w:rPr>
              <w:t xml:space="preserve"> </w:t>
            </w:r>
            <w:r>
              <w:rPr>
                <w:w w:val="105"/>
                <w:sz w:val="12"/>
              </w:rPr>
              <w:t>other</w:t>
            </w:r>
            <w:r>
              <w:rPr>
                <w:spacing w:val="-7"/>
                <w:w w:val="105"/>
                <w:sz w:val="12"/>
              </w:rPr>
              <w:t xml:space="preserve"> </w:t>
            </w:r>
            <w:r>
              <w:rPr>
                <w:w w:val="105"/>
                <w:sz w:val="12"/>
              </w:rPr>
              <w:t>payables</w:t>
            </w:r>
            <w:r>
              <w:rPr>
                <w:spacing w:val="-6"/>
                <w:w w:val="105"/>
                <w:sz w:val="12"/>
              </w:rPr>
              <w:t xml:space="preserve"> </w:t>
            </w:r>
            <w:r>
              <w:rPr>
                <w:w w:val="105"/>
                <w:sz w:val="12"/>
              </w:rPr>
              <w:t>maturing</w:t>
            </w:r>
            <w:r>
              <w:rPr>
                <w:spacing w:val="-6"/>
                <w:w w:val="105"/>
                <w:sz w:val="12"/>
              </w:rPr>
              <w:t xml:space="preserve"> </w:t>
            </w:r>
            <w:r>
              <w:rPr>
                <w:w w:val="105"/>
                <w:sz w:val="12"/>
              </w:rPr>
              <w:t>within</w:t>
            </w:r>
            <w:r>
              <w:rPr>
                <w:spacing w:val="-5"/>
                <w:w w:val="105"/>
                <w:sz w:val="12"/>
              </w:rPr>
              <w:t xml:space="preserve"> </w:t>
            </w:r>
            <w:r>
              <w:rPr>
                <w:w w:val="105"/>
                <w:sz w:val="12"/>
              </w:rPr>
              <w:t>one</w:t>
            </w:r>
            <w:r>
              <w:rPr>
                <w:spacing w:val="-6"/>
                <w:w w:val="105"/>
                <w:sz w:val="12"/>
              </w:rPr>
              <w:t xml:space="preserve"> </w:t>
            </w:r>
            <w:r>
              <w:rPr>
                <w:spacing w:val="-3"/>
                <w:w w:val="105"/>
                <w:sz w:val="12"/>
              </w:rPr>
              <w:t>year</w:t>
            </w:r>
            <w:r>
              <w:rPr>
                <w:spacing w:val="-5"/>
                <w:w w:val="105"/>
                <w:sz w:val="12"/>
              </w:rPr>
              <w:t xml:space="preserve"> </w:t>
            </w:r>
            <w:r>
              <w:rPr>
                <w:w w:val="105"/>
                <w:sz w:val="12"/>
              </w:rPr>
              <w:t>from</w:t>
            </w:r>
            <w:r>
              <w:rPr>
                <w:spacing w:val="-7"/>
                <w:w w:val="105"/>
                <w:sz w:val="12"/>
              </w:rPr>
              <w:t xml:space="preserve"> </w:t>
            </w:r>
            <w:r>
              <w:rPr>
                <w:w w:val="105"/>
                <w:sz w:val="12"/>
              </w:rPr>
              <w:t>the</w:t>
            </w:r>
            <w:r>
              <w:rPr>
                <w:spacing w:val="-5"/>
                <w:w w:val="105"/>
                <w:sz w:val="12"/>
              </w:rPr>
              <w:t xml:space="preserve"> </w:t>
            </w:r>
            <w:r>
              <w:rPr>
                <w:w w:val="105"/>
                <w:sz w:val="12"/>
              </w:rPr>
              <w:t>Balance</w:t>
            </w:r>
            <w:r>
              <w:rPr>
                <w:spacing w:val="-6"/>
                <w:w w:val="105"/>
                <w:sz w:val="12"/>
              </w:rPr>
              <w:t xml:space="preserve"> </w:t>
            </w:r>
            <w:r>
              <w:rPr>
                <w:w w:val="105"/>
                <w:sz w:val="12"/>
              </w:rPr>
              <w:t>Sheet</w:t>
            </w:r>
            <w:r>
              <w:rPr>
                <w:spacing w:val="-6"/>
                <w:w w:val="105"/>
                <w:sz w:val="12"/>
              </w:rPr>
              <w:t xml:space="preserve"> </w:t>
            </w:r>
            <w:r>
              <w:rPr>
                <w:w w:val="105"/>
                <w:sz w:val="12"/>
              </w:rPr>
              <w:t>date,</w:t>
            </w:r>
            <w:r>
              <w:rPr>
                <w:spacing w:val="-7"/>
                <w:w w:val="105"/>
                <w:sz w:val="12"/>
              </w:rPr>
              <w:t xml:space="preserve"> </w:t>
            </w:r>
            <w:r>
              <w:rPr>
                <w:w w:val="105"/>
                <w:sz w:val="12"/>
              </w:rPr>
              <w:t>the</w:t>
            </w:r>
            <w:r>
              <w:rPr>
                <w:spacing w:val="-4"/>
                <w:w w:val="105"/>
                <w:sz w:val="12"/>
              </w:rPr>
              <w:t xml:space="preserve"> </w:t>
            </w:r>
            <w:r>
              <w:rPr>
                <w:w w:val="105"/>
                <w:sz w:val="12"/>
              </w:rPr>
              <w:t>carrying</w:t>
            </w:r>
            <w:r>
              <w:rPr>
                <w:spacing w:val="-7"/>
                <w:w w:val="105"/>
                <w:sz w:val="12"/>
              </w:rPr>
              <w:t xml:space="preserve"> </w:t>
            </w:r>
            <w:r>
              <w:rPr>
                <w:w w:val="105"/>
                <w:sz w:val="12"/>
              </w:rPr>
              <w:t>amounts</w:t>
            </w:r>
            <w:r>
              <w:rPr>
                <w:spacing w:val="-4"/>
                <w:w w:val="105"/>
                <w:sz w:val="12"/>
              </w:rPr>
              <w:t xml:space="preserve"> </w:t>
            </w:r>
            <w:r>
              <w:rPr>
                <w:w w:val="105"/>
                <w:sz w:val="12"/>
              </w:rPr>
              <w:t>approximate</w:t>
            </w:r>
            <w:r>
              <w:rPr>
                <w:spacing w:val="-7"/>
                <w:w w:val="105"/>
                <w:sz w:val="12"/>
              </w:rPr>
              <w:t xml:space="preserve"> </w:t>
            </w:r>
            <w:r>
              <w:rPr>
                <w:w w:val="105"/>
                <w:sz w:val="12"/>
              </w:rPr>
              <w:t>fair</w:t>
            </w:r>
            <w:r>
              <w:rPr>
                <w:spacing w:val="-5"/>
                <w:w w:val="105"/>
                <w:sz w:val="12"/>
              </w:rPr>
              <w:t xml:space="preserve"> </w:t>
            </w:r>
            <w:r>
              <w:rPr>
                <w:w w:val="105"/>
                <w:sz w:val="12"/>
              </w:rPr>
              <w:t>value</w:t>
            </w:r>
            <w:r>
              <w:rPr>
                <w:spacing w:val="-7"/>
                <w:w w:val="105"/>
                <w:sz w:val="12"/>
              </w:rPr>
              <w:t xml:space="preserve"> </w:t>
            </w:r>
            <w:r>
              <w:rPr>
                <w:w w:val="105"/>
                <w:sz w:val="12"/>
              </w:rPr>
              <w:t>due to the short maturity of these</w:t>
            </w:r>
            <w:r>
              <w:rPr>
                <w:spacing w:val="-15"/>
                <w:w w:val="105"/>
                <w:sz w:val="12"/>
              </w:rPr>
              <w:t xml:space="preserve"> </w:t>
            </w:r>
            <w:r>
              <w:rPr>
                <w:w w:val="105"/>
                <w:sz w:val="12"/>
              </w:rPr>
              <w:t>instruments.</w:t>
            </w:r>
          </w:p>
        </w:tc>
      </w:tr>
      <w:tr w:rsidR="00D810C4">
        <w:trPr>
          <w:trHeight w:val="204"/>
        </w:trPr>
        <w:tc>
          <w:tcPr>
            <w:tcW w:w="9680" w:type="dxa"/>
          </w:tcPr>
          <w:p w:rsidR="00D810C4" w:rsidRDefault="00B55C40">
            <w:pPr>
              <w:pStyle w:val="TableParagraph"/>
              <w:spacing w:before="39"/>
              <w:ind w:left="26"/>
              <w:rPr>
                <w:b/>
                <w:i/>
                <w:sz w:val="12"/>
              </w:rPr>
            </w:pPr>
            <w:r>
              <w:rPr>
                <w:b/>
                <w:i/>
                <w:w w:val="105"/>
                <w:sz w:val="12"/>
              </w:rPr>
              <w:t>(v) Investment in subsidiaries</w:t>
            </w:r>
          </w:p>
        </w:tc>
      </w:tr>
      <w:tr w:rsidR="00D810C4">
        <w:trPr>
          <w:trHeight w:val="240"/>
        </w:trPr>
        <w:tc>
          <w:tcPr>
            <w:tcW w:w="9680" w:type="dxa"/>
          </w:tcPr>
          <w:p w:rsidR="00D810C4" w:rsidRDefault="00B55C40">
            <w:pPr>
              <w:pStyle w:val="TableParagraph"/>
              <w:spacing w:before="17"/>
              <w:ind w:left="26"/>
              <w:rPr>
                <w:sz w:val="12"/>
              </w:rPr>
            </w:pPr>
            <w:r>
              <w:rPr>
                <w:w w:val="105"/>
                <w:sz w:val="12"/>
              </w:rPr>
              <w:t>Investment in subsidiaries is carried at cost in the separate financial statements.</w:t>
            </w:r>
          </w:p>
        </w:tc>
      </w:tr>
      <w:tr w:rsidR="00D810C4">
        <w:trPr>
          <w:trHeight w:val="276"/>
        </w:trPr>
        <w:tc>
          <w:tcPr>
            <w:tcW w:w="9680" w:type="dxa"/>
          </w:tcPr>
          <w:p w:rsidR="00D810C4" w:rsidRDefault="00B55C40">
            <w:pPr>
              <w:pStyle w:val="TableParagraph"/>
              <w:spacing w:before="75"/>
              <w:ind w:left="26"/>
              <w:rPr>
                <w:b/>
                <w:sz w:val="12"/>
              </w:rPr>
            </w:pPr>
            <w:r>
              <w:rPr>
                <w:b/>
                <w:w w:val="105"/>
                <w:sz w:val="12"/>
              </w:rPr>
              <w:t>b. Derivative financial instruments</w:t>
            </w:r>
          </w:p>
        </w:tc>
      </w:tr>
      <w:tr w:rsidR="00D810C4">
        <w:trPr>
          <w:trHeight w:val="409"/>
        </w:trPr>
        <w:tc>
          <w:tcPr>
            <w:tcW w:w="9680" w:type="dxa"/>
          </w:tcPr>
          <w:p w:rsidR="00D810C4" w:rsidRDefault="00B55C40">
            <w:pPr>
              <w:pStyle w:val="TableParagraph"/>
              <w:spacing w:before="53" w:line="276" w:lineRule="auto"/>
              <w:ind w:left="26"/>
              <w:rPr>
                <w:sz w:val="12"/>
              </w:rPr>
            </w:pPr>
            <w:r>
              <w:rPr>
                <w:w w:val="105"/>
                <w:sz w:val="12"/>
              </w:rPr>
              <w:t>The Company holds derivative financial instruments such as foreign exchange forward and option contracts to mitigate the risk of changes in exchange rates on foreign currency exposures. The counterparty for these contracts is generally a bank.</w:t>
            </w:r>
          </w:p>
        </w:tc>
      </w:tr>
      <w:tr w:rsidR="00D810C4">
        <w:trPr>
          <w:trHeight w:val="244"/>
        </w:trPr>
        <w:tc>
          <w:tcPr>
            <w:tcW w:w="9680" w:type="dxa"/>
          </w:tcPr>
          <w:p w:rsidR="00D810C4" w:rsidRDefault="00B55C40">
            <w:pPr>
              <w:pStyle w:val="TableParagraph"/>
              <w:spacing w:before="49"/>
              <w:ind w:left="26"/>
              <w:rPr>
                <w:b/>
                <w:i/>
                <w:sz w:val="12"/>
              </w:rPr>
            </w:pPr>
            <w:r>
              <w:rPr>
                <w:b/>
                <w:i/>
                <w:w w:val="105"/>
                <w:sz w:val="12"/>
              </w:rPr>
              <w:t>(i) Financial assets or financial liabilities, at fair value through profit or loss.</w:t>
            </w:r>
          </w:p>
        </w:tc>
      </w:tr>
      <w:tr w:rsidR="00D810C4">
        <w:trPr>
          <w:trHeight w:val="238"/>
        </w:trPr>
        <w:tc>
          <w:tcPr>
            <w:tcW w:w="9680" w:type="dxa"/>
          </w:tcPr>
          <w:p w:rsidR="00D810C4" w:rsidRDefault="00B55C40">
            <w:pPr>
              <w:pStyle w:val="TableParagraph"/>
              <w:spacing w:before="47"/>
              <w:ind w:left="26"/>
              <w:rPr>
                <w:sz w:val="12"/>
              </w:rPr>
            </w:pPr>
            <w:r>
              <w:rPr>
                <w:w w:val="105"/>
                <w:sz w:val="12"/>
              </w:rPr>
              <w:t>This category includes derivative financial assets or liabilities which are not designated as hedges.</w:t>
            </w:r>
          </w:p>
        </w:tc>
      </w:tr>
      <w:tr w:rsidR="00D810C4">
        <w:trPr>
          <w:trHeight w:val="589"/>
        </w:trPr>
        <w:tc>
          <w:tcPr>
            <w:tcW w:w="9680" w:type="dxa"/>
          </w:tcPr>
          <w:p w:rsidR="00D810C4" w:rsidRDefault="00B55C40">
            <w:pPr>
              <w:pStyle w:val="TableParagraph"/>
              <w:spacing w:before="43" w:line="276" w:lineRule="auto"/>
              <w:ind w:left="26" w:right="123"/>
              <w:jc w:val="both"/>
              <w:rPr>
                <w:sz w:val="12"/>
              </w:rPr>
            </w:pPr>
            <w:r>
              <w:rPr>
                <w:w w:val="105"/>
                <w:sz w:val="12"/>
              </w:rPr>
              <w:t>Although the Company believes that these derivatives constitute hedges from an economic perspective, they may not qualify for hedge accounting under Ind AS 109, Financial Instruments. Any</w:t>
            </w:r>
            <w:r>
              <w:rPr>
                <w:spacing w:val="-10"/>
                <w:w w:val="105"/>
                <w:sz w:val="12"/>
              </w:rPr>
              <w:t xml:space="preserve"> </w:t>
            </w:r>
            <w:r>
              <w:rPr>
                <w:w w:val="105"/>
                <w:sz w:val="12"/>
              </w:rPr>
              <w:t>derivative</w:t>
            </w:r>
            <w:r>
              <w:rPr>
                <w:spacing w:val="-4"/>
                <w:w w:val="105"/>
                <w:sz w:val="12"/>
              </w:rPr>
              <w:t xml:space="preserve"> </w:t>
            </w:r>
            <w:r>
              <w:rPr>
                <w:w w:val="105"/>
                <w:sz w:val="12"/>
              </w:rPr>
              <w:t>that</w:t>
            </w:r>
            <w:r>
              <w:rPr>
                <w:spacing w:val="-5"/>
                <w:w w:val="105"/>
                <w:sz w:val="12"/>
              </w:rPr>
              <w:t xml:space="preserve"> </w:t>
            </w:r>
            <w:r>
              <w:rPr>
                <w:w w:val="105"/>
                <w:sz w:val="12"/>
              </w:rPr>
              <w:t>is</w:t>
            </w:r>
            <w:r>
              <w:rPr>
                <w:spacing w:val="-4"/>
                <w:w w:val="105"/>
                <w:sz w:val="12"/>
              </w:rPr>
              <w:t xml:space="preserve"> </w:t>
            </w:r>
            <w:r>
              <w:rPr>
                <w:w w:val="105"/>
                <w:sz w:val="12"/>
              </w:rPr>
              <w:t>either</w:t>
            </w:r>
            <w:r>
              <w:rPr>
                <w:spacing w:val="-4"/>
                <w:w w:val="105"/>
                <w:sz w:val="12"/>
              </w:rPr>
              <w:t xml:space="preserve"> </w:t>
            </w:r>
            <w:r>
              <w:rPr>
                <w:w w:val="105"/>
                <w:sz w:val="12"/>
              </w:rPr>
              <w:t>not</w:t>
            </w:r>
            <w:r>
              <w:rPr>
                <w:spacing w:val="-5"/>
                <w:w w:val="105"/>
                <w:sz w:val="12"/>
              </w:rPr>
              <w:t xml:space="preserve"> </w:t>
            </w:r>
            <w:r>
              <w:rPr>
                <w:w w:val="105"/>
                <w:sz w:val="12"/>
              </w:rPr>
              <w:t>designated</w:t>
            </w:r>
            <w:r>
              <w:rPr>
                <w:spacing w:val="-4"/>
                <w:w w:val="105"/>
                <w:sz w:val="12"/>
              </w:rPr>
              <w:t xml:space="preserve"> </w:t>
            </w:r>
            <w:r>
              <w:rPr>
                <w:w w:val="105"/>
                <w:sz w:val="12"/>
              </w:rPr>
              <w:t>as</w:t>
            </w:r>
            <w:r>
              <w:rPr>
                <w:spacing w:val="-4"/>
                <w:w w:val="105"/>
                <w:sz w:val="12"/>
              </w:rPr>
              <w:t xml:space="preserve"> </w:t>
            </w:r>
            <w:r>
              <w:rPr>
                <w:w w:val="105"/>
                <w:sz w:val="12"/>
              </w:rPr>
              <w:t>hedge,</w:t>
            </w:r>
            <w:r>
              <w:rPr>
                <w:spacing w:val="-4"/>
                <w:w w:val="105"/>
                <w:sz w:val="12"/>
              </w:rPr>
              <w:t xml:space="preserve"> </w:t>
            </w:r>
            <w:r>
              <w:rPr>
                <w:w w:val="105"/>
                <w:sz w:val="12"/>
              </w:rPr>
              <w:t>or</w:t>
            </w:r>
            <w:r>
              <w:rPr>
                <w:spacing w:val="-5"/>
                <w:w w:val="105"/>
                <w:sz w:val="12"/>
              </w:rPr>
              <w:t xml:space="preserve"> </w:t>
            </w:r>
            <w:r>
              <w:rPr>
                <w:w w:val="105"/>
                <w:sz w:val="12"/>
              </w:rPr>
              <w:t>is</w:t>
            </w:r>
            <w:r>
              <w:rPr>
                <w:spacing w:val="-4"/>
                <w:w w:val="105"/>
                <w:sz w:val="12"/>
              </w:rPr>
              <w:t xml:space="preserve"> </w:t>
            </w:r>
            <w:r>
              <w:rPr>
                <w:w w:val="105"/>
                <w:sz w:val="12"/>
              </w:rPr>
              <w:t>so</w:t>
            </w:r>
            <w:r>
              <w:rPr>
                <w:spacing w:val="-4"/>
                <w:w w:val="105"/>
                <w:sz w:val="12"/>
              </w:rPr>
              <w:t xml:space="preserve"> </w:t>
            </w:r>
            <w:r>
              <w:rPr>
                <w:w w:val="105"/>
                <w:sz w:val="12"/>
              </w:rPr>
              <w:t>designated</w:t>
            </w:r>
            <w:r>
              <w:rPr>
                <w:spacing w:val="-3"/>
                <w:w w:val="105"/>
                <w:sz w:val="12"/>
              </w:rPr>
              <w:t xml:space="preserve"> </w:t>
            </w:r>
            <w:r>
              <w:rPr>
                <w:w w:val="105"/>
                <w:sz w:val="12"/>
              </w:rPr>
              <w:t>but</w:t>
            </w:r>
            <w:r>
              <w:rPr>
                <w:spacing w:val="-5"/>
                <w:w w:val="105"/>
                <w:sz w:val="12"/>
              </w:rPr>
              <w:t xml:space="preserve"> </w:t>
            </w:r>
            <w:r>
              <w:rPr>
                <w:w w:val="105"/>
                <w:sz w:val="12"/>
              </w:rPr>
              <w:t>is</w:t>
            </w:r>
            <w:r>
              <w:rPr>
                <w:spacing w:val="-4"/>
                <w:w w:val="105"/>
                <w:sz w:val="12"/>
              </w:rPr>
              <w:t xml:space="preserve"> </w:t>
            </w:r>
            <w:r>
              <w:rPr>
                <w:w w:val="105"/>
                <w:sz w:val="12"/>
              </w:rPr>
              <w:t>ineffective</w:t>
            </w:r>
            <w:r>
              <w:rPr>
                <w:spacing w:val="-4"/>
                <w:w w:val="105"/>
                <w:sz w:val="12"/>
              </w:rPr>
              <w:t xml:space="preserve"> </w:t>
            </w:r>
            <w:r>
              <w:rPr>
                <w:w w:val="105"/>
                <w:sz w:val="12"/>
              </w:rPr>
              <w:t>as</w:t>
            </w:r>
            <w:r>
              <w:rPr>
                <w:spacing w:val="-4"/>
                <w:w w:val="105"/>
                <w:sz w:val="12"/>
              </w:rPr>
              <w:t xml:space="preserve"> </w:t>
            </w:r>
            <w:r>
              <w:rPr>
                <w:w w:val="105"/>
                <w:sz w:val="12"/>
              </w:rPr>
              <w:t>per</w:t>
            </w:r>
            <w:r>
              <w:rPr>
                <w:spacing w:val="-5"/>
                <w:w w:val="105"/>
                <w:sz w:val="12"/>
              </w:rPr>
              <w:t xml:space="preserve"> </w:t>
            </w:r>
            <w:r>
              <w:rPr>
                <w:w w:val="105"/>
                <w:sz w:val="12"/>
              </w:rPr>
              <w:t>Ind</w:t>
            </w:r>
            <w:r>
              <w:rPr>
                <w:spacing w:val="-4"/>
                <w:w w:val="105"/>
                <w:sz w:val="12"/>
              </w:rPr>
              <w:t xml:space="preserve"> </w:t>
            </w:r>
            <w:r>
              <w:rPr>
                <w:w w:val="105"/>
                <w:sz w:val="12"/>
              </w:rPr>
              <w:t>AS</w:t>
            </w:r>
            <w:r>
              <w:rPr>
                <w:spacing w:val="-4"/>
                <w:w w:val="105"/>
                <w:sz w:val="12"/>
              </w:rPr>
              <w:t xml:space="preserve"> </w:t>
            </w:r>
            <w:r>
              <w:rPr>
                <w:w w:val="105"/>
                <w:sz w:val="12"/>
              </w:rPr>
              <w:t>109,</w:t>
            </w:r>
            <w:r>
              <w:rPr>
                <w:spacing w:val="-4"/>
                <w:w w:val="105"/>
                <w:sz w:val="12"/>
              </w:rPr>
              <w:t xml:space="preserve"> </w:t>
            </w:r>
            <w:r>
              <w:rPr>
                <w:w w:val="105"/>
                <w:sz w:val="12"/>
              </w:rPr>
              <w:t>is</w:t>
            </w:r>
            <w:r>
              <w:rPr>
                <w:spacing w:val="-4"/>
                <w:w w:val="105"/>
                <w:sz w:val="12"/>
              </w:rPr>
              <w:t xml:space="preserve"> </w:t>
            </w:r>
            <w:r>
              <w:rPr>
                <w:w w:val="105"/>
                <w:sz w:val="12"/>
              </w:rPr>
              <w:t>categorized</w:t>
            </w:r>
            <w:r>
              <w:rPr>
                <w:spacing w:val="-2"/>
                <w:w w:val="105"/>
                <w:sz w:val="12"/>
              </w:rPr>
              <w:t xml:space="preserve"> </w:t>
            </w:r>
            <w:r>
              <w:rPr>
                <w:w w:val="105"/>
                <w:sz w:val="12"/>
              </w:rPr>
              <w:t>as</w:t>
            </w:r>
            <w:r>
              <w:rPr>
                <w:spacing w:val="-4"/>
                <w:w w:val="105"/>
                <w:sz w:val="12"/>
              </w:rPr>
              <w:t xml:space="preserve"> </w:t>
            </w:r>
            <w:r>
              <w:rPr>
                <w:w w:val="105"/>
                <w:sz w:val="12"/>
              </w:rPr>
              <w:t>a</w:t>
            </w:r>
            <w:r>
              <w:rPr>
                <w:spacing w:val="-2"/>
                <w:w w:val="105"/>
                <w:sz w:val="12"/>
              </w:rPr>
              <w:t xml:space="preserve"> </w:t>
            </w:r>
            <w:r>
              <w:rPr>
                <w:w w:val="105"/>
                <w:sz w:val="12"/>
              </w:rPr>
              <w:t>financial</w:t>
            </w:r>
            <w:r>
              <w:rPr>
                <w:spacing w:val="-5"/>
                <w:w w:val="105"/>
                <w:sz w:val="12"/>
              </w:rPr>
              <w:t xml:space="preserve"> </w:t>
            </w:r>
            <w:r>
              <w:rPr>
                <w:w w:val="105"/>
                <w:sz w:val="12"/>
              </w:rPr>
              <w:t>asset</w:t>
            </w:r>
            <w:r>
              <w:rPr>
                <w:spacing w:val="-3"/>
                <w:w w:val="105"/>
                <w:sz w:val="12"/>
              </w:rPr>
              <w:t xml:space="preserve"> </w:t>
            </w:r>
            <w:r>
              <w:rPr>
                <w:w w:val="105"/>
                <w:sz w:val="12"/>
              </w:rPr>
              <w:t>or</w:t>
            </w:r>
            <w:r>
              <w:rPr>
                <w:spacing w:val="-5"/>
                <w:w w:val="105"/>
                <w:sz w:val="12"/>
              </w:rPr>
              <w:t xml:space="preserve"> </w:t>
            </w:r>
            <w:r>
              <w:rPr>
                <w:w w:val="105"/>
                <w:sz w:val="12"/>
              </w:rPr>
              <w:t>financial</w:t>
            </w:r>
            <w:r>
              <w:rPr>
                <w:spacing w:val="-2"/>
                <w:w w:val="105"/>
                <w:sz w:val="12"/>
              </w:rPr>
              <w:t xml:space="preserve"> </w:t>
            </w:r>
            <w:r>
              <w:rPr>
                <w:w w:val="105"/>
                <w:sz w:val="12"/>
              </w:rPr>
              <w:t>liability,</w:t>
            </w:r>
            <w:r>
              <w:rPr>
                <w:spacing w:val="-4"/>
                <w:w w:val="105"/>
                <w:sz w:val="12"/>
              </w:rPr>
              <w:t xml:space="preserve"> </w:t>
            </w:r>
            <w:r>
              <w:rPr>
                <w:w w:val="105"/>
                <w:sz w:val="12"/>
              </w:rPr>
              <w:t>at</w:t>
            </w:r>
            <w:r>
              <w:rPr>
                <w:spacing w:val="-4"/>
                <w:w w:val="105"/>
                <w:sz w:val="12"/>
              </w:rPr>
              <w:t xml:space="preserve"> </w:t>
            </w:r>
            <w:r>
              <w:rPr>
                <w:w w:val="105"/>
                <w:sz w:val="12"/>
              </w:rPr>
              <w:t>fair</w:t>
            </w:r>
            <w:r>
              <w:rPr>
                <w:spacing w:val="-4"/>
                <w:w w:val="105"/>
                <w:sz w:val="12"/>
              </w:rPr>
              <w:t xml:space="preserve"> </w:t>
            </w:r>
            <w:r>
              <w:rPr>
                <w:w w:val="105"/>
                <w:sz w:val="12"/>
              </w:rPr>
              <w:t>value</w:t>
            </w:r>
            <w:r>
              <w:rPr>
                <w:spacing w:val="-3"/>
                <w:w w:val="105"/>
                <w:sz w:val="12"/>
              </w:rPr>
              <w:t xml:space="preserve"> </w:t>
            </w:r>
            <w:r>
              <w:rPr>
                <w:w w:val="105"/>
                <w:sz w:val="12"/>
              </w:rPr>
              <w:t>through</w:t>
            </w:r>
            <w:r>
              <w:rPr>
                <w:spacing w:val="-4"/>
                <w:w w:val="105"/>
                <w:sz w:val="12"/>
              </w:rPr>
              <w:t xml:space="preserve"> </w:t>
            </w:r>
            <w:r>
              <w:rPr>
                <w:w w:val="105"/>
                <w:sz w:val="12"/>
              </w:rPr>
              <w:t>profit or</w:t>
            </w:r>
            <w:r>
              <w:rPr>
                <w:spacing w:val="-2"/>
                <w:w w:val="105"/>
                <w:sz w:val="12"/>
              </w:rPr>
              <w:t xml:space="preserve"> </w:t>
            </w:r>
            <w:r>
              <w:rPr>
                <w:w w:val="105"/>
                <w:sz w:val="12"/>
              </w:rPr>
              <w:t>loss.</w:t>
            </w:r>
          </w:p>
        </w:tc>
      </w:tr>
      <w:tr w:rsidR="00D810C4">
        <w:trPr>
          <w:trHeight w:val="657"/>
        </w:trPr>
        <w:tc>
          <w:tcPr>
            <w:tcW w:w="9680" w:type="dxa"/>
          </w:tcPr>
          <w:p w:rsidR="00D810C4" w:rsidRDefault="00B55C40">
            <w:pPr>
              <w:pStyle w:val="TableParagraph"/>
              <w:spacing w:before="81" w:line="276" w:lineRule="auto"/>
              <w:ind w:left="26" w:right="124"/>
              <w:jc w:val="both"/>
              <w:rPr>
                <w:sz w:val="12"/>
              </w:rPr>
            </w:pPr>
            <w:r>
              <w:rPr>
                <w:w w:val="105"/>
                <w:sz w:val="12"/>
              </w:rPr>
              <w:t>Derivatives not designated as hedges are recognized initially at fair value and attributable transaction costs are recognized in net profit in the Statement of Profit and Loss when incurred. Subsequent</w:t>
            </w:r>
            <w:r>
              <w:rPr>
                <w:spacing w:val="-6"/>
                <w:w w:val="105"/>
                <w:sz w:val="12"/>
              </w:rPr>
              <w:t xml:space="preserve"> </w:t>
            </w:r>
            <w:r>
              <w:rPr>
                <w:w w:val="105"/>
                <w:sz w:val="12"/>
              </w:rPr>
              <w:t>to</w:t>
            </w:r>
            <w:r>
              <w:rPr>
                <w:spacing w:val="-6"/>
                <w:w w:val="105"/>
                <w:sz w:val="12"/>
              </w:rPr>
              <w:t xml:space="preserve"> </w:t>
            </w:r>
            <w:r>
              <w:rPr>
                <w:w w:val="105"/>
                <w:sz w:val="12"/>
              </w:rPr>
              <w:t>initial</w:t>
            </w:r>
            <w:r>
              <w:rPr>
                <w:spacing w:val="-5"/>
                <w:w w:val="105"/>
                <w:sz w:val="12"/>
              </w:rPr>
              <w:t xml:space="preserve"> </w:t>
            </w:r>
            <w:r>
              <w:rPr>
                <w:w w:val="105"/>
                <w:sz w:val="12"/>
              </w:rPr>
              <w:t>recognition,</w:t>
            </w:r>
            <w:r>
              <w:rPr>
                <w:spacing w:val="-5"/>
                <w:w w:val="105"/>
                <w:sz w:val="12"/>
              </w:rPr>
              <w:t xml:space="preserve"> </w:t>
            </w:r>
            <w:r>
              <w:rPr>
                <w:w w:val="105"/>
                <w:sz w:val="12"/>
              </w:rPr>
              <w:t>these</w:t>
            </w:r>
            <w:r>
              <w:rPr>
                <w:spacing w:val="-5"/>
                <w:w w:val="105"/>
                <w:sz w:val="12"/>
              </w:rPr>
              <w:t xml:space="preserve"> </w:t>
            </w:r>
            <w:r>
              <w:rPr>
                <w:w w:val="105"/>
                <w:sz w:val="12"/>
              </w:rPr>
              <w:t>derivatives</w:t>
            </w:r>
            <w:r>
              <w:rPr>
                <w:spacing w:val="-6"/>
                <w:w w:val="105"/>
                <w:sz w:val="12"/>
              </w:rPr>
              <w:t xml:space="preserve"> </w:t>
            </w:r>
            <w:r>
              <w:rPr>
                <w:w w:val="105"/>
                <w:sz w:val="12"/>
              </w:rPr>
              <w:t>are</w:t>
            </w:r>
            <w:r>
              <w:rPr>
                <w:spacing w:val="-5"/>
                <w:w w:val="105"/>
                <w:sz w:val="12"/>
              </w:rPr>
              <w:t xml:space="preserve"> </w:t>
            </w:r>
            <w:r>
              <w:rPr>
                <w:w w:val="105"/>
                <w:sz w:val="12"/>
              </w:rPr>
              <w:t>measured</w:t>
            </w:r>
            <w:r>
              <w:rPr>
                <w:spacing w:val="-5"/>
                <w:w w:val="105"/>
                <w:sz w:val="12"/>
              </w:rPr>
              <w:t xml:space="preserve"> </w:t>
            </w:r>
            <w:r>
              <w:rPr>
                <w:w w:val="105"/>
                <w:sz w:val="12"/>
              </w:rPr>
              <w:t>at</w:t>
            </w:r>
            <w:r>
              <w:rPr>
                <w:spacing w:val="-5"/>
                <w:w w:val="105"/>
                <w:sz w:val="12"/>
              </w:rPr>
              <w:t xml:space="preserve"> </w:t>
            </w:r>
            <w:r>
              <w:rPr>
                <w:w w:val="105"/>
                <w:sz w:val="12"/>
              </w:rPr>
              <w:t>fair</w:t>
            </w:r>
            <w:r>
              <w:rPr>
                <w:spacing w:val="-6"/>
                <w:w w:val="105"/>
                <w:sz w:val="12"/>
              </w:rPr>
              <w:t xml:space="preserve"> </w:t>
            </w:r>
            <w:r>
              <w:rPr>
                <w:w w:val="105"/>
                <w:sz w:val="12"/>
              </w:rPr>
              <w:t>value</w:t>
            </w:r>
            <w:r>
              <w:rPr>
                <w:spacing w:val="-8"/>
                <w:w w:val="105"/>
                <w:sz w:val="12"/>
              </w:rPr>
              <w:t xml:space="preserve"> </w:t>
            </w:r>
            <w:r>
              <w:rPr>
                <w:w w:val="105"/>
                <w:sz w:val="12"/>
              </w:rPr>
              <w:t>through</w:t>
            </w:r>
            <w:r>
              <w:rPr>
                <w:spacing w:val="-5"/>
                <w:w w:val="105"/>
                <w:sz w:val="12"/>
              </w:rPr>
              <w:t xml:space="preserve"> </w:t>
            </w:r>
            <w:r>
              <w:rPr>
                <w:w w:val="105"/>
                <w:sz w:val="12"/>
              </w:rPr>
              <w:t>profit</w:t>
            </w:r>
            <w:r>
              <w:rPr>
                <w:spacing w:val="-7"/>
                <w:w w:val="105"/>
                <w:sz w:val="12"/>
              </w:rPr>
              <w:t xml:space="preserve"> </w:t>
            </w:r>
            <w:r>
              <w:rPr>
                <w:w w:val="105"/>
                <w:sz w:val="12"/>
              </w:rPr>
              <w:t>or</w:t>
            </w:r>
            <w:r>
              <w:rPr>
                <w:spacing w:val="-6"/>
                <w:w w:val="105"/>
                <w:sz w:val="12"/>
              </w:rPr>
              <w:t xml:space="preserve"> </w:t>
            </w:r>
            <w:r>
              <w:rPr>
                <w:w w:val="105"/>
                <w:sz w:val="12"/>
              </w:rPr>
              <w:t>loss</w:t>
            </w:r>
            <w:r>
              <w:rPr>
                <w:spacing w:val="-8"/>
                <w:w w:val="105"/>
                <w:sz w:val="12"/>
              </w:rPr>
              <w:t xml:space="preserve"> </w:t>
            </w:r>
            <w:r>
              <w:rPr>
                <w:w w:val="105"/>
                <w:sz w:val="12"/>
              </w:rPr>
              <w:t>and</w:t>
            </w:r>
            <w:r>
              <w:rPr>
                <w:spacing w:val="-5"/>
                <w:w w:val="105"/>
                <w:sz w:val="12"/>
              </w:rPr>
              <w:t xml:space="preserve"> </w:t>
            </w:r>
            <w:r>
              <w:rPr>
                <w:w w:val="105"/>
                <w:sz w:val="12"/>
              </w:rPr>
              <w:t>the</w:t>
            </w:r>
            <w:r>
              <w:rPr>
                <w:spacing w:val="-7"/>
                <w:w w:val="105"/>
                <w:sz w:val="12"/>
              </w:rPr>
              <w:t xml:space="preserve"> </w:t>
            </w:r>
            <w:r>
              <w:rPr>
                <w:w w:val="105"/>
                <w:sz w:val="12"/>
              </w:rPr>
              <w:t>resulting</w:t>
            </w:r>
            <w:r>
              <w:rPr>
                <w:spacing w:val="-4"/>
                <w:w w:val="105"/>
                <w:sz w:val="12"/>
              </w:rPr>
              <w:t xml:space="preserve"> </w:t>
            </w:r>
            <w:r>
              <w:rPr>
                <w:w w:val="105"/>
                <w:sz w:val="12"/>
              </w:rPr>
              <w:t>exchange</w:t>
            </w:r>
            <w:r>
              <w:rPr>
                <w:spacing w:val="-8"/>
                <w:w w:val="105"/>
                <w:sz w:val="12"/>
              </w:rPr>
              <w:t xml:space="preserve"> </w:t>
            </w:r>
            <w:r>
              <w:rPr>
                <w:w w:val="105"/>
                <w:sz w:val="12"/>
              </w:rPr>
              <w:t>gains</w:t>
            </w:r>
            <w:r>
              <w:rPr>
                <w:spacing w:val="-5"/>
                <w:w w:val="105"/>
                <w:sz w:val="12"/>
              </w:rPr>
              <w:t xml:space="preserve"> </w:t>
            </w:r>
            <w:r>
              <w:rPr>
                <w:w w:val="105"/>
                <w:sz w:val="12"/>
              </w:rPr>
              <w:t>or</w:t>
            </w:r>
            <w:r>
              <w:rPr>
                <w:spacing w:val="-7"/>
                <w:w w:val="105"/>
                <w:sz w:val="12"/>
              </w:rPr>
              <w:t xml:space="preserve"> </w:t>
            </w:r>
            <w:r>
              <w:rPr>
                <w:w w:val="105"/>
                <w:sz w:val="12"/>
              </w:rPr>
              <w:t>losses</w:t>
            </w:r>
            <w:r>
              <w:rPr>
                <w:spacing w:val="-6"/>
                <w:w w:val="105"/>
                <w:sz w:val="12"/>
              </w:rPr>
              <w:t xml:space="preserve"> </w:t>
            </w:r>
            <w:r>
              <w:rPr>
                <w:w w:val="105"/>
                <w:sz w:val="12"/>
              </w:rPr>
              <w:t>are</w:t>
            </w:r>
            <w:r>
              <w:rPr>
                <w:spacing w:val="-7"/>
                <w:w w:val="105"/>
                <w:sz w:val="12"/>
              </w:rPr>
              <w:t xml:space="preserve"> </w:t>
            </w:r>
            <w:r>
              <w:rPr>
                <w:w w:val="105"/>
                <w:sz w:val="12"/>
              </w:rPr>
              <w:t>included</w:t>
            </w:r>
            <w:r>
              <w:rPr>
                <w:spacing w:val="-5"/>
                <w:w w:val="105"/>
                <w:sz w:val="12"/>
              </w:rPr>
              <w:t xml:space="preserve"> </w:t>
            </w:r>
            <w:r>
              <w:rPr>
                <w:w w:val="105"/>
                <w:sz w:val="12"/>
              </w:rPr>
              <w:t>in</w:t>
            </w:r>
            <w:r>
              <w:rPr>
                <w:spacing w:val="-7"/>
                <w:w w:val="105"/>
                <w:sz w:val="12"/>
              </w:rPr>
              <w:t xml:space="preserve"> </w:t>
            </w:r>
            <w:r>
              <w:rPr>
                <w:w w:val="105"/>
                <w:sz w:val="12"/>
              </w:rPr>
              <w:t>other</w:t>
            </w:r>
            <w:r>
              <w:rPr>
                <w:spacing w:val="-6"/>
                <w:w w:val="105"/>
                <w:sz w:val="12"/>
              </w:rPr>
              <w:t xml:space="preserve"> </w:t>
            </w:r>
            <w:r>
              <w:rPr>
                <w:w w:val="105"/>
                <w:sz w:val="12"/>
              </w:rPr>
              <w:t>income.</w:t>
            </w:r>
            <w:r>
              <w:rPr>
                <w:spacing w:val="-6"/>
                <w:w w:val="105"/>
                <w:sz w:val="12"/>
              </w:rPr>
              <w:t xml:space="preserve"> </w:t>
            </w:r>
            <w:r>
              <w:rPr>
                <w:w w:val="105"/>
                <w:sz w:val="12"/>
              </w:rPr>
              <w:t>Assets/</w:t>
            </w:r>
            <w:r>
              <w:rPr>
                <w:spacing w:val="-6"/>
                <w:w w:val="105"/>
                <w:sz w:val="12"/>
              </w:rPr>
              <w:t xml:space="preserve"> </w:t>
            </w:r>
            <w:r>
              <w:rPr>
                <w:w w:val="105"/>
                <w:sz w:val="12"/>
              </w:rPr>
              <w:t>liabilities</w:t>
            </w:r>
            <w:r>
              <w:rPr>
                <w:spacing w:val="-8"/>
                <w:w w:val="105"/>
                <w:sz w:val="12"/>
              </w:rPr>
              <w:t xml:space="preserve"> </w:t>
            </w:r>
            <w:r>
              <w:rPr>
                <w:w w:val="105"/>
                <w:sz w:val="12"/>
              </w:rPr>
              <w:t>in this</w:t>
            </w:r>
            <w:r>
              <w:rPr>
                <w:spacing w:val="-5"/>
                <w:w w:val="105"/>
                <w:sz w:val="12"/>
              </w:rPr>
              <w:t xml:space="preserve"> </w:t>
            </w:r>
            <w:r>
              <w:rPr>
                <w:w w:val="105"/>
                <w:sz w:val="12"/>
              </w:rPr>
              <w:t>category</w:t>
            </w:r>
            <w:r>
              <w:rPr>
                <w:spacing w:val="-10"/>
                <w:w w:val="105"/>
                <w:sz w:val="12"/>
              </w:rPr>
              <w:t xml:space="preserve"> </w:t>
            </w:r>
            <w:r>
              <w:rPr>
                <w:w w:val="105"/>
                <w:sz w:val="12"/>
              </w:rPr>
              <w:t>are</w:t>
            </w:r>
            <w:r>
              <w:rPr>
                <w:spacing w:val="-3"/>
                <w:w w:val="105"/>
                <w:sz w:val="12"/>
              </w:rPr>
              <w:t xml:space="preserve"> </w:t>
            </w:r>
            <w:r>
              <w:rPr>
                <w:w w:val="105"/>
                <w:sz w:val="12"/>
              </w:rPr>
              <w:t>presented</w:t>
            </w:r>
            <w:r>
              <w:rPr>
                <w:spacing w:val="-3"/>
                <w:w w:val="105"/>
                <w:sz w:val="12"/>
              </w:rPr>
              <w:t xml:space="preserve"> </w:t>
            </w:r>
            <w:r>
              <w:rPr>
                <w:w w:val="105"/>
                <w:sz w:val="12"/>
              </w:rPr>
              <w:t>as</w:t>
            </w:r>
            <w:r>
              <w:rPr>
                <w:spacing w:val="-4"/>
                <w:w w:val="105"/>
                <w:sz w:val="12"/>
              </w:rPr>
              <w:t xml:space="preserve"> </w:t>
            </w:r>
            <w:r>
              <w:rPr>
                <w:w w:val="105"/>
                <w:sz w:val="12"/>
              </w:rPr>
              <w:t>current</w:t>
            </w:r>
            <w:r>
              <w:rPr>
                <w:spacing w:val="-5"/>
                <w:w w:val="105"/>
                <w:sz w:val="12"/>
              </w:rPr>
              <w:t xml:space="preserve"> </w:t>
            </w:r>
            <w:r>
              <w:rPr>
                <w:w w:val="105"/>
                <w:sz w:val="12"/>
              </w:rPr>
              <w:t>assets/current</w:t>
            </w:r>
            <w:r>
              <w:rPr>
                <w:spacing w:val="-5"/>
                <w:w w:val="105"/>
                <w:sz w:val="12"/>
              </w:rPr>
              <w:t xml:space="preserve"> </w:t>
            </w:r>
            <w:r>
              <w:rPr>
                <w:w w:val="105"/>
                <w:sz w:val="12"/>
              </w:rPr>
              <w:t>liabilities</w:t>
            </w:r>
            <w:r>
              <w:rPr>
                <w:spacing w:val="-5"/>
                <w:w w:val="105"/>
                <w:sz w:val="12"/>
              </w:rPr>
              <w:t xml:space="preserve"> </w:t>
            </w:r>
            <w:r>
              <w:rPr>
                <w:w w:val="105"/>
                <w:sz w:val="12"/>
              </w:rPr>
              <w:t>if</w:t>
            </w:r>
            <w:r>
              <w:rPr>
                <w:spacing w:val="-4"/>
                <w:w w:val="105"/>
                <w:sz w:val="12"/>
              </w:rPr>
              <w:t xml:space="preserve"> </w:t>
            </w:r>
            <w:r>
              <w:rPr>
                <w:w w:val="105"/>
                <w:sz w:val="12"/>
              </w:rPr>
              <w:t>they</w:t>
            </w:r>
            <w:r>
              <w:rPr>
                <w:spacing w:val="-10"/>
                <w:w w:val="105"/>
                <w:sz w:val="12"/>
              </w:rPr>
              <w:t xml:space="preserve"> </w:t>
            </w:r>
            <w:r>
              <w:rPr>
                <w:w w:val="105"/>
                <w:sz w:val="12"/>
              </w:rPr>
              <w:t>are</w:t>
            </w:r>
            <w:r>
              <w:rPr>
                <w:spacing w:val="-3"/>
                <w:w w:val="105"/>
                <w:sz w:val="12"/>
              </w:rPr>
              <w:t xml:space="preserve"> </w:t>
            </w:r>
            <w:r>
              <w:rPr>
                <w:w w:val="105"/>
                <w:sz w:val="12"/>
              </w:rPr>
              <w:t>either</w:t>
            </w:r>
            <w:r>
              <w:rPr>
                <w:spacing w:val="-4"/>
                <w:w w:val="105"/>
                <w:sz w:val="12"/>
              </w:rPr>
              <w:t xml:space="preserve"> </w:t>
            </w:r>
            <w:r>
              <w:rPr>
                <w:w w:val="105"/>
                <w:sz w:val="12"/>
              </w:rPr>
              <w:t>held</w:t>
            </w:r>
            <w:r>
              <w:rPr>
                <w:spacing w:val="-4"/>
                <w:w w:val="105"/>
                <w:sz w:val="12"/>
              </w:rPr>
              <w:t xml:space="preserve"> </w:t>
            </w:r>
            <w:r>
              <w:rPr>
                <w:w w:val="105"/>
                <w:sz w:val="12"/>
              </w:rPr>
              <w:t>for</w:t>
            </w:r>
            <w:r>
              <w:rPr>
                <w:spacing w:val="-4"/>
                <w:w w:val="105"/>
                <w:sz w:val="12"/>
              </w:rPr>
              <w:t xml:space="preserve"> </w:t>
            </w:r>
            <w:r>
              <w:rPr>
                <w:w w:val="105"/>
                <w:sz w:val="12"/>
              </w:rPr>
              <w:t>trading</w:t>
            </w:r>
            <w:r>
              <w:rPr>
                <w:spacing w:val="-3"/>
                <w:w w:val="105"/>
                <w:sz w:val="12"/>
              </w:rPr>
              <w:t xml:space="preserve"> </w:t>
            </w:r>
            <w:r>
              <w:rPr>
                <w:w w:val="105"/>
                <w:sz w:val="12"/>
              </w:rPr>
              <w:t>or</w:t>
            </w:r>
            <w:r>
              <w:rPr>
                <w:spacing w:val="-4"/>
                <w:w w:val="105"/>
                <w:sz w:val="12"/>
              </w:rPr>
              <w:t xml:space="preserve"> </w:t>
            </w:r>
            <w:r>
              <w:rPr>
                <w:w w:val="105"/>
                <w:sz w:val="12"/>
              </w:rPr>
              <w:t>are</w:t>
            </w:r>
            <w:r>
              <w:rPr>
                <w:spacing w:val="-3"/>
                <w:w w:val="105"/>
                <w:sz w:val="12"/>
              </w:rPr>
              <w:t xml:space="preserve"> </w:t>
            </w:r>
            <w:r>
              <w:rPr>
                <w:w w:val="105"/>
                <w:sz w:val="12"/>
              </w:rPr>
              <w:t>expected</w:t>
            </w:r>
            <w:r>
              <w:rPr>
                <w:spacing w:val="-3"/>
                <w:w w:val="105"/>
                <w:sz w:val="12"/>
              </w:rPr>
              <w:t xml:space="preserve"> </w:t>
            </w:r>
            <w:r>
              <w:rPr>
                <w:w w:val="105"/>
                <w:sz w:val="12"/>
              </w:rPr>
              <w:t>to</w:t>
            </w:r>
            <w:r>
              <w:rPr>
                <w:spacing w:val="-3"/>
                <w:w w:val="105"/>
                <w:sz w:val="12"/>
              </w:rPr>
              <w:t xml:space="preserve"> </w:t>
            </w:r>
            <w:r>
              <w:rPr>
                <w:w w:val="105"/>
                <w:sz w:val="12"/>
              </w:rPr>
              <w:t>be</w:t>
            </w:r>
            <w:r>
              <w:rPr>
                <w:spacing w:val="-4"/>
                <w:w w:val="105"/>
                <w:sz w:val="12"/>
              </w:rPr>
              <w:t xml:space="preserve"> </w:t>
            </w:r>
            <w:r>
              <w:rPr>
                <w:w w:val="105"/>
                <w:sz w:val="12"/>
              </w:rPr>
              <w:t>realized</w:t>
            </w:r>
            <w:r>
              <w:rPr>
                <w:spacing w:val="-3"/>
                <w:w w:val="105"/>
                <w:sz w:val="12"/>
              </w:rPr>
              <w:t xml:space="preserve"> </w:t>
            </w:r>
            <w:r>
              <w:rPr>
                <w:w w:val="105"/>
                <w:sz w:val="12"/>
              </w:rPr>
              <w:t>within</w:t>
            </w:r>
            <w:r>
              <w:rPr>
                <w:spacing w:val="-3"/>
                <w:w w:val="105"/>
                <w:sz w:val="12"/>
              </w:rPr>
              <w:t xml:space="preserve"> </w:t>
            </w:r>
            <w:r>
              <w:rPr>
                <w:w w:val="105"/>
                <w:sz w:val="12"/>
              </w:rPr>
              <w:t>12</w:t>
            </w:r>
            <w:r>
              <w:rPr>
                <w:spacing w:val="-3"/>
                <w:w w:val="105"/>
                <w:sz w:val="12"/>
              </w:rPr>
              <w:t xml:space="preserve"> </w:t>
            </w:r>
            <w:r>
              <w:rPr>
                <w:w w:val="105"/>
                <w:sz w:val="12"/>
              </w:rPr>
              <w:t>months</w:t>
            </w:r>
            <w:r>
              <w:rPr>
                <w:spacing w:val="-4"/>
                <w:w w:val="105"/>
                <w:sz w:val="12"/>
              </w:rPr>
              <w:t xml:space="preserve"> </w:t>
            </w:r>
            <w:r>
              <w:rPr>
                <w:w w:val="105"/>
                <w:sz w:val="12"/>
              </w:rPr>
              <w:t>after</w:t>
            </w:r>
            <w:r>
              <w:rPr>
                <w:spacing w:val="-4"/>
                <w:w w:val="105"/>
                <w:sz w:val="12"/>
              </w:rPr>
              <w:t xml:space="preserve"> </w:t>
            </w:r>
            <w:r>
              <w:rPr>
                <w:w w:val="105"/>
                <w:sz w:val="12"/>
              </w:rPr>
              <w:t>the</w:t>
            </w:r>
            <w:r>
              <w:rPr>
                <w:spacing w:val="-3"/>
                <w:w w:val="105"/>
                <w:sz w:val="12"/>
              </w:rPr>
              <w:t xml:space="preserve"> </w:t>
            </w:r>
            <w:r>
              <w:rPr>
                <w:w w:val="105"/>
                <w:sz w:val="12"/>
              </w:rPr>
              <w:t>Balance</w:t>
            </w:r>
            <w:r>
              <w:rPr>
                <w:spacing w:val="-4"/>
                <w:w w:val="105"/>
                <w:sz w:val="12"/>
              </w:rPr>
              <w:t xml:space="preserve"> </w:t>
            </w:r>
            <w:r>
              <w:rPr>
                <w:w w:val="105"/>
                <w:sz w:val="12"/>
              </w:rPr>
              <w:t>Sheet</w:t>
            </w:r>
            <w:r>
              <w:rPr>
                <w:spacing w:val="-4"/>
                <w:w w:val="105"/>
                <w:sz w:val="12"/>
              </w:rPr>
              <w:t xml:space="preserve"> </w:t>
            </w:r>
            <w:r>
              <w:rPr>
                <w:w w:val="105"/>
                <w:sz w:val="12"/>
              </w:rPr>
              <w:t>date.</w:t>
            </w:r>
          </w:p>
        </w:tc>
      </w:tr>
      <w:tr w:rsidR="00D810C4">
        <w:trPr>
          <w:trHeight w:val="296"/>
        </w:trPr>
        <w:tc>
          <w:tcPr>
            <w:tcW w:w="9680" w:type="dxa"/>
          </w:tcPr>
          <w:p w:rsidR="00D810C4" w:rsidRDefault="00B55C40">
            <w:pPr>
              <w:pStyle w:val="TableParagraph"/>
              <w:spacing w:before="112"/>
              <w:ind w:left="26"/>
              <w:rPr>
                <w:b/>
                <w:i/>
                <w:sz w:val="12"/>
              </w:rPr>
            </w:pPr>
            <w:r>
              <w:rPr>
                <w:b/>
                <w:i/>
                <w:w w:val="105"/>
                <w:sz w:val="12"/>
              </w:rPr>
              <w:t>(ii) Cash flow hedge</w:t>
            </w:r>
          </w:p>
        </w:tc>
      </w:tr>
      <w:tr w:rsidR="00D810C4">
        <w:trPr>
          <w:trHeight w:val="1753"/>
        </w:trPr>
        <w:tc>
          <w:tcPr>
            <w:tcW w:w="9680" w:type="dxa"/>
          </w:tcPr>
          <w:p w:rsidR="00D810C4" w:rsidRDefault="00B55C40">
            <w:pPr>
              <w:pStyle w:val="TableParagraph"/>
              <w:spacing w:before="36" w:line="276" w:lineRule="auto"/>
              <w:ind w:left="26" w:right="124"/>
              <w:jc w:val="both"/>
              <w:rPr>
                <w:sz w:val="12"/>
              </w:rPr>
            </w:pPr>
            <w:r>
              <w:rPr>
                <w:w w:val="105"/>
                <w:sz w:val="12"/>
              </w:rPr>
              <w:t>The Company designates certain foreign exchange forward and options contracts as cash flow hedges to mitigate the risk of foreign exchange exposure on highly probable forecast cash transactions.</w:t>
            </w:r>
          </w:p>
          <w:p w:rsidR="00D810C4" w:rsidRDefault="00D810C4">
            <w:pPr>
              <w:pStyle w:val="TableParagraph"/>
              <w:spacing w:before="8"/>
              <w:rPr>
                <w:sz w:val="13"/>
              </w:rPr>
            </w:pPr>
          </w:p>
          <w:p w:rsidR="00D810C4" w:rsidRDefault="00B55C40">
            <w:pPr>
              <w:pStyle w:val="TableParagraph"/>
              <w:spacing w:before="1" w:line="276" w:lineRule="auto"/>
              <w:ind w:left="26" w:right="123"/>
              <w:jc w:val="both"/>
              <w:rPr>
                <w:sz w:val="12"/>
              </w:rPr>
            </w:pPr>
            <w:r>
              <w:rPr>
                <w:w w:val="105"/>
                <w:sz w:val="12"/>
              </w:rPr>
              <w:t>When a derivative is designated as a cash flow hedge instrument, the effective portion of changes in the fair value of the derivative is recognized in other comprehensive income and accumulated</w:t>
            </w:r>
            <w:r>
              <w:rPr>
                <w:spacing w:val="-8"/>
                <w:w w:val="105"/>
                <w:sz w:val="12"/>
              </w:rPr>
              <w:t xml:space="preserve"> </w:t>
            </w:r>
            <w:r>
              <w:rPr>
                <w:w w:val="105"/>
                <w:sz w:val="12"/>
              </w:rPr>
              <w:t>in</w:t>
            </w:r>
            <w:r>
              <w:rPr>
                <w:spacing w:val="-6"/>
                <w:w w:val="105"/>
                <w:sz w:val="12"/>
              </w:rPr>
              <w:t xml:space="preserve"> </w:t>
            </w:r>
            <w:r>
              <w:rPr>
                <w:w w:val="105"/>
                <w:sz w:val="12"/>
              </w:rPr>
              <w:t>the</w:t>
            </w:r>
            <w:r>
              <w:rPr>
                <w:spacing w:val="-6"/>
                <w:w w:val="105"/>
                <w:sz w:val="12"/>
              </w:rPr>
              <w:t xml:space="preserve"> </w:t>
            </w:r>
            <w:r>
              <w:rPr>
                <w:w w:val="105"/>
                <w:sz w:val="12"/>
              </w:rPr>
              <w:t>cash</w:t>
            </w:r>
            <w:r>
              <w:rPr>
                <w:spacing w:val="-6"/>
                <w:w w:val="105"/>
                <w:sz w:val="12"/>
              </w:rPr>
              <w:t xml:space="preserve"> </w:t>
            </w:r>
            <w:r>
              <w:rPr>
                <w:w w:val="105"/>
                <w:sz w:val="12"/>
              </w:rPr>
              <w:t>flow</w:t>
            </w:r>
            <w:r>
              <w:rPr>
                <w:spacing w:val="-6"/>
                <w:w w:val="105"/>
                <w:sz w:val="12"/>
              </w:rPr>
              <w:t xml:space="preserve"> </w:t>
            </w:r>
            <w:r>
              <w:rPr>
                <w:w w:val="105"/>
                <w:sz w:val="12"/>
              </w:rPr>
              <w:t>hedge</w:t>
            </w:r>
            <w:r>
              <w:rPr>
                <w:spacing w:val="-7"/>
                <w:w w:val="105"/>
                <w:sz w:val="12"/>
              </w:rPr>
              <w:t xml:space="preserve"> </w:t>
            </w:r>
            <w:r>
              <w:rPr>
                <w:w w:val="105"/>
                <w:sz w:val="12"/>
              </w:rPr>
              <w:t>reserve.</w:t>
            </w:r>
            <w:r>
              <w:rPr>
                <w:spacing w:val="-7"/>
                <w:w w:val="105"/>
                <w:sz w:val="12"/>
              </w:rPr>
              <w:t xml:space="preserve"> </w:t>
            </w:r>
            <w:r>
              <w:rPr>
                <w:w w:val="105"/>
                <w:sz w:val="12"/>
              </w:rPr>
              <w:t>Any</w:t>
            </w:r>
            <w:r>
              <w:rPr>
                <w:spacing w:val="-13"/>
                <w:w w:val="105"/>
                <w:sz w:val="12"/>
              </w:rPr>
              <w:t xml:space="preserve"> </w:t>
            </w:r>
            <w:r>
              <w:rPr>
                <w:w w:val="105"/>
                <w:sz w:val="12"/>
              </w:rPr>
              <w:t>ineffective</w:t>
            </w:r>
            <w:r>
              <w:rPr>
                <w:spacing w:val="-6"/>
                <w:w w:val="105"/>
                <w:sz w:val="12"/>
              </w:rPr>
              <w:t xml:space="preserve"> </w:t>
            </w:r>
            <w:r>
              <w:rPr>
                <w:w w:val="105"/>
                <w:sz w:val="12"/>
              </w:rPr>
              <w:t>portion</w:t>
            </w:r>
            <w:r>
              <w:rPr>
                <w:spacing w:val="-6"/>
                <w:w w:val="105"/>
                <w:sz w:val="12"/>
              </w:rPr>
              <w:t xml:space="preserve"> </w:t>
            </w:r>
            <w:r>
              <w:rPr>
                <w:w w:val="105"/>
                <w:sz w:val="12"/>
              </w:rPr>
              <w:t>of</w:t>
            </w:r>
            <w:r>
              <w:rPr>
                <w:spacing w:val="-7"/>
                <w:w w:val="105"/>
                <w:sz w:val="12"/>
              </w:rPr>
              <w:t xml:space="preserve"> </w:t>
            </w:r>
            <w:r>
              <w:rPr>
                <w:w w:val="105"/>
                <w:sz w:val="12"/>
              </w:rPr>
              <w:t>changes</w:t>
            </w:r>
            <w:r>
              <w:rPr>
                <w:spacing w:val="-8"/>
                <w:w w:val="105"/>
                <w:sz w:val="12"/>
              </w:rPr>
              <w:t xml:space="preserve"> </w:t>
            </w:r>
            <w:r>
              <w:rPr>
                <w:w w:val="105"/>
                <w:sz w:val="12"/>
              </w:rPr>
              <w:t>in</w:t>
            </w:r>
            <w:r>
              <w:rPr>
                <w:spacing w:val="-6"/>
                <w:w w:val="105"/>
                <w:sz w:val="12"/>
              </w:rPr>
              <w:t xml:space="preserve"> </w:t>
            </w:r>
            <w:r>
              <w:rPr>
                <w:w w:val="105"/>
                <w:sz w:val="12"/>
              </w:rPr>
              <w:t>the</w:t>
            </w:r>
            <w:r>
              <w:rPr>
                <w:spacing w:val="-6"/>
                <w:w w:val="105"/>
                <w:sz w:val="12"/>
              </w:rPr>
              <w:t xml:space="preserve"> </w:t>
            </w:r>
            <w:r>
              <w:rPr>
                <w:w w:val="105"/>
                <w:sz w:val="12"/>
              </w:rPr>
              <w:t>fair</w:t>
            </w:r>
            <w:r>
              <w:rPr>
                <w:spacing w:val="-7"/>
                <w:w w:val="105"/>
                <w:sz w:val="12"/>
              </w:rPr>
              <w:t xml:space="preserve"> </w:t>
            </w:r>
            <w:r>
              <w:rPr>
                <w:w w:val="105"/>
                <w:sz w:val="12"/>
              </w:rPr>
              <w:t>value</w:t>
            </w:r>
            <w:r>
              <w:rPr>
                <w:spacing w:val="-7"/>
                <w:w w:val="105"/>
                <w:sz w:val="12"/>
              </w:rPr>
              <w:t xml:space="preserve"> </w:t>
            </w:r>
            <w:r>
              <w:rPr>
                <w:w w:val="105"/>
                <w:sz w:val="12"/>
              </w:rPr>
              <w:t>of</w:t>
            </w:r>
            <w:r>
              <w:rPr>
                <w:spacing w:val="-6"/>
                <w:w w:val="105"/>
                <w:sz w:val="12"/>
              </w:rPr>
              <w:t xml:space="preserve"> </w:t>
            </w:r>
            <w:r>
              <w:rPr>
                <w:w w:val="105"/>
                <w:sz w:val="12"/>
              </w:rPr>
              <w:t>the</w:t>
            </w:r>
            <w:r>
              <w:rPr>
                <w:spacing w:val="-6"/>
                <w:w w:val="105"/>
                <w:sz w:val="12"/>
              </w:rPr>
              <w:t xml:space="preserve"> </w:t>
            </w:r>
            <w:r>
              <w:rPr>
                <w:w w:val="105"/>
                <w:sz w:val="12"/>
              </w:rPr>
              <w:t>derivative</w:t>
            </w:r>
            <w:r>
              <w:rPr>
                <w:spacing w:val="-5"/>
                <w:w w:val="105"/>
                <w:sz w:val="12"/>
              </w:rPr>
              <w:t xml:space="preserve"> </w:t>
            </w:r>
            <w:r>
              <w:rPr>
                <w:w w:val="105"/>
                <w:sz w:val="12"/>
              </w:rPr>
              <w:t>is</w:t>
            </w:r>
            <w:r>
              <w:rPr>
                <w:spacing w:val="-7"/>
                <w:w w:val="105"/>
                <w:sz w:val="12"/>
              </w:rPr>
              <w:t xml:space="preserve"> </w:t>
            </w:r>
            <w:r>
              <w:rPr>
                <w:w w:val="105"/>
                <w:sz w:val="12"/>
              </w:rPr>
              <w:t>recognized</w:t>
            </w:r>
            <w:r>
              <w:rPr>
                <w:spacing w:val="-4"/>
                <w:w w:val="105"/>
                <w:sz w:val="12"/>
              </w:rPr>
              <w:t xml:space="preserve"> </w:t>
            </w:r>
            <w:r>
              <w:rPr>
                <w:w w:val="105"/>
                <w:sz w:val="12"/>
              </w:rPr>
              <w:t>immediately</w:t>
            </w:r>
            <w:r>
              <w:rPr>
                <w:spacing w:val="-12"/>
                <w:w w:val="105"/>
                <w:sz w:val="12"/>
              </w:rPr>
              <w:t xml:space="preserve"> </w:t>
            </w:r>
            <w:r>
              <w:rPr>
                <w:w w:val="105"/>
                <w:sz w:val="12"/>
              </w:rPr>
              <w:t>in</w:t>
            </w:r>
            <w:r>
              <w:rPr>
                <w:spacing w:val="-5"/>
                <w:w w:val="105"/>
                <w:sz w:val="12"/>
              </w:rPr>
              <w:t xml:space="preserve"> </w:t>
            </w:r>
            <w:r>
              <w:rPr>
                <w:w w:val="105"/>
                <w:sz w:val="12"/>
              </w:rPr>
              <w:t>the</w:t>
            </w:r>
            <w:r>
              <w:rPr>
                <w:spacing w:val="-6"/>
                <w:w w:val="105"/>
                <w:sz w:val="12"/>
              </w:rPr>
              <w:t xml:space="preserve"> </w:t>
            </w:r>
            <w:r>
              <w:rPr>
                <w:w w:val="105"/>
                <w:sz w:val="12"/>
              </w:rPr>
              <w:t>net</w:t>
            </w:r>
            <w:r>
              <w:rPr>
                <w:spacing w:val="-6"/>
                <w:w w:val="105"/>
                <w:sz w:val="12"/>
              </w:rPr>
              <w:t xml:space="preserve"> </w:t>
            </w:r>
            <w:r>
              <w:rPr>
                <w:w w:val="105"/>
                <w:sz w:val="12"/>
              </w:rPr>
              <w:t>profit</w:t>
            </w:r>
            <w:r>
              <w:rPr>
                <w:spacing w:val="-7"/>
                <w:w w:val="105"/>
                <w:sz w:val="12"/>
              </w:rPr>
              <w:t xml:space="preserve"> </w:t>
            </w:r>
            <w:r>
              <w:rPr>
                <w:w w:val="105"/>
                <w:sz w:val="12"/>
              </w:rPr>
              <w:t>in</w:t>
            </w:r>
            <w:r>
              <w:rPr>
                <w:spacing w:val="-4"/>
                <w:w w:val="105"/>
                <w:sz w:val="12"/>
              </w:rPr>
              <w:t xml:space="preserve"> </w:t>
            </w:r>
            <w:r>
              <w:rPr>
                <w:w w:val="105"/>
                <w:sz w:val="12"/>
              </w:rPr>
              <w:t>the</w:t>
            </w:r>
            <w:r>
              <w:rPr>
                <w:spacing w:val="-7"/>
                <w:w w:val="105"/>
                <w:sz w:val="12"/>
              </w:rPr>
              <w:t xml:space="preserve"> </w:t>
            </w:r>
            <w:r>
              <w:rPr>
                <w:w w:val="105"/>
                <w:sz w:val="12"/>
              </w:rPr>
              <w:t>Statement</w:t>
            </w:r>
            <w:r>
              <w:rPr>
                <w:spacing w:val="-5"/>
                <w:w w:val="105"/>
                <w:sz w:val="12"/>
              </w:rPr>
              <w:t xml:space="preserve"> </w:t>
            </w:r>
            <w:r>
              <w:rPr>
                <w:w w:val="105"/>
                <w:sz w:val="12"/>
              </w:rPr>
              <w:t>of</w:t>
            </w:r>
            <w:r>
              <w:rPr>
                <w:spacing w:val="-7"/>
                <w:w w:val="105"/>
                <w:sz w:val="12"/>
              </w:rPr>
              <w:t xml:space="preserve"> </w:t>
            </w:r>
            <w:r>
              <w:rPr>
                <w:w w:val="105"/>
                <w:sz w:val="12"/>
              </w:rPr>
              <w:t>Profit</w:t>
            </w:r>
            <w:r>
              <w:rPr>
                <w:spacing w:val="-6"/>
                <w:w w:val="105"/>
                <w:sz w:val="12"/>
              </w:rPr>
              <w:t xml:space="preserve"> </w:t>
            </w:r>
            <w:r>
              <w:rPr>
                <w:w w:val="105"/>
                <w:sz w:val="12"/>
              </w:rPr>
              <w:t>and</w:t>
            </w:r>
            <w:r>
              <w:rPr>
                <w:spacing w:val="-7"/>
                <w:w w:val="105"/>
                <w:sz w:val="12"/>
              </w:rPr>
              <w:t xml:space="preserve"> </w:t>
            </w:r>
            <w:r>
              <w:rPr>
                <w:w w:val="105"/>
                <w:sz w:val="12"/>
              </w:rPr>
              <w:t>Loss. If the hedging instrument no longer meets the criteria for hedge accounting, then hedge accounting is discontinued prospectively. If the hedging instrument expires or is sold, terminated or exercised, the cumulative gain or loss on the hedging instrument recognized in cash flow hedge reserve till the period the hedge was effective remains in cash flow hedge reserve until the forecasted transaction occurs. The cumulative gain or loss previously recognized in the cash flow hedge reserve is transferred to the net profit in the Statement of Profit and Loss upon the occurrence</w:t>
            </w:r>
            <w:r>
              <w:rPr>
                <w:spacing w:val="-8"/>
                <w:w w:val="105"/>
                <w:sz w:val="12"/>
              </w:rPr>
              <w:t xml:space="preserve"> </w:t>
            </w:r>
            <w:r>
              <w:rPr>
                <w:w w:val="105"/>
                <w:sz w:val="12"/>
              </w:rPr>
              <w:t>of</w:t>
            </w:r>
            <w:r>
              <w:rPr>
                <w:spacing w:val="-7"/>
                <w:w w:val="105"/>
                <w:sz w:val="12"/>
              </w:rPr>
              <w:t xml:space="preserve"> </w:t>
            </w:r>
            <w:r>
              <w:rPr>
                <w:w w:val="105"/>
                <w:sz w:val="12"/>
              </w:rPr>
              <w:t>the</w:t>
            </w:r>
            <w:r>
              <w:rPr>
                <w:spacing w:val="-6"/>
                <w:w w:val="105"/>
                <w:sz w:val="12"/>
              </w:rPr>
              <w:t xml:space="preserve"> </w:t>
            </w:r>
            <w:r>
              <w:rPr>
                <w:w w:val="105"/>
                <w:sz w:val="12"/>
              </w:rPr>
              <w:t>related</w:t>
            </w:r>
            <w:r>
              <w:rPr>
                <w:spacing w:val="-7"/>
                <w:w w:val="105"/>
                <w:sz w:val="12"/>
              </w:rPr>
              <w:t xml:space="preserve"> </w:t>
            </w:r>
            <w:r>
              <w:rPr>
                <w:w w:val="105"/>
                <w:sz w:val="12"/>
              </w:rPr>
              <w:t>forecasted</w:t>
            </w:r>
            <w:r>
              <w:rPr>
                <w:spacing w:val="-7"/>
                <w:w w:val="105"/>
                <w:sz w:val="12"/>
              </w:rPr>
              <w:t xml:space="preserve"> </w:t>
            </w:r>
            <w:r>
              <w:rPr>
                <w:w w:val="105"/>
                <w:sz w:val="12"/>
              </w:rPr>
              <w:t>transaction.</w:t>
            </w:r>
            <w:r>
              <w:rPr>
                <w:spacing w:val="-6"/>
                <w:w w:val="105"/>
                <w:sz w:val="12"/>
              </w:rPr>
              <w:t xml:space="preserve"> </w:t>
            </w:r>
            <w:r>
              <w:rPr>
                <w:w w:val="105"/>
                <w:sz w:val="12"/>
              </w:rPr>
              <w:t>If</w:t>
            </w:r>
            <w:r>
              <w:rPr>
                <w:spacing w:val="-7"/>
                <w:w w:val="105"/>
                <w:sz w:val="12"/>
              </w:rPr>
              <w:t xml:space="preserve"> </w:t>
            </w:r>
            <w:r>
              <w:rPr>
                <w:w w:val="105"/>
                <w:sz w:val="12"/>
              </w:rPr>
              <w:t>the</w:t>
            </w:r>
            <w:r>
              <w:rPr>
                <w:spacing w:val="-5"/>
                <w:w w:val="105"/>
                <w:sz w:val="12"/>
              </w:rPr>
              <w:t xml:space="preserve"> </w:t>
            </w:r>
            <w:r>
              <w:rPr>
                <w:w w:val="105"/>
                <w:sz w:val="12"/>
              </w:rPr>
              <w:t>forecasted</w:t>
            </w:r>
            <w:r>
              <w:rPr>
                <w:spacing w:val="-7"/>
                <w:w w:val="105"/>
                <w:sz w:val="12"/>
              </w:rPr>
              <w:t xml:space="preserve"> </w:t>
            </w:r>
            <w:r>
              <w:rPr>
                <w:w w:val="105"/>
                <w:sz w:val="12"/>
              </w:rPr>
              <w:t>transaction</w:t>
            </w:r>
            <w:r>
              <w:rPr>
                <w:spacing w:val="-4"/>
                <w:w w:val="105"/>
                <w:sz w:val="12"/>
              </w:rPr>
              <w:t xml:space="preserve"> </w:t>
            </w:r>
            <w:r>
              <w:rPr>
                <w:w w:val="105"/>
                <w:sz w:val="12"/>
              </w:rPr>
              <w:t>is</w:t>
            </w:r>
            <w:r>
              <w:rPr>
                <w:spacing w:val="-7"/>
                <w:w w:val="105"/>
                <w:sz w:val="12"/>
              </w:rPr>
              <w:t xml:space="preserve"> </w:t>
            </w:r>
            <w:r>
              <w:rPr>
                <w:w w:val="105"/>
                <w:sz w:val="12"/>
              </w:rPr>
              <w:t>no</w:t>
            </w:r>
            <w:r>
              <w:rPr>
                <w:spacing w:val="-5"/>
                <w:w w:val="105"/>
                <w:sz w:val="12"/>
              </w:rPr>
              <w:t xml:space="preserve"> </w:t>
            </w:r>
            <w:r>
              <w:rPr>
                <w:w w:val="105"/>
                <w:sz w:val="12"/>
              </w:rPr>
              <w:t>longer</w:t>
            </w:r>
            <w:r>
              <w:rPr>
                <w:spacing w:val="-7"/>
                <w:w w:val="105"/>
                <w:sz w:val="12"/>
              </w:rPr>
              <w:t xml:space="preserve"> </w:t>
            </w:r>
            <w:r>
              <w:rPr>
                <w:w w:val="105"/>
                <w:sz w:val="12"/>
              </w:rPr>
              <w:t>expected</w:t>
            </w:r>
            <w:r>
              <w:rPr>
                <w:spacing w:val="-5"/>
                <w:w w:val="105"/>
                <w:sz w:val="12"/>
              </w:rPr>
              <w:t xml:space="preserve"> </w:t>
            </w:r>
            <w:r>
              <w:rPr>
                <w:w w:val="105"/>
                <w:sz w:val="12"/>
              </w:rPr>
              <w:t>to</w:t>
            </w:r>
            <w:r>
              <w:rPr>
                <w:spacing w:val="-6"/>
                <w:w w:val="105"/>
                <w:sz w:val="12"/>
              </w:rPr>
              <w:t xml:space="preserve"> </w:t>
            </w:r>
            <w:r>
              <w:rPr>
                <w:w w:val="105"/>
                <w:sz w:val="12"/>
              </w:rPr>
              <w:t>occur,</w:t>
            </w:r>
            <w:r>
              <w:rPr>
                <w:spacing w:val="-5"/>
                <w:w w:val="105"/>
                <w:sz w:val="12"/>
              </w:rPr>
              <w:t xml:space="preserve"> </w:t>
            </w:r>
            <w:r>
              <w:rPr>
                <w:w w:val="105"/>
                <w:sz w:val="12"/>
              </w:rPr>
              <w:t>then</w:t>
            </w:r>
            <w:r>
              <w:rPr>
                <w:spacing w:val="-7"/>
                <w:w w:val="105"/>
                <w:sz w:val="12"/>
              </w:rPr>
              <w:t xml:space="preserve"> </w:t>
            </w:r>
            <w:r>
              <w:rPr>
                <w:w w:val="105"/>
                <w:sz w:val="12"/>
              </w:rPr>
              <w:t>the</w:t>
            </w:r>
            <w:r>
              <w:rPr>
                <w:spacing w:val="-4"/>
                <w:w w:val="105"/>
                <w:sz w:val="12"/>
              </w:rPr>
              <w:t xml:space="preserve"> </w:t>
            </w:r>
            <w:r>
              <w:rPr>
                <w:w w:val="105"/>
                <w:sz w:val="12"/>
              </w:rPr>
              <w:t>amount</w:t>
            </w:r>
            <w:r>
              <w:rPr>
                <w:spacing w:val="-8"/>
                <w:w w:val="105"/>
                <w:sz w:val="12"/>
              </w:rPr>
              <w:t xml:space="preserve"> </w:t>
            </w:r>
            <w:r>
              <w:rPr>
                <w:w w:val="105"/>
                <w:sz w:val="12"/>
              </w:rPr>
              <w:t>accumulated</w:t>
            </w:r>
            <w:r>
              <w:rPr>
                <w:spacing w:val="-4"/>
                <w:w w:val="105"/>
                <w:sz w:val="12"/>
              </w:rPr>
              <w:t xml:space="preserve"> </w:t>
            </w:r>
            <w:r>
              <w:rPr>
                <w:w w:val="105"/>
                <w:sz w:val="12"/>
              </w:rPr>
              <w:t>in</w:t>
            </w:r>
            <w:r>
              <w:rPr>
                <w:spacing w:val="-7"/>
                <w:w w:val="105"/>
                <w:sz w:val="12"/>
              </w:rPr>
              <w:t xml:space="preserve"> </w:t>
            </w:r>
            <w:r>
              <w:rPr>
                <w:w w:val="105"/>
                <w:sz w:val="12"/>
              </w:rPr>
              <w:t>cash</w:t>
            </w:r>
            <w:r>
              <w:rPr>
                <w:spacing w:val="-4"/>
                <w:w w:val="105"/>
                <w:sz w:val="12"/>
              </w:rPr>
              <w:t xml:space="preserve"> </w:t>
            </w:r>
            <w:r>
              <w:rPr>
                <w:w w:val="105"/>
                <w:sz w:val="12"/>
              </w:rPr>
              <w:t>flow</w:t>
            </w:r>
            <w:r>
              <w:rPr>
                <w:spacing w:val="-6"/>
                <w:w w:val="105"/>
                <w:sz w:val="12"/>
              </w:rPr>
              <w:t xml:space="preserve"> </w:t>
            </w:r>
            <w:r>
              <w:rPr>
                <w:w w:val="105"/>
                <w:sz w:val="12"/>
              </w:rPr>
              <w:t>hedge</w:t>
            </w:r>
            <w:r>
              <w:rPr>
                <w:spacing w:val="-5"/>
                <w:w w:val="105"/>
                <w:sz w:val="12"/>
              </w:rPr>
              <w:t xml:space="preserve"> </w:t>
            </w:r>
            <w:r>
              <w:rPr>
                <w:w w:val="105"/>
                <w:sz w:val="12"/>
              </w:rPr>
              <w:t>reserve</w:t>
            </w:r>
            <w:r>
              <w:rPr>
                <w:spacing w:val="-7"/>
                <w:w w:val="105"/>
                <w:sz w:val="12"/>
              </w:rPr>
              <w:t xml:space="preserve"> </w:t>
            </w:r>
            <w:r>
              <w:rPr>
                <w:w w:val="105"/>
                <w:sz w:val="12"/>
              </w:rPr>
              <w:t>is</w:t>
            </w:r>
            <w:r>
              <w:rPr>
                <w:spacing w:val="-5"/>
                <w:w w:val="105"/>
                <w:sz w:val="12"/>
              </w:rPr>
              <w:t xml:space="preserve"> </w:t>
            </w:r>
            <w:r>
              <w:rPr>
                <w:w w:val="105"/>
                <w:sz w:val="12"/>
              </w:rPr>
              <w:t>reclassified</w:t>
            </w:r>
            <w:r>
              <w:rPr>
                <w:spacing w:val="-6"/>
                <w:w w:val="105"/>
                <w:sz w:val="12"/>
              </w:rPr>
              <w:t xml:space="preserve"> </w:t>
            </w:r>
            <w:r>
              <w:rPr>
                <w:w w:val="105"/>
                <w:sz w:val="12"/>
              </w:rPr>
              <w:t>to</w:t>
            </w:r>
            <w:r>
              <w:rPr>
                <w:spacing w:val="-5"/>
                <w:w w:val="105"/>
                <w:sz w:val="12"/>
              </w:rPr>
              <w:t xml:space="preserve"> </w:t>
            </w:r>
            <w:r>
              <w:rPr>
                <w:w w:val="105"/>
                <w:sz w:val="12"/>
              </w:rPr>
              <w:t>net</w:t>
            </w:r>
            <w:r>
              <w:rPr>
                <w:spacing w:val="-8"/>
                <w:w w:val="105"/>
                <w:sz w:val="12"/>
              </w:rPr>
              <w:t xml:space="preserve"> </w:t>
            </w:r>
            <w:r>
              <w:rPr>
                <w:w w:val="105"/>
                <w:sz w:val="12"/>
              </w:rPr>
              <w:t>profit in the Statement of Profit and</w:t>
            </w:r>
            <w:r>
              <w:rPr>
                <w:spacing w:val="-8"/>
                <w:w w:val="105"/>
                <w:sz w:val="12"/>
              </w:rPr>
              <w:t xml:space="preserve"> </w:t>
            </w:r>
            <w:r>
              <w:rPr>
                <w:w w:val="105"/>
                <w:sz w:val="12"/>
              </w:rPr>
              <w:t>Loss.</w:t>
            </w:r>
          </w:p>
        </w:tc>
      </w:tr>
      <w:tr w:rsidR="00D810C4">
        <w:trPr>
          <w:trHeight w:val="326"/>
        </w:trPr>
        <w:tc>
          <w:tcPr>
            <w:tcW w:w="9680" w:type="dxa"/>
          </w:tcPr>
          <w:p w:rsidR="00D810C4" w:rsidRDefault="00D810C4">
            <w:pPr>
              <w:pStyle w:val="TableParagraph"/>
              <w:spacing w:before="5"/>
              <w:rPr>
                <w:sz w:val="12"/>
              </w:rPr>
            </w:pPr>
          </w:p>
          <w:p w:rsidR="00D810C4" w:rsidRDefault="00B55C40">
            <w:pPr>
              <w:pStyle w:val="TableParagraph"/>
              <w:ind w:left="26"/>
              <w:rPr>
                <w:b/>
                <w:sz w:val="12"/>
              </w:rPr>
            </w:pPr>
            <w:r>
              <w:rPr>
                <w:b/>
                <w:w w:val="105"/>
                <w:sz w:val="12"/>
              </w:rPr>
              <w:t>c. Share capital</w:t>
            </w:r>
          </w:p>
        </w:tc>
      </w:tr>
      <w:tr w:rsidR="00D810C4">
        <w:trPr>
          <w:trHeight w:val="194"/>
        </w:trPr>
        <w:tc>
          <w:tcPr>
            <w:tcW w:w="9680" w:type="dxa"/>
          </w:tcPr>
          <w:p w:rsidR="00D810C4" w:rsidRDefault="00B55C40">
            <w:pPr>
              <w:pStyle w:val="TableParagraph"/>
              <w:spacing w:before="35"/>
              <w:ind w:left="26"/>
              <w:rPr>
                <w:b/>
                <w:sz w:val="12"/>
              </w:rPr>
            </w:pPr>
            <w:r>
              <w:rPr>
                <w:b/>
                <w:w w:val="105"/>
                <w:sz w:val="12"/>
              </w:rPr>
              <w:t>Ordinary Shares</w:t>
            </w:r>
          </w:p>
        </w:tc>
      </w:tr>
      <w:tr w:rsidR="00D810C4">
        <w:trPr>
          <w:trHeight w:val="388"/>
        </w:trPr>
        <w:tc>
          <w:tcPr>
            <w:tcW w:w="9680" w:type="dxa"/>
          </w:tcPr>
          <w:p w:rsidR="00D810C4" w:rsidRDefault="00B55C40">
            <w:pPr>
              <w:pStyle w:val="TableParagraph"/>
              <w:spacing w:before="11" w:line="276" w:lineRule="auto"/>
              <w:ind w:left="26"/>
              <w:rPr>
                <w:sz w:val="12"/>
              </w:rPr>
            </w:pPr>
            <w:r>
              <w:rPr>
                <w:w w:val="105"/>
                <w:sz w:val="12"/>
              </w:rPr>
              <w:t>Ordinary shares are classified as equity. Incremental costs directly attributable to the issuance of new ordinary shares and share options and buy back of ordinary shares are recognized as a deduction from equity, net of any tax effects.</w:t>
            </w:r>
          </w:p>
        </w:tc>
      </w:tr>
      <w:tr w:rsidR="00D810C4">
        <w:trPr>
          <w:trHeight w:val="224"/>
        </w:trPr>
        <w:tc>
          <w:tcPr>
            <w:tcW w:w="9680" w:type="dxa"/>
          </w:tcPr>
          <w:p w:rsidR="00D810C4" w:rsidRDefault="00B55C40">
            <w:pPr>
              <w:pStyle w:val="TableParagraph"/>
              <w:spacing w:before="71" w:line="133" w:lineRule="exact"/>
              <w:ind w:left="26"/>
              <w:rPr>
                <w:b/>
                <w:sz w:val="12"/>
              </w:rPr>
            </w:pPr>
            <w:r>
              <w:rPr>
                <w:b/>
                <w:w w:val="105"/>
                <w:sz w:val="12"/>
              </w:rPr>
              <w:t>2.9.3 Derecognition of financial instruments</w:t>
            </w:r>
          </w:p>
        </w:tc>
      </w:tr>
      <w:tr w:rsidR="00D810C4">
        <w:trPr>
          <w:trHeight w:val="535"/>
        </w:trPr>
        <w:tc>
          <w:tcPr>
            <w:tcW w:w="9680" w:type="dxa"/>
          </w:tcPr>
          <w:p w:rsidR="00D810C4" w:rsidRDefault="00B55C40">
            <w:pPr>
              <w:pStyle w:val="TableParagraph"/>
              <w:spacing w:before="5" w:line="276" w:lineRule="auto"/>
              <w:ind w:left="26" w:right="123"/>
              <w:jc w:val="both"/>
              <w:rPr>
                <w:sz w:val="12"/>
              </w:rPr>
            </w:pPr>
            <w:r>
              <w:rPr>
                <w:w w:val="105"/>
                <w:sz w:val="12"/>
              </w:rPr>
              <w:t>The Company derecognizes a financial asset when the contractual rights to the cash flows from the financial asset expire or it transfers the financial asset and the transfer qualifies for derecognition under Ind AS 109. A financial liability (or a part of a financial liability) is derecognized from the Company's Balance Sheet when the obligation specified in the contract is discharged or cancelled or expires.</w:t>
            </w:r>
          </w:p>
        </w:tc>
      </w:tr>
      <w:tr w:rsidR="00D810C4">
        <w:trPr>
          <w:trHeight w:val="259"/>
        </w:trPr>
        <w:tc>
          <w:tcPr>
            <w:tcW w:w="9680" w:type="dxa"/>
          </w:tcPr>
          <w:p w:rsidR="00D810C4" w:rsidRDefault="00B55C40">
            <w:pPr>
              <w:pStyle w:val="TableParagraph"/>
              <w:spacing w:before="65"/>
              <w:ind w:left="26"/>
              <w:rPr>
                <w:b/>
                <w:sz w:val="12"/>
              </w:rPr>
            </w:pPr>
            <w:r>
              <w:rPr>
                <w:b/>
                <w:w w:val="105"/>
                <w:sz w:val="12"/>
              </w:rPr>
              <w:t>2.9.4 Fair value of financial instruments</w:t>
            </w:r>
          </w:p>
        </w:tc>
      </w:tr>
      <w:tr w:rsidR="00D810C4">
        <w:trPr>
          <w:trHeight w:val="570"/>
        </w:trPr>
        <w:tc>
          <w:tcPr>
            <w:tcW w:w="9680" w:type="dxa"/>
          </w:tcPr>
          <w:p w:rsidR="00D810C4" w:rsidRDefault="00B55C40">
            <w:pPr>
              <w:pStyle w:val="TableParagraph"/>
              <w:spacing w:before="46" w:line="276" w:lineRule="auto"/>
              <w:ind w:left="26" w:right="123"/>
              <w:jc w:val="both"/>
              <w:rPr>
                <w:sz w:val="12"/>
              </w:rPr>
            </w:pPr>
            <w:r>
              <w:rPr>
                <w:w w:val="105"/>
                <w:sz w:val="12"/>
              </w:rPr>
              <w:t>In</w:t>
            </w:r>
            <w:r>
              <w:rPr>
                <w:spacing w:val="-5"/>
                <w:w w:val="105"/>
                <w:sz w:val="12"/>
              </w:rPr>
              <w:t xml:space="preserve"> </w:t>
            </w:r>
            <w:r>
              <w:rPr>
                <w:w w:val="105"/>
                <w:sz w:val="12"/>
              </w:rPr>
              <w:t>determining</w:t>
            </w:r>
            <w:r>
              <w:rPr>
                <w:spacing w:val="-4"/>
                <w:w w:val="105"/>
                <w:sz w:val="12"/>
              </w:rPr>
              <w:t xml:space="preserve"> </w:t>
            </w:r>
            <w:r>
              <w:rPr>
                <w:w w:val="105"/>
                <w:sz w:val="12"/>
              </w:rPr>
              <w:t>the</w:t>
            </w:r>
            <w:r>
              <w:rPr>
                <w:spacing w:val="-5"/>
                <w:w w:val="105"/>
                <w:sz w:val="12"/>
              </w:rPr>
              <w:t xml:space="preserve"> </w:t>
            </w:r>
            <w:r>
              <w:rPr>
                <w:w w:val="105"/>
                <w:sz w:val="12"/>
              </w:rPr>
              <w:t>fair</w:t>
            </w:r>
            <w:r>
              <w:rPr>
                <w:spacing w:val="-4"/>
                <w:w w:val="105"/>
                <w:sz w:val="12"/>
              </w:rPr>
              <w:t xml:space="preserve"> </w:t>
            </w:r>
            <w:r>
              <w:rPr>
                <w:w w:val="105"/>
                <w:sz w:val="12"/>
              </w:rPr>
              <w:t>value</w:t>
            </w:r>
            <w:r>
              <w:rPr>
                <w:spacing w:val="-4"/>
                <w:w w:val="105"/>
                <w:sz w:val="12"/>
              </w:rPr>
              <w:t xml:space="preserve"> </w:t>
            </w:r>
            <w:r>
              <w:rPr>
                <w:w w:val="105"/>
                <w:sz w:val="12"/>
              </w:rPr>
              <w:t>of</w:t>
            </w:r>
            <w:r>
              <w:rPr>
                <w:spacing w:val="-6"/>
                <w:w w:val="105"/>
                <w:sz w:val="12"/>
              </w:rPr>
              <w:t xml:space="preserve"> </w:t>
            </w:r>
            <w:r>
              <w:rPr>
                <w:w w:val="105"/>
                <w:sz w:val="12"/>
              </w:rPr>
              <w:t>its</w:t>
            </w:r>
            <w:r>
              <w:rPr>
                <w:spacing w:val="-4"/>
                <w:w w:val="105"/>
                <w:sz w:val="12"/>
              </w:rPr>
              <w:t xml:space="preserve"> </w:t>
            </w:r>
            <w:r>
              <w:rPr>
                <w:w w:val="105"/>
                <w:sz w:val="12"/>
              </w:rPr>
              <w:t>financial</w:t>
            </w:r>
            <w:r>
              <w:rPr>
                <w:spacing w:val="-5"/>
                <w:w w:val="105"/>
                <w:sz w:val="12"/>
              </w:rPr>
              <w:t xml:space="preserve"> </w:t>
            </w:r>
            <w:r>
              <w:rPr>
                <w:w w:val="105"/>
                <w:sz w:val="12"/>
              </w:rPr>
              <w:t>instruments,</w:t>
            </w:r>
            <w:r>
              <w:rPr>
                <w:spacing w:val="-5"/>
                <w:w w:val="105"/>
                <w:sz w:val="12"/>
              </w:rPr>
              <w:t xml:space="preserve"> </w:t>
            </w:r>
            <w:r>
              <w:rPr>
                <w:w w:val="105"/>
                <w:sz w:val="12"/>
              </w:rPr>
              <w:t>the</w:t>
            </w:r>
            <w:r>
              <w:rPr>
                <w:spacing w:val="-4"/>
                <w:w w:val="105"/>
                <w:sz w:val="12"/>
              </w:rPr>
              <w:t xml:space="preserve"> </w:t>
            </w:r>
            <w:r>
              <w:rPr>
                <w:w w:val="105"/>
                <w:sz w:val="12"/>
              </w:rPr>
              <w:t>Company</w:t>
            </w:r>
            <w:r>
              <w:rPr>
                <w:spacing w:val="-9"/>
                <w:w w:val="105"/>
                <w:sz w:val="12"/>
              </w:rPr>
              <w:t xml:space="preserve"> </w:t>
            </w:r>
            <w:r>
              <w:rPr>
                <w:w w:val="105"/>
                <w:sz w:val="12"/>
              </w:rPr>
              <w:t>uses</w:t>
            </w:r>
            <w:r>
              <w:rPr>
                <w:spacing w:val="-5"/>
                <w:w w:val="105"/>
                <w:sz w:val="12"/>
              </w:rPr>
              <w:t xml:space="preserve"> </w:t>
            </w:r>
            <w:r>
              <w:rPr>
                <w:w w:val="105"/>
                <w:sz w:val="12"/>
              </w:rPr>
              <w:t>a</w:t>
            </w:r>
            <w:r>
              <w:rPr>
                <w:spacing w:val="-5"/>
                <w:w w:val="105"/>
                <w:sz w:val="12"/>
              </w:rPr>
              <w:t xml:space="preserve"> </w:t>
            </w:r>
            <w:r>
              <w:rPr>
                <w:w w:val="105"/>
                <w:sz w:val="12"/>
              </w:rPr>
              <w:t>variety</w:t>
            </w:r>
            <w:r>
              <w:rPr>
                <w:spacing w:val="-10"/>
                <w:w w:val="105"/>
                <w:sz w:val="12"/>
              </w:rPr>
              <w:t xml:space="preserve"> </w:t>
            </w:r>
            <w:r>
              <w:rPr>
                <w:w w:val="105"/>
                <w:sz w:val="12"/>
              </w:rPr>
              <w:t>of</w:t>
            </w:r>
            <w:r>
              <w:rPr>
                <w:spacing w:val="-5"/>
                <w:w w:val="105"/>
                <w:sz w:val="12"/>
              </w:rPr>
              <w:t xml:space="preserve"> </w:t>
            </w:r>
            <w:r>
              <w:rPr>
                <w:w w:val="105"/>
                <w:sz w:val="12"/>
              </w:rPr>
              <w:t>methods</w:t>
            </w:r>
            <w:r>
              <w:rPr>
                <w:spacing w:val="-4"/>
                <w:w w:val="105"/>
                <w:sz w:val="12"/>
              </w:rPr>
              <w:t xml:space="preserve"> </w:t>
            </w:r>
            <w:r>
              <w:rPr>
                <w:w w:val="105"/>
                <w:sz w:val="12"/>
              </w:rPr>
              <w:t>and</w:t>
            </w:r>
            <w:r>
              <w:rPr>
                <w:spacing w:val="-5"/>
                <w:w w:val="105"/>
                <w:sz w:val="12"/>
              </w:rPr>
              <w:t xml:space="preserve"> </w:t>
            </w:r>
            <w:r>
              <w:rPr>
                <w:w w:val="105"/>
                <w:sz w:val="12"/>
              </w:rPr>
              <w:t>assumptions</w:t>
            </w:r>
            <w:r>
              <w:rPr>
                <w:spacing w:val="-4"/>
                <w:w w:val="105"/>
                <w:sz w:val="12"/>
              </w:rPr>
              <w:t xml:space="preserve"> </w:t>
            </w:r>
            <w:r>
              <w:rPr>
                <w:w w:val="105"/>
                <w:sz w:val="12"/>
              </w:rPr>
              <w:t>that</w:t>
            </w:r>
            <w:r>
              <w:rPr>
                <w:spacing w:val="-5"/>
                <w:w w:val="105"/>
                <w:sz w:val="12"/>
              </w:rPr>
              <w:t xml:space="preserve"> </w:t>
            </w:r>
            <w:r>
              <w:rPr>
                <w:w w:val="105"/>
                <w:sz w:val="12"/>
              </w:rPr>
              <w:t>are</w:t>
            </w:r>
            <w:r>
              <w:rPr>
                <w:spacing w:val="-5"/>
                <w:w w:val="105"/>
                <w:sz w:val="12"/>
              </w:rPr>
              <w:t xml:space="preserve"> </w:t>
            </w:r>
            <w:r>
              <w:rPr>
                <w:w w:val="105"/>
                <w:sz w:val="12"/>
              </w:rPr>
              <w:t>based</w:t>
            </w:r>
            <w:r>
              <w:rPr>
                <w:spacing w:val="-4"/>
                <w:w w:val="105"/>
                <w:sz w:val="12"/>
              </w:rPr>
              <w:t xml:space="preserve"> </w:t>
            </w:r>
            <w:r>
              <w:rPr>
                <w:w w:val="105"/>
                <w:sz w:val="12"/>
              </w:rPr>
              <w:t>on</w:t>
            </w:r>
            <w:r>
              <w:rPr>
                <w:spacing w:val="-5"/>
                <w:w w:val="105"/>
                <w:sz w:val="12"/>
              </w:rPr>
              <w:t xml:space="preserve"> </w:t>
            </w:r>
            <w:r>
              <w:rPr>
                <w:w w:val="105"/>
                <w:sz w:val="12"/>
              </w:rPr>
              <w:t>market</w:t>
            </w:r>
            <w:r>
              <w:rPr>
                <w:spacing w:val="-3"/>
                <w:w w:val="105"/>
                <w:sz w:val="12"/>
              </w:rPr>
              <w:t xml:space="preserve"> </w:t>
            </w:r>
            <w:r>
              <w:rPr>
                <w:w w:val="105"/>
                <w:sz w:val="12"/>
              </w:rPr>
              <w:t>conditions</w:t>
            </w:r>
            <w:r>
              <w:rPr>
                <w:spacing w:val="-5"/>
                <w:w w:val="105"/>
                <w:sz w:val="12"/>
              </w:rPr>
              <w:t xml:space="preserve"> </w:t>
            </w:r>
            <w:r>
              <w:rPr>
                <w:w w:val="105"/>
                <w:sz w:val="12"/>
              </w:rPr>
              <w:t>and</w:t>
            </w:r>
            <w:r>
              <w:rPr>
                <w:spacing w:val="-2"/>
                <w:w w:val="105"/>
                <w:sz w:val="12"/>
              </w:rPr>
              <w:t xml:space="preserve"> </w:t>
            </w:r>
            <w:r>
              <w:rPr>
                <w:w w:val="105"/>
                <w:sz w:val="12"/>
              </w:rPr>
              <w:t>risks</w:t>
            </w:r>
            <w:r>
              <w:rPr>
                <w:spacing w:val="-5"/>
                <w:w w:val="105"/>
                <w:sz w:val="12"/>
              </w:rPr>
              <w:t xml:space="preserve"> </w:t>
            </w:r>
            <w:r>
              <w:rPr>
                <w:w w:val="105"/>
                <w:sz w:val="12"/>
              </w:rPr>
              <w:t>existing</w:t>
            </w:r>
            <w:r>
              <w:rPr>
                <w:spacing w:val="-2"/>
                <w:w w:val="105"/>
                <w:sz w:val="12"/>
              </w:rPr>
              <w:t xml:space="preserve"> </w:t>
            </w:r>
            <w:r>
              <w:rPr>
                <w:w w:val="105"/>
                <w:sz w:val="12"/>
              </w:rPr>
              <w:t>at</w:t>
            </w:r>
            <w:r>
              <w:rPr>
                <w:spacing w:val="-6"/>
                <w:w w:val="105"/>
                <w:sz w:val="12"/>
              </w:rPr>
              <w:t xml:space="preserve"> </w:t>
            </w:r>
            <w:r>
              <w:rPr>
                <w:w w:val="105"/>
                <w:sz w:val="12"/>
              </w:rPr>
              <w:t>each</w:t>
            </w:r>
            <w:r>
              <w:rPr>
                <w:spacing w:val="-1"/>
                <w:w w:val="105"/>
                <w:sz w:val="12"/>
              </w:rPr>
              <w:t xml:space="preserve"> </w:t>
            </w:r>
            <w:r>
              <w:rPr>
                <w:w w:val="105"/>
                <w:sz w:val="12"/>
              </w:rPr>
              <w:t>reporting</w:t>
            </w:r>
            <w:r>
              <w:rPr>
                <w:spacing w:val="-5"/>
                <w:w w:val="105"/>
                <w:sz w:val="12"/>
              </w:rPr>
              <w:t xml:space="preserve"> </w:t>
            </w:r>
            <w:r>
              <w:rPr>
                <w:w w:val="105"/>
                <w:sz w:val="12"/>
              </w:rPr>
              <w:t>date. The methods used to determine fair value include discounted cash flow analysis, available quoted market prices and dealer quotes. All methods of assessing fair value result in general approximation</w:t>
            </w:r>
            <w:r>
              <w:rPr>
                <w:spacing w:val="-1"/>
                <w:w w:val="105"/>
                <w:sz w:val="12"/>
              </w:rPr>
              <w:t xml:space="preserve"> </w:t>
            </w:r>
            <w:r>
              <w:rPr>
                <w:w w:val="105"/>
                <w:sz w:val="12"/>
              </w:rPr>
              <w:t>of</w:t>
            </w:r>
            <w:r>
              <w:rPr>
                <w:spacing w:val="-2"/>
                <w:w w:val="105"/>
                <w:sz w:val="12"/>
              </w:rPr>
              <w:t xml:space="preserve"> </w:t>
            </w:r>
            <w:r>
              <w:rPr>
                <w:w w:val="105"/>
                <w:sz w:val="12"/>
              </w:rPr>
              <w:t>value,</w:t>
            </w:r>
            <w:r>
              <w:rPr>
                <w:spacing w:val="-1"/>
                <w:w w:val="105"/>
                <w:sz w:val="12"/>
              </w:rPr>
              <w:t xml:space="preserve"> </w:t>
            </w:r>
            <w:r>
              <w:rPr>
                <w:w w:val="105"/>
                <w:sz w:val="12"/>
              </w:rPr>
              <w:t>and</w:t>
            </w:r>
            <w:r>
              <w:rPr>
                <w:spacing w:val="-1"/>
                <w:w w:val="105"/>
                <w:sz w:val="12"/>
              </w:rPr>
              <w:t xml:space="preserve"> </w:t>
            </w:r>
            <w:r>
              <w:rPr>
                <w:w w:val="105"/>
                <w:sz w:val="12"/>
              </w:rPr>
              <w:t>such</w:t>
            </w:r>
            <w:r>
              <w:rPr>
                <w:spacing w:val="-1"/>
                <w:w w:val="105"/>
                <w:sz w:val="12"/>
              </w:rPr>
              <w:t xml:space="preserve"> </w:t>
            </w:r>
            <w:r>
              <w:rPr>
                <w:w w:val="105"/>
                <w:sz w:val="12"/>
              </w:rPr>
              <w:t>value</w:t>
            </w:r>
            <w:r>
              <w:rPr>
                <w:spacing w:val="-1"/>
                <w:w w:val="105"/>
                <w:sz w:val="12"/>
              </w:rPr>
              <w:t xml:space="preserve"> </w:t>
            </w:r>
            <w:r>
              <w:rPr>
                <w:w w:val="105"/>
                <w:sz w:val="12"/>
              </w:rPr>
              <w:t>may</w:t>
            </w:r>
            <w:r>
              <w:rPr>
                <w:spacing w:val="-8"/>
                <w:w w:val="105"/>
                <w:sz w:val="12"/>
              </w:rPr>
              <w:t xml:space="preserve"> </w:t>
            </w:r>
            <w:r>
              <w:rPr>
                <w:w w:val="105"/>
                <w:sz w:val="12"/>
              </w:rPr>
              <w:t>never</w:t>
            </w:r>
            <w:r>
              <w:rPr>
                <w:spacing w:val="-2"/>
                <w:w w:val="105"/>
                <w:sz w:val="12"/>
              </w:rPr>
              <w:t xml:space="preserve"> </w:t>
            </w:r>
            <w:r>
              <w:rPr>
                <w:w w:val="105"/>
                <w:sz w:val="12"/>
              </w:rPr>
              <w:t>actually</w:t>
            </w:r>
            <w:r>
              <w:rPr>
                <w:spacing w:val="-9"/>
                <w:w w:val="105"/>
                <w:sz w:val="12"/>
              </w:rPr>
              <w:t xml:space="preserve"> </w:t>
            </w:r>
            <w:r>
              <w:rPr>
                <w:w w:val="105"/>
                <w:sz w:val="12"/>
              </w:rPr>
              <w:t>be</w:t>
            </w:r>
            <w:r>
              <w:rPr>
                <w:spacing w:val="-1"/>
                <w:w w:val="105"/>
                <w:sz w:val="12"/>
              </w:rPr>
              <w:t xml:space="preserve"> </w:t>
            </w:r>
            <w:r>
              <w:rPr>
                <w:w w:val="105"/>
                <w:sz w:val="12"/>
              </w:rPr>
              <w:t>realized.</w:t>
            </w:r>
          </w:p>
        </w:tc>
      </w:tr>
      <w:tr w:rsidR="00D810C4">
        <w:trPr>
          <w:trHeight w:val="360"/>
        </w:trPr>
        <w:tc>
          <w:tcPr>
            <w:tcW w:w="9680" w:type="dxa"/>
          </w:tcPr>
          <w:p w:rsidR="00D810C4" w:rsidRDefault="00B55C40">
            <w:pPr>
              <w:pStyle w:val="TableParagraph"/>
              <w:spacing w:before="37" w:line="160" w:lineRule="atLeast"/>
              <w:ind w:left="26" w:right="113"/>
              <w:rPr>
                <w:sz w:val="12"/>
              </w:rPr>
            </w:pPr>
            <w:r>
              <w:rPr>
                <w:w w:val="105"/>
                <w:sz w:val="12"/>
              </w:rPr>
              <w:t>Refer to financial instruments by category table below for the disclosure on carrying value and fair value of financial assets and liabilities. For financial assets and liabilities maturing within one year from the Balance Sheet date and which are not carried at fair value, the carrying amounts approximate fair value due to the short maturity of these instruments.</w:t>
            </w:r>
          </w:p>
        </w:tc>
      </w:tr>
    </w:tbl>
    <w:p w:rsidR="00D810C4" w:rsidRDefault="00D810C4">
      <w:pPr>
        <w:spacing w:line="160" w:lineRule="atLeast"/>
        <w:rPr>
          <w:sz w:val="12"/>
        </w:rPr>
        <w:sectPr w:rsidR="00D810C4">
          <w:pgSz w:w="11910" w:h="16840"/>
          <w:pgMar w:top="1440" w:right="600" w:bottom="520" w:left="300" w:header="0" w:footer="327" w:gutter="0"/>
          <w:cols w:space="720"/>
        </w:sectPr>
      </w:pPr>
    </w:p>
    <w:p w:rsidR="00D810C4" w:rsidRDefault="00B55C40">
      <w:pPr>
        <w:pStyle w:val="Heading4"/>
        <w:spacing w:before="81"/>
      </w:pPr>
      <w:r>
        <w:rPr>
          <w:w w:val="105"/>
        </w:rPr>
        <w:lastRenderedPageBreak/>
        <w:t>2.9.5 Impairment</w:t>
      </w:r>
    </w:p>
    <w:p w:rsidR="00D810C4" w:rsidRDefault="00B55C40">
      <w:pPr>
        <w:pStyle w:val="BodyText"/>
        <w:spacing w:before="71" w:line="276" w:lineRule="auto"/>
        <w:ind w:left="283" w:right="1190"/>
        <w:jc w:val="both"/>
      </w:pPr>
      <w:r>
        <w:rPr>
          <w:w w:val="105"/>
        </w:rPr>
        <w:t>The Company recognizes loss allowances using the expected credit loss (ECL) model for the financial assets and unbilled revenues which are not fair valued through profit or loss. Loss allowance for trade receivables and unbilled revenues with no significant financing component is measured at an amount equal to lifetime ECL. For all other financial assets, expected credit losses are measured at an amount equal to the 12-month ECL, unless there has been a significant increase in credit risk from initial recognition in which case those are measured at lifetime ECL. The amount of expected credit losses (or reversal) that is required to adjust the loss allowance at the reporting date to the amount that is required to be recognized is recognized as an impairment gain or loss in statement of profit or loss.</w:t>
      </w:r>
    </w:p>
    <w:p w:rsidR="00D810C4" w:rsidRDefault="00D810C4">
      <w:pPr>
        <w:pStyle w:val="BodyText"/>
        <w:spacing w:before="4"/>
      </w:pPr>
    </w:p>
    <w:p w:rsidR="00D810C4" w:rsidRDefault="00B55C40">
      <w:pPr>
        <w:pStyle w:val="Heading4"/>
      </w:pPr>
      <w:r>
        <w:rPr>
          <w:w w:val="105"/>
        </w:rPr>
        <w:t>Financial instruments by category</w:t>
      </w:r>
    </w:p>
    <w:p w:rsidR="00D810C4" w:rsidRDefault="00B55C40">
      <w:pPr>
        <w:pStyle w:val="BodyText"/>
        <w:spacing w:before="69"/>
        <w:ind w:left="283"/>
      </w:pPr>
      <w:r>
        <w:rPr>
          <w:w w:val="105"/>
        </w:rPr>
        <w:t>The carrying value and fair value of financial instruments by categories as at March 31, 2019 are as follows:</w:t>
      </w:r>
    </w:p>
    <w:p w:rsidR="00D810C4" w:rsidRDefault="00B55C40">
      <w:pPr>
        <w:tabs>
          <w:tab w:val="left" w:pos="8922"/>
        </w:tabs>
        <w:spacing w:before="25" w:line="142" w:lineRule="exact"/>
        <w:ind w:left="256"/>
        <w:rPr>
          <w:i/>
          <w:sz w:val="12"/>
        </w:rPr>
      </w:pPr>
      <w:r>
        <w:rPr>
          <w:i/>
          <w:w w:val="104"/>
          <w:sz w:val="12"/>
          <w:u w:val="single"/>
        </w:rPr>
        <w:t xml:space="preserve"> </w:t>
      </w:r>
      <w:r>
        <w:rPr>
          <w:i/>
          <w:sz w:val="12"/>
          <w:u w:val="single"/>
        </w:rPr>
        <w:tab/>
        <w:t xml:space="preserve">(In </w:t>
      </w:r>
      <w:r>
        <w:rPr>
          <w:rFonts w:ascii="Georgia"/>
          <w:i/>
          <w:sz w:val="13"/>
          <w:u w:val="single"/>
        </w:rPr>
        <w:t>`</w:t>
      </w:r>
      <w:r>
        <w:rPr>
          <w:rFonts w:ascii="Georgia"/>
          <w:i/>
          <w:spacing w:val="14"/>
          <w:sz w:val="13"/>
          <w:u w:val="single"/>
        </w:rPr>
        <w:t xml:space="preserve"> </w:t>
      </w:r>
      <w:r>
        <w:rPr>
          <w:i/>
          <w:sz w:val="12"/>
          <w:u w:val="single"/>
        </w:rPr>
        <w:t>crore)</w:t>
      </w:r>
      <w:r>
        <w:rPr>
          <w:i/>
          <w:spacing w:val="-11"/>
          <w:sz w:val="12"/>
          <w:u w:val="single"/>
        </w:rPr>
        <w:t xml:space="preserve"> </w:t>
      </w:r>
    </w:p>
    <w:p w:rsidR="00D810C4" w:rsidRDefault="00D810C4">
      <w:pPr>
        <w:spacing w:line="142" w:lineRule="exact"/>
        <w:rPr>
          <w:sz w:val="12"/>
        </w:rPr>
        <w:sectPr w:rsidR="00D810C4">
          <w:pgSz w:w="11910" w:h="16840"/>
          <w:pgMar w:top="1440" w:right="600" w:bottom="520" w:left="300" w:header="0" w:footer="327" w:gutter="0"/>
          <w:cols w:space="720"/>
        </w:sectPr>
      </w:pPr>
    </w:p>
    <w:p w:rsidR="00D810C4" w:rsidRDefault="00B55C40">
      <w:pPr>
        <w:pStyle w:val="Heading4"/>
        <w:spacing w:line="137" w:lineRule="exact"/>
      </w:pPr>
      <w:r>
        <w:rPr>
          <w:w w:val="105"/>
        </w:rPr>
        <w:t>Particulars</w:t>
      </w:r>
    </w:p>
    <w:p w:rsidR="00D810C4" w:rsidRDefault="00B55C40">
      <w:pPr>
        <w:spacing w:line="137" w:lineRule="exact"/>
        <w:ind w:left="283"/>
        <w:rPr>
          <w:b/>
          <w:sz w:val="12"/>
        </w:rPr>
      </w:pPr>
      <w:r>
        <w:br w:type="column"/>
      </w:r>
      <w:r>
        <w:rPr>
          <w:b/>
          <w:w w:val="105"/>
          <w:sz w:val="12"/>
        </w:rPr>
        <w:t>Amortized cost Financial assets/ liabilities at fair</w:t>
      </w:r>
    </w:p>
    <w:p w:rsidR="00D810C4" w:rsidRDefault="00BE15ED">
      <w:pPr>
        <w:spacing w:before="18"/>
        <w:ind w:left="1313"/>
        <w:rPr>
          <w:b/>
          <w:sz w:val="12"/>
        </w:rPr>
      </w:pPr>
      <w:r>
        <w:rPr>
          <w:noProof/>
        </w:rPr>
        <mc:AlternateContent>
          <mc:Choice Requires="wps">
            <w:drawing>
              <wp:anchor distT="0" distB="0" distL="114300" distR="114300" simplePos="0" relativeHeight="251648512" behindDoc="0" locked="0" layoutInCell="1" allowOverlap="1">
                <wp:simplePos x="0" y="0"/>
                <wp:positionH relativeFrom="page">
                  <wp:posOffset>2644775</wp:posOffset>
                </wp:positionH>
                <wp:positionV relativeFrom="paragraph">
                  <wp:posOffset>109220</wp:posOffset>
                </wp:positionV>
                <wp:extent cx="2425065" cy="0"/>
                <wp:effectExtent l="6350" t="13335" r="6985" b="5715"/>
                <wp:wrapNone/>
                <wp:docPr id="2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506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9204E" id="Line 20" o:spid="_x0000_s1026"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8.25pt,8.6pt" to="399.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" strokeweight=".6pt">
                <w10:wrap anchorx="page"/>
              </v:line>
            </w:pict>
          </mc:Fallback>
        </mc:AlternateContent>
      </w:r>
      <w:r w:rsidR="00B55C40">
        <w:rPr>
          <w:b/>
          <w:w w:val="105"/>
          <w:sz w:val="12"/>
        </w:rPr>
        <w:t>value through profit or loss</w:t>
      </w:r>
    </w:p>
    <w:p w:rsidR="00D810C4" w:rsidRDefault="00B55C40">
      <w:pPr>
        <w:spacing w:line="271" w:lineRule="auto"/>
        <w:ind w:left="503" w:right="-13" w:hanging="344"/>
        <w:rPr>
          <w:b/>
          <w:sz w:val="12"/>
        </w:rPr>
      </w:pPr>
      <w:r>
        <w:br w:type="column"/>
      </w:r>
      <w:r>
        <w:rPr>
          <w:b/>
          <w:w w:val="105"/>
          <w:sz w:val="12"/>
        </w:rPr>
        <w:t>Financial</w:t>
      </w:r>
      <w:r>
        <w:rPr>
          <w:b/>
          <w:spacing w:val="-17"/>
          <w:w w:val="105"/>
          <w:sz w:val="12"/>
        </w:rPr>
        <w:t xml:space="preserve"> </w:t>
      </w:r>
      <w:r>
        <w:rPr>
          <w:b/>
          <w:w w:val="105"/>
          <w:sz w:val="12"/>
        </w:rPr>
        <w:t>assets/liabilities</w:t>
      </w:r>
      <w:r>
        <w:rPr>
          <w:b/>
          <w:spacing w:val="-14"/>
          <w:w w:val="105"/>
          <w:sz w:val="12"/>
        </w:rPr>
        <w:t xml:space="preserve"> </w:t>
      </w:r>
      <w:r>
        <w:rPr>
          <w:b/>
          <w:w w:val="105"/>
          <w:sz w:val="12"/>
        </w:rPr>
        <w:t>at</w:t>
      </w:r>
      <w:r>
        <w:rPr>
          <w:b/>
          <w:spacing w:val="-14"/>
          <w:w w:val="105"/>
          <w:sz w:val="12"/>
        </w:rPr>
        <w:t xml:space="preserve"> </w:t>
      </w:r>
      <w:r>
        <w:rPr>
          <w:b/>
          <w:w w:val="105"/>
          <w:sz w:val="12"/>
        </w:rPr>
        <w:t>fair value through</w:t>
      </w:r>
      <w:r>
        <w:rPr>
          <w:b/>
          <w:spacing w:val="-4"/>
          <w:w w:val="105"/>
          <w:sz w:val="12"/>
        </w:rPr>
        <w:t xml:space="preserve"> </w:t>
      </w:r>
      <w:r>
        <w:rPr>
          <w:b/>
          <w:w w:val="105"/>
          <w:sz w:val="12"/>
        </w:rPr>
        <w:t>OCI</w:t>
      </w:r>
    </w:p>
    <w:p w:rsidR="00D810C4" w:rsidRDefault="00B55C40">
      <w:pPr>
        <w:spacing w:line="271" w:lineRule="auto"/>
        <w:ind w:left="416" w:right="-6" w:hanging="257"/>
        <w:rPr>
          <w:b/>
          <w:sz w:val="12"/>
        </w:rPr>
      </w:pPr>
      <w:r>
        <w:br w:type="column"/>
      </w:r>
      <w:r>
        <w:rPr>
          <w:b/>
          <w:w w:val="105"/>
          <w:sz w:val="12"/>
        </w:rPr>
        <w:t>Total carrying value</w:t>
      </w:r>
    </w:p>
    <w:p w:rsidR="00D810C4" w:rsidRDefault="00B55C40">
      <w:pPr>
        <w:spacing w:line="137" w:lineRule="exact"/>
        <w:ind w:left="95"/>
        <w:rPr>
          <w:b/>
          <w:sz w:val="12"/>
        </w:rPr>
      </w:pPr>
      <w:r>
        <w:br w:type="column"/>
      </w:r>
      <w:r>
        <w:rPr>
          <w:b/>
          <w:w w:val="105"/>
          <w:sz w:val="12"/>
        </w:rPr>
        <w:t>Total fair value</w:t>
      </w:r>
    </w:p>
    <w:p w:rsidR="00D810C4" w:rsidRDefault="00D810C4">
      <w:pPr>
        <w:spacing w:line="137" w:lineRule="exact"/>
        <w:rPr>
          <w:sz w:val="12"/>
        </w:rPr>
        <w:sectPr w:rsidR="00D810C4">
          <w:type w:val="continuous"/>
          <w:pgSz w:w="11910" w:h="16840"/>
          <w:pgMar w:top="1060" w:right="600" w:bottom="280" w:left="300" w:header="720" w:footer="720" w:gutter="0"/>
          <w:cols w:num="5" w:space="720" w:equalWidth="0">
            <w:col w:w="910" w:space="1832"/>
            <w:col w:w="2897" w:space="39"/>
            <w:col w:w="1854" w:space="40"/>
            <w:col w:w="954" w:space="40"/>
            <w:col w:w="2444"/>
          </w:cols>
        </w:sectPr>
      </w:pPr>
    </w:p>
    <w:p w:rsidR="00D810C4" w:rsidRDefault="00B55C40">
      <w:pPr>
        <w:spacing w:before="12" w:line="271" w:lineRule="auto"/>
        <w:ind w:left="4155" w:firstLine="19"/>
        <w:jc w:val="both"/>
        <w:rPr>
          <w:b/>
          <w:sz w:val="12"/>
        </w:rPr>
      </w:pPr>
      <w:r>
        <w:rPr>
          <w:b/>
          <w:sz w:val="12"/>
        </w:rPr>
        <w:t xml:space="preserve">Designated </w:t>
      </w:r>
      <w:r>
        <w:rPr>
          <w:b/>
          <w:w w:val="105"/>
          <w:sz w:val="12"/>
        </w:rPr>
        <w:t>upon</w:t>
      </w:r>
      <w:r>
        <w:rPr>
          <w:b/>
          <w:spacing w:val="-11"/>
          <w:w w:val="105"/>
          <w:sz w:val="12"/>
        </w:rPr>
        <w:t xml:space="preserve"> </w:t>
      </w:r>
      <w:r>
        <w:rPr>
          <w:b/>
          <w:w w:val="105"/>
          <w:sz w:val="12"/>
        </w:rPr>
        <w:t>initial</w:t>
      </w:r>
      <w:r>
        <w:rPr>
          <w:b/>
          <w:w w:val="103"/>
          <w:sz w:val="12"/>
        </w:rPr>
        <w:t xml:space="preserve"> </w:t>
      </w:r>
      <w:r>
        <w:rPr>
          <w:b/>
          <w:sz w:val="12"/>
        </w:rPr>
        <w:t>recognition</w:t>
      </w:r>
    </w:p>
    <w:p w:rsidR="00D810C4" w:rsidRDefault="00B55C40">
      <w:pPr>
        <w:tabs>
          <w:tab w:val="left" w:pos="1533"/>
        </w:tabs>
        <w:spacing w:before="12" w:line="271" w:lineRule="auto"/>
        <w:ind w:left="959" w:hanging="706"/>
        <w:jc w:val="right"/>
        <w:rPr>
          <w:b/>
          <w:sz w:val="12"/>
        </w:rPr>
      </w:pPr>
      <w:r>
        <w:br w:type="column"/>
      </w:r>
      <w:r>
        <w:rPr>
          <w:b/>
          <w:w w:val="105"/>
          <w:sz w:val="12"/>
        </w:rPr>
        <w:t>Mandatory</w:t>
      </w:r>
      <w:r>
        <w:rPr>
          <w:b/>
          <w:w w:val="105"/>
          <w:sz w:val="12"/>
        </w:rPr>
        <w:tab/>
      </w:r>
      <w:r>
        <w:rPr>
          <w:b/>
          <w:w w:val="105"/>
          <w:sz w:val="12"/>
        </w:rPr>
        <w:tab/>
      </w:r>
      <w:r>
        <w:rPr>
          <w:b/>
          <w:spacing w:val="-1"/>
          <w:sz w:val="12"/>
        </w:rPr>
        <w:t xml:space="preserve">Equity </w:t>
      </w:r>
      <w:r>
        <w:rPr>
          <w:b/>
          <w:spacing w:val="-2"/>
          <w:w w:val="105"/>
          <w:sz w:val="12"/>
        </w:rPr>
        <w:t>instruments</w:t>
      </w:r>
      <w:r>
        <w:rPr>
          <w:b/>
          <w:w w:val="103"/>
          <w:sz w:val="12"/>
        </w:rPr>
        <w:t xml:space="preserve"> </w:t>
      </w:r>
      <w:r>
        <w:rPr>
          <w:b/>
          <w:w w:val="105"/>
          <w:sz w:val="12"/>
        </w:rPr>
        <w:t>designated</w:t>
      </w:r>
      <w:r>
        <w:rPr>
          <w:b/>
          <w:spacing w:val="-13"/>
          <w:w w:val="105"/>
          <w:sz w:val="12"/>
        </w:rPr>
        <w:t xml:space="preserve"> </w:t>
      </w:r>
      <w:r>
        <w:rPr>
          <w:b/>
          <w:w w:val="105"/>
          <w:sz w:val="12"/>
        </w:rPr>
        <w:t>upon</w:t>
      </w:r>
      <w:r>
        <w:rPr>
          <w:b/>
          <w:w w:val="103"/>
          <w:sz w:val="12"/>
        </w:rPr>
        <w:t xml:space="preserve"> </w:t>
      </w:r>
      <w:r>
        <w:rPr>
          <w:b/>
          <w:sz w:val="12"/>
        </w:rPr>
        <w:t>initial</w:t>
      </w:r>
      <w:r>
        <w:rPr>
          <w:b/>
          <w:spacing w:val="18"/>
          <w:sz w:val="12"/>
        </w:rPr>
        <w:t xml:space="preserve"> </w:t>
      </w:r>
      <w:r>
        <w:rPr>
          <w:b/>
          <w:sz w:val="12"/>
        </w:rPr>
        <w:t>recognition</w:t>
      </w:r>
    </w:p>
    <w:p w:rsidR="00D810C4" w:rsidRDefault="00B55C40">
      <w:pPr>
        <w:spacing w:before="12"/>
        <w:ind w:left="319"/>
        <w:rPr>
          <w:b/>
          <w:sz w:val="12"/>
        </w:rPr>
      </w:pPr>
      <w:r>
        <w:br w:type="column"/>
      </w:r>
      <w:r>
        <w:rPr>
          <w:b/>
          <w:w w:val="105"/>
          <w:sz w:val="12"/>
        </w:rPr>
        <w:t>Mandatory</w:t>
      </w:r>
    </w:p>
    <w:p w:rsidR="00D810C4" w:rsidRDefault="00D810C4">
      <w:pPr>
        <w:rPr>
          <w:sz w:val="12"/>
        </w:rPr>
        <w:sectPr w:rsidR="00D810C4">
          <w:type w:val="continuous"/>
          <w:pgSz w:w="11910" w:h="16840"/>
          <w:pgMar w:top="1060" w:right="600" w:bottom="280" w:left="300" w:header="720" w:footer="720" w:gutter="0"/>
          <w:cols w:num="3" w:space="720" w:equalWidth="0">
            <w:col w:w="4766" w:space="40"/>
            <w:col w:w="1895" w:space="39"/>
            <w:col w:w="4270"/>
          </w:cols>
        </w:sectPr>
      </w:pPr>
    </w:p>
    <w:p w:rsidR="00D810C4" w:rsidRDefault="00D810C4">
      <w:pPr>
        <w:pStyle w:val="BodyText"/>
        <w:spacing w:before="7"/>
        <w:rPr>
          <w:b/>
          <w:sz w:val="10"/>
        </w:rPr>
      </w:pPr>
    </w:p>
    <w:p w:rsidR="00D810C4" w:rsidRDefault="00BE15ED">
      <w:pPr>
        <w:pStyle w:val="BodyText"/>
        <w:spacing w:line="20" w:lineRule="exact"/>
        <w:ind w:left="250"/>
        <w:rPr>
          <w:sz w:val="2"/>
        </w:rPr>
      </w:pPr>
      <w:r>
        <w:rPr>
          <w:noProof/>
          <w:sz w:val="2"/>
        </w:rPr>
        <mc:AlternateContent>
          <mc:Choice Requires="wpg">
            <w:drawing>
              <wp:inline distT="0" distB="0" distL="0" distR="0">
                <wp:extent cx="5929630" cy="7620"/>
                <wp:effectExtent l="6350" t="1270" r="7620" b="10160"/>
                <wp:docPr id="2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9630" cy="7620"/>
                          <a:chOff x="0" y="0"/>
                          <a:chExt cx="9338" cy="12"/>
                        </a:xfrm>
                      </wpg:grpSpPr>
                      <wps:wsp>
                        <wps:cNvPr id="24" name="Line 19"/>
                        <wps:cNvCnPr>
                          <a:cxnSpLocks noChangeShapeType="1"/>
                        </wps:cNvCnPr>
                        <wps:spPr bwMode="auto">
                          <a:xfrm>
                            <a:off x="0" y="6"/>
                            <a:ext cx="9338"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6568C58" id="Group 18" o:spid="_x0000_s1026" style="width:466.9pt;height:.6pt;mso-position-horizontal-relative:char;mso-position-vertical-relative:line" coordsize="93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">
                <v:line id="Line 19" o:spid="_x0000_s1027" style="position:absolute;visibility:visible;mso-wrap-style:square" from="0,6" to="93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" strokeweight=".6pt"/>
                <w10:anchorlock/>
              </v:group>
            </w:pict>
          </mc:Fallback>
        </mc:AlternateContent>
      </w:r>
    </w:p>
    <w:p w:rsidR="00D810C4" w:rsidRDefault="00BE15ED">
      <w:pPr>
        <w:spacing w:line="136" w:lineRule="exact"/>
        <w:ind w:left="283"/>
        <w:rPr>
          <w:b/>
          <w:sz w:val="12"/>
        </w:rPr>
      </w:pPr>
      <w:r>
        <w:rPr>
          <w:noProof/>
        </w:rPr>
        <mc:AlternateContent>
          <mc:Choice Requires="wps">
            <w:drawing>
              <wp:anchor distT="0" distB="0" distL="114300" distR="114300" simplePos="0" relativeHeight="251649536" behindDoc="0" locked="0" layoutInCell="1" allowOverlap="1">
                <wp:simplePos x="0" y="0"/>
                <wp:positionH relativeFrom="page">
                  <wp:posOffset>2364105</wp:posOffset>
                </wp:positionH>
                <wp:positionV relativeFrom="paragraph">
                  <wp:posOffset>85725</wp:posOffset>
                </wp:positionV>
                <wp:extent cx="4077970" cy="287655"/>
                <wp:effectExtent l="1905" t="3810" r="0" b="3810"/>
                <wp:wrapNone/>
                <wp:docPr id="2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797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751"/>
                              <w:gridCol w:w="1877"/>
                              <w:gridCol w:w="1000"/>
                              <w:gridCol w:w="1815"/>
                              <w:gridCol w:w="782"/>
                              <w:gridCol w:w="196"/>
                            </w:tblGrid>
                            <w:tr w:rsidR="00D810C4">
                              <w:trPr>
                                <w:trHeight w:val="226"/>
                              </w:trPr>
                              <w:tc>
                                <w:tcPr>
                                  <w:tcW w:w="751" w:type="dxa"/>
                                </w:tcPr>
                                <w:p w:rsidR="00D810C4" w:rsidRDefault="00B55C40">
                                  <w:pPr>
                                    <w:pStyle w:val="TableParagraph"/>
                                    <w:spacing w:line="137" w:lineRule="exact"/>
                                    <w:ind w:left="10" w:right="353"/>
                                    <w:jc w:val="center"/>
                                    <w:rPr>
                                      <w:sz w:val="12"/>
                                    </w:rPr>
                                  </w:pPr>
                                  <w:r>
                                    <w:rPr>
                                      <w:w w:val="105"/>
                                      <w:sz w:val="12"/>
                                    </w:rPr>
                                    <w:t>15,551</w:t>
                                  </w:r>
                                </w:p>
                              </w:tc>
                              <w:tc>
                                <w:tcPr>
                                  <w:tcW w:w="1877" w:type="dxa"/>
                                </w:tcPr>
                                <w:p w:rsidR="00D810C4" w:rsidRDefault="00B55C40">
                                  <w:pPr>
                                    <w:pStyle w:val="TableParagraph"/>
                                    <w:tabs>
                                      <w:tab w:val="left" w:pos="897"/>
                                    </w:tabs>
                                    <w:spacing w:line="137" w:lineRule="exact"/>
                                    <w:ind w:right="180"/>
                                    <w:jc w:val="center"/>
                                    <w:rPr>
                                      <w:sz w:val="12"/>
                                    </w:rPr>
                                  </w:pPr>
                                  <w:r>
                                    <w:rPr>
                                      <w:w w:val="105"/>
                                      <w:sz w:val="12"/>
                                    </w:rPr>
                                    <w:t>-</w:t>
                                  </w:r>
                                  <w:r>
                                    <w:rPr>
                                      <w:w w:val="105"/>
                                      <w:sz w:val="12"/>
                                    </w:rPr>
                                    <w:tab/>
                                    <w:t>-</w:t>
                                  </w:r>
                                </w:p>
                              </w:tc>
                              <w:tc>
                                <w:tcPr>
                                  <w:tcW w:w="1000" w:type="dxa"/>
                                </w:tcPr>
                                <w:p w:rsidR="00D810C4" w:rsidRDefault="00B55C40">
                                  <w:pPr>
                                    <w:pStyle w:val="TableParagraph"/>
                                    <w:spacing w:line="137" w:lineRule="exact"/>
                                    <w:ind w:left="437"/>
                                    <w:rPr>
                                      <w:sz w:val="12"/>
                                    </w:rPr>
                                  </w:pPr>
                                  <w:r>
                                    <w:rPr>
                                      <w:w w:val="103"/>
                                      <w:sz w:val="12"/>
                                    </w:rPr>
                                    <w:t>-</w:t>
                                  </w:r>
                                </w:p>
                              </w:tc>
                              <w:tc>
                                <w:tcPr>
                                  <w:tcW w:w="1815" w:type="dxa"/>
                                </w:tcPr>
                                <w:p w:rsidR="00D810C4" w:rsidRDefault="00B55C40">
                                  <w:pPr>
                                    <w:pStyle w:val="TableParagraph"/>
                                    <w:tabs>
                                      <w:tab w:val="left" w:pos="750"/>
                                    </w:tabs>
                                    <w:spacing w:line="137" w:lineRule="exact"/>
                                    <w:ind w:left="36"/>
                                    <w:jc w:val="center"/>
                                    <w:rPr>
                                      <w:sz w:val="12"/>
                                    </w:rPr>
                                  </w:pPr>
                                  <w:r>
                                    <w:rPr>
                                      <w:w w:val="105"/>
                                      <w:sz w:val="12"/>
                                    </w:rPr>
                                    <w:t>-</w:t>
                                  </w:r>
                                  <w:r>
                                    <w:rPr>
                                      <w:w w:val="105"/>
                                      <w:sz w:val="12"/>
                                    </w:rPr>
                                    <w:tab/>
                                    <w:t>15,551</w:t>
                                  </w:r>
                                </w:p>
                              </w:tc>
                              <w:tc>
                                <w:tcPr>
                                  <w:tcW w:w="782" w:type="dxa"/>
                                </w:tcPr>
                                <w:p w:rsidR="00D810C4" w:rsidRDefault="00B55C40">
                                  <w:pPr>
                                    <w:pStyle w:val="TableParagraph"/>
                                    <w:spacing w:line="137" w:lineRule="exact"/>
                                    <w:ind w:right="75"/>
                                    <w:jc w:val="right"/>
                                    <w:rPr>
                                      <w:sz w:val="12"/>
                                    </w:rPr>
                                  </w:pPr>
                                  <w:r>
                                    <w:rPr>
                                      <w:sz w:val="12"/>
                                    </w:rPr>
                                    <w:t>15,551</w:t>
                                  </w:r>
                                </w:p>
                              </w:tc>
                              <w:tc>
                                <w:tcPr>
                                  <w:tcW w:w="196" w:type="dxa"/>
                                </w:tcPr>
                                <w:p w:rsidR="00D810C4" w:rsidRDefault="00D810C4">
                                  <w:pPr>
                                    <w:pStyle w:val="TableParagraph"/>
                                    <w:rPr>
                                      <w:sz w:val="12"/>
                                    </w:rPr>
                                  </w:pPr>
                                </w:p>
                              </w:tc>
                            </w:tr>
                            <w:tr w:rsidR="00D810C4">
                              <w:trPr>
                                <w:trHeight w:val="226"/>
                              </w:trPr>
                              <w:tc>
                                <w:tcPr>
                                  <w:tcW w:w="751" w:type="dxa"/>
                                </w:tcPr>
                                <w:p w:rsidR="00D810C4" w:rsidRDefault="00B55C40">
                                  <w:pPr>
                                    <w:pStyle w:val="TableParagraph"/>
                                    <w:spacing w:before="87" w:line="119" w:lineRule="exact"/>
                                    <w:ind w:right="288"/>
                                    <w:jc w:val="center"/>
                                    <w:rPr>
                                      <w:sz w:val="12"/>
                                    </w:rPr>
                                  </w:pPr>
                                  <w:r>
                                    <w:rPr>
                                      <w:w w:val="103"/>
                                      <w:sz w:val="12"/>
                                    </w:rPr>
                                    <w:t>-</w:t>
                                  </w:r>
                                </w:p>
                              </w:tc>
                              <w:tc>
                                <w:tcPr>
                                  <w:tcW w:w="1877" w:type="dxa"/>
                                </w:tcPr>
                                <w:p w:rsidR="00D810C4" w:rsidRDefault="00B55C40">
                                  <w:pPr>
                                    <w:pStyle w:val="TableParagraph"/>
                                    <w:tabs>
                                      <w:tab w:val="left" w:pos="938"/>
                                    </w:tabs>
                                    <w:spacing w:before="87" w:line="119" w:lineRule="exact"/>
                                    <w:ind w:right="56"/>
                                    <w:jc w:val="center"/>
                                    <w:rPr>
                                      <w:sz w:val="12"/>
                                    </w:rPr>
                                  </w:pPr>
                                  <w:r>
                                    <w:rPr>
                                      <w:w w:val="105"/>
                                      <w:sz w:val="12"/>
                                    </w:rPr>
                                    <w:t>-</w:t>
                                  </w:r>
                                  <w:r>
                                    <w:rPr>
                                      <w:w w:val="105"/>
                                      <w:sz w:val="12"/>
                                    </w:rPr>
                                    <w:tab/>
                                    <w:t>16</w:t>
                                  </w:r>
                                </w:p>
                              </w:tc>
                              <w:tc>
                                <w:tcPr>
                                  <w:tcW w:w="1000" w:type="dxa"/>
                                </w:tcPr>
                                <w:p w:rsidR="00D810C4" w:rsidRDefault="00B55C40">
                                  <w:pPr>
                                    <w:pStyle w:val="TableParagraph"/>
                                    <w:spacing w:before="87" w:line="119" w:lineRule="exact"/>
                                    <w:ind w:left="478"/>
                                    <w:rPr>
                                      <w:sz w:val="12"/>
                                    </w:rPr>
                                  </w:pPr>
                                  <w:r>
                                    <w:rPr>
                                      <w:w w:val="105"/>
                                      <w:sz w:val="12"/>
                                    </w:rPr>
                                    <w:t>90</w:t>
                                  </w:r>
                                </w:p>
                              </w:tc>
                              <w:tc>
                                <w:tcPr>
                                  <w:tcW w:w="1815" w:type="dxa"/>
                                </w:tcPr>
                                <w:p w:rsidR="00D810C4" w:rsidRDefault="00B55C40">
                                  <w:pPr>
                                    <w:pStyle w:val="TableParagraph"/>
                                    <w:tabs>
                                      <w:tab w:val="left" w:pos="906"/>
                                    </w:tabs>
                                    <w:spacing w:before="87" w:line="119" w:lineRule="exact"/>
                                    <w:ind w:left="36"/>
                                    <w:jc w:val="center"/>
                                    <w:rPr>
                                      <w:sz w:val="12"/>
                                    </w:rPr>
                                  </w:pPr>
                                  <w:r>
                                    <w:rPr>
                                      <w:w w:val="105"/>
                                      <w:sz w:val="12"/>
                                    </w:rPr>
                                    <w:t>-</w:t>
                                  </w:r>
                                  <w:r>
                                    <w:rPr>
                                      <w:w w:val="105"/>
                                      <w:sz w:val="12"/>
                                    </w:rPr>
                                    <w:tab/>
                                    <w:t>106</w:t>
                                  </w:r>
                                </w:p>
                              </w:tc>
                              <w:tc>
                                <w:tcPr>
                                  <w:tcW w:w="782" w:type="dxa"/>
                                </w:tcPr>
                                <w:p w:rsidR="00D810C4" w:rsidRDefault="00B55C40">
                                  <w:pPr>
                                    <w:pStyle w:val="TableParagraph"/>
                                    <w:spacing w:before="87" w:line="119" w:lineRule="exact"/>
                                    <w:ind w:right="75"/>
                                    <w:jc w:val="right"/>
                                    <w:rPr>
                                      <w:sz w:val="12"/>
                                    </w:rPr>
                                  </w:pPr>
                                  <w:r>
                                    <w:rPr>
                                      <w:sz w:val="12"/>
                                    </w:rPr>
                                    <w:t>106</w:t>
                                  </w:r>
                                </w:p>
                              </w:tc>
                              <w:tc>
                                <w:tcPr>
                                  <w:tcW w:w="196" w:type="dxa"/>
                                </w:tcPr>
                                <w:p w:rsidR="00D810C4" w:rsidRDefault="00D810C4">
                                  <w:pPr>
                                    <w:pStyle w:val="TableParagraph"/>
                                    <w:rPr>
                                      <w:sz w:val="12"/>
                                    </w:rPr>
                                  </w:pPr>
                                </w:p>
                              </w:tc>
                            </w:tr>
                          </w:tbl>
                          <w:p w:rsidR="00D810C4" w:rsidRDefault="00D810C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9" type="#_x0000_t202" style="position:absolute;left:0;text-align:left;margin-left:186.15pt;margin-top:6.75pt;width:321.1pt;height:22.6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751"/>
                        <w:gridCol w:w="1877"/>
                        <w:gridCol w:w="1000"/>
                        <w:gridCol w:w="1815"/>
                        <w:gridCol w:w="782"/>
                        <w:gridCol w:w="196"/>
                      </w:tblGrid>
                      <w:tr w:rsidR="00D810C4">
                        <w:trPr>
                          <w:trHeight w:val="226"/>
                        </w:trPr>
                        <w:tc>
                          <w:tcPr>
                            <w:tcW w:w="751" w:type="dxa"/>
                          </w:tcPr>
                          <w:p w:rsidR="00D810C4" w:rsidRDefault="00B55C40">
                            <w:pPr>
                              <w:pStyle w:val="TableParagraph"/>
                              <w:spacing w:line="137" w:lineRule="exact"/>
                              <w:ind w:left="10" w:right="353"/>
                              <w:jc w:val="center"/>
                              <w:rPr>
                                <w:sz w:val="12"/>
                              </w:rPr>
                            </w:pPr>
                            <w:r>
                              <w:rPr>
                                <w:w w:val="105"/>
                                <w:sz w:val="12"/>
                              </w:rPr>
                              <w:t>15,551</w:t>
                            </w:r>
                          </w:p>
                        </w:tc>
                        <w:tc>
                          <w:tcPr>
                            <w:tcW w:w="1877" w:type="dxa"/>
                          </w:tcPr>
                          <w:p w:rsidR="00D810C4" w:rsidRDefault="00B55C40">
                            <w:pPr>
                              <w:pStyle w:val="TableParagraph"/>
                              <w:tabs>
                                <w:tab w:val="left" w:pos="897"/>
                              </w:tabs>
                              <w:spacing w:line="137" w:lineRule="exact"/>
                              <w:ind w:right="180"/>
                              <w:jc w:val="center"/>
                              <w:rPr>
                                <w:sz w:val="12"/>
                              </w:rPr>
                            </w:pPr>
                            <w:r>
                              <w:rPr>
                                <w:w w:val="105"/>
                                <w:sz w:val="12"/>
                              </w:rPr>
                              <w:t>-</w:t>
                            </w:r>
                            <w:r>
                              <w:rPr>
                                <w:w w:val="105"/>
                                <w:sz w:val="12"/>
                              </w:rPr>
                              <w:tab/>
                              <w:t>-</w:t>
                            </w:r>
                          </w:p>
                        </w:tc>
                        <w:tc>
                          <w:tcPr>
                            <w:tcW w:w="1000" w:type="dxa"/>
                          </w:tcPr>
                          <w:p w:rsidR="00D810C4" w:rsidRDefault="00B55C40">
                            <w:pPr>
                              <w:pStyle w:val="TableParagraph"/>
                              <w:spacing w:line="137" w:lineRule="exact"/>
                              <w:ind w:left="437"/>
                              <w:rPr>
                                <w:sz w:val="12"/>
                              </w:rPr>
                            </w:pPr>
                            <w:r>
                              <w:rPr>
                                <w:w w:val="103"/>
                                <w:sz w:val="12"/>
                              </w:rPr>
                              <w:t>-</w:t>
                            </w:r>
                          </w:p>
                        </w:tc>
                        <w:tc>
                          <w:tcPr>
                            <w:tcW w:w="1815" w:type="dxa"/>
                          </w:tcPr>
                          <w:p w:rsidR="00D810C4" w:rsidRDefault="00B55C40">
                            <w:pPr>
                              <w:pStyle w:val="TableParagraph"/>
                              <w:tabs>
                                <w:tab w:val="left" w:pos="750"/>
                              </w:tabs>
                              <w:spacing w:line="137" w:lineRule="exact"/>
                              <w:ind w:left="36"/>
                              <w:jc w:val="center"/>
                              <w:rPr>
                                <w:sz w:val="12"/>
                              </w:rPr>
                            </w:pPr>
                            <w:r>
                              <w:rPr>
                                <w:w w:val="105"/>
                                <w:sz w:val="12"/>
                              </w:rPr>
                              <w:t>-</w:t>
                            </w:r>
                            <w:r>
                              <w:rPr>
                                <w:w w:val="105"/>
                                <w:sz w:val="12"/>
                              </w:rPr>
                              <w:tab/>
                              <w:t>15,551</w:t>
                            </w:r>
                          </w:p>
                        </w:tc>
                        <w:tc>
                          <w:tcPr>
                            <w:tcW w:w="782" w:type="dxa"/>
                          </w:tcPr>
                          <w:p w:rsidR="00D810C4" w:rsidRDefault="00B55C40">
                            <w:pPr>
                              <w:pStyle w:val="TableParagraph"/>
                              <w:spacing w:line="137" w:lineRule="exact"/>
                              <w:ind w:right="75"/>
                              <w:jc w:val="right"/>
                              <w:rPr>
                                <w:sz w:val="12"/>
                              </w:rPr>
                            </w:pPr>
                            <w:r>
                              <w:rPr>
                                <w:sz w:val="12"/>
                              </w:rPr>
                              <w:t>15,551</w:t>
                            </w:r>
                          </w:p>
                        </w:tc>
                        <w:tc>
                          <w:tcPr>
                            <w:tcW w:w="196" w:type="dxa"/>
                          </w:tcPr>
                          <w:p w:rsidR="00D810C4" w:rsidRDefault="00D810C4">
                            <w:pPr>
                              <w:pStyle w:val="TableParagraph"/>
                              <w:rPr>
                                <w:sz w:val="12"/>
                              </w:rPr>
                            </w:pPr>
                          </w:p>
                        </w:tc>
                      </w:tr>
                      <w:tr w:rsidR="00D810C4">
                        <w:trPr>
                          <w:trHeight w:val="226"/>
                        </w:trPr>
                        <w:tc>
                          <w:tcPr>
                            <w:tcW w:w="751" w:type="dxa"/>
                          </w:tcPr>
                          <w:p w:rsidR="00D810C4" w:rsidRDefault="00B55C40">
                            <w:pPr>
                              <w:pStyle w:val="TableParagraph"/>
                              <w:spacing w:before="87" w:line="119" w:lineRule="exact"/>
                              <w:ind w:right="288"/>
                              <w:jc w:val="center"/>
                              <w:rPr>
                                <w:sz w:val="12"/>
                              </w:rPr>
                            </w:pPr>
                            <w:r>
                              <w:rPr>
                                <w:w w:val="103"/>
                                <w:sz w:val="12"/>
                              </w:rPr>
                              <w:t>-</w:t>
                            </w:r>
                          </w:p>
                        </w:tc>
                        <w:tc>
                          <w:tcPr>
                            <w:tcW w:w="1877" w:type="dxa"/>
                          </w:tcPr>
                          <w:p w:rsidR="00D810C4" w:rsidRDefault="00B55C40">
                            <w:pPr>
                              <w:pStyle w:val="TableParagraph"/>
                              <w:tabs>
                                <w:tab w:val="left" w:pos="938"/>
                              </w:tabs>
                              <w:spacing w:before="87" w:line="119" w:lineRule="exact"/>
                              <w:ind w:right="56"/>
                              <w:jc w:val="center"/>
                              <w:rPr>
                                <w:sz w:val="12"/>
                              </w:rPr>
                            </w:pPr>
                            <w:r>
                              <w:rPr>
                                <w:w w:val="105"/>
                                <w:sz w:val="12"/>
                              </w:rPr>
                              <w:t>-</w:t>
                            </w:r>
                            <w:r>
                              <w:rPr>
                                <w:w w:val="105"/>
                                <w:sz w:val="12"/>
                              </w:rPr>
                              <w:tab/>
                              <w:t>16</w:t>
                            </w:r>
                          </w:p>
                        </w:tc>
                        <w:tc>
                          <w:tcPr>
                            <w:tcW w:w="1000" w:type="dxa"/>
                          </w:tcPr>
                          <w:p w:rsidR="00D810C4" w:rsidRDefault="00B55C40">
                            <w:pPr>
                              <w:pStyle w:val="TableParagraph"/>
                              <w:spacing w:before="87" w:line="119" w:lineRule="exact"/>
                              <w:ind w:left="478"/>
                              <w:rPr>
                                <w:sz w:val="12"/>
                              </w:rPr>
                            </w:pPr>
                            <w:r>
                              <w:rPr>
                                <w:w w:val="105"/>
                                <w:sz w:val="12"/>
                              </w:rPr>
                              <w:t>90</w:t>
                            </w:r>
                          </w:p>
                        </w:tc>
                        <w:tc>
                          <w:tcPr>
                            <w:tcW w:w="1815" w:type="dxa"/>
                          </w:tcPr>
                          <w:p w:rsidR="00D810C4" w:rsidRDefault="00B55C40">
                            <w:pPr>
                              <w:pStyle w:val="TableParagraph"/>
                              <w:tabs>
                                <w:tab w:val="left" w:pos="906"/>
                              </w:tabs>
                              <w:spacing w:before="87" w:line="119" w:lineRule="exact"/>
                              <w:ind w:left="36"/>
                              <w:jc w:val="center"/>
                              <w:rPr>
                                <w:sz w:val="12"/>
                              </w:rPr>
                            </w:pPr>
                            <w:r>
                              <w:rPr>
                                <w:w w:val="105"/>
                                <w:sz w:val="12"/>
                              </w:rPr>
                              <w:t>-</w:t>
                            </w:r>
                            <w:r>
                              <w:rPr>
                                <w:w w:val="105"/>
                                <w:sz w:val="12"/>
                              </w:rPr>
                              <w:tab/>
                              <w:t>106</w:t>
                            </w:r>
                          </w:p>
                        </w:tc>
                        <w:tc>
                          <w:tcPr>
                            <w:tcW w:w="782" w:type="dxa"/>
                          </w:tcPr>
                          <w:p w:rsidR="00D810C4" w:rsidRDefault="00B55C40">
                            <w:pPr>
                              <w:pStyle w:val="TableParagraph"/>
                              <w:spacing w:before="87" w:line="119" w:lineRule="exact"/>
                              <w:ind w:right="75"/>
                              <w:jc w:val="right"/>
                              <w:rPr>
                                <w:sz w:val="12"/>
                              </w:rPr>
                            </w:pPr>
                            <w:r>
                              <w:rPr>
                                <w:sz w:val="12"/>
                              </w:rPr>
                              <w:t>106</w:t>
                            </w:r>
                          </w:p>
                        </w:tc>
                        <w:tc>
                          <w:tcPr>
                            <w:tcW w:w="196" w:type="dxa"/>
                          </w:tcPr>
                          <w:p w:rsidR="00D810C4" w:rsidRDefault="00D810C4">
                            <w:pPr>
                              <w:pStyle w:val="TableParagraph"/>
                              <w:rPr>
                                <w:sz w:val="12"/>
                              </w:rPr>
                            </w:pPr>
                          </w:p>
                        </w:tc>
                      </w:tr>
                    </w:tbl>
                    <w:p w:rsidR="00D810C4" w:rsidRDefault="00D810C4">
                      <w:pPr>
                        <w:pStyle w:val="BodyText"/>
                      </w:pPr>
                    </w:p>
                  </w:txbxContent>
                </v:textbox>
                <w10:wrap anchorx="page"/>
              </v:shape>
            </w:pict>
          </mc:Fallback>
        </mc:AlternateContent>
      </w:r>
      <w:r w:rsidR="00B55C40">
        <w:rPr>
          <w:b/>
          <w:w w:val="105"/>
          <w:sz w:val="12"/>
        </w:rPr>
        <w:t>Assets:</w:t>
      </w:r>
    </w:p>
    <w:p w:rsidR="00D810C4" w:rsidRDefault="00B55C40">
      <w:pPr>
        <w:pStyle w:val="BodyText"/>
        <w:spacing w:line="264" w:lineRule="auto"/>
        <w:ind w:left="283" w:right="7762"/>
      </w:pPr>
      <w:r>
        <w:rPr>
          <w:w w:val="105"/>
        </w:rPr>
        <w:t>Cash and cash equivalents (Refer Note no. 2.7) Investments (Refer note no.2.3)</w:t>
      </w:r>
    </w:p>
    <w:p w:rsidR="00D810C4" w:rsidRDefault="00B55C40">
      <w:pPr>
        <w:pStyle w:val="BodyText"/>
        <w:spacing w:before="9" w:after="21"/>
        <w:ind w:left="585"/>
      </w:pPr>
      <w:r>
        <w:rPr>
          <w:w w:val="105"/>
        </w:rPr>
        <w:t>Preference securities, Equity instruments and</w:t>
      </w:r>
    </w:p>
    <w:tbl>
      <w:tblPr>
        <w:tblW w:w="0" w:type="auto"/>
        <w:tblInd w:w="256" w:type="dxa"/>
        <w:tblLayout w:type="fixed"/>
        <w:tblCellMar>
          <w:left w:w="0" w:type="dxa"/>
          <w:right w:w="0" w:type="dxa"/>
        </w:tblCellMar>
        <w:tblLook w:val="01E0" w:firstRow="1" w:lastRow="1" w:firstColumn="1" w:lastColumn="1" w:noHBand="0" w:noVBand="0"/>
      </w:tblPr>
      <w:tblGrid>
        <w:gridCol w:w="2717"/>
        <w:gridCol w:w="1200"/>
        <w:gridCol w:w="1877"/>
        <w:gridCol w:w="1836"/>
        <w:gridCol w:w="1000"/>
        <w:gridCol w:w="705"/>
        <w:gridCol w:w="249"/>
      </w:tblGrid>
      <w:tr w:rsidR="00D810C4">
        <w:trPr>
          <w:trHeight w:val="151"/>
        </w:trPr>
        <w:tc>
          <w:tcPr>
            <w:tcW w:w="2717" w:type="dxa"/>
          </w:tcPr>
          <w:p w:rsidR="00D810C4" w:rsidRDefault="00B55C40">
            <w:pPr>
              <w:pStyle w:val="TableParagraph"/>
              <w:spacing w:line="132" w:lineRule="exact"/>
              <w:ind w:left="328"/>
              <w:rPr>
                <w:sz w:val="12"/>
              </w:rPr>
            </w:pPr>
            <w:r>
              <w:rPr>
                <w:w w:val="105"/>
                <w:sz w:val="12"/>
              </w:rPr>
              <w:t>others</w:t>
            </w:r>
          </w:p>
        </w:tc>
        <w:tc>
          <w:tcPr>
            <w:tcW w:w="6867" w:type="dxa"/>
            <w:gridSpan w:val="6"/>
          </w:tcPr>
          <w:p w:rsidR="00D810C4" w:rsidRDefault="00D810C4">
            <w:pPr>
              <w:pStyle w:val="TableParagraph"/>
              <w:rPr>
                <w:sz w:val="8"/>
              </w:rPr>
            </w:pPr>
          </w:p>
        </w:tc>
      </w:tr>
      <w:tr w:rsidR="00D810C4">
        <w:trPr>
          <w:trHeight w:val="158"/>
        </w:trPr>
        <w:tc>
          <w:tcPr>
            <w:tcW w:w="2717" w:type="dxa"/>
          </w:tcPr>
          <w:p w:rsidR="00D810C4" w:rsidRDefault="00B55C40">
            <w:pPr>
              <w:pStyle w:val="TableParagraph"/>
              <w:spacing w:before="13" w:line="126" w:lineRule="exact"/>
              <w:ind w:left="328"/>
              <w:rPr>
                <w:sz w:val="12"/>
              </w:rPr>
            </w:pPr>
            <w:r>
              <w:rPr>
                <w:w w:val="105"/>
                <w:sz w:val="12"/>
              </w:rPr>
              <w:t>Tax free bonds and government bonds</w:t>
            </w:r>
          </w:p>
        </w:tc>
        <w:tc>
          <w:tcPr>
            <w:tcW w:w="1200" w:type="dxa"/>
          </w:tcPr>
          <w:p w:rsidR="00D810C4" w:rsidRDefault="00B55C40">
            <w:pPr>
              <w:pStyle w:val="TableParagraph"/>
              <w:spacing w:before="13" w:line="126" w:lineRule="exact"/>
              <w:ind w:right="374"/>
              <w:jc w:val="right"/>
              <w:rPr>
                <w:sz w:val="12"/>
              </w:rPr>
            </w:pPr>
            <w:r>
              <w:rPr>
                <w:sz w:val="12"/>
              </w:rPr>
              <w:t>1,840</w:t>
            </w:r>
          </w:p>
        </w:tc>
        <w:tc>
          <w:tcPr>
            <w:tcW w:w="1877" w:type="dxa"/>
          </w:tcPr>
          <w:p w:rsidR="00D810C4" w:rsidRDefault="00B55C40">
            <w:pPr>
              <w:pStyle w:val="TableParagraph"/>
              <w:tabs>
                <w:tab w:val="left" w:pos="897"/>
              </w:tabs>
              <w:spacing w:before="13" w:line="126" w:lineRule="exact"/>
              <w:ind w:right="180"/>
              <w:jc w:val="center"/>
              <w:rPr>
                <w:sz w:val="12"/>
              </w:rPr>
            </w:pPr>
            <w:r>
              <w:rPr>
                <w:w w:val="105"/>
                <w:sz w:val="12"/>
              </w:rPr>
              <w:t>-</w:t>
            </w:r>
            <w:r>
              <w:rPr>
                <w:w w:val="105"/>
                <w:sz w:val="12"/>
              </w:rPr>
              <w:tab/>
              <w:t>-</w:t>
            </w:r>
          </w:p>
        </w:tc>
        <w:tc>
          <w:tcPr>
            <w:tcW w:w="1836" w:type="dxa"/>
          </w:tcPr>
          <w:p w:rsidR="00D810C4" w:rsidRDefault="00B55C40">
            <w:pPr>
              <w:pStyle w:val="TableParagraph"/>
              <w:tabs>
                <w:tab w:val="left" w:pos="1397"/>
              </w:tabs>
              <w:spacing w:before="13" w:line="126" w:lineRule="exact"/>
              <w:ind w:left="437"/>
              <w:rPr>
                <w:sz w:val="12"/>
              </w:rPr>
            </w:pPr>
            <w:r>
              <w:rPr>
                <w:w w:val="105"/>
                <w:sz w:val="12"/>
              </w:rPr>
              <w:t>-</w:t>
            </w:r>
            <w:r>
              <w:rPr>
                <w:w w:val="105"/>
                <w:sz w:val="12"/>
              </w:rPr>
              <w:tab/>
              <w:t>-</w:t>
            </w:r>
          </w:p>
        </w:tc>
        <w:tc>
          <w:tcPr>
            <w:tcW w:w="1000" w:type="dxa"/>
          </w:tcPr>
          <w:p w:rsidR="00D810C4" w:rsidRDefault="00B55C40">
            <w:pPr>
              <w:pStyle w:val="TableParagraph"/>
              <w:spacing w:before="13" w:line="126" w:lineRule="exact"/>
              <w:ind w:right="379"/>
              <w:jc w:val="right"/>
              <w:rPr>
                <w:sz w:val="12"/>
              </w:rPr>
            </w:pPr>
            <w:r>
              <w:rPr>
                <w:sz w:val="12"/>
              </w:rPr>
              <w:t>1,840</w:t>
            </w:r>
          </w:p>
        </w:tc>
        <w:tc>
          <w:tcPr>
            <w:tcW w:w="705" w:type="dxa"/>
          </w:tcPr>
          <w:p w:rsidR="00D810C4" w:rsidRDefault="00B55C40">
            <w:pPr>
              <w:pStyle w:val="TableParagraph"/>
              <w:spacing w:before="13" w:line="126" w:lineRule="exact"/>
              <w:ind w:right="20"/>
              <w:jc w:val="right"/>
              <w:rPr>
                <w:sz w:val="12"/>
              </w:rPr>
            </w:pPr>
            <w:r>
              <w:rPr>
                <w:sz w:val="12"/>
              </w:rPr>
              <w:t>2,048</w:t>
            </w:r>
          </w:p>
        </w:tc>
        <w:tc>
          <w:tcPr>
            <w:tcW w:w="249" w:type="dxa"/>
          </w:tcPr>
          <w:p w:rsidR="00D810C4" w:rsidRDefault="00B55C40">
            <w:pPr>
              <w:pStyle w:val="TableParagraph"/>
              <w:spacing w:before="14"/>
              <w:ind w:left="115" w:right="8"/>
              <w:jc w:val="center"/>
              <w:rPr>
                <w:sz w:val="7"/>
              </w:rPr>
            </w:pPr>
            <w:r>
              <w:rPr>
                <w:w w:val="105"/>
                <w:sz w:val="7"/>
              </w:rPr>
              <w:t>(2)</w:t>
            </w:r>
          </w:p>
        </w:tc>
      </w:tr>
      <w:tr w:rsidR="00D810C4">
        <w:trPr>
          <w:trHeight w:val="150"/>
        </w:trPr>
        <w:tc>
          <w:tcPr>
            <w:tcW w:w="2717" w:type="dxa"/>
          </w:tcPr>
          <w:p w:rsidR="00D810C4" w:rsidRDefault="00B55C40">
            <w:pPr>
              <w:pStyle w:val="TableParagraph"/>
              <w:spacing w:before="5" w:line="125" w:lineRule="exact"/>
              <w:ind w:left="328"/>
              <w:rPr>
                <w:sz w:val="12"/>
              </w:rPr>
            </w:pPr>
            <w:r>
              <w:rPr>
                <w:w w:val="105"/>
                <w:sz w:val="12"/>
              </w:rPr>
              <w:t>Liquid mutual fund units</w:t>
            </w:r>
          </w:p>
        </w:tc>
        <w:tc>
          <w:tcPr>
            <w:tcW w:w="1200" w:type="dxa"/>
          </w:tcPr>
          <w:p w:rsidR="00D810C4" w:rsidRDefault="00B55C40">
            <w:pPr>
              <w:pStyle w:val="TableParagraph"/>
              <w:spacing w:before="5" w:line="125" w:lineRule="exact"/>
              <w:ind w:left="158"/>
              <w:jc w:val="center"/>
              <w:rPr>
                <w:sz w:val="12"/>
              </w:rPr>
            </w:pPr>
            <w:r>
              <w:rPr>
                <w:w w:val="103"/>
                <w:sz w:val="12"/>
              </w:rPr>
              <w:t>-</w:t>
            </w:r>
          </w:p>
        </w:tc>
        <w:tc>
          <w:tcPr>
            <w:tcW w:w="1877" w:type="dxa"/>
          </w:tcPr>
          <w:p w:rsidR="00D810C4" w:rsidRDefault="00B55C40">
            <w:pPr>
              <w:pStyle w:val="TableParagraph"/>
              <w:tabs>
                <w:tab w:val="left" w:pos="782"/>
              </w:tabs>
              <w:spacing w:before="5" w:line="125" w:lineRule="exact"/>
              <w:ind w:right="56"/>
              <w:jc w:val="center"/>
              <w:rPr>
                <w:sz w:val="12"/>
              </w:rPr>
            </w:pPr>
            <w:r>
              <w:rPr>
                <w:w w:val="105"/>
                <w:sz w:val="12"/>
              </w:rPr>
              <w:t>-</w:t>
            </w:r>
            <w:r>
              <w:rPr>
                <w:w w:val="105"/>
                <w:sz w:val="12"/>
              </w:rPr>
              <w:tab/>
              <w:t>1,701</w:t>
            </w:r>
          </w:p>
        </w:tc>
        <w:tc>
          <w:tcPr>
            <w:tcW w:w="1836" w:type="dxa"/>
          </w:tcPr>
          <w:p w:rsidR="00D810C4" w:rsidRDefault="00B55C40">
            <w:pPr>
              <w:pStyle w:val="TableParagraph"/>
              <w:tabs>
                <w:tab w:val="left" w:pos="1397"/>
              </w:tabs>
              <w:spacing w:before="5" w:line="125" w:lineRule="exact"/>
              <w:ind w:left="437"/>
              <w:rPr>
                <w:sz w:val="12"/>
              </w:rPr>
            </w:pPr>
            <w:r>
              <w:rPr>
                <w:w w:val="105"/>
                <w:sz w:val="12"/>
              </w:rPr>
              <w:t>-</w:t>
            </w:r>
            <w:r>
              <w:rPr>
                <w:w w:val="105"/>
                <w:sz w:val="12"/>
              </w:rPr>
              <w:tab/>
              <w:t>-</w:t>
            </w:r>
          </w:p>
        </w:tc>
        <w:tc>
          <w:tcPr>
            <w:tcW w:w="1000" w:type="dxa"/>
          </w:tcPr>
          <w:p w:rsidR="00D810C4" w:rsidRDefault="00B55C40">
            <w:pPr>
              <w:pStyle w:val="TableParagraph"/>
              <w:spacing w:before="5" w:line="125" w:lineRule="exact"/>
              <w:ind w:right="379"/>
              <w:jc w:val="right"/>
              <w:rPr>
                <w:sz w:val="12"/>
              </w:rPr>
            </w:pPr>
            <w:r>
              <w:rPr>
                <w:sz w:val="12"/>
              </w:rPr>
              <w:t>1,701</w:t>
            </w:r>
          </w:p>
        </w:tc>
        <w:tc>
          <w:tcPr>
            <w:tcW w:w="705" w:type="dxa"/>
          </w:tcPr>
          <w:p w:rsidR="00D810C4" w:rsidRDefault="00B55C40">
            <w:pPr>
              <w:pStyle w:val="TableParagraph"/>
              <w:spacing w:before="5" w:line="125" w:lineRule="exact"/>
              <w:ind w:right="20"/>
              <w:jc w:val="right"/>
              <w:rPr>
                <w:sz w:val="12"/>
              </w:rPr>
            </w:pPr>
            <w:r>
              <w:rPr>
                <w:sz w:val="12"/>
              </w:rPr>
              <w:t>1,701</w:t>
            </w:r>
          </w:p>
        </w:tc>
        <w:tc>
          <w:tcPr>
            <w:tcW w:w="249" w:type="dxa"/>
          </w:tcPr>
          <w:p w:rsidR="00D810C4" w:rsidRDefault="00D810C4">
            <w:pPr>
              <w:pStyle w:val="TableParagraph"/>
              <w:rPr>
                <w:sz w:val="8"/>
              </w:rPr>
            </w:pPr>
          </w:p>
        </w:tc>
      </w:tr>
      <w:tr w:rsidR="00D810C4">
        <w:trPr>
          <w:trHeight w:val="178"/>
        </w:trPr>
        <w:tc>
          <w:tcPr>
            <w:tcW w:w="2717" w:type="dxa"/>
          </w:tcPr>
          <w:p w:rsidR="00D810C4" w:rsidRDefault="00B55C40">
            <w:pPr>
              <w:pStyle w:val="TableParagraph"/>
              <w:spacing w:before="30" w:line="128" w:lineRule="exact"/>
              <w:ind w:left="328"/>
              <w:rPr>
                <w:sz w:val="12"/>
              </w:rPr>
            </w:pPr>
            <w:r>
              <w:rPr>
                <w:w w:val="105"/>
                <w:sz w:val="12"/>
              </w:rPr>
              <w:t xml:space="preserve">Redeemable, non-convertible debentures </w:t>
            </w:r>
            <w:r>
              <w:rPr>
                <w:w w:val="105"/>
                <w:sz w:val="12"/>
                <w:vertAlign w:val="superscript"/>
              </w:rPr>
              <w:t>(1)</w:t>
            </w:r>
          </w:p>
        </w:tc>
        <w:tc>
          <w:tcPr>
            <w:tcW w:w="1200" w:type="dxa"/>
          </w:tcPr>
          <w:p w:rsidR="00D810C4" w:rsidRDefault="00B55C40">
            <w:pPr>
              <w:pStyle w:val="TableParagraph"/>
              <w:spacing w:before="6"/>
              <w:ind w:right="374"/>
              <w:jc w:val="right"/>
              <w:rPr>
                <w:sz w:val="12"/>
              </w:rPr>
            </w:pPr>
            <w:r>
              <w:rPr>
                <w:sz w:val="12"/>
              </w:rPr>
              <w:t>1,445</w:t>
            </w:r>
          </w:p>
        </w:tc>
        <w:tc>
          <w:tcPr>
            <w:tcW w:w="1877" w:type="dxa"/>
          </w:tcPr>
          <w:p w:rsidR="00D810C4" w:rsidRDefault="00B55C40">
            <w:pPr>
              <w:pStyle w:val="TableParagraph"/>
              <w:tabs>
                <w:tab w:val="left" w:pos="897"/>
              </w:tabs>
              <w:spacing w:before="6"/>
              <w:ind w:right="180"/>
              <w:jc w:val="center"/>
              <w:rPr>
                <w:sz w:val="12"/>
              </w:rPr>
            </w:pPr>
            <w:r>
              <w:rPr>
                <w:w w:val="105"/>
                <w:sz w:val="12"/>
              </w:rPr>
              <w:t>-</w:t>
            </w:r>
            <w:r>
              <w:rPr>
                <w:w w:val="105"/>
                <w:sz w:val="12"/>
              </w:rPr>
              <w:tab/>
              <w:t>-</w:t>
            </w:r>
          </w:p>
        </w:tc>
        <w:tc>
          <w:tcPr>
            <w:tcW w:w="1836" w:type="dxa"/>
          </w:tcPr>
          <w:p w:rsidR="00D810C4" w:rsidRDefault="00B55C40">
            <w:pPr>
              <w:pStyle w:val="TableParagraph"/>
              <w:tabs>
                <w:tab w:val="left" w:pos="1397"/>
              </w:tabs>
              <w:spacing w:before="6"/>
              <w:ind w:left="437"/>
              <w:rPr>
                <w:sz w:val="12"/>
              </w:rPr>
            </w:pPr>
            <w:r>
              <w:rPr>
                <w:w w:val="105"/>
                <w:sz w:val="12"/>
              </w:rPr>
              <w:t>-</w:t>
            </w:r>
            <w:r>
              <w:rPr>
                <w:w w:val="105"/>
                <w:sz w:val="12"/>
              </w:rPr>
              <w:tab/>
              <w:t>-</w:t>
            </w:r>
          </w:p>
        </w:tc>
        <w:tc>
          <w:tcPr>
            <w:tcW w:w="1000" w:type="dxa"/>
          </w:tcPr>
          <w:p w:rsidR="00D810C4" w:rsidRDefault="00B55C40">
            <w:pPr>
              <w:pStyle w:val="TableParagraph"/>
              <w:spacing w:before="6"/>
              <w:ind w:right="379"/>
              <w:jc w:val="right"/>
              <w:rPr>
                <w:sz w:val="12"/>
              </w:rPr>
            </w:pPr>
            <w:r>
              <w:rPr>
                <w:sz w:val="12"/>
              </w:rPr>
              <w:t>1,445</w:t>
            </w:r>
          </w:p>
        </w:tc>
        <w:tc>
          <w:tcPr>
            <w:tcW w:w="705" w:type="dxa"/>
          </w:tcPr>
          <w:p w:rsidR="00D810C4" w:rsidRDefault="00B55C40">
            <w:pPr>
              <w:pStyle w:val="TableParagraph"/>
              <w:spacing w:before="6"/>
              <w:ind w:right="20"/>
              <w:jc w:val="right"/>
              <w:rPr>
                <w:sz w:val="12"/>
              </w:rPr>
            </w:pPr>
            <w:r>
              <w:rPr>
                <w:sz w:val="12"/>
              </w:rPr>
              <w:t>1,445</w:t>
            </w:r>
          </w:p>
        </w:tc>
        <w:tc>
          <w:tcPr>
            <w:tcW w:w="249" w:type="dxa"/>
          </w:tcPr>
          <w:p w:rsidR="00D810C4" w:rsidRDefault="00D810C4">
            <w:pPr>
              <w:pStyle w:val="TableParagraph"/>
              <w:rPr>
                <w:sz w:val="12"/>
              </w:rPr>
            </w:pPr>
          </w:p>
        </w:tc>
      </w:tr>
      <w:tr w:rsidR="00D810C4">
        <w:trPr>
          <w:trHeight w:val="168"/>
        </w:trPr>
        <w:tc>
          <w:tcPr>
            <w:tcW w:w="2717" w:type="dxa"/>
          </w:tcPr>
          <w:p w:rsidR="00D810C4" w:rsidRDefault="00B55C40">
            <w:pPr>
              <w:pStyle w:val="TableParagraph"/>
              <w:spacing w:before="8"/>
              <w:ind w:left="328"/>
              <w:rPr>
                <w:sz w:val="12"/>
              </w:rPr>
            </w:pPr>
            <w:r>
              <w:rPr>
                <w:w w:val="105"/>
                <w:sz w:val="12"/>
              </w:rPr>
              <w:t>Fixed maturity plan securities</w:t>
            </w:r>
          </w:p>
        </w:tc>
        <w:tc>
          <w:tcPr>
            <w:tcW w:w="1200" w:type="dxa"/>
          </w:tcPr>
          <w:p w:rsidR="00D810C4" w:rsidRDefault="00B55C40">
            <w:pPr>
              <w:pStyle w:val="TableParagraph"/>
              <w:spacing w:before="8"/>
              <w:ind w:left="158"/>
              <w:jc w:val="center"/>
              <w:rPr>
                <w:sz w:val="12"/>
              </w:rPr>
            </w:pPr>
            <w:r>
              <w:rPr>
                <w:w w:val="103"/>
                <w:sz w:val="12"/>
              </w:rPr>
              <w:t>-</w:t>
            </w:r>
          </w:p>
        </w:tc>
        <w:tc>
          <w:tcPr>
            <w:tcW w:w="1877" w:type="dxa"/>
          </w:tcPr>
          <w:p w:rsidR="00D810C4" w:rsidRDefault="00B55C40">
            <w:pPr>
              <w:pStyle w:val="TableParagraph"/>
              <w:tabs>
                <w:tab w:val="left" w:pos="875"/>
              </w:tabs>
              <w:spacing w:before="8"/>
              <w:ind w:right="56"/>
              <w:jc w:val="center"/>
              <w:rPr>
                <w:sz w:val="12"/>
              </w:rPr>
            </w:pPr>
            <w:r>
              <w:rPr>
                <w:w w:val="105"/>
                <w:sz w:val="12"/>
              </w:rPr>
              <w:t>-</w:t>
            </w:r>
            <w:r>
              <w:rPr>
                <w:w w:val="105"/>
                <w:sz w:val="12"/>
              </w:rPr>
              <w:tab/>
              <w:t>401</w:t>
            </w:r>
          </w:p>
        </w:tc>
        <w:tc>
          <w:tcPr>
            <w:tcW w:w="1836" w:type="dxa"/>
          </w:tcPr>
          <w:p w:rsidR="00D810C4" w:rsidRDefault="00B55C40">
            <w:pPr>
              <w:pStyle w:val="TableParagraph"/>
              <w:tabs>
                <w:tab w:val="left" w:pos="1397"/>
              </w:tabs>
              <w:spacing w:before="8"/>
              <w:ind w:left="437"/>
              <w:rPr>
                <w:sz w:val="12"/>
              </w:rPr>
            </w:pPr>
            <w:r>
              <w:rPr>
                <w:w w:val="105"/>
                <w:sz w:val="12"/>
              </w:rPr>
              <w:t>-</w:t>
            </w:r>
            <w:r>
              <w:rPr>
                <w:w w:val="105"/>
                <w:sz w:val="12"/>
              </w:rPr>
              <w:tab/>
              <w:t>-</w:t>
            </w:r>
          </w:p>
        </w:tc>
        <w:tc>
          <w:tcPr>
            <w:tcW w:w="1000" w:type="dxa"/>
          </w:tcPr>
          <w:p w:rsidR="00D810C4" w:rsidRDefault="00B55C40">
            <w:pPr>
              <w:pStyle w:val="TableParagraph"/>
              <w:spacing w:before="8"/>
              <w:ind w:right="379"/>
              <w:jc w:val="right"/>
              <w:rPr>
                <w:sz w:val="12"/>
              </w:rPr>
            </w:pPr>
            <w:r>
              <w:rPr>
                <w:sz w:val="12"/>
              </w:rPr>
              <w:t>401</w:t>
            </w:r>
          </w:p>
        </w:tc>
        <w:tc>
          <w:tcPr>
            <w:tcW w:w="705" w:type="dxa"/>
          </w:tcPr>
          <w:p w:rsidR="00D810C4" w:rsidRDefault="00B55C40">
            <w:pPr>
              <w:pStyle w:val="TableParagraph"/>
              <w:spacing w:before="8"/>
              <w:ind w:right="20"/>
              <w:jc w:val="right"/>
              <w:rPr>
                <w:sz w:val="12"/>
              </w:rPr>
            </w:pPr>
            <w:r>
              <w:rPr>
                <w:sz w:val="12"/>
              </w:rPr>
              <w:t>401</w:t>
            </w:r>
          </w:p>
        </w:tc>
        <w:tc>
          <w:tcPr>
            <w:tcW w:w="249" w:type="dxa"/>
          </w:tcPr>
          <w:p w:rsidR="00D810C4" w:rsidRDefault="00D810C4">
            <w:pPr>
              <w:pStyle w:val="TableParagraph"/>
              <w:rPr>
                <w:sz w:val="10"/>
              </w:rPr>
            </w:pPr>
          </w:p>
        </w:tc>
      </w:tr>
      <w:tr w:rsidR="00D810C4">
        <w:trPr>
          <w:trHeight w:val="180"/>
        </w:trPr>
        <w:tc>
          <w:tcPr>
            <w:tcW w:w="2717" w:type="dxa"/>
          </w:tcPr>
          <w:p w:rsidR="00D810C4" w:rsidRDefault="00B55C40">
            <w:pPr>
              <w:pStyle w:val="TableParagraph"/>
              <w:spacing w:before="20"/>
              <w:ind w:left="328"/>
              <w:rPr>
                <w:sz w:val="12"/>
              </w:rPr>
            </w:pPr>
            <w:r>
              <w:rPr>
                <w:w w:val="105"/>
                <w:sz w:val="12"/>
              </w:rPr>
              <w:t>Commercial paper</w:t>
            </w:r>
          </w:p>
        </w:tc>
        <w:tc>
          <w:tcPr>
            <w:tcW w:w="1200" w:type="dxa"/>
          </w:tcPr>
          <w:p w:rsidR="00D810C4" w:rsidRDefault="00B55C40">
            <w:pPr>
              <w:pStyle w:val="TableParagraph"/>
              <w:spacing w:before="20"/>
              <w:ind w:left="158"/>
              <w:jc w:val="center"/>
              <w:rPr>
                <w:sz w:val="12"/>
              </w:rPr>
            </w:pPr>
            <w:r>
              <w:rPr>
                <w:w w:val="103"/>
                <w:sz w:val="12"/>
              </w:rPr>
              <w:t>-</w:t>
            </w:r>
          </w:p>
        </w:tc>
        <w:tc>
          <w:tcPr>
            <w:tcW w:w="1877" w:type="dxa"/>
          </w:tcPr>
          <w:p w:rsidR="00D810C4" w:rsidRDefault="00B55C40">
            <w:pPr>
              <w:pStyle w:val="TableParagraph"/>
              <w:tabs>
                <w:tab w:val="left" w:pos="897"/>
              </w:tabs>
              <w:spacing w:before="20"/>
              <w:ind w:right="180"/>
              <w:jc w:val="center"/>
              <w:rPr>
                <w:sz w:val="12"/>
              </w:rPr>
            </w:pPr>
            <w:r>
              <w:rPr>
                <w:w w:val="105"/>
                <w:sz w:val="12"/>
              </w:rPr>
              <w:t>-</w:t>
            </w:r>
            <w:r>
              <w:rPr>
                <w:w w:val="105"/>
                <w:sz w:val="12"/>
              </w:rPr>
              <w:tab/>
              <w:t>-</w:t>
            </w:r>
          </w:p>
        </w:tc>
        <w:tc>
          <w:tcPr>
            <w:tcW w:w="1836" w:type="dxa"/>
          </w:tcPr>
          <w:p w:rsidR="00D810C4" w:rsidRDefault="00B55C40">
            <w:pPr>
              <w:pStyle w:val="TableParagraph"/>
              <w:tabs>
                <w:tab w:val="left" w:pos="1376"/>
              </w:tabs>
              <w:spacing w:before="20"/>
              <w:ind w:left="437"/>
              <w:rPr>
                <w:sz w:val="12"/>
              </w:rPr>
            </w:pPr>
            <w:r>
              <w:rPr>
                <w:w w:val="105"/>
                <w:sz w:val="12"/>
              </w:rPr>
              <w:t>-</w:t>
            </w:r>
            <w:r>
              <w:rPr>
                <w:w w:val="105"/>
                <w:sz w:val="12"/>
              </w:rPr>
              <w:tab/>
              <w:t>495</w:t>
            </w:r>
          </w:p>
        </w:tc>
        <w:tc>
          <w:tcPr>
            <w:tcW w:w="1000" w:type="dxa"/>
          </w:tcPr>
          <w:p w:rsidR="00D810C4" w:rsidRDefault="00B55C40">
            <w:pPr>
              <w:pStyle w:val="TableParagraph"/>
              <w:spacing w:before="20"/>
              <w:ind w:right="379"/>
              <w:jc w:val="right"/>
              <w:rPr>
                <w:sz w:val="12"/>
              </w:rPr>
            </w:pPr>
            <w:r>
              <w:rPr>
                <w:sz w:val="12"/>
              </w:rPr>
              <w:t>495</w:t>
            </w:r>
          </w:p>
        </w:tc>
        <w:tc>
          <w:tcPr>
            <w:tcW w:w="705" w:type="dxa"/>
          </w:tcPr>
          <w:p w:rsidR="00D810C4" w:rsidRDefault="00B55C40">
            <w:pPr>
              <w:pStyle w:val="TableParagraph"/>
              <w:spacing w:before="20"/>
              <w:ind w:right="20"/>
              <w:jc w:val="right"/>
              <w:rPr>
                <w:sz w:val="12"/>
              </w:rPr>
            </w:pPr>
            <w:r>
              <w:rPr>
                <w:sz w:val="12"/>
              </w:rPr>
              <w:t>495</w:t>
            </w:r>
          </w:p>
        </w:tc>
        <w:tc>
          <w:tcPr>
            <w:tcW w:w="249" w:type="dxa"/>
          </w:tcPr>
          <w:p w:rsidR="00D810C4" w:rsidRDefault="00D810C4">
            <w:pPr>
              <w:pStyle w:val="TableParagraph"/>
              <w:rPr>
                <w:sz w:val="12"/>
              </w:rPr>
            </w:pPr>
          </w:p>
        </w:tc>
      </w:tr>
      <w:tr w:rsidR="00D810C4">
        <w:trPr>
          <w:trHeight w:val="180"/>
        </w:trPr>
        <w:tc>
          <w:tcPr>
            <w:tcW w:w="2717" w:type="dxa"/>
          </w:tcPr>
          <w:p w:rsidR="00D810C4" w:rsidRDefault="00B55C40">
            <w:pPr>
              <w:pStyle w:val="TableParagraph"/>
              <w:spacing w:before="20"/>
              <w:ind w:left="328"/>
              <w:rPr>
                <w:sz w:val="12"/>
              </w:rPr>
            </w:pPr>
            <w:r>
              <w:rPr>
                <w:w w:val="105"/>
                <w:sz w:val="12"/>
              </w:rPr>
              <w:t>Certificates of deposit</w:t>
            </w:r>
          </w:p>
        </w:tc>
        <w:tc>
          <w:tcPr>
            <w:tcW w:w="1200" w:type="dxa"/>
          </w:tcPr>
          <w:p w:rsidR="00D810C4" w:rsidRDefault="00B55C40">
            <w:pPr>
              <w:pStyle w:val="TableParagraph"/>
              <w:spacing w:before="20"/>
              <w:ind w:left="158"/>
              <w:jc w:val="center"/>
              <w:rPr>
                <w:sz w:val="12"/>
              </w:rPr>
            </w:pPr>
            <w:r>
              <w:rPr>
                <w:w w:val="103"/>
                <w:sz w:val="12"/>
              </w:rPr>
              <w:t>-</w:t>
            </w:r>
          </w:p>
        </w:tc>
        <w:tc>
          <w:tcPr>
            <w:tcW w:w="1877" w:type="dxa"/>
          </w:tcPr>
          <w:p w:rsidR="00D810C4" w:rsidRDefault="00B55C40">
            <w:pPr>
              <w:pStyle w:val="TableParagraph"/>
              <w:tabs>
                <w:tab w:val="left" w:pos="897"/>
              </w:tabs>
              <w:spacing w:before="20"/>
              <w:ind w:right="180"/>
              <w:jc w:val="center"/>
              <w:rPr>
                <w:sz w:val="12"/>
              </w:rPr>
            </w:pPr>
            <w:r>
              <w:rPr>
                <w:w w:val="105"/>
                <w:sz w:val="12"/>
              </w:rPr>
              <w:t>-</w:t>
            </w:r>
            <w:r>
              <w:rPr>
                <w:w w:val="105"/>
                <w:sz w:val="12"/>
              </w:rPr>
              <w:tab/>
              <w:t>-</w:t>
            </w:r>
          </w:p>
        </w:tc>
        <w:tc>
          <w:tcPr>
            <w:tcW w:w="1836" w:type="dxa"/>
          </w:tcPr>
          <w:p w:rsidR="00D810C4" w:rsidRDefault="00B55C40">
            <w:pPr>
              <w:pStyle w:val="TableParagraph"/>
              <w:tabs>
                <w:tab w:val="left" w:pos="1282"/>
              </w:tabs>
              <w:spacing w:before="20"/>
              <w:ind w:left="437"/>
              <w:rPr>
                <w:sz w:val="12"/>
              </w:rPr>
            </w:pPr>
            <w:r>
              <w:rPr>
                <w:w w:val="105"/>
                <w:sz w:val="12"/>
              </w:rPr>
              <w:t>-</w:t>
            </w:r>
            <w:r>
              <w:rPr>
                <w:w w:val="105"/>
                <w:sz w:val="12"/>
              </w:rPr>
              <w:tab/>
              <w:t>2,123</w:t>
            </w:r>
          </w:p>
        </w:tc>
        <w:tc>
          <w:tcPr>
            <w:tcW w:w="1000" w:type="dxa"/>
          </w:tcPr>
          <w:p w:rsidR="00D810C4" w:rsidRDefault="00B55C40">
            <w:pPr>
              <w:pStyle w:val="TableParagraph"/>
              <w:spacing w:before="20"/>
              <w:ind w:right="379"/>
              <w:jc w:val="right"/>
              <w:rPr>
                <w:sz w:val="12"/>
              </w:rPr>
            </w:pPr>
            <w:r>
              <w:rPr>
                <w:sz w:val="12"/>
              </w:rPr>
              <w:t>2,123</w:t>
            </w:r>
          </w:p>
        </w:tc>
        <w:tc>
          <w:tcPr>
            <w:tcW w:w="705" w:type="dxa"/>
          </w:tcPr>
          <w:p w:rsidR="00D810C4" w:rsidRDefault="00B55C40">
            <w:pPr>
              <w:pStyle w:val="TableParagraph"/>
              <w:spacing w:before="20"/>
              <w:ind w:right="20"/>
              <w:jc w:val="right"/>
              <w:rPr>
                <w:sz w:val="12"/>
              </w:rPr>
            </w:pPr>
            <w:r>
              <w:rPr>
                <w:sz w:val="12"/>
              </w:rPr>
              <w:t>2,123</w:t>
            </w:r>
          </w:p>
        </w:tc>
        <w:tc>
          <w:tcPr>
            <w:tcW w:w="249" w:type="dxa"/>
          </w:tcPr>
          <w:p w:rsidR="00D810C4" w:rsidRDefault="00D810C4">
            <w:pPr>
              <w:pStyle w:val="TableParagraph"/>
              <w:rPr>
                <w:sz w:val="12"/>
              </w:rPr>
            </w:pPr>
          </w:p>
        </w:tc>
      </w:tr>
      <w:tr w:rsidR="00D810C4">
        <w:trPr>
          <w:trHeight w:val="180"/>
        </w:trPr>
        <w:tc>
          <w:tcPr>
            <w:tcW w:w="2717" w:type="dxa"/>
          </w:tcPr>
          <w:p w:rsidR="00D810C4" w:rsidRDefault="00B55C40">
            <w:pPr>
              <w:pStyle w:val="TableParagraph"/>
              <w:spacing w:before="20"/>
              <w:ind w:left="328"/>
              <w:rPr>
                <w:sz w:val="12"/>
              </w:rPr>
            </w:pPr>
            <w:r>
              <w:rPr>
                <w:w w:val="105"/>
                <w:sz w:val="12"/>
              </w:rPr>
              <w:t>Non convertible debentures</w:t>
            </w:r>
          </w:p>
        </w:tc>
        <w:tc>
          <w:tcPr>
            <w:tcW w:w="1200" w:type="dxa"/>
          </w:tcPr>
          <w:p w:rsidR="00D810C4" w:rsidRDefault="00B55C40">
            <w:pPr>
              <w:pStyle w:val="TableParagraph"/>
              <w:spacing w:before="20"/>
              <w:ind w:left="158"/>
              <w:jc w:val="center"/>
              <w:rPr>
                <w:sz w:val="12"/>
              </w:rPr>
            </w:pPr>
            <w:r>
              <w:rPr>
                <w:w w:val="103"/>
                <w:sz w:val="12"/>
              </w:rPr>
              <w:t>-</w:t>
            </w:r>
          </w:p>
        </w:tc>
        <w:tc>
          <w:tcPr>
            <w:tcW w:w="1877" w:type="dxa"/>
          </w:tcPr>
          <w:p w:rsidR="00D810C4" w:rsidRDefault="00B55C40">
            <w:pPr>
              <w:pStyle w:val="TableParagraph"/>
              <w:tabs>
                <w:tab w:val="left" w:pos="897"/>
              </w:tabs>
              <w:spacing w:before="20"/>
              <w:ind w:right="180"/>
              <w:jc w:val="center"/>
              <w:rPr>
                <w:sz w:val="12"/>
              </w:rPr>
            </w:pPr>
            <w:r>
              <w:rPr>
                <w:w w:val="105"/>
                <w:sz w:val="12"/>
              </w:rPr>
              <w:t>-</w:t>
            </w:r>
            <w:r>
              <w:rPr>
                <w:w w:val="105"/>
                <w:sz w:val="12"/>
              </w:rPr>
              <w:tab/>
              <w:t>-</w:t>
            </w:r>
          </w:p>
        </w:tc>
        <w:tc>
          <w:tcPr>
            <w:tcW w:w="1836" w:type="dxa"/>
          </w:tcPr>
          <w:p w:rsidR="00D810C4" w:rsidRDefault="00B55C40">
            <w:pPr>
              <w:pStyle w:val="TableParagraph"/>
              <w:tabs>
                <w:tab w:val="left" w:pos="1282"/>
              </w:tabs>
              <w:spacing w:before="20"/>
              <w:ind w:left="437"/>
              <w:rPr>
                <w:sz w:val="12"/>
              </w:rPr>
            </w:pPr>
            <w:r>
              <w:rPr>
                <w:w w:val="105"/>
                <w:sz w:val="12"/>
              </w:rPr>
              <w:t>-</w:t>
            </w:r>
            <w:r>
              <w:rPr>
                <w:w w:val="105"/>
                <w:sz w:val="12"/>
              </w:rPr>
              <w:tab/>
              <w:t>2,955</w:t>
            </w:r>
          </w:p>
        </w:tc>
        <w:tc>
          <w:tcPr>
            <w:tcW w:w="1000" w:type="dxa"/>
          </w:tcPr>
          <w:p w:rsidR="00D810C4" w:rsidRDefault="00B55C40">
            <w:pPr>
              <w:pStyle w:val="TableParagraph"/>
              <w:spacing w:before="20"/>
              <w:ind w:right="379"/>
              <w:jc w:val="right"/>
              <w:rPr>
                <w:sz w:val="12"/>
              </w:rPr>
            </w:pPr>
            <w:r>
              <w:rPr>
                <w:sz w:val="12"/>
              </w:rPr>
              <w:t>2,955</w:t>
            </w:r>
          </w:p>
        </w:tc>
        <w:tc>
          <w:tcPr>
            <w:tcW w:w="705" w:type="dxa"/>
          </w:tcPr>
          <w:p w:rsidR="00D810C4" w:rsidRDefault="00B55C40">
            <w:pPr>
              <w:pStyle w:val="TableParagraph"/>
              <w:spacing w:before="20"/>
              <w:ind w:right="20"/>
              <w:jc w:val="right"/>
              <w:rPr>
                <w:sz w:val="12"/>
              </w:rPr>
            </w:pPr>
            <w:r>
              <w:rPr>
                <w:sz w:val="12"/>
              </w:rPr>
              <w:t>2,955</w:t>
            </w:r>
          </w:p>
        </w:tc>
        <w:tc>
          <w:tcPr>
            <w:tcW w:w="249" w:type="dxa"/>
          </w:tcPr>
          <w:p w:rsidR="00D810C4" w:rsidRDefault="00D810C4">
            <w:pPr>
              <w:pStyle w:val="TableParagraph"/>
              <w:rPr>
                <w:sz w:val="12"/>
              </w:rPr>
            </w:pPr>
          </w:p>
        </w:tc>
      </w:tr>
      <w:tr w:rsidR="00D810C4">
        <w:trPr>
          <w:trHeight w:val="180"/>
        </w:trPr>
        <w:tc>
          <w:tcPr>
            <w:tcW w:w="2717" w:type="dxa"/>
          </w:tcPr>
          <w:p w:rsidR="00D810C4" w:rsidRDefault="00B55C40">
            <w:pPr>
              <w:pStyle w:val="TableParagraph"/>
              <w:spacing w:before="20"/>
              <w:ind w:left="328"/>
              <w:rPr>
                <w:sz w:val="12"/>
              </w:rPr>
            </w:pPr>
            <w:r>
              <w:rPr>
                <w:w w:val="105"/>
                <w:sz w:val="12"/>
              </w:rPr>
              <w:t>Government Securities</w:t>
            </w:r>
          </w:p>
        </w:tc>
        <w:tc>
          <w:tcPr>
            <w:tcW w:w="1200" w:type="dxa"/>
          </w:tcPr>
          <w:p w:rsidR="00D810C4" w:rsidRDefault="00B55C40">
            <w:pPr>
              <w:pStyle w:val="TableParagraph"/>
              <w:spacing w:before="20"/>
              <w:ind w:left="158"/>
              <w:jc w:val="center"/>
              <w:rPr>
                <w:sz w:val="12"/>
              </w:rPr>
            </w:pPr>
            <w:r>
              <w:rPr>
                <w:w w:val="103"/>
                <w:sz w:val="12"/>
              </w:rPr>
              <w:t>-</w:t>
            </w:r>
          </w:p>
        </w:tc>
        <w:tc>
          <w:tcPr>
            <w:tcW w:w="1877" w:type="dxa"/>
          </w:tcPr>
          <w:p w:rsidR="00D810C4" w:rsidRDefault="00B55C40">
            <w:pPr>
              <w:pStyle w:val="TableParagraph"/>
              <w:tabs>
                <w:tab w:val="left" w:pos="897"/>
              </w:tabs>
              <w:spacing w:before="20"/>
              <w:ind w:right="180"/>
              <w:jc w:val="center"/>
              <w:rPr>
                <w:sz w:val="12"/>
              </w:rPr>
            </w:pPr>
            <w:r>
              <w:rPr>
                <w:w w:val="105"/>
                <w:sz w:val="12"/>
              </w:rPr>
              <w:t>-</w:t>
            </w:r>
            <w:r>
              <w:rPr>
                <w:w w:val="105"/>
                <w:sz w:val="12"/>
              </w:rPr>
              <w:tab/>
              <w:t>-</w:t>
            </w:r>
          </w:p>
        </w:tc>
        <w:tc>
          <w:tcPr>
            <w:tcW w:w="1836" w:type="dxa"/>
          </w:tcPr>
          <w:p w:rsidR="00D810C4" w:rsidRDefault="00B55C40">
            <w:pPr>
              <w:pStyle w:val="TableParagraph"/>
              <w:tabs>
                <w:tab w:val="left" w:pos="1376"/>
              </w:tabs>
              <w:spacing w:before="20"/>
              <w:ind w:left="437"/>
              <w:rPr>
                <w:sz w:val="12"/>
              </w:rPr>
            </w:pPr>
            <w:r>
              <w:rPr>
                <w:w w:val="105"/>
                <w:sz w:val="12"/>
              </w:rPr>
              <w:t>-</w:t>
            </w:r>
            <w:r>
              <w:rPr>
                <w:w w:val="105"/>
                <w:sz w:val="12"/>
              </w:rPr>
              <w:tab/>
              <w:t>724</w:t>
            </w:r>
          </w:p>
        </w:tc>
        <w:tc>
          <w:tcPr>
            <w:tcW w:w="1000" w:type="dxa"/>
          </w:tcPr>
          <w:p w:rsidR="00D810C4" w:rsidRDefault="00B55C40">
            <w:pPr>
              <w:pStyle w:val="TableParagraph"/>
              <w:spacing w:before="20"/>
              <w:ind w:right="379"/>
              <w:jc w:val="right"/>
              <w:rPr>
                <w:sz w:val="12"/>
              </w:rPr>
            </w:pPr>
            <w:r>
              <w:rPr>
                <w:sz w:val="12"/>
              </w:rPr>
              <w:t>724</w:t>
            </w:r>
          </w:p>
        </w:tc>
        <w:tc>
          <w:tcPr>
            <w:tcW w:w="705" w:type="dxa"/>
          </w:tcPr>
          <w:p w:rsidR="00D810C4" w:rsidRDefault="00B55C40">
            <w:pPr>
              <w:pStyle w:val="TableParagraph"/>
              <w:spacing w:before="20"/>
              <w:ind w:right="20"/>
              <w:jc w:val="right"/>
              <w:rPr>
                <w:sz w:val="12"/>
              </w:rPr>
            </w:pPr>
            <w:r>
              <w:rPr>
                <w:sz w:val="12"/>
              </w:rPr>
              <w:t>724</w:t>
            </w:r>
          </w:p>
        </w:tc>
        <w:tc>
          <w:tcPr>
            <w:tcW w:w="249" w:type="dxa"/>
          </w:tcPr>
          <w:p w:rsidR="00D810C4" w:rsidRDefault="00D810C4">
            <w:pPr>
              <w:pStyle w:val="TableParagraph"/>
              <w:rPr>
                <w:sz w:val="12"/>
              </w:rPr>
            </w:pPr>
          </w:p>
        </w:tc>
      </w:tr>
      <w:tr w:rsidR="00D810C4">
        <w:trPr>
          <w:trHeight w:val="180"/>
        </w:trPr>
        <w:tc>
          <w:tcPr>
            <w:tcW w:w="2717" w:type="dxa"/>
          </w:tcPr>
          <w:p w:rsidR="00D810C4" w:rsidRDefault="00B55C40">
            <w:pPr>
              <w:pStyle w:val="TableParagraph"/>
              <w:spacing w:before="20"/>
              <w:ind w:left="26"/>
              <w:rPr>
                <w:sz w:val="12"/>
              </w:rPr>
            </w:pPr>
            <w:r>
              <w:rPr>
                <w:w w:val="105"/>
                <w:sz w:val="12"/>
              </w:rPr>
              <w:t>Trade receivables (Refer Note no. 2.6)</w:t>
            </w:r>
          </w:p>
        </w:tc>
        <w:tc>
          <w:tcPr>
            <w:tcW w:w="1200" w:type="dxa"/>
          </w:tcPr>
          <w:p w:rsidR="00D810C4" w:rsidRDefault="00B55C40">
            <w:pPr>
              <w:pStyle w:val="TableParagraph"/>
              <w:spacing w:before="20"/>
              <w:ind w:right="374"/>
              <w:jc w:val="right"/>
              <w:rPr>
                <w:sz w:val="12"/>
              </w:rPr>
            </w:pPr>
            <w:r>
              <w:rPr>
                <w:sz w:val="12"/>
              </w:rPr>
              <w:t>13,370</w:t>
            </w:r>
          </w:p>
        </w:tc>
        <w:tc>
          <w:tcPr>
            <w:tcW w:w="1877" w:type="dxa"/>
          </w:tcPr>
          <w:p w:rsidR="00D810C4" w:rsidRDefault="00B55C40">
            <w:pPr>
              <w:pStyle w:val="TableParagraph"/>
              <w:tabs>
                <w:tab w:val="left" w:pos="897"/>
              </w:tabs>
              <w:spacing w:before="20"/>
              <w:ind w:right="180"/>
              <w:jc w:val="center"/>
              <w:rPr>
                <w:sz w:val="12"/>
              </w:rPr>
            </w:pPr>
            <w:r>
              <w:rPr>
                <w:w w:val="105"/>
                <w:sz w:val="12"/>
              </w:rPr>
              <w:t>-</w:t>
            </w:r>
            <w:r>
              <w:rPr>
                <w:w w:val="105"/>
                <w:sz w:val="12"/>
              </w:rPr>
              <w:tab/>
              <w:t>-</w:t>
            </w:r>
          </w:p>
        </w:tc>
        <w:tc>
          <w:tcPr>
            <w:tcW w:w="1836" w:type="dxa"/>
          </w:tcPr>
          <w:p w:rsidR="00D810C4" w:rsidRDefault="00B55C40">
            <w:pPr>
              <w:pStyle w:val="TableParagraph"/>
              <w:tabs>
                <w:tab w:val="left" w:pos="1397"/>
              </w:tabs>
              <w:spacing w:before="20"/>
              <w:ind w:left="437"/>
              <w:rPr>
                <w:sz w:val="12"/>
              </w:rPr>
            </w:pPr>
            <w:r>
              <w:rPr>
                <w:w w:val="105"/>
                <w:sz w:val="12"/>
              </w:rPr>
              <w:t>-</w:t>
            </w:r>
            <w:r>
              <w:rPr>
                <w:w w:val="105"/>
                <w:sz w:val="12"/>
              </w:rPr>
              <w:tab/>
              <w:t>-</w:t>
            </w:r>
          </w:p>
        </w:tc>
        <w:tc>
          <w:tcPr>
            <w:tcW w:w="1000" w:type="dxa"/>
          </w:tcPr>
          <w:p w:rsidR="00D810C4" w:rsidRDefault="00B55C40">
            <w:pPr>
              <w:pStyle w:val="TableParagraph"/>
              <w:spacing w:before="20"/>
              <w:ind w:right="379"/>
              <w:jc w:val="right"/>
              <w:rPr>
                <w:sz w:val="12"/>
              </w:rPr>
            </w:pPr>
            <w:r>
              <w:rPr>
                <w:sz w:val="12"/>
              </w:rPr>
              <w:t>13,370</w:t>
            </w:r>
          </w:p>
        </w:tc>
        <w:tc>
          <w:tcPr>
            <w:tcW w:w="705" w:type="dxa"/>
          </w:tcPr>
          <w:p w:rsidR="00D810C4" w:rsidRDefault="00B55C40">
            <w:pPr>
              <w:pStyle w:val="TableParagraph"/>
              <w:spacing w:before="20"/>
              <w:ind w:right="20"/>
              <w:jc w:val="right"/>
              <w:rPr>
                <w:sz w:val="12"/>
              </w:rPr>
            </w:pPr>
            <w:r>
              <w:rPr>
                <w:sz w:val="12"/>
              </w:rPr>
              <w:t>13,370</w:t>
            </w:r>
          </w:p>
        </w:tc>
        <w:tc>
          <w:tcPr>
            <w:tcW w:w="249" w:type="dxa"/>
          </w:tcPr>
          <w:p w:rsidR="00D810C4" w:rsidRDefault="00D810C4">
            <w:pPr>
              <w:pStyle w:val="TableParagraph"/>
              <w:rPr>
                <w:sz w:val="12"/>
              </w:rPr>
            </w:pPr>
          </w:p>
        </w:tc>
      </w:tr>
      <w:tr w:rsidR="00D810C4">
        <w:trPr>
          <w:trHeight w:val="164"/>
        </w:trPr>
        <w:tc>
          <w:tcPr>
            <w:tcW w:w="2717" w:type="dxa"/>
          </w:tcPr>
          <w:p w:rsidR="00D810C4" w:rsidRDefault="00B55C40">
            <w:pPr>
              <w:pStyle w:val="TableParagraph"/>
              <w:spacing w:before="20" w:line="125" w:lineRule="exact"/>
              <w:ind w:left="26"/>
              <w:rPr>
                <w:sz w:val="12"/>
              </w:rPr>
            </w:pPr>
            <w:r>
              <w:rPr>
                <w:w w:val="105"/>
                <w:sz w:val="12"/>
              </w:rPr>
              <w:t>Loans (Refer note no. 2.4)</w:t>
            </w:r>
          </w:p>
        </w:tc>
        <w:tc>
          <w:tcPr>
            <w:tcW w:w="1200" w:type="dxa"/>
          </w:tcPr>
          <w:p w:rsidR="00D810C4" w:rsidRDefault="00B55C40">
            <w:pPr>
              <w:pStyle w:val="TableParagraph"/>
              <w:spacing w:before="20" w:line="125" w:lineRule="exact"/>
              <w:ind w:right="374"/>
              <w:jc w:val="right"/>
              <w:rPr>
                <w:sz w:val="12"/>
              </w:rPr>
            </w:pPr>
            <w:r>
              <w:rPr>
                <w:sz w:val="12"/>
              </w:rPr>
              <w:t>1,064</w:t>
            </w:r>
          </w:p>
        </w:tc>
        <w:tc>
          <w:tcPr>
            <w:tcW w:w="1877" w:type="dxa"/>
          </w:tcPr>
          <w:p w:rsidR="00D810C4" w:rsidRDefault="00B55C40">
            <w:pPr>
              <w:pStyle w:val="TableParagraph"/>
              <w:tabs>
                <w:tab w:val="left" w:pos="897"/>
              </w:tabs>
              <w:spacing w:before="20" w:line="125" w:lineRule="exact"/>
              <w:ind w:right="180"/>
              <w:jc w:val="center"/>
              <w:rPr>
                <w:sz w:val="12"/>
              </w:rPr>
            </w:pPr>
            <w:r>
              <w:rPr>
                <w:w w:val="105"/>
                <w:sz w:val="12"/>
              </w:rPr>
              <w:t>-</w:t>
            </w:r>
            <w:r>
              <w:rPr>
                <w:w w:val="105"/>
                <w:sz w:val="12"/>
              </w:rPr>
              <w:tab/>
              <w:t>-</w:t>
            </w:r>
          </w:p>
        </w:tc>
        <w:tc>
          <w:tcPr>
            <w:tcW w:w="1836" w:type="dxa"/>
          </w:tcPr>
          <w:p w:rsidR="00D810C4" w:rsidRDefault="00B55C40">
            <w:pPr>
              <w:pStyle w:val="TableParagraph"/>
              <w:tabs>
                <w:tab w:val="left" w:pos="1397"/>
              </w:tabs>
              <w:spacing w:before="20" w:line="125" w:lineRule="exact"/>
              <w:ind w:left="437"/>
              <w:rPr>
                <w:sz w:val="12"/>
              </w:rPr>
            </w:pPr>
            <w:r>
              <w:rPr>
                <w:w w:val="105"/>
                <w:sz w:val="12"/>
              </w:rPr>
              <w:t>-</w:t>
            </w:r>
            <w:r>
              <w:rPr>
                <w:w w:val="105"/>
                <w:sz w:val="12"/>
              </w:rPr>
              <w:tab/>
              <w:t>-</w:t>
            </w:r>
          </w:p>
        </w:tc>
        <w:tc>
          <w:tcPr>
            <w:tcW w:w="1000" w:type="dxa"/>
          </w:tcPr>
          <w:p w:rsidR="00D810C4" w:rsidRDefault="00B55C40">
            <w:pPr>
              <w:pStyle w:val="TableParagraph"/>
              <w:spacing w:before="20" w:line="125" w:lineRule="exact"/>
              <w:ind w:right="379"/>
              <w:jc w:val="right"/>
              <w:rPr>
                <w:sz w:val="12"/>
              </w:rPr>
            </w:pPr>
            <w:r>
              <w:rPr>
                <w:sz w:val="12"/>
              </w:rPr>
              <w:t>1,064</w:t>
            </w:r>
          </w:p>
        </w:tc>
        <w:tc>
          <w:tcPr>
            <w:tcW w:w="705" w:type="dxa"/>
          </w:tcPr>
          <w:p w:rsidR="00D810C4" w:rsidRDefault="00B55C40">
            <w:pPr>
              <w:pStyle w:val="TableParagraph"/>
              <w:spacing w:before="20" w:line="125" w:lineRule="exact"/>
              <w:ind w:right="20"/>
              <w:jc w:val="right"/>
              <w:rPr>
                <w:sz w:val="12"/>
              </w:rPr>
            </w:pPr>
            <w:r>
              <w:rPr>
                <w:sz w:val="12"/>
              </w:rPr>
              <w:t>1,064</w:t>
            </w:r>
          </w:p>
        </w:tc>
        <w:tc>
          <w:tcPr>
            <w:tcW w:w="249" w:type="dxa"/>
          </w:tcPr>
          <w:p w:rsidR="00D810C4" w:rsidRDefault="00D810C4">
            <w:pPr>
              <w:pStyle w:val="TableParagraph"/>
              <w:rPr>
                <w:sz w:val="10"/>
              </w:rPr>
            </w:pPr>
          </w:p>
        </w:tc>
      </w:tr>
      <w:tr w:rsidR="00D810C4">
        <w:trPr>
          <w:trHeight w:val="174"/>
        </w:trPr>
        <w:tc>
          <w:tcPr>
            <w:tcW w:w="2717" w:type="dxa"/>
          </w:tcPr>
          <w:p w:rsidR="00D810C4" w:rsidRDefault="00B55C40">
            <w:pPr>
              <w:pStyle w:val="TableParagraph"/>
              <w:spacing w:before="30" w:line="124" w:lineRule="exact"/>
              <w:ind w:left="26"/>
              <w:rPr>
                <w:sz w:val="12"/>
              </w:rPr>
            </w:pPr>
            <w:r>
              <w:rPr>
                <w:w w:val="105"/>
                <w:sz w:val="12"/>
              </w:rPr>
              <w:t xml:space="preserve">Other financial assets (Refer Note no. 2.5) </w:t>
            </w:r>
            <w:r>
              <w:rPr>
                <w:w w:val="105"/>
                <w:sz w:val="12"/>
                <w:vertAlign w:val="superscript"/>
              </w:rPr>
              <w:t>(4)</w:t>
            </w:r>
          </w:p>
        </w:tc>
        <w:tc>
          <w:tcPr>
            <w:tcW w:w="1200" w:type="dxa"/>
            <w:tcBorders>
              <w:bottom w:val="single" w:sz="6" w:space="0" w:color="000000"/>
            </w:tcBorders>
          </w:tcPr>
          <w:p w:rsidR="00D810C4" w:rsidRDefault="00B55C40">
            <w:pPr>
              <w:pStyle w:val="TableParagraph"/>
              <w:spacing w:before="6"/>
              <w:ind w:right="374"/>
              <w:jc w:val="right"/>
              <w:rPr>
                <w:sz w:val="12"/>
              </w:rPr>
            </w:pPr>
            <w:r>
              <w:rPr>
                <w:sz w:val="12"/>
              </w:rPr>
              <w:t>4,709</w:t>
            </w:r>
          </w:p>
        </w:tc>
        <w:tc>
          <w:tcPr>
            <w:tcW w:w="1877" w:type="dxa"/>
            <w:tcBorders>
              <w:bottom w:val="single" w:sz="6" w:space="0" w:color="000000"/>
            </w:tcBorders>
          </w:tcPr>
          <w:p w:rsidR="00D810C4" w:rsidRDefault="00B55C40">
            <w:pPr>
              <w:pStyle w:val="TableParagraph"/>
              <w:tabs>
                <w:tab w:val="left" w:pos="875"/>
              </w:tabs>
              <w:spacing w:before="6"/>
              <w:ind w:right="56"/>
              <w:jc w:val="center"/>
              <w:rPr>
                <w:sz w:val="12"/>
              </w:rPr>
            </w:pPr>
            <w:r>
              <w:rPr>
                <w:w w:val="105"/>
                <w:sz w:val="12"/>
              </w:rPr>
              <w:t>-</w:t>
            </w:r>
            <w:r>
              <w:rPr>
                <w:w w:val="105"/>
                <w:sz w:val="12"/>
              </w:rPr>
              <w:tab/>
              <w:t>284</w:t>
            </w:r>
          </w:p>
        </w:tc>
        <w:tc>
          <w:tcPr>
            <w:tcW w:w="1836" w:type="dxa"/>
            <w:tcBorders>
              <w:bottom w:val="single" w:sz="6" w:space="0" w:color="000000"/>
            </w:tcBorders>
          </w:tcPr>
          <w:p w:rsidR="00D810C4" w:rsidRDefault="00B55C40">
            <w:pPr>
              <w:pStyle w:val="TableParagraph"/>
              <w:tabs>
                <w:tab w:val="left" w:pos="1438"/>
              </w:tabs>
              <w:spacing w:before="6"/>
              <w:ind w:left="437"/>
              <w:rPr>
                <w:sz w:val="12"/>
              </w:rPr>
            </w:pPr>
            <w:r>
              <w:rPr>
                <w:w w:val="105"/>
                <w:sz w:val="12"/>
              </w:rPr>
              <w:t>-</w:t>
            </w:r>
            <w:r>
              <w:rPr>
                <w:w w:val="105"/>
                <w:sz w:val="12"/>
              </w:rPr>
              <w:tab/>
              <w:t>37</w:t>
            </w:r>
          </w:p>
        </w:tc>
        <w:tc>
          <w:tcPr>
            <w:tcW w:w="1000" w:type="dxa"/>
            <w:tcBorders>
              <w:bottom w:val="single" w:sz="6" w:space="0" w:color="000000"/>
            </w:tcBorders>
          </w:tcPr>
          <w:p w:rsidR="00D810C4" w:rsidRDefault="00B55C40">
            <w:pPr>
              <w:pStyle w:val="TableParagraph"/>
              <w:spacing w:before="6"/>
              <w:ind w:right="379"/>
              <w:jc w:val="right"/>
              <w:rPr>
                <w:sz w:val="12"/>
              </w:rPr>
            </w:pPr>
            <w:r>
              <w:rPr>
                <w:sz w:val="12"/>
              </w:rPr>
              <w:t>5,030</w:t>
            </w:r>
          </w:p>
        </w:tc>
        <w:tc>
          <w:tcPr>
            <w:tcW w:w="705" w:type="dxa"/>
            <w:tcBorders>
              <w:bottom w:val="single" w:sz="6" w:space="0" w:color="000000"/>
            </w:tcBorders>
          </w:tcPr>
          <w:p w:rsidR="00D810C4" w:rsidRDefault="00B55C40">
            <w:pPr>
              <w:pStyle w:val="TableParagraph"/>
              <w:spacing w:before="6"/>
              <w:ind w:right="20"/>
              <w:jc w:val="right"/>
              <w:rPr>
                <w:sz w:val="12"/>
              </w:rPr>
            </w:pPr>
            <w:r>
              <w:rPr>
                <w:sz w:val="12"/>
              </w:rPr>
              <w:t>4,948</w:t>
            </w:r>
          </w:p>
        </w:tc>
        <w:tc>
          <w:tcPr>
            <w:tcW w:w="249" w:type="dxa"/>
          </w:tcPr>
          <w:p w:rsidR="00D810C4" w:rsidRDefault="00B55C40">
            <w:pPr>
              <w:pStyle w:val="TableParagraph"/>
              <w:spacing w:before="7"/>
              <w:ind w:left="115" w:right="8"/>
              <w:jc w:val="center"/>
              <w:rPr>
                <w:sz w:val="7"/>
              </w:rPr>
            </w:pPr>
            <w:r>
              <w:rPr>
                <w:w w:val="105"/>
                <w:sz w:val="7"/>
              </w:rPr>
              <w:t>(3)</w:t>
            </w:r>
          </w:p>
        </w:tc>
      </w:tr>
      <w:tr w:rsidR="00D810C4">
        <w:trPr>
          <w:trHeight w:val="174"/>
        </w:trPr>
        <w:tc>
          <w:tcPr>
            <w:tcW w:w="2717" w:type="dxa"/>
          </w:tcPr>
          <w:p w:rsidR="00D810C4" w:rsidRDefault="00B55C40">
            <w:pPr>
              <w:pStyle w:val="TableParagraph"/>
              <w:spacing w:before="6"/>
              <w:ind w:left="26"/>
              <w:rPr>
                <w:b/>
                <w:sz w:val="12"/>
              </w:rPr>
            </w:pPr>
            <w:r>
              <w:rPr>
                <w:b/>
                <w:w w:val="105"/>
                <w:sz w:val="12"/>
              </w:rPr>
              <w:t>Total</w:t>
            </w:r>
          </w:p>
        </w:tc>
        <w:tc>
          <w:tcPr>
            <w:tcW w:w="1200" w:type="dxa"/>
            <w:tcBorders>
              <w:top w:val="single" w:sz="6" w:space="0" w:color="000000"/>
              <w:bottom w:val="single" w:sz="6" w:space="0" w:color="000000"/>
            </w:tcBorders>
          </w:tcPr>
          <w:p w:rsidR="00D810C4" w:rsidRDefault="00B55C40">
            <w:pPr>
              <w:pStyle w:val="TableParagraph"/>
              <w:spacing w:before="9"/>
              <w:ind w:right="374"/>
              <w:jc w:val="right"/>
              <w:rPr>
                <w:b/>
                <w:sz w:val="12"/>
              </w:rPr>
            </w:pPr>
            <w:r>
              <w:rPr>
                <w:b/>
                <w:sz w:val="12"/>
              </w:rPr>
              <w:t>37,979</w:t>
            </w:r>
          </w:p>
        </w:tc>
        <w:tc>
          <w:tcPr>
            <w:tcW w:w="1877" w:type="dxa"/>
            <w:tcBorders>
              <w:top w:val="single" w:sz="6" w:space="0" w:color="000000"/>
              <w:bottom w:val="single" w:sz="6" w:space="0" w:color="000000"/>
            </w:tcBorders>
          </w:tcPr>
          <w:p w:rsidR="00D810C4" w:rsidRDefault="00B55C40">
            <w:pPr>
              <w:pStyle w:val="TableParagraph"/>
              <w:tabs>
                <w:tab w:val="left" w:pos="782"/>
              </w:tabs>
              <w:spacing w:before="9"/>
              <w:ind w:right="56"/>
              <w:jc w:val="center"/>
              <w:rPr>
                <w:b/>
                <w:sz w:val="12"/>
              </w:rPr>
            </w:pPr>
            <w:r>
              <w:rPr>
                <w:b/>
                <w:w w:val="105"/>
                <w:sz w:val="12"/>
              </w:rPr>
              <w:t>-</w:t>
            </w:r>
            <w:r>
              <w:rPr>
                <w:b/>
                <w:w w:val="105"/>
                <w:sz w:val="12"/>
              </w:rPr>
              <w:tab/>
              <w:t>2,402</w:t>
            </w:r>
          </w:p>
        </w:tc>
        <w:tc>
          <w:tcPr>
            <w:tcW w:w="1836" w:type="dxa"/>
            <w:tcBorders>
              <w:top w:val="single" w:sz="6" w:space="0" w:color="000000"/>
              <w:bottom w:val="single" w:sz="6" w:space="0" w:color="000000"/>
            </w:tcBorders>
          </w:tcPr>
          <w:p w:rsidR="00D810C4" w:rsidRDefault="00B55C40">
            <w:pPr>
              <w:pStyle w:val="TableParagraph"/>
              <w:tabs>
                <w:tab w:val="left" w:pos="1282"/>
              </w:tabs>
              <w:spacing w:before="9"/>
              <w:ind w:left="478"/>
              <w:rPr>
                <w:b/>
                <w:sz w:val="12"/>
              </w:rPr>
            </w:pPr>
            <w:r>
              <w:rPr>
                <w:b/>
                <w:w w:val="105"/>
                <w:sz w:val="12"/>
              </w:rPr>
              <w:t>90</w:t>
            </w:r>
            <w:r>
              <w:rPr>
                <w:b/>
                <w:w w:val="105"/>
                <w:sz w:val="12"/>
              </w:rPr>
              <w:tab/>
              <w:t>6,334</w:t>
            </w:r>
          </w:p>
        </w:tc>
        <w:tc>
          <w:tcPr>
            <w:tcW w:w="1000" w:type="dxa"/>
            <w:tcBorders>
              <w:top w:val="single" w:sz="6" w:space="0" w:color="000000"/>
              <w:bottom w:val="single" w:sz="6" w:space="0" w:color="000000"/>
            </w:tcBorders>
          </w:tcPr>
          <w:p w:rsidR="00D810C4" w:rsidRDefault="00B55C40">
            <w:pPr>
              <w:pStyle w:val="TableParagraph"/>
              <w:spacing w:before="9"/>
              <w:ind w:right="379"/>
              <w:jc w:val="right"/>
              <w:rPr>
                <w:b/>
                <w:sz w:val="12"/>
              </w:rPr>
            </w:pPr>
            <w:r>
              <w:rPr>
                <w:b/>
                <w:sz w:val="12"/>
              </w:rPr>
              <w:t>46,805</w:t>
            </w:r>
          </w:p>
        </w:tc>
        <w:tc>
          <w:tcPr>
            <w:tcW w:w="705" w:type="dxa"/>
            <w:tcBorders>
              <w:top w:val="single" w:sz="6" w:space="0" w:color="000000"/>
              <w:bottom w:val="single" w:sz="6" w:space="0" w:color="000000"/>
            </w:tcBorders>
          </w:tcPr>
          <w:p w:rsidR="00D810C4" w:rsidRDefault="00B55C40">
            <w:pPr>
              <w:pStyle w:val="TableParagraph"/>
              <w:spacing w:before="6"/>
              <w:ind w:right="20"/>
              <w:jc w:val="right"/>
              <w:rPr>
                <w:b/>
                <w:sz w:val="12"/>
              </w:rPr>
            </w:pPr>
            <w:r>
              <w:rPr>
                <w:b/>
                <w:sz w:val="12"/>
              </w:rPr>
              <w:t>46,931</w:t>
            </w:r>
          </w:p>
        </w:tc>
        <w:tc>
          <w:tcPr>
            <w:tcW w:w="249" w:type="dxa"/>
          </w:tcPr>
          <w:p w:rsidR="00D810C4" w:rsidRDefault="00D810C4">
            <w:pPr>
              <w:pStyle w:val="TableParagraph"/>
              <w:rPr>
                <w:sz w:val="10"/>
              </w:rPr>
            </w:pPr>
          </w:p>
        </w:tc>
      </w:tr>
      <w:tr w:rsidR="00D810C4">
        <w:trPr>
          <w:trHeight w:val="492"/>
        </w:trPr>
        <w:tc>
          <w:tcPr>
            <w:tcW w:w="2717" w:type="dxa"/>
          </w:tcPr>
          <w:p w:rsidR="00D810C4" w:rsidRDefault="00D810C4">
            <w:pPr>
              <w:pStyle w:val="TableParagraph"/>
              <w:rPr>
                <w:sz w:val="17"/>
              </w:rPr>
            </w:pPr>
          </w:p>
          <w:p w:rsidR="00D810C4" w:rsidRDefault="00B55C40">
            <w:pPr>
              <w:pStyle w:val="TableParagraph"/>
              <w:ind w:left="26"/>
              <w:rPr>
                <w:b/>
                <w:sz w:val="12"/>
              </w:rPr>
            </w:pPr>
            <w:r>
              <w:rPr>
                <w:b/>
                <w:w w:val="105"/>
                <w:sz w:val="12"/>
              </w:rPr>
              <w:t>Liabilities:</w:t>
            </w:r>
          </w:p>
          <w:p w:rsidR="00D810C4" w:rsidRDefault="00B55C40">
            <w:pPr>
              <w:pStyle w:val="TableParagraph"/>
              <w:spacing w:before="13" w:line="126" w:lineRule="exact"/>
              <w:ind w:left="26"/>
              <w:rPr>
                <w:sz w:val="12"/>
              </w:rPr>
            </w:pPr>
            <w:r>
              <w:rPr>
                <w:w w:val="105"/>
                <w:sz w:val="12"/>
              </w:rPr>
              <w:t>Trade payables (Refer Note no. 2.12)</w:t>
            </w:r>
          </w:p>
        </w:tc>
        <w:tc>
          <w:tcPr>
            <w:tcW w:w="1200" w:type="dxa"/>
            <w:tcBorders>
              <w:top w:val="single" w:sz="6" w:space="0" w:color="000000"/>
            </w:tcBorders>
          </w:tcPr>
          <w:p w:rsidR="00D810C4" w:rsidRDefault="00D810C4">
            <w:pPr>
              <w:pStyle w:val="TableParagraph"/>
              <w:rPr>
                <w:sz w:val="14"/>
              </w:rPr>
            </w:pPr>
          </w:p>
          <w:p w:rsidR="00D810C4" w:rsidRDefault="00D810C4">
            <w:pPr>
              <w:pStyle w:val="TableParagraph"/>
              <w:spacing w:before="2"/>
              <w:rPr>
                <w:sz w:val="16"/>
              </w:rPr>
            </w:pPr>
          </w:p>
          <w:p w:rsidR="00D810C4" w:rsidRDefault="00B55C40">
            <w:pPr>
              <w:pStyle w:val="TableParagraph"/>
              <w:spacing w:line="126" w:lineRule="exact"/>
              <w:ind w:right="374"/>
              <w:jc w:val="right"/>
              <w:rPr>
                <w:sz w:val="12"/>
              </w:rPr>
            </w:pPr>
            <w:r>
              <w:rPr>
                <w:sz w:val="12"/>
              </w:rPr>
              <w:t>1,604</w:t>
            </w:r>
          </w:p>
        </w:tc>
        <w:tc>
          <w:tcPr>
            <w:tcW w:w="1877" w:type="dxa"/>
            <w:tcBorders>
              <w:top w:val="single" w:sz="6" w:space="0" w:color="000000"/>
            </w:tcBorders>
          </w:tcPr>
          <w:p w:rsidR="00D810C4" w:rsidRDefault="00D810C4">
            <w:pPr>
              <w:pStyle w:val="TableParagraph"/>
              <w:rPr>
                <w:sz w:val="14"/>
              </w:rPr>
            </w:pPr>
          </w:p>
          <w:p w:rsidR="00D810C4" w:rsidRDefault="00D810C4">
            <w:pPr>
              <w:pStyle w:val="TableParagraph"/>
              <w:spacing w:before="2"/>
              <w:rPr>
                <w:sz w:val="16"/>
              </w:rPr>
            </w:pPr>
          </w:p>
          <w:p w:rsidR="00D810C4" w:rsidRDefault="00B55C40">
            <w:pPr>
              <w:pStyle w:val="TableParagraph"/>
              <w:tabs>
                <w:tab w:val="left" w:pos="897"/>
              </w:tabs>
              <w:spacing w:line="126" w:lineRule="exact"/>
              <w:ind w:right="180"/>
              <w:jc w:val="center"/>
              <w:rPr>
                <w:sz w:val="12"/>
              </w:rPr>
            </w:pPr>
            <w:r>
              <w:rPr>
                <w:w w:val="105"/>
                <w:sz w:val="12"/>
              </w:rPr>
              <w:t>-</w:t>
            </w:r>
            <w:r>
              <w:rPr>
                <w:w w:val="105"/>
                <w:sz w:val="12"/>
              </w:rPr>
              <w:tab/>
              <w:t>-</w:t>
            </w:r>
          </w:p>
        </w:tc>
        <w:tc>
          <w:tcPr>
            <w:tcW w:w="1836" w:type="dxa"/>
            <w:tcBorders>
              <w:top w:val="single" w:sz="6" w:space="0" w:color="000000"/>
            </w:tcBorders>
          </w:tcPr>
          <w:p w:rsidR="00D810C4" w:rsidRDefault="00D810C4">
            <w:pPr>
              <w:pStyle w:val="TableParagraph"/>
              <w:rPr>
                <w:sz w:val="14"/>
              </w:rPr>
            </w:pPr>
          </w:p>
          <w:p w:rsidR="00D810C4" w:rsidRDefault="00D810C4">
            <w:pPr>
              <w:pStyle w:val="TableParagraph"/>
              <w:spacing w:before="2"/>
              <w:rPr>
                <w:sz w:val="16"/>
              </w:rPr>
            </w:pPr>
          </w:p>
          <w:p w:rsidR="00D810C4" w:rsidRDefault="00B55C40">
            <w:pPr>
              <w:pStyle w:val="TableParagraph"/>
              <w:tabs>
                <w:tab w:val="left" w:pos="1397"/>
              </w:tabs>
              <w:spacing w:line="126" w:lineRule="exact"/>
              <w:ind w:left="437"/>
              <w:rPr>
                <w:sz w:val="12"/>
              </w:rPr>
            </w:pPr>
            <w:r>
              <w:rPr>
                <w:w w:val="105"/>
                <w:sz w:val="12"/>
              </w:rPr>
              <w:t>-</w:t>
            </w:r>
            <w:r>
              <w:rPr>
                <w:w w:val="105"/>
                <w:sz w:val="12"/>
              </w:rPr>
              <w:tab/>
              <w:t>-</w:t>
            </w:r>
          </w:p>
        </w:tc>
        <w:tc>
          <w:tcPr>
            <w:tcW w:w="1000" w:type="dxa"/>
            <w:tcBorders>
              <w:top w:val="single" w:sz="6" w:space="0" w:color="000000"/>
            </w:tcBorders>
          </w:tcPr>
          <w:p w:rsidR="00D810C4" w:rsidRDefault="00D810C4">
            <w:pPr>
              <w:pStyle w:val="TableParagraph"/>
              <w:rPr>
                <w:sz w:val="14"/>
              </w:rPr>
            </w:pPr>
          </w:p>
          <w:p w:rsidR="00D810C4" w:rsidRDefault="00D810C4">
            <w:pPr>
              <w:pStyle w:val="TableParagraph"/>
              <w:spacing w:before="2"/>
              <w:rPr>
                <w:sz w:val="16"/>
              </w:rPr>
            </w:pPr>
          </w:p>
          <w:p w:rsidR="00D810C4" w:rsidRDefault="00B55C40">
            <w:pPr>
              <w:pStyle w:val="TableParagraph"/>
              <w:spacing w:line="126" w:lineRule="exact"/>
              <w:ind w:right="334"/>
              <w:jc w:val="right"/>
              <w:rPr>
                <w:sz w:val="12"/>
              </w:rPr>
            </w:pPr>
            <w:r>
              <w:rPr>
                <w:sz w:val="12"/>
              </w:rPr>
              <w:t>1,604</w:t>
            </w:r>
          </w:p>
        </w:tc>
        <w:tc>
          <w:tcPr>
            <w:tcW w:w="705" w:type="dxa"/>
            <w:tcBorders>
              <w:top w:val="single" w:sz="6" w:space="0" w:color="000000"/>
            </w:tcBorders>
          </w:tcPr>
          <w:p w:rsidR="00D810C4" w:rsidRDefault="00D810C4">
            <w:pPr>
              <w:pStyle w:val="TableParagraph"/>
              <w:rPr>
                <w:sz w:val="14"/>
              </w:rPr>
            </w:pPr>
          </w:p>
          <w:p w:rsidR="00D810C4" w:rsidRDefault="00D810C4">
            <w:pPr>
              <w:pStyle w:val="TableParagraph"/>
              <w:spacing w:before="2"/>
              <w:rPr>
                <w:sz w:val="16"/>
              </w:rPr>
            </w:pPr>
          </w:p>
          <w:p w:rsidR="00D810C4" w:rsidRDefault="00B55C40">
            <w:pPr>
              <w:pStyle w:val="TableParagraph"/>
              <w:spacing w:line="126" w:lineRule="exact"/>
              <w:ind w:right="20"/>
              <w:jc w:val="right"/>
              <w:rPr>
                <w:sz w:val="12"/>
              </w:rPr>
            </w:pPr>
            <w:r>
              <w:rPr>
                <w:sz w:val="12"/>
              </w:rPr>
              <w:t>1,604</w:t>
            </w:r>
          </w:p>
        </w:tc>
        <w:tc>
          <w:tcPr>
            <w:tcW w:w="249" w:type="dxa"/>
          </w:tcPr>
          <w:p w:rsidR="00D810C4" w:rsidRDefault="00D810C4">
            <w:pPr>
              <w:pStyle w:val="TableParagraph"/>
              <w:rPr>
                <w:sz w:val="12"/>
              </w:rPr>
            </w:pPr>
          </w:p>
        </w:tc>
      </w:tr>
      <w:tr w:rsidR="00D810C4">
        <w:trPr>
          <w:trHeight w:val="190"/>
        </w:trPr>
        <w:tc>
          <w:tcPr>
            <w:tcW w:w="2717" w:type="dxa"/>
          </w:tcPr>
          <w:p w:rsidR="00D810C4" w:rsidRDefault="00B55C40">
            <w:pPr>
              <w:pStyle w:val="TableParagraph"/>
              <w:spacing w:before="5"/>
              <w:ind w:left="26"/>
              <w:rPr>
                <w:sz w:val="12"/>
              </w:rPr>
            </w:pPr>
            <w:r>
              <w:rPr>
                <w:w w:val="105"/>
                <w:sz w:val="12"/>
              </w:rPr>
              <w:t>Other financial liabilities (Refer Note no. 2.11)</w:t>
            </w:r>
          </w:p>
        </w:tc>
        <w:tc>
          <w:tcPr>
            <w:tcW w:w="1200" w:type="dxa"/>
            <w:tcBorders>
              <w:bottom w:val="single" w:sz="6" w:space="0" w:color="000000"/>
            </w:tcBorders>
          </w:tcPr>
          <w:p w:rsidR="00D810C4" w:rsidRDefault="00B55C40">
            <w:pPr>
              <w:pStyle w:val="TableParagraph"/>
              <w:spacing w:before="5"/>
              <w:ind w:right="374"/>
              <w:jc w:val="right"/>
              <w:rPr>
                <w:sz w:val="12"/>
              </w:rPr>
            </w:pPr>
            <w:r>
              <w:rPr>
                <w:sz w:val="12"/>
              </w:rPr>
              <w:t>7,067</w:t>
            </w:r>
          </w:p>
        </w:tc>
        <w:tc>
          <w:tcPr>
            <w:tcW w:w="1877" w:type="dxa"/>
            <w:tcBorders>
              <w:bottom w:val="single" w:sz="6" w:space="0" w:color="000000"/>
            </w:tcBorders>
          </w:tcPr>
          <w:p w:rsidR="00D810C4" w:rsidRDefault="00B55C40">
            <w:pPr>
              <w:pStyle w:val="TableParagraph"/>
              <w:tabs>
                <w:tab w:val="left" w:pos="875"/>
              </w:tabs>
              <w:spacing w:before="5"/>
              <w:ind w:right="56"/>
              <w:jc w:val="center"/>
              <w:rPr>
                <w:sz w:val="12"/>
              </w:rPr>
            </w:pPr>
            <w:r>
              <w:rPr>
                <w:w w:val="105"/>
                <w:sz w:val="12"/>
              </w:rPr>
              <w:t>-</w:t>
            </w:r>
            <w:r>
              <w:rPr>
                <w:w w:val="105"/>
                <w:sz w:val="12"/>
              </w:rPr>
              <w:tab/>
              <w:t>128</w:t>
            </w:r>
          </w:p>
        </w:tc>
        <w:tc>
          <w:tcPr>
            <w:tcW w:w="1836" w:type="dxa"/>
            <w:tcBorders>
              <w:bottom w:val="single" w:sz="6" w:space="0" w:color="000000"/>
            </w:tcBorders>
          </w:tcPr>
          <w:p w:rsidR="00D810C4" w:rsidRDefault="00B55C40">
            <w:pPr>
              <w:pStyle w:val="TableParagraph"/>
              <w:tabs>
                <w:tab w:val="left" w:pos="1500"/>
              </w:tabs>
              <w:spacing w:before="5"/>
              <w:ind w:left="437"/>
              <w:rPr>
                <w:sz w:val="12"/>
              </w:rPr>
            </w:pPr>
            <w:r>
              <w:rPr>
                <w:w w:val="105"/>
                <w:sz w:val="12"/>
              </w:rPr>
              <w:t>-</w:t>
            </w:r>
            <w:r>
              <w:rPr>
                <w:w w:val="105"/>
                <w:sz w:val="12"/>
              </w:rPr>
              <w:tab/>
              <w:t>1</w:t>
            </w:r>
          </w:p>
        </w:tc>
        <w:tc>
          <w:tcPr>
            <w:tcW w:w="1000" w:type="dxa"/>
            <w:tcBorders>
              <w:bottom w:val="single" w:sz="6" w:space="0" w:color="000000"/>
            </w:tcBorders>
          </w:tcPr>
          <w:p w:rsidR="00D810C4" w:rsidRDefault="00B55C40">
            <w:pPr>
              <w:pStyle w:val="TableParagraph"/>
              <w:spacing w:before="5"/>
              <w:ind w:right="334"/>
              <w:jc w:val="right"/>
              <w:rPr>
                <w:sz w:val="12"/>
              </w:rPr>
            </w:pPr>
            <w:r>
              <w:rPr>
                <w:sz w:val="12"/>
              </w:rPr>
              <w:t>7,196</w:t>
            </w:r>
          </w:p>
        </w:tc>
        <w:tc>
          <w:tcPr>
            <w:tcW w:w="705" w:type="dxa"/>
            <w:tcBorders>
              <w:bottom w:val="single" w:sz="6" w:space="0" w:color="000000"/>
            </w:tcBorders>
          </w:tcPr>
          <w:p w:rsidR="00D810C4" w:rsidRDefault="00B55C40">
            <w:pPr>
              <w:pStyle w:val="TableParagraph"/>
              <w:spacing w:before="5"/>
              <w:ind w:right="20"/>
              <w:jc w:val="right"/>
              <w:rPr>
                <w:sz w:val="12"/>
              </w:rPr>
            </w:pPr>
            <w:r>
              <w:rPr>
                <w:sz w:val="12"/>
              </w:rPr>
              <w:t>7,196</w:t>
            </w:r>
          </w:p>
        </w:tc>
        <w:tc>
          <w:tcPr>
            <w:tcW w:w="249" w:type="dxa"/>
          </w:tcPr>
          <w:p w:rsidR="00D810C4" w:rsidRDefault="00D810C4">
            <w:pPr>
              <w:pStyle w:val="TableParagraph"/>
              <w:rPr>
                <w:sz w:val="12"/>
              </w:rPr>
            </w:pPr>
          </w:p>
        </w:tc>
      </w:tr>
      <w:tr w:rsidR="00D810C4">
        <w:trPr>
          <w:trHeight w:val="191"/>
        </w:trPr>
        <w:tc>
          <w:tcPr>
            <w:tcW w:w="2717" w:type="dxa"/>
            <w:tcBorders>
              <w:bottom w:val="single" w:sz="6" w:space="0" w:color="000000"/>
            </w:tcBorders>
          </w:tcPr>
          <w:p w:rsidR="00D810C4" w:rsidRDefault="00B55C40">
            <w:pPr>
              <w:pStyle w:val="TableParagraph"/>
              <w:spacing w:before="9"/>
              <w:ind w:left="26"/>
              <w:rPr>
                <w:b/>
                <w:sz w:val="12"/>
              </w:rPr>
            </w:pPr>
            <w:r>
              <w:rPr>
                <w:b/>
                <w:w w:val="105"/>
                <w:sz w:val="12"/>
              </w:rPr>
              <w:t>Total</w:t>
            </w:r>
          </w:p>
        </w:tc>
        <w:tc>
          <w:tcPr>
            <w:tcW w:w="1200" w:type="dxa"/>
            <w:tcBorders>
              <w:top w:val="single" w:sz="6" w:space="0" w:color="000000"/>
              <w:bottom w:val="single" w:sz="6" w:space="0" w:color="000000"/>
            </w:tcBorders>
          </w:tcPr>
          <w:p w:rsidR="00D810C4" w:rsidRDefault="00B55C40">
            <w:pPr>
              <w:pStyle w:val="TableParagraph"/>
              <w:spacing w:before="9"/>
              <w:ind w:right="374"/>
              <w:jc w:val="right"/>
              <w:rPr>
                <w:b/>
                <w:sz w:val="12"/>
              </w:rPr>
            </w:pPr>
            <w:r>
              <w:rPr>
                <w:b/>
                <w:sz w:val="12"/>
              </w:rPr>
              <w:t>8,671</w:t>
            </w:r>
          </w:p>
        </w:tc>
        <w:tc>
          <w:tcPr>
            <w:tcW w:w="1877" w:type="dxa"/>
            <w:tcBorders>
              <w:top w:val="single" w:sz="6" w:space="0" w:color="000000"/>
              <w:bottom w:val="single" w:sz="6" w:space="0" w:color="000000"/>
            </w:tcBorders>
          </w:tcPr>
          <w:p w:rsidR="00D810C4" w:rsidRDefault="00B55C40">
            <w:pPr>
              <w:pStyle w:val="TableParagraph"/>
              <w:tabs>
                <w:tab w:val="left" w:pos="875"/>
              </w:tabs>
              <w:spacing w:before="9"/>
              <w:ind w:right="56"/>
              <w:jc w:val="center"/>
              <w:rPr>
                <w:b/>
                <w:sz w:val="12"/>
              </w:rPr>
            </w:pPr>
            <w:r>
              <w:rPr>
                <w:b/>
                <w:w w:val="105"/>
                <w:sz w:val="12"/>
              </w:rPr>
              <w:t>-</w:t>
            </w:r>
            <w:r>
              <w:rPr>
                <w:b/>
                <w:w w:val="105"/>
                <w:sz w:val="12"/>
              </w:rPr>
              <w:tab/>
              <w:t>128</w:t>
            </w:r>
          </w:p>
        </w:tc>
        <w:tc>
          <w:tcPr>
            <w:tcW w:w="1836" w:type="dxa"/>
            <w:tcBorders>
              <w:top w:val="single" w:sz="6" w:space="0" w:color="000000"/>
              <w:bottom w:val="single" w:sz="6" w:space="0" w:color="000000"/>
            </w:tcBorders>
          </w:tcPr>
          <w:p w:rsidR="00D810C4" w:rsidRDefault="00B55C40">
            <w:pPr>
              <w:pStyle w:val="TableParagraph"/>
              <w:tabs>
                <w:tab w:val="left" w:pos="1500"/>
              </w:tabs>
              <w:spacing w:before="9"/>
              <w:ind w:left="437"/>
              <w:rPr>
                <w:b/>
                <w:sz w:val="12"/>
              </w:rPr>
            </w:pPr>
            <w:r>
              <w:rPr>
                <w:b/>
                <w:w w:val="105"/>
                <w:sz w:val="12"/>
              </w:rPr>
              <w:t>-</w:t>
            </w:r>
            <w:r>
              <w:rPr>
                <w:b/>
                <w:w w:val="105"/>
                <w:sz w:val="12"/>
              </w:rPr>
              <w:tab/>
              <w:t>1</w:t>
            </w:r>
          </w:p>
        </w:tc>
        <w:tc>
          <w:tcPr>
            <w:tcW w:w="1000" w:type="dxa"/>
            <w:tcBorders>
              <w:top w:val="single" w:sz="6" w:space="0" w:color="000000"/>
              <w:bottom w:val="single" w:sz="6" w:space="0" w:color="000000"/>
            </w:tcBorders>
          </w:tcPr>
          <w:p w:rsidR="00D810C4" w:rsidRDefault="00B55C40">
            <w:pPr>
              <w:pStyle w:val="TableParagraph"/>
              <w:spacing w:before="6"/>
              <w:ind w:right="334"/>
              <w:jc w:val="right"/>
              <w:rPr>
                <w:b/>
                <w:sz w:val="12"/>
              </w:rPr>
            </w:pPr>
            <w:r>
              <w:rPr>
                <w:b/>
                <w:sz w:val="12"/>
              </w:rPr>
              <w:t>8,800</w:t>
            </w:r>
          </w:p>
        </w:tc>
        <w:tc>
          <w:tcPr>
            <w:tcW w:w="705" w:type="dxa"/>
            <w:tcBorders>
              <w:top w:val="single" w:sz="6" w:space="0" w:color="000000"/>
              <w:bottom w:val="single" w:sz="6" w:space="0" w:color="000000"/>
            </w:tcBorders>
          </w:tcPr>
          <w:p w:rsidR="00D810C4" w:rsidRDefault="00B55C40">
            <w:pPr>
              <w:pStyle w:val="TableParagraph"/>
              <w:spacing w:before="6"/>
              <w:ind w:right="20"/>
              <w:jc w:val="right"/>
              <w:rPr>
                <w:b/>
                <w:sz w:val="12"/>
              </w:rPr>
            </w:pPr>
            <w:r>
              <w:rPr>
                <w:b/>
                <w:sz w:val="12"/>
              </w:rPr>
              <w:t>8,800</w:t>
            </w:r>
          </w:p>
        </w:tc>
        <w:tc>
          <w:tcPr>
            <w:tcW w:w="249" w:type="dxa"/>
          </w:tcPr>
          <w:p w:rsidR="00D810C4" w:rsidRDefault="00D810C4">
            <w:pPr>
              <w:pStyle w:val="TableParagraph"/>
              <w:rPr>
                <w:sz w:val="12"/>
              </w:rPr>
            </w:pPr>
          </w:p>
        </w:tc>
      </w:tr>
    </w:tbl>
    <w:p w:rsidR="00D810C4" w:rsidRDefault="00B55C40">
      <w:pPr>
        <w:spacing w:before="3"/>
        <w:ind w:left="523"/>
        <w:rPr>
          <w:i/>
          <w:sz w:val="12"/>
        </w:rPr>
      </w:pPr>
      <w:r>
        <w:rPr>
          <w:i/>
          <w:w w:val="105"/>
          <w:position w:val="6"/>
          <w:sz w:val="8"/>
        </w:rPr>
        <w:t xml:space="preserve">(1) </w:t>
      </w:r>
      <w:r>
        <w:rPr>
          <w:i/>
          <w:w w:val="105"/>
          <w:sz w:val="12"/>
        </w:rPr>
        <w:t>The carrying value of debentures approximates fair value as the instruments are at prevailing market rates</w:t>
      </w:r>
    </w:p>
    <w:p w:rsidR="00D810C4" w:rsidRDefault="00B55C40">
      <w:pPr>
        <w:spacing w:before="46"/>
        <w:ind w:left="523"/>
        <w:rPr>
          <w:i/>
          <w:sz w:val="12"/>
        </w:rPr>
      </w:pPr>
      <w:r>
        <w:rPr>
          <w:i/>
          <w:w w:val="105"/>
          <w:position w:val="6"/>
          <w:sz w:val="8"/>
        </w:rPr>
        <w:t xml:space="preserve">(2) </w:t>
      </w:r>
      <w:r>
        <w:rPr>
          <w:i/>
          <w:w w:val="105"/>
          <w:sz w:val="12"/>
        </w:rPr>
        <w:t>On account of fair value changes including interest accrued</w:t>
      </w:r>
    </w:p>
    <w:p w:rsidR="00D810C4" w:rsidRDefault="00B55C40">
      <w:pPr>
        <w:spacing w:before="46"/>
        <w:ind w:left="523"/>
        <w:rPr>
          <w:i/>
          <w:sz w:val="12"/>
        </w:rPr>
      </w:pPr>
      <w:r>
        <w:rPr>
          <w:i/>
          <w:w w:val="105"/>
          <w:position w:val="6"/>
          <w:sz w:val="8"/>
        </w:rPr>
        <w:t xml:space="preserve">(3) </w:t>
      </w:r>
      <w:r>
        <w:rPr>
          <w:i/>
          <w:w w:val="105"/>
          <w:sz w:val="12"/>
        </w:rPr>
        <w:t>Excludes interest accrued on tax free bonds</w:t>
      </w:r>
    </w:p>
    <w:p w:rsidR="00D810C4" w:rsidRDefault="00B55C40">
      <w:pPr>
        <w:spacing w:before="45"/>
        <w:ind w:left="523"/>
        <w:rPr>
          <w:i/>
          <w:sz w:val="12"/>
        </w:rPr>
      </w:pPr>
      <w:r>
        <w:rPr>
          <w:i/>
          <w:w w:val="105"/>
          <w:position w:val="6"/>
          <w:sz w:val="8"/>
        </w:rPr>
        <w:t xml:space="preserve">(4) </w:t>
      </w:r>
      <w:r>
        <w:rPr>
          <w:i/>
          <w:w w:val="105"/>
          <w:sz w:val="12"/>
        </w:rPr>
        <w:t>Excludes unbilled revenue for fixed price development contracts where right to consideration is conditional on factors other than passage of time</w:t>
      </w:r>
    </w:p>
    <w:p w:rsidR="00D810C4" w:rsidRDefault="00D810C4">
      <w:pPr>
        <w:pStyle w:val="BodyText"/>
        <w:spacing w:before="9"/>
        <w:rPr>
          <w:i/>
          <w:sz w:val="21"/>
        </w:rPr>
      </w:pPr>
    </w:p>
    <w:p w:rsidR="00D810C4" w:rsidRDefault="00B55C40">
      <w:pPr>
        <w:pStyle w:val="BodyText"/>
        <w:spacing w:before="1"/>
        <w:ind w:left="283"/>
      </w:pPr>
      <w:r>
        <w:rPr>
          <w:w w:val="105"/>
        </w:rPr>
        <w:t>The carrying value and fair value of financial instruments by categories as at March 31, 2018 were as follows:</w:t>
      </w:r>
    </w:p>
    <w:p w:rsidR="00D810C4" w:rsidRDefault="00B55C40">
      <w:pPr>
        <w:tabs>
          <w:tab w:val="left" w:pos="8922"/>
        </w:tabs>
        <w:spacing w:before="6" w:after="11"/>
        <w:ind w:left="256"/>
        <w:rPr>
          <w:i/>
          <w:sz w:val="12"/>
        </w:rPr>
      </w:pPr>
      <w:r>
        <w:rPr>
          <w:i/>
          <w:w w:val="104"/>
          <w:sz w:val="12"/>
          <w:u w:val="single"/>
        </w:rPr>
        <w:t xml:space="preserve"> </w:t>
      </w:r>
      <w:r>
        <w:rPr>
          <w:i/>
          <w:sz w:val="12"/>
          <w:u w:val="single"/>
        </w:rPr>
        <w:tab/>
        <w:t xml:space="preserve">(In </w:t>
      </w:r>
      <w:r>
        <w:rPr>
          <w:rFonts w:ascii="Georgia"/>
          <w:i/>
          <w:sz w:val="13"/>
          <w:u w:val="single"/>
        </w:rPr>
        <w:t>`</w:t>
      </w:r>
      <w:r>
        <w:rPr>
          <w:rFonts w:ascii="Georgia"/>
          <w:i/>
          <w:spacing w:val="14"/>
          <w:sz w:val="13"/>
          <w:u w:val="single"/>
        </w:rPr>
        <w:t xml:space="preserve"> </w:t>
      </w:r>
      <w:r>
        <w:rPr>
          <w:i/>
          <w:sz w:val="12"/>
          <w:u w:val="single"/>
        </w:rPr>
        <w:t>crore)</w:t>
      </w:r>
      <w:r>
        <w:rPr>
          <w:i/>
          <w:spacing w:val="-11"/>
          <w:sz w:val="12"/>
          <w:u w:val="single"/>
        </w:rPr>
        <w:t xml:space="preserve"> </w:t>
      </w:r>
    </w:p>
    <w:tbl>
      <w:tblPr>
        <w:tblW w:w="0" w:type="auto"/>
        <w:tblInd w:w="256" w:type="dxa"/>
        <w:tblLayout w:type="fixed"/>
        <w:tblCellMar>
          <w:left w:w="0" w:type="dxa"/>
          <w:right w:w="0" w:type="dxa"/>
        </w:tblCellMar>
        <w:tblLook w:val="01E0" w:firstRow="1" w:lastRow="1" w:firstColumn="1" w:lastColumn="1" w:noHBand="0" w:noVBand="0"/>
      </w:tblPr>
      <w:tblGrid>
        <w:gridCol w:w="2717"/>
        <w:gridCol w:w="1223"/>
        <w:gridCol w:w="1877"/>
        <w:gridCol w:w="965"/>
        <w:gridCol w:w="894"/>
        <w:gridCol w:w="672"/>
        <w:gridCol w:w="989"/>
        <w:gridCol w:w="250"/>
      </w:tblGrid>
      <w:tr w:rsidR="00D810C4">
        <w:trPr>
          <w:trHeight w:val="335"/>
        </w:trPr>
        <w:tc>
          <w:tcPr>
            <w:tcW w:w="2717" w:type="dxa"/>
          </w:tcPr>
          <w:p w:rsidR="00D810C4" w:rsidRDefault="00B55C40">
            <w:pPr>
              <w:pStyle w:val="TableParagraph"/>
              <w:spacing w:line="137" w:lineRule="exact"/>
              <w:ind w:left="26"/>
              <w:rPr>
                <w:b/>
                <w:sz w:val="12"/>
              </w:rPr>
            </w:pPr>
            <w:r>
              <w:rPr>
                <w:b/>
                <w:w w:val="105"/>
                <w:sz w:val="12"/>
              </w:rPr>
              <w:t>Particulars</w:t>
            </w:r>
          </w:p>
        </w:tc>
        <w:tc>
          <w:tcPr>
            <w:tcW w:w="5631" w:type="dxa"/>
            <w:gridSpan w:val="5"/>
          </w:tcPr>
          <w:p w:rsidR="00D810C4" w:rsidRDefault="00B55C40">
            <w:pPr>
              <w:pStyle w:val="TableParagraph"/>
              <w:tabs>
                <w:tab w:val="left" w:pos="3207"/>
                <w:tab w:val="left" w:pos="5014"/>
              </w:tabs>
              <w:spacing w:line="271" w:lineRule="auto"/>
              <w:ind w:left="1080" w:right="77" w:hanging="1031"/>
              <w:rPr>
                <w:b/>
                <w:sz w:val="12"/>
              </w:rPr>
            </w:pPr>
            <w:r>
              <w:rPr>
                <w:b/>
                <w:w w:val="105"/>
                <w:sz w:val="12"/>
              </w:rPr>
              <w:t>Amortized cost Financial assets/ liabilities at fair Financial assets/liabilities at fair  Total carrying value through profit</w:t>
            </w:r>
            <w:r>
              <w:rPr>
                <w:b/>
                <w:spacing w:val="-18"/>
                <w:w w:val="105"/>
                <w:sz w:val="12"/>
              </w:rPr>
              <w:t xml:space="preserve"> </w:t>
            </w:r>
            <w:r>
              <w:rPr>
                <w:b/>
                <w:w w:val="105"/>
                <w:sz w:val="12"/>
              </w:rPr>
              <w:t>or</w:t>
            </w:r>
            <w:r>
              <w:rPr>
                <w:b/>
                <w:spacing w:val="-8"/>
                <w:w w:val="105"/>
                <w:sz w:val="12"/>
              </w:rPr>
              <w:t xml:space="preserve"> </w:t>
            </w:r>
            <w:r>
              <w:rPr>
                <w:b/>
                <w:w w:val="105"/>
                <w:sz w:val="12"/>
              </w:rPr>
              <w:t>loss</w:t>
            </w:r>
            <w:r>
              <w:rPr>
                <w:b/>
                <w:w w:val="105"/>
                <w:sz w:val="12"/>
              </w:rPr>
              <w:tab/>
              <w:t>value</w:t>
            </w:r>
            <w:r>
              <w:rPr>
                <w:b/>
                <w:spacing w:val="-4"/>
                <w:w w:val="105"/>
                <w:sz w:val="12"/>
              </w:rPr>
              <w:t xml:space="preserve"> </w:t>
            </w:r>
            <w:r>
              <w:rPr>
                <w:b/>
                <w:w w:val="105"/>
                <w:sz w:val="12"/>
              </w:rPr>
              <w:t>through</w:t>
            </w:r>
            <w:r>
              <w:rPr>
                <w:b/>
                <w:spacing w:val="-5"/>
                <w:w w:val="105"/>
                <w:sz w:val="12"/>
              </w:rPr>
              <w:t xml:space="preserve"> </w:t>
            </w:r>
            <w:r>
              <w:rPr>
                <w:b/>
                <w:w w:val="105"/>
                <w:sz w:val="12"/>
              </w:rPr>
              <w:t>OCI</w:t>
            </w:r>
            <w:r>
              <w:rPr>
                <w:b/>
                <w:w w:val="105"/>
                <w:sz w:val="12"/>
              </w:rPr>
              <w:tab/>
              <w:t>value</w:t>
            </w:r>
          </w:p>
        </w:tc>
        <w:tc>
          <w:tcPr>
            <w:tcW w:w="989" w:type="dxa"/>
          </w:tcPr>
          <w:p w:rsidR="00D810C4" w:rsidRDefault="00B55C40">
            <w:pPr>
              <w:pStyle w:val="TableParagraph"/>
              <w:spacing w:line="137" w:lineRule="exact"/>
              <w:ind w:right="83"/>
              <w:jc w:val="right"/>
              <w:rPr>
                <w:b/>
                <w:sz w:val="12"/>
              </w:rPr>
            </w:pPr>
            <w:r>
              <w:rPr>
                <w:b/>
                <w:w w:val="105"/>
                <w:sz w:val="12"/>
              </w:rPr>
              <w:t>Total fair value</w:t>
            </w:r>
          </w:p>
        </w:tc>
        <w:tc>
          <w:tcPr>
            <w:tcW w:w="250" w:type="dxa"/>
            <w:vMerge w:val="restart"/>
          </w:tcPr>
          <w:p w:rsidR="00D810C4" w:rsidRDefault="00D810C4">
            <w:pPr>
              <w:pStyle w:val="TableParagraph"/>
              <w:rPr>
                <w:sz w:val="12"/>
              </w:rPr>
            </w:pPr>
          </w:p>
        </w:tc>
      </w:tr>
      <w:tr w:rsidR="00D810C4">
        <w:trPr>
          <w:trHeight w:val="161"/>
        </w:trPr>
        <w:tc>
          <w:tcPr>
            <w:tcW w:w="2717" w:type="dxa"/>
          </w:tcPr>
          <w:p w:rsidR="00D810C4" w:rsidRDefault="00D810C4">
            <w:pPr>
              <w:pStyle w:val="TableParagraph"/>
              <w:rPr>
                <w:sz w:val="10"/>
              </w:rPr>
            </w:pPr>
          </w:p>
        </w:tc>
        <w:tc>
          <w:tcPr>
            <w:tcW w:w="5631" w:type="dxa"/>
            <w:gridSpan w:val="5"/>
          </w:tcPr>
          <w:p w:rsidR="00D810C4" w:rsidRDefault="00B55C40">
            <w:pPr>
              <w:pStyle w:val="TableParagraph"/>
              <w:tabs>
                <w:tab w:val="left" w:pos="2086"/>
                <w:tab w:val="left" w:pos="3365"/>
                <w:tab w:val="left" w:pos="4085"/>
              </w:tabs>
              <w:spacing w:before="14" w:line="128" w:lineRule="exact"/>
              <w:ind w:left="1200"/>
              <w:rPr>
                <w:b/>
                <w:sz w:val="12"/>
              </w:rPr>
            </w:pPr>
            <w:r>
              <w:rPr>
                <w:b/>
                <w:w w:val="105"/>
                <w:sz w:val="12"/>
              </w:rPr>
              <w:t>Designated</w:t>
            </w:r>
            <w:r>
              <w:rPr>
                <w:b/>
                <w:w w:val="105"/>
                <w:sz w:val="12"/>
              </w:rPr>
              <w:tab/>
              <w:t>Mandatory</w:t>
            </w:r>
            <w:r>
              <w:rPr>
                <w:b/>
                <w:w w:val="105"/>
                <w:sz w:val="12"/>
              </w:rPr>
              <w:tab/>
              <w:t>Equity</w:t>
            </w:r>
            <w:r>
              <w:rPr>
                <w:b/>
                <w:w w:val="105"/>
                <w:sz w:val="12"/>
              </w:rPr>
              <w:tab/>
              <w:t>Mandatory</w:t>
            </w:r>
          </w:p>
        </w:tc>
        <w:tc>
          <w:tcPr>
            <w:tcW w:w="989" w:type="dxa"/>
          </w:tcPr>
          <w:p w:rsidR="00D810C4" w:rsidRDefault="00D810C4">
            <w:pPr>
              <w:pStyle w:val="TableParagraph"/>
              <w:rPr>
                <w:sz w:val="10"/>
              </w:rPr>
            </w:pPr>
          </w:p>
        </w:tc>
        <w:tc>
          <w:tcPr>
            <w:tcW w:w="250" w:type="dxa"/>
            <w:vMerge/>
            <w:tcBorders>
              <w:top w:val="nil"/>
            </w:tcBorders>
          </w:tcPr>
          <w:p w:rsidR="00D810C4" w:rsidRDefault="00D810C4">
            <w:pPr>
              <w:rPr>
                <w:sz w:val="2"/>
                <w:szCs w:val="2"/>
              </w:rPr>
            </w:pPr>
          </w:p>
        </w:tc>
      </w:tr>
      <w:tr w:rsidR="00D810C4">
        <w:trPr>
          <w:trHeight w:val="156"/>
        </w:trPr>
        <w:tc>
          <w:tcPr>
            <w:tcW w:w="2717" w:type="dxa"/>
          </w:tcPr>
          <w:p w:rsidR="00D810C4" w:rsidRDefault="00D810C4">
            <w:pPr>
              <w:pStyle w:val="TableParagraph"/>
              <w:rPr>
                <w:sz w:val="10"/>
              </w:rPr>
            </w:pPr>
          </w:p>
        </w:tc>
        <w:tc>
          <w:tcPr>
            <w:tcW w:w="5631" w:type="dxa"/>
            <w:gridSpan w:val="5"/>
          </w:tcPr>
          <w:p w:rsidR="00D810C4" w:rsidRDefault="00B55C40">
            <w:pPr>
              <w:pStyle w:val="TableParagraph"/>
              <w:tabs>
                <w:tab w:val="left" w:pos="3099"/>
              </w:tabs>
              <w:spacing w:before="8" w:line="128" w:lineRule="exact"/>
              <w:ind w:left="1181"/>
              <w:rPr>
                <w:b/>
                <w:sz w:val="12"/>
              </w:rPr>
            </w:pPr>
            <w:r>
              <w:rPr>
                <w:b/>
                <w:w w:val="105"/>
                <w:sz w:val="12"/>
              </w:rPr>
              <w:t>upon</w:t>
            </w:r>
            <w:r>
              <w:rPr>
                <w:b/>
                <w:spacing w:val="-4"/>
                <w:w w:val="105"/>
                <w:sz w:val="12"/>
              </w:rPr>
              <w:t xml:space="preserve"> </w:t>
            </w:r>
            <w:r>
              <w:rPr>
                <w:b/>
                <w:w w:val="105"/>
                <w:sz w:val="12"/>
              </w:rPr>
              <w:t>initial</w:t>
            </w:r>
            <w:r>
              <w:rPr>
                <w:b/>
                <w:w w:val="105"/>
                <w:sz w:val="12"/>
              </w:rPr>
              <w:tab/>
              <w:t>instruments</w:t>
            </w:r>
          </w:p>
        </w:tc>
        <w:tc>
          <w:tcPr>
            <w:tcW w:w="989" w:type="dxa"/>
          </w:tcPr>
          <w:p w:rsidR="00D810C4" w:rsidRDefault="00D810C4">
            <w:pPr>
              <w:pStyle w:val="TableParagraph"/>
              <w:rPr>
                <w:sz w:val="10"/>
              </w:rPr>
            </w:pPr>
          </w:p>
        </w:tc>
        <w:tc>
          <w:tcPr>
            <w:tcW w:w="250" w:type="dxa"/>
            <w:vMerge/>
            <w:tcBorders>
              <w:top w:val="nil"/>
            </w:tcBorders>
          </w:tcPr>
          <w:p w:rsidR="00D810C4" w:rsidRDefault="00D810C4">
            <w:pPr>
              <w:rPr>
                <w:sz w:val="2"/>
                <w:szCs w:val="2"/>
              </w:rPr>
            </w:pPr>
          </w:p>
        </w:tc>
      </w:tr>
      <w:tr w:rsidR="00D810C4">
        <w:trPr>
          <w:trHeight w:val="156"/>
        </w:trPr>
        <w:tc>
          <w:tcPr>
            <w:tcW w:w="2717" w:type="dxa"/>
          </w:tcPr>
          <w:p w:rsidR="00D810C4" w:rsidRDefault="00D810C4">
            <w:pPr>
              <w:pStyle w:val="TableParagraph"/>
              <w:rPr>
                <w:sz w:val="10"/>
              </w:rPr>
            </w:pPr>
          </w:p>
        </w:tc>
        <w:tc>
          <w:tcPr>
            <w:tcW w:w="5631" w:type="dxa"/>
            <w:gridSpan w:val="5"/>
          </w:tcPr>
          <w:p w:rsidR="00D810C4" w:rsidRDefault="00B55C40">
            <w:pPr>
              <w:pStyle w:val="TableParagraph"/>
              <w:tabs>
                <w:tab w:val="left" w:pos="2857"/>
              </w:tabs>
              <w:spacing w:before="8" w:line="128" w:lineRule="exact"/>
              <w:ind w:left="1191"/>
              <w:rPr>
                <w:b/>
                <w:sz w:val="12"/>
              </w:rPr>
            </w:pPr>
            <w:r>
              <w:rPr>
                <w:b/>
                <w:w w:val="105"/>
                <w:sz w:val="12"/>
              </w:rPr>
              <w:t>recognition</w:t>
            </w:r>
            <w:r>
              <w:rPr>
                <w:b/>
                <w:w w:val="105"/>
                <w:sz w:val="12"/>
              </w:rPr>
              <w:tab/>
              <w:t>designated</w:t>
            </w:r>
            <w:r>
              <w:rPr>
                <w:b/>
                <w:spacing w:val="-1"/>
                <w:w w:val="105"/>
                <w:sz w:val="12"/>
              </w:rPr>
              <w:t xml:space="preserve"> </w:t>
            </w:r>
            <w:r>
              <w:rPr>
                <w:b/>
                <w:w w:val="105"/>
                <w:sz w:val="12"/>
              </w:rPr>
              <w:t>upon</w:t>
            </w:r>
          </w:p>
        </w:tc>
        <w:tc>
          <w:tcPr>
            <w:tcW w:w="989" w:type="dxa"/>
          </w:tcPr>
          <w:p w:rsidR="00D810C4" w:rsidRDefault="00D810C4">
            <w:pPr>
              <w:pStyle w:val="TableParagraph"/>
              <w:rPr>
                <w:sz w:val="10"/>
              </w:rPr>
            </w:pPr>
          </w:p>
        </w:tc>
        <w:tc>
          <w:tcPr>
            <w:tcW w:w="250" w:type="dxa"/>
            <w:vMerge/>
            <w:tcBorders>
              <w:top w:val="nil"/>
            </w:tcBorders>
          </w:tcPr>
          <w:p w:rsidR="00D810C4" w:rsidRDefault="00D810C4">
            <w:pPr>
              <w:rPr>
                <w:sz w:val="2"/>
                <w:szCs w:val="2"/>
              </w:rPr>
            </w:pPr>
          </w:p>
        </w:tc>
      </w:tr>
      <w:tr w:rsidR="00D810C4">
        <w:trPr>
          <w:trHeight w:val="284"/>
        </w:trPr>
        <w:tc>
          <w:tcPr>
            <w:tcW w:w="2717" w:type="dxa"/>
            <w:tcBorders>
              <w:bottom w:val="single" w:sz="6" w:space="0" w:color="000000"/>
            </w:tcBorders>
          </w:tcPr>
          <w:p w:rsidR="00D810C4" w:rsidRDefault="00D810C4">
            <w:pPr>
              <w:pStyle w:val="TableParagraph"/>
              <w:rPr>
                <w:sz w:val="12"/>
              </w:rPr>
            </w:pPr>
          </w:p>
        </w:tc>
        <w:tc>
          <w:tcPr>
            <w:tcW w:w="5631" w:type="dxa"/>
            <w:gridSpan w:val="5"/>
            <w:tcBorders>
              <w:bottom w:val="single" w:sz="6" w:space="0" w:color="000000"/>
            </w:tcBorders>
          </w:tcPr>
          <w:p w:rsidR="00D810C4" w:rsidRDefault="00B55C40">
            <w:pPr>
              <w:pStyle w:val="TableParagraph"/>
              <w:spacing w:before="8"/>
              <w:ind w:left="2760" w:right="1874"/>
              <w:jc w:val="center"/>
              <w:rPr>
                <w:b/>
                <w:sz w:val="12"/>
              </w:rPr>
            </w:pPr>
            <w:r>
              <w:rPr>
                <w:b/>
                <w:w w:val="105"/>
                <w:sz w:val="12"/>
              </w:rPr>
              <w:t>initial recognition</w:t>
            </w:r>
          </w:p>
        </w:tc>
        <w:tc>
          <w:tcPr>
            <w:tcW w:w="989" w:type="dxa"/>
            <w:tcBorders>
              <w:bottom w:val="single" w:sz="6" w:space="0" w:color="000000"/>
            </w:tcBorders>
          </w:tcPr>
          <w:p w:rsidR="00D810C4" w:rsidRDefault="00D810C4">
            <w:pPr>
              <w:pStyle w:val="TableParagraph"/>
              <w:rPr>
                <w:sz w:val="12"/>
              </w:rPr>
            </w:pPr>
          </w:p>
        </w:tc>
        <w:tc>
          <w:tcPr>
            <w:tcW w:w="250" w:type="dxa"/>
            <w:vMerge/>
            <w:tcBorders>
              <w:top w:val="nil"/>
            </w:tcBorders>
          </w:tcPr>
          <w:p w:rsidR="00D810C4" w:rsidRDefault="00D810C4">
            <w:pPr>
              <w:rPr>
                <w:sz w:val="2"/>
                <w:szCs w:val="2"/>
              </w:rPr>
            </w:pPr>
          </w:p>
        </w:tc>
      </w:tr>
      <w:tr w:rsidR="00D810C4">
        <w:trPr>
          <w:trHeight w:val="303"/>
        </w:trPr>
        <w:tc>
          <w:tcPr>
            <w:tcW w:w="2717" w:type="dxa"/>
            <w:tcBorders>
              <w:top w:val="single" w:sz="6" w:space="0" w:color="000000"/>
            </w:tcBorders>
          </w:tcPr>
          <w:p w:rsidR="00D810C4" w:rsidRDefault="00B55C40">
            <w:pPr>
              <w:pStyle w:val="TableParagraph"/>
              <w:spacing w:before="6"/>
              <w:ind w:left="26"/>
              <w:rPr>
                <w:b/>
                <w:sz w:val="12"/>
              </w:rPr>
            </w:pPr>
            <w:r>
              <w:rPr>
                <w:b/>
                <w:w w:val="105"/>
                <w:sz w:val="12"/>
              </w:rPr>
              <w:t>Assets:</w:t>
            </w:r>
          </w:p>
          <w:p w:rsidR="00D810C4" w:rsidRDefault="00B55C40">
            <w:pPr>
              <w:pStyle w:val="TableParagraph"/>
              <w:spacing w:before="13" w:line="126" w:lineRule="exact"/>
              <w:ind w:left="26"/>
              <w:rPr>
                <w:sz w:val="12"/>
              </w:rPr>
            </w:pPr>
            <w:r>
              <w:rPr>
                <w:w w:val="105"/>
                <w:sz w:val="12"/>
              </w:rPr>
              <w:t>Cash and cash equivalents (Refer Note no. 2.7)</w:t>
            </w:r>
          </w:p>
        </w:tc>
        <w:tc>
          <w:tcPr>
            <w:tcW w:w="5631" w:type="dxa"/>
            <w:gridSpan w:val="5"/>
            <w:tcBorders>
              <w:top w:val="single" w:sz="6" w:space="0" w:color="000000"/>
            </w:tcBorders>
          </w:tcPr>
          <w:p w:rsidR="00D810C4" w:rsidRDefault="00D810C4">
            <w:pPr>
              <w:pStyle w:val="TableParagraph"/>
              <w:spacing w:before="8"/>
              <w:rPr>
                <w:i/>
                <w:sz w:val="13"/>
              </w:rPr>
            </w:pPr>
          </w:p>
          <w:p w:rsidR="00D810C4" w:rsidRDefault="00B55C40">
            <w:pPr>
              <w:pStyle w:val="TableParagraph"/>
              <w:tabs>
                <w:tab w:val="left" w:pos="1577"/>
                <w:tab w:val="left" w:pos="2475"/>
                <w:tab w:val="left" w:pos="3514"/>
                <w:tab w:val="left" w:pos="4474"/>
                <w:tab w:val="left" w:pos="5233"/>
              </w:tabs>
              <w:spacing w:line="126" w:lineRule="exact"/>
              <w:ind w:left="525"/>
              <w:rPr>
                <w:sz w:val="12"/>
              </w:rPr>
            </w:pPr>
            <w:r>
              <w:rPr>
                <w:w w:val="105"/>
                <w:sz w:val="12"/>
              </w:rPr>
              <w:t>16,770</w:t>
            </w:r>
            <w:r>
              <w:rPr>
                <w:w w:val="105"/>
                <w:sz w:val="12"/>
              </w:rPr>
              <w:tab/>
              <w:t>-</w:t>
            </w:r>
            <w:r>
              <w:rPr>
                <w:w w:val="105"/>
                <w:sz w:val="12"/>
              </w:rPr>
              <w:tab/>
              <w:t>-</w:t>
            </w:r>
            <w:r>
              <w:rPr>
                <w:w w:val="105"/>
                <w:sz w:val="12"/>
              </w:rPr>
              <w:tab/>
              <w:t>-</w:t>
            </w:r>
            <w:r>
              <w:rPr>
                <w:w w:val="105"/>
                <w:sz w:val="12"/>
              </w:rPr>
              <w:tab/>
              <w:t>-</w:t>
            </w:r>
            <w:r>
              <w:rPr>
                <w:w w:val="105"/>
                <w:sz w:val="12"/>
              </w:rPr>
              <w:tab/>
              <w:t>16,770</w:t>
            </w:r>
          </w:p>
        </w:tc>
        <w:tc>
          <w:tcPr>
            <w:tcW w:w="989" w:type="dxa"/>
            <w:tcBorders>
              <w:top w:val="single" w:sz="6" w:space="0" w:color="000000"/>
            </w:tcBorders>
          </w:tcPr>
          <w:p w:rsidR="00D810C4" w:rsidRDefault="00D810C4">
            <w:pPr>
              <w:pStyle w:val="TableParagraph"/>
              <w:spacing w:before="8"/>
              <w:rPr>
                <w:i/>
                <w:sz w:val="13"/>
              </w:rPr>
            </w:pPr>
          </w:p>
          <w:p w:rsidR="00D810C4" w:rsidRDefault="00B55C40">
            <w:pPr>
              <w:pStyle w:val="TableParagraph"/>
              <w:spacing w:line="126" w:lineRule="exact"/>
              <w:ind w:right="22"/>
              <w:jc w:val="right"/>
              <w:rPr>
                <w:sz w:val="12"/>
              </w:rPr>
            </w:pPr>
            <w:r>
              <w:rPr>
                <w:sz w:val="12"/>
              </w:rPr>
              <w:t>16,770</w:t>
            </w:r>
          </w:p>
        </w:tc>
        <w:tc>
          <w:tcPr>
            <w:tcW w:w="250" w:type="dxa"/>
            <w:vMerge/>
            <w:tcBorders>
              <w:top w:val="nil"/>
            </w:tcBorders>
          </w:tcPr>
          <w:p w:rsidR="00D810C4" w:rsidRDefault="00D810C4">
            <w:pPr>
              <w:rPr>
                <w:sz w:val="2"/>
                <w:szCs w:val="2"/>
              </w:rPr>
            </w:pPr>
          </w:p>
        </w:tc>
      </w:tr>
      <w:tr w:rsidR="00D810C4">
        <w:trPr>
          <w:trHeight w:val="306"/>
        </w:trPr>
        <w:tc>
          <w:tcPr>
            <w:tcW w:w="2717" w:type="dxa"/>
          </w:tcPr>
          <w:p w:rsidR="00D810C4" w:rsidRDefault="00B55C40">
            <w:pPr>
              <w:pStyle w:val="TableParagraph"/>
              <w:spacing w:before="5"/>
              <w:ind w:left="26"/>
              <w:rPr>
                <w:sz w:val="12"/>
              </w:rPr>
            </w:pPr>
            <w:r>
              <w:rPr>
                <w:w w:val="105"/>
                <w:sz w:val="12"/>
              </w:rPr>
              <w:t>Investments (Refer Note no. 2.3)</w:t>
            </w:r>
          </w:p>
          <w:p w:rsidR="00D810C4" w:rsidRDefault="00B55C40">
            <w:pPr>
              <w:pStyle w:val="TableParagraph"/>
              <w:spacing w:before="14" w:line="129" w:lineRule="exact"/>
              <w:ind w:left="328"/>
              <w:rPr>
                <w:sz w:val="12"/>
              </w:rPr>
            </w:pPr>
            <w:r>
              <w:rPr>
                <w:w w:val="105"/>
                <w:sz w:val="12"/>
              </w:rPr>
              <w:t>Preference securities, Equity instruments and</w:t>
            </w:r>
          </w:p>
        </w:tc>
        <w:tc>
          <w:tcPr>
            <w:tcW w:w="5631" w:type="dxa"/>
            <w:gridSpan w:val="5"/>
          </w:tcPr>
          <w:p w:rsidR="00D810C4" w:rsidRDefault="00D810C4">
            <w:pPr>
              <w:pStyle w:val="TableParagraph"/>
              <w:spacing w:before="7"/>
              <w:rPr>
                <w:i/>
                <w:sz w:val="13"/>
              </w:rPr>
            </w:pPr>
          </w:p>
          <w:p w:rsidR="00D810C4" w:rsidRDefault="00B55C40">
            <w:pPr>
              <w:pStyle w:val="TableParagraph"/>
              <w:tabs>
                <w:tab w:val="left" w:pos="1577"/>
                <w:tab w:val="left" w:pos="2623"/>
                <w:tab w:val="left" w:pos="3538"/>
                <w:tab w:val="left" w:pos="4474"/>
                <w:tab w:val="left" w:pos="5389"/>
              </w:tabs>
              <w:spacing w:line="129" w:lineRule="exact"/>
              <w:ind w:left="658"/>
              <w:rPr>
                <w:sz w:val="12"/>
              </w:rPr>
            </w:pPr>
            <w:r>
              <w:rPr>
                <w:w w:val="105"/>
                <w:sz w:val="12"/>
              </w:rPr>
              <w:t>-</w:t>
            </w:r>
            <w:r>
              <w:rPr>
                <w:w w:val="105"/>
                <w:sz w:val="12"/>
              </w:rPr>
              <w:tab/>
              <w:t>-</w:t>
            </w:r>
            <w:r>
              <w:rPr>
                <w:w w:val="105"/>
                <w:sz w:val="12"/>
              </w:rPr>
              <w:tab/>
              <w:t>7</w:t>
            </w:r>
            <w:r>
              <w:rPr>
                <w:w w:val="105"/>
                <w:sz w:val="12"/>
              </w:rPr>
              <w:tab/>
              <w:t>117</w:t>
            </w:r>
            <w:r>
              <w:rPr>
                <w:w w:val="105"/>
                <w:sz w:val="12"/>
              </w:rPr>
              <w:tab/>
              <w:t>-</w:t>
            </w:r>
            <w:r>
              <w:rPr>
                <w:w w:val="105"/>
                <w:sz w:val="12"/>
              </w:rPr>
              <w:tab/>
              <w:t>124</w:t>
            </w:r>
          </w:p>
        </w:tc>
        <w:tc>
          <w:tcPr>
            <w:tcW w:w="989" w:type="dxa"/>
          </w:tcPr>
          <w:p w:rsidR="00D810C4" w:rsidRDefault="00D810C4">
            <w:pPr>
              <w:pStyle w:val="TableParagraph"/>
              <w:spacing w:before="7"/>
              <w:rPr>
                <w:i/>
                <w:sz w:val="13"/>
              </w:rPr>
            </w:pPr>
          </w:p>
          <w:p w:rsidR="00D810C4" w:rsidRDefault="00B55C40">
            <w:pPr>
              <w:pStyle w:val="TableParagraph"/>
              <w:spacing w:line="129" w:lineRule="exact"/>
              <w:ind w:right="22"/>
              <w:jc w:val="right"/>
              <w:rPr>
                <w:sz w:val="12"/>
              </w:rPr>
            </w:pPr>
            <w:r>
              <w:rPr>
                <w:sz w:val="12"/>
              </w:rPr>
              <w:t>124</w:t>
            </w:r>
          </w:p>
        </w:tc>
        <w:tc>
          <w:tcPr>
            <w:tcW w:w="250" w:type="dxa"/>
            <w:vMerge/>
            <w:tcBorders>
              <w:top w:val="nil"/>
            </w:tcBorders>
          </w:tcPr>
          <w:p w:rsidR="00D810C4" w:rsidRDefault="00D810C4">
            <w:pPr>
              <w:rPr>
                <w:sz w:val="2"/>
                <w:szCs w:val="2"/>
              </w:rPr>
            </w:pPr>
          </w:p>
        </w:tc>
      </w:tr>
      <w:tr w:rsidR="00D810C4">
        <w:trPr>
          <w:trHeight w:val="156"/>
        </w:trPr>
        <w:tc>
          <w:tcPr>
            <w:tcW w:w="2717" w:type="dxa"/>
          </w:tcPr>
          <w:p w:rsidR="00D810C4" w:rsidRDefault="00B55C40">
            <w:pPr>
              <w:pStyle w:val="TableParagraph"/>
              <w:spacing w:before="9" w:line="128" w:lineRule="exact"/>
              <w:ind w:left="328"/>
              <w:rPr>
                <w:sz w:val="12"/>
              </w:rPr>
            </w:pPr>
            <w:r>
              <w:rPr>
                <w:w w:val="105"/>
                <w:sz w:val="12"/>
              </w:rPr>
              <w:t>others</w:t>
            </w:r>
          </w:p>
        </w:tc>
        <w:tc>
          <w:tcPr>
            <w:tcW w:w="5631" w:type="dxa"/>
            <w:gridSpan w:val="5"/>
          </w:tcPr>
          <w:p w:rsidR="00D810C4" w:rsidRDefault="00D810C4">
            <w:pPr>
              <w:pStyle w:val="TableParagraph"/>
              <w:rPr>
                <w:sz w:val="10"/>
              </w:rPr>
            </w:pPr>
          </w:p>
        </w:tc>
        <w:tc>
          <w:tcPr>
            <w:tcW w:w="989" w:type="dxa"/>
          </w:tcPr>
          <w:p w:rsidR="00D810C4" w:rsidRDefault="00D810C4">
            <w:pPr>
              <w:pStyle w:val="TableParagraph"/>
              <w:rPr>
                <w:sz w:val="10"/>
              </w:rPr>
            </w:pPr>
          </w:p>
        </w:tc>
        <w:tc>
          <w:tcPr>
            <w:tcW w:w="250" w:type="dxa"/>
            <w:vMerge/>
            <w:tcBorders>
              <w:top w:val="nil"/>
            </w:tcBorders>
          </w:tcPr>
          <w:p w:rsidR="00D810C4" w:rsidRDefault="00D810C4">
            <w:pPr>
              <w:rPr>
                <w:sz w:val="2"/>
                <w:szCs w:val="2"/>
              </w:rPr>
            </w:pPr>
          </w:p>
        </w:tc>
      </w:tr>
      <w:tr w:rsidR="00D810C4">
        <w:trPr>
          <w:trHeight w:val="159"/>
        </w:trPr>
        <w:tc>
          <w:tcPr>
            <w:tcW w:w="2717" w:type="dxa"/>
          </w:tcPr>
          <w:p w:rsidR="00D810C4" w:rsidRDefault="00B55C40">
            <w:pPr>
              <w:pStyle w:val="TableParagraph"/>
              <w:spacing w:before="8" w:line="132" w:lineRule="exact"/>
              <w:ind w:left="328"/>
              <w:rPr>
                <w:sz w:val="12"/>
              </w:rPr>
            </w:pPr>
            <w:r>
              <w:rPr>
                <w:w w:val="105"/>
                <w:sz w:val="12"/>
              </w:rPr>
              <w:t>Tax free bonds and government bonds</w:t>
            </w:r>
          </w:p>
        </w:tc>
        <w:tc>
          <w:tcPr>
            <w:tcW w:w="5631" w:type="dxa"/>
            <w:gridSpan w:val="5"/>
          </w:tcPr>
          <w:p w:rsidR="00D810C4" w:rsidRDefault="00B55C40">
            <w:pPr>
              <w:pStyle w:val="TableParagraph"/>
              <w:tabs>
                <w:tab w:val="left" w:pos="1577"/>
                <w:tab w:val="left" w:pos="2475"/>
                <w:tab w:val="left" w:pos="3514"/>
                <w:tab w:val="left" w:pos="4474"/>
                <w:tab w:val="left" w:pos="5295"/>
              </w:tabs>
              <w:spacing w:before="8" w:line="132" w:lineRule="exact"/>
              <w:ind w:left="588"/>
              <w:rPr>
                <w:sz w:val="12"/>
              </w:rPr>
            </w:pPr>
            <w:r>
              <w:rPr>
                <w:w w:val="105"/>
                <w:sz w:val="12"/>
              </w:rPr>
              <w:t>1,832</w:t>
            </w:r>
            <w:r>
              <w:rPr>
                <w:w w:val="105"/>
                <w:sz w:val="12"/>
              </w:rPr>
              <w:tab/>
              <w:t>-</w:t>
            </w:r>
            <w:r>
              <w:rPr>
                <w:w w:val="105"/>
                <w:sz w:val="12"/>
              </w:rPr>
              <w:tab/>
              <w:t>-</w:t>
            </w:r>
            <w:r>
              <w:rPr>
                <w:w w:val="105"/>
                <w:sz w:val="12"/>
              </w:rPr>
              <w:tab/>
              <w:t>-</w:t>
            </w:r>
            <w:r>
              <w:rPr>
                <w:w w:val="105"/>
                <w:sz w:val="12"/>
              </w:rPr>
              <w:tab/>
              <w:t>-</w:t>
            </w:r>
            <w:r>
              <w:rPr>
                <w:w w:val="105"/>
                <w:sz w:val="12"/>
              </w:rPr>
              <w:tab/>
              <w:t>1,832</w:t>
            </w:r>
          </w:p>
        </w:tc>
        <w:tc>
          <w:tcPr>
            <w:tcW w:w="989" w:type="dxa"/>
          </w:tcPr>
          <w:p w:rsidR="00D810C4" w:rsidRDefault="00B55C40">
            <w:pPr>
              <w:pStyle w:val="TableParagraph"/>
              <w:spacing w:before="8" w:line="132" w:lineRule="exact"/>
              <w:ind w:right="22"/>
              <w:jc w:val="right"/>
              <w:rPr>
                <w:sz w:val="12"/>
              </w:rPr>
            </w:pPr>
            <w:r>
              <w:rPr>
                <w:sz w:val="12"/>
              </w:rPr>
              <w:t>2,079</w:t>
            </w:r>
          </w:p>
        </w:tc>
        <w:tc>
          <w:tcPr>
            <w:tcW w:w="250" w:type="dxa"/>
          </w:tcPr>
          <w:p w:rsidR="00D810C4" w:rsidRDefault="00B55C40">
            <w:pPr>
              <w:pStyle w:val="TableParagraph"/>
              <w:spacing w:before="9"/>
              <w:ind w:left="113" w:right="11"/>
              <w:jc w:val="center"/>
              <w:rPr>
                <w:sz w:val="7"/>
              </w:rPr>
            </w:pPr>
            <w:r>
              <w:rPr>
                <w:w w:val="105"/>
                <w:sz w:val="7"/>
              </w:rPr>
              <w:t>(2)</w:t>
            </w:r>
          </w:p>
        </w:tc>
      </w:tr>
      <w:tr w:rsidR="00D810C4">
        <w:trPr>
          <w:trHeight w:val="339"/>
        </w:trPr>
        <w:tc>
          <w:tcPr>
            <w:tcW w:w="2717" w:type="dxa"/>
          </w:tcPr>
          <w:p w:rsidR="00D810C4" w:rsidRDefault="00B55C40">
            <w:pPr>
              <w:pStyle w:val="TableParagraph"/>
              <w:spacing w:before="11"/>
              <w:ind w:left="328"/>
              <w:rPr>
                <w:sz w:val="12"/>
              </w:rPr>
            </w:pPr>
            <w:r>
              <w:rPr>
                <w:w w:val="105"/>
                <w:sz w:val="12"/>
              </w:rPr>
              <w:t>Liquid mutual fund units</w:t>
            </w:r>
          </w:p>
          <w:p w:rsidR="00D810C4" w:rsidRDefault="00B55C40">
            <w:pPr>
              <w:pStyle w:val="TableParagraph"/>
              <w:spacing w:before="38" w:line="133" w:lineRule="exact"/>
              <w:ind w:left="328"/>
              <w:rPr>
                <w:sz w:val="12"/>
              </w:rPr>
            </w:pPr>
            <w:r>
              <w:rPr>
                <w:w w:val="105"/>
                <w:sz w:val="12"/>
              </w:rPr>
              <w:t xml:space="preserve">Redeemable, non-convertible debentures </w:t>
            </w:r>
            <w:r>
              <w:rPr>
                <w:w w:val="105"/>
                <w:sz w:val="12"/>
                <w:vertAlign w:val="superscript"/>
              </w:rPr>
              <w:t>(1)</w:t>
            </w:r>
          </w:p>
        </w:tc>
        <w:tc>
          <w:tcPr>
            <w:tcW w:w="5631" w:type="dxa"/>
            <w:gridSpan w:val="5"/>
          </w:tcPr>
          <w:p w:rsidR="00D810C4" w:rsidRDefault="00B55C40">
            <w:pPr>
              <w:pStyle w:val="TableParagraph"/>
              <w:tabs>
                <w:tab w:val="left" w:pos="1577"/>
                <w:tab w:val="left" w:pos="2475"/>
                <w:tab w:val="left" w:pos="3514"/>
                <w:tab w:val="left" w:pos="4474"/>
                <w:tab w:val="left" w:pos="5365"/>
              </w:tabs>
              <w:spacing w:before="11"/>
              <w:ind w:left="658"/>
              <w:rPr>
                <w:sz w:val="12"/>
              </w:rPr>
            </w:pPr>
            <w:r>
              <w:rPr>
                <w:w w:val="105"/>
                <w:sz w:val="12"/>
              </w:rPr>
              <w:t>-</w:t>
            </w:r>
            <w:r>
              <w:rPr>
                <w:w w:val="105"/>
                <w:sz w:val="12"/>
              </w:rPr>
              <w:tab/>
              <w:t>-</w:t>
            </w:r>
            <w:r>
              <w:rPr>
                <w:w w:val="105"/>
                <w:sz w:val="12"/>
              </w:rPr>
              <w:tab/>
              <w:t>-</w:t>
            </w:r>
            <w:r>
              <w:rPr>
                <w:w w:val="105"/>
                <w:sz w:val="12"/>
              </w:rPr>
              <w:tab/>
              <w:t>-</w:t>
            </w:r>
            <w:r>
              <w:rPr>
                <w:w w:val="105"/>
                <w:sz w:val="12"/>
              </w:rPr>
              <w:tab/>
              <w:t>-</w:t>
            </w:r>
            <w:r>
              <w:rPr>
                <w:w w:val="105"/>
                <w:sz w:val="12"/>
              </w:rPr>
              <w:tab/>
              <w:t>-</w:t>
            </w:r>
          </w:p>
          <w:p w:rsidR="00D810C4" w:rsidRDefault="00B55C40">
            <w:pPr>
              <w:pStyle w:val="TableParagraph"/>
              <w:tabs>
                <w:tab w:val="left" w:pos="1577"/>
                <w:tab w:val="left" w:pos="2475"/>
                <w:tab w:val="left" w:pos="3514"/>
                <w:tab w:val="left" w:pos="4474"/>
                <w:tab w:val="left" w:pos="5295"/>
              </w:tabs>
              <w:spacing w:before="14"/>
              <w:ind w:left="588"/>
              <w:rPr>
                <w:sz w:val="12"/>
              </w:rPr>
            </w:pPr>
            <w:r>
              <w:rPr>
                <w:w w:val="105"/>
                <w:sz w:val="12"/>
              </w:rPr>
              <w:t>1,780</w:t>
            </w:r>
            <w:r>
              <w:rPr>
                <w:w w:val="105"/>
                <w:sz w:val="12"/>
              </w:rPr>
              <w:tab/>
              <w:t>-</w:t>
            </w:r>
            <w:r>
              <w:rPr>
                <w:w w:val="105"/>
                <w:sz w:val="12"/>
              </w:rPr>
              <w:tab/>
              <w:t>-</w:t>
            </w:r>
            <w:r>
              <w:rPr>
                <w:w w:val="105"/>
                <w:sz w:val="12"/>
              </w:rPr>
              <w:tab/>
              <w:t>-</w:t>
            </w:r>
            <w:r>
              <w:rPr>
                <w:w w:val="105"/>
                <w:sz w:val="12"/>
              </w:rPr>
              <w:tab/>
              <w:t>-</w:t>
            </w:r>
            <w:r>
              <w:rPr>
                <w:w w:val="105"/>
                <w:sz w:val="12"/>
              </w:rPr>
              <w:tab/>
              <w:t>1,780</w:t>
            </w:r>
          </w:p>
        </w:tc>
        <w:tc>
          <w:tcPr>
            <w:tcW w:w="989" w:type="dxa"/>
          </w:tcPr>
          <w:p w:rsidR="00D810C4" w:rsidRDefault="00B55C40">
            <w:pPr>
              <w:pStyle w:val="TableParagraph"/>
              <w:spacing w:before="11" w:line="264" w:lineRule="auto"/>
              <w:ind w:left="685" w:right="20" w:firstLine="240"/>
              <w:jc w:val="right"/>
              <w:rPr>
                <w:sz w:val="12"/>
              </w:rPr>
            </w:pPr>
            <w:r>
              <w:rPr>
                <w:sz w:val="12"/>
              </w:rPr>
              <w:t>-</w:t>
            </w:r>
            <w:r>
              <w:rPr>
                <w:w w:val="103"/>
                <w:sz w:val="12"/>
              </w:rPr>
              <w:t xml:space="preserve"> </w:t>
            </w:r>
            <w:r>
              <w:rPr>
                <w:sz w:val="12"/>
              </w:rPr>
              <w:t>1,780</w:t>
            </w:r>
          </w:p>
        </w:tc>
        <w:tc>
          <w:tcPr>
            <w:tcW w:w="250" w:type="dxa"/>
          </w:tcPr>
          <w:p w:rsidR="00D810C4" w:rsidRDefault="00D810C4">
            <w:pPr>
              <w:pStyle w:val="TableParagraph"/>
              <w:rPr>
                <w:sz w:val="12"/>
              </w:rPr>
            </w:pPr>
          </w:p>
        </w:tc>
      </w:tr>
      <w:tr w:rsidR="00D810C4">
        <w:trPr>
          <w:trHeight w:val="172"/>
        </w:trPr>
        <w:tc>
          <w:tcPr>
            <w:tcW w:w="2717" w:type="dxa"/>
          </w:tcPr>
          <w:p w:rsidR="00D810C4" w:rsidRDefault="00B55C40">
            <w:pPr>
              <w:pStyle w:val="TableParagraph"/>
              <w:spacing w:before="13"/>
              <w:ind w:left="328"/>
              <w:rPr>
                <w:sz w:val="12"/>
              </w:rPr>
            </w:pPr>
            <w:r>
              <w:rPr>
                <w:w w:val="105"/>
                <w:sz w:val="12"/>
              </w:rPr>
              <w:t>Fixed maturity plan securities</w:t>
            </w:r>
          </w:p>
        </w:tc>
        <w:tc>
          <w:tcPr>
            <w:tcW w:w="5631" w:type="dxa"/>
            <w:gridSpan w:val="5"/>
          </w:tcPr>
          <w:p w:rsidR="00D810C4" w:rsidRDefault="00B55C40">
            <w:pPr>
              <w:pStyle w:val="TableParagraph"/>
              <w:tabs>
                <w:tab w:val="left" w:pos="1577"/>
                <w:tab w:val="left" w:pos="2499"/>
                <w:tab w:val="left" w:pos="3514"/>
                <w:tab w:val="left" w:pos="4474"/>
                <w:tab w:val="left" w:pos="5344"/>
              </w:tabs>
              <w:spacing w:before="13"/>
              <w:ind w:left="658"/>
              <w:rPr>
                <w:sz w:val="12"/>
              </w:rPr>
            </w:pPr>
            <w:r>
              <w:rPr>
                <w:w w:val="105"/>
                <w:sz w:val="12"/>
              </w:rPr>
              <w:t>-</w:t>
            </w:r>
            <w:r>
              <w:rPr>
                <w:w w:val="105"/>
                <w:sz w:val="12"/>
              </w:rPr>
              <w:tab/>
              <w:t>-</w:t>
            </w:r>
            <w:r>
              <w:rPr>
                <w:w w:val="105"/>
                <w:sz w:val="12"/>
              </w:rPr>
              <w:tab/>
              <w:t>376</w:t>
            </w:r>
            <w:r>
              <w:rPr>
                <w:w w:val="105"/>
                <w:sz w:val="12"/>
              </w:rPr>
              <w:tab/>
              <w:t>-</w:t>
            </w:r>
            <w:r>
              <w:rPr>
                <w:w w:val="105"/>
                <w:sz w:val="12"/>
              </w:rPr>
              <w:tab/>
              <w:t>-</w:t>
            </w:r>
            <w:r>
              <w:rPr>
                <w:w w:val="105"/>
                <w:sz w:val="12"/>
              </w:rPr>
              <w:tab/>
              <w:t>376</w:t>
            </w:r>
          </w:p>
        </w:tc>
        <w:tc>
          <w:tcPr>
            <w:tcW w:w="989" w:type="dxa"/>
          </w:tcPr>
          <w:p w:rsidR="00D810C4" w:rsidRDefault="00B55C40">
            <w:pPr>
              <w:pStyle w:val="TableParagraph"/>
              <w:spacing w:before="13"/>
              <w:ind w:right="22"/>
              <w:jc w:val="right"/>
              <w:rPr>
                <w:sz w:val="12"/>
              </w:rPr>
            </w:pPr>
            <w:r>
              <w:rPr>
                <w:sz w:val="12"/>
              </w:rPr>
              <w:t>376</w:t>
            </w:r>
          </w:p>
        </w:tc>
        <w:tc>
          <w:tcPr>
            <w:tcW w:w="250" w:type="dxa"/>
          </w:tcPr>
          <w:p w:rsidR="00D810C4" w:rsidRDefault="00D810C4">
            <w:pPr>
              <w:pStyle w:val="TableParagraph"/>
              <w:rPr>
                <w:sz w:val="10"/>
              </w:rPr>
            </w:pPr>
          </w:p>
        </w:tc>
      </w:tr>
      <w:tr w:rsidR="00D810C4">
        <w:trPr>
          <w:trHeight w:val="180"/>
        </w:trPr>
        <w:tc>
          <w:tcPr>
            <w:tcW w:w="2717" w:type="dxa"/>
          </w:tcPr>
          <w:p w:rsidR="00D810C4" w:rsidRDefault="00B55C40">
            <w:pPr>
              <w:pStyle w:val="TableParagraph"/>
              <w:spacing w:before="20"/>
              <w:ind w:left="328"/>
              <w:rPr>
                <w:sz w:val="12"/>
              </w:rPr>
            </w:pPr>
            <w:r>
              <w:rPr>
                <w:w w:val="105"/>
                <w:sz w:val="12"/>
              </w:rPr>
              <w:t>Certificates of deposit</w:t>
            </w:r>
          </w:p>
        </w:tc>
        <w:tc>
          <w:tcPr>
            <w:tcW w:w="5631" w:type="dxa"/>
            <w:gridSpan w:val="5"/>
          </w:tcPr>
          <w:p w:rsidR="00D810C4" w:rsidRDefault="00B55C40">
            <w:pPr>
              <w:pStyle w:val="TableParagraph"/>
              <w:tabs>
                <w:tab w:val="left" w:pos="1577"/>
                <w:tab w:val="left" w:pos="2475"/>
                <w:tab w:val="left" w:pos="3514"/>
                <w:tab w:val="left" w:pos="4359"/>
                <w:tab w:val="left" w:pos="5250"/>
              </w:tabs>
              <w:spacing w:before="20"/>
              <w:ind w:left="658"/>
              <w:rPr>
                <w:sz w:val="12"/>
              </w:rPr>
            </w:pPr>
            <w:r>
              <w:rPr>
                <w:w w:val="105"/>
                <w:sz w:val="12"/>
              </w:rPr>
              <w:t>-</w:t>
            </w:r>
            <w:r>
              <w:rPr>
                <w:w w:val="105"/>
                <w:sz w:val="12"/>
              </w:rPr>
              <w:tab/>
              <w:t>-</w:t>
            </w:r>
            <w:r>
              <w:rPr>
                <w:w w:val="105"/>
                <w:sz w:val="12"/>
              </w:rPr>
              <w:tab/>
              <w:t>-</w:t>
            </w:r>
            <w:r>
              <w:rPr>
                <w:w w:val="105"/>
                <w:sz w:val="12"/>
              </w:rPr>
              <w:tab/>
              <w:t>-</w:t>
            </w:r>
            <w:r>
              <w:rPr>
                <w:w w:val="105"/>
                <w:sz w:val="12"/>
              </w:rPr>
              <w:tab/>
              <w:t>4,901</w:t>
            </w:r>
            <w:r>
              <w:rPr>
                <w:w w:val="105"/>
                <w:sz w:val="12"/>
              </w:rPr>
              <w:tab/>
              <w:t>4,901</w:t>
            </w:r>
          </w:p>
        </w:tc>
        <w:tc>
          <w:tcPr>
            <w:tcW w:w="989" w:type="dxa"/>
          </w:tcPr>
          <w:p w:rsidR="00D810C4" w:rsidRDefault="00B55C40">
            <w:pPr>
              <w:pStyle w:val="TableParagraph"/>
              <w:spacing w:before="20"/>
              <w:ind w:right="22"/>
              <w:jc w:val="right"/>
              <w:rPr>
                <w:sz w:val="12"/>
              </w:rPr>
            </w:pPr>
            <w:r>
              <w:rPr>
                <w:sz w:val="12"/>
              </w:rPr>
              <w:t>4,901</w:t>
            </w:r>
          </w:p>
        </w:tc>
        <w:tc>
          <w:tcPr>
            <w:tcW w:w="250" w:type="dxa"/>
          </w:tcPr>
          <w:p w:rsidR="00D810C4" w:rsidRDefault="00D810C4">
            <w:pPr>
              <w:pStyle w:val="TableParagraph"/>
              <w:rPr>
                <w:sz w:val="12"/>
              </w:rPr>
            </w:pPr>
          </w:p>
        </w:tc>
      </w:tr>
      <w:tr w:rsidR="00D810C4">
        <w:trPr>
          <w:trHeight w:val="180"/>
        </w:trPr>
        <w:tc>
          <w:tcPr>
            <w:tcW w:w="2717" w:type="dxa"/>
          </w:tcPr>
          <w:p w:rsidR="00D810C4" w:rsidRDefault="00B55C40">
            <w:pPr>
              <w:pStyle w:val="TableParagraph"/>
              <w:spacing w:before="20"/>
              <w:ind w:left="328"/>
              <w:rPr>
                <w:sz w:val="12"/>
              </w:rPr>
            </w:pPr>
            <w:r>
              <w:rPr>
                <w:w w:val="105"/>
                <w:sz w:val="12"/>
              </w:rPr>
              <w:t>Non convertible debentures</w:t>
            </w:r>
          </w:p>
        </w:tc>
        <w:tc>
          <w:tcPr>
            <w:tcW w:w="5631" w:type="dxa"/>
            <w:gridSpan w:val="5"/>
          </w:tcPr>
          <w:p w:rsidR="00D810C4" w:rsidRDefault="00B55C40">
            <w:pPr>
              <w:pStyle w:val="TableParagraph"/>
              <w:tabs>
                <w:tab w:val="left" w:pos="1577"/>
                <w:tab w:val="left" w:pos="2475"/>
                <w:tab w:val="left" w:pos="3514"/>
                <w:tab w:val="left" w:pos="4359"/>
                <w:tab w:val="left" w:pos="5250"/>
              </w:tabs>
              <w:spacing w:before="20"/>
              <w:ind w:left="658"/>
              <w:rPr>
                <w:sz w:val="12"/>
              </w:rPr>
            </w:pPr>
            <w:r>
              <w:rPr>
                <w:w w:val="105"/>
                <w:sz w:val="12"/>
              </w:rPr>
              <w:t>-</w:t>
            </w:r>
            <w:r>
              <w:rPr>
                <w:w w:val="105"/>
                <w:sz w:val="12"/>
              </w:rPr>
              <w:tab/>
              <w:t>-</w:t>
            </w:r>
            <w:r>
              <w:rPr>
                <w:w w:val="105"/>
                <w:sz w:val="12"/>
              </w:rPr>
              <w:tab/>
              <w:t>-</w:t>
            </w:r>
            <w:r>
              <w:rPr>
                <w:w w:val="105"/>
                <w:sz w:val="12"/>
              </w:rPr>
              <w:tab/>
              <w:t>-</w:t>
            </w:r>
            <w:r>
              <w:rPr>
                <w:w w:val="105"/>
                <w:sz w:val="12"/>
              </w:rPr>
              <w:tab/>
              <w:t>3,580</w:t>
            </w:r>
            <w:r>
              <w:rPr>
                <w:w w:val="105"/>
                <w:sz w:val="12"/>
              </w:rPr>
              <w:tab/>
              <w:t>3,580</w:t>
            </w:r>
          </w:p>
        </w:tc>
        <w:tc>
          <w:tcPr>
            <w:tcW w:w="989" w:type="dxa"/>
          </w:tcPr>
          <w:p w:rsidR="00D810C4" w:rsidRDefault="00B55C40">
            <w:pPr>
              <w:pStyle w:val="TableParagraph"/>
              <w:spacing w:before="20"/>
              <w:ind w:right="22"/>
              <w:jc w:val="right"/>
              <w:rPr>
                <w:sz w:val="12"/>
              </w:rPr>
            </w:pPr>
            <w:r>
              <w:rPr>
                <w:sz w:val="12"/>
              </w:rPr>
              <w:t>3,580</w:t>
            </w:r>
          </w:p>
        </w:tc>
        <w:tc>
          <w:tcPr>
            <w:tcW w:w="250" w:type="dxa"/>
          </w:tcPr>
          <w:p w:rsidR="00D810C4" w:rsidRDefault="00D810C4">
            <w:pPr>
              <w:pStyle w:val="TableParagraph"/>
              <w:rPr>
                <w:sz w:val="12"/>
              </w:rPr>
            </w:pPr>
          </w:p>
        </w:tc>
      </w:tr>
      <w:tr w:rsidR="00D810C4">
        <w:trPr>
          <w:trHeight w:val="180"/>
        </w:trPr>
        <w:tc>
          <w:tcPr>
            <w:tcW w:w="2717" w:type="dxa"/>
          </w:tcPr>
          <w:p w:rsidR="00D810C4" w:rsidRDefault="00B55C40">
            <w:pPr>
              <w:pStyle w:val="TableParagraph"/>
              <w:spacing w:before="20"/>
              <w:ind w:left="328"/>
              <w:rPr>
                <w:sz w:val="12"/>
              </w:rPr>
            </w:pPr>
            <w:r>
              <w:rPr>
                <w:w w:val="105"/>
                <w:sz w:val="12"/>
              </w:rPr>
              <w:t>Commercial paper</w:t>
            </w:r>
          </w:p>
        </w:tc>
        <w:tc>
          <w:tcPr>
            <w:tcW w:w="5631" w:type="dxa"/>
            <w:gridSpan w:val="5"/>
          </w:tcPr>
          <w:p w:rsidR="00D810C4" w:rsidRDefault="00B55C40">
            <w:pPr>
              <w:pStyle w:val="TableParagraph"/>
              <w:tabs>
                <w:tab w:val="left" w:pos="1577"/>
                <w:tab w:val="left" w:pos="2475"/>
                <w:tab w:val="left" w:pos="3514"/>
                <w:tab w:val="left" w:pos="4453"/>
                <w:tab w:val="left" w:pos="5344"/>
              </w:tabs>
              <w:spacing w:before="20"/>
              <w:ind w:left="658"/>
              <w:rPr>
                <w:sz w:val="12"/>
              </w:rPr>
            </w:pPr>
            <w:r>
              <w:rPr>
                <w:w w:val="105"/>
                <w:sz w:val="12"/>
              </w:rPr>
              <w:t>-</w:t>
            </w:r>
            <w:r>
              <w:rPr>
                <w:w w:val="105"/>
                <w:sz w:val="12"/>
              </w:rPr>
              <w:tab/>
              <w:t>-</w:t>
            </w:r>
            <w:r>
              <w:rPr>
                <w:w w:val="105"/>
                <w:sz w:val="12"/>
              </w:rPr>
              <w:tab/>
              <w:t>-</w:t>
            </w:r>
            <w:r>
              <w:rPr>
                <w:w w:val="105"/>
                <w:sz w:val="12"/>
              </w:rPr>
              <w:tab/>
              <w:t>-</w:t>
            </w:r>
            <w:r>
              <w:rPr>
                <w:w w:val="105"/>
                <w:sz w:val="12"/>
              </w:rPr>
              <w:tab/>
              <w:t>293</w:t>
            </w:r>
            <w:r>
              <w:rPr>
                <w:w w:val="105"/>
                <w:sz w:val="12"/>
              </w:rPr>
              <w:tab/>
              <w:t>293</w:t>
            </w:r>
          </w:p>
        </w:tc>
        <w:tc>
          <w:tcPr>
            <w:tcW w:w="989" w:type="dxa"/>
          </w:tcPr>
          <w:p w:rsidR="00D810C4" w:rsidRDefault="00B55C40">
            <w:pPr>
              <w:pStyle w:val="TableParagraph"/>
              <w:spacing w:before="20"/>
              <w:ind w:right="22"/>
              <w:jc w:val="right"/>
              <w:rPr>
                <w:sz w:val="12"/>
              </w:rPr>
            </w:pPr>
            <w:r>
              <w:rPr>
                <w:sz w:val="12"/>
              </w:rPr>
              <w:t>293</w:t>
            </w:r>
          </w:p>
        </w:tc>
        <w:tc>
          <w:tcPr>
            <w:tcW w:w="250" w:type="dxa"/>
          </w:tcPr>
          <w:p w:rsidR="00D810C4" w:rsidRDefault="00D810C4">
            <w:pPr>
              <w:pStyle w:val="TableParagraph"/>
              <w:rPr>
                <w:sz w:val="12"/>
              </w:rPr>
            </w:pPr>
          </w:p>
        </w:tc>
      </w:tr>
      <w:tr w:rsidR="00D810C4">
        <w:trPr>
          <w:trHeight w:val="165"/>
        </w:trPr>
        <w:tc>
          <w:tcPr>
            <w:tcW w:w="2717" w:type="dxa"/>
          </w:tcPr>
          <w:p w:rsidR="00D810C4" w:rsidRDefault="00B55C40">
            <w:pPr>
              <w:pStyle w:val="TableParagraph"/>
              <w:spacing w:before="20" w:line="126" w:lineRule="exact"/>
              <w:ind w:left="26"/>
              <w:rPr>
                <w:sz w:val="12"/>
              </w:rPr>
            </w:pPr>
            <w:r>
              <w:rPr>
                <w:w w:val="105"/>
                <w:sz w:val="12"/>
              </w:rPr>
              <w:t>Trade receivables (Refer Note no. 2.6)</w:t>
            </w:r>
          </w:p>
        </w:tc>
        <w:tc>
          <w:tcPr>
            <w:tcW w:w="5631" w:type="dxa"/>
            <w:gridSpan w:val="5"/>
          </w:tcPr>
          <w:p w:rsidR="00D810C4" w:rsidRDefault="00B55C40">
            <w:pPr>
              <w:pStyle w:val="TableParagraph"/>
              <w:tabs>
                <w:tab w:val="left" w:pos="1577"/>
                <w:tab w:val="left" w:pos="2475"/>
                <w:tab w:val="left" w:pos="3514"/>
                <w:tab w:val="left" w:pos="4474"/>
                <w:tab w:val="left" w:pos="5233"/>
              </w:tabs>
              <w:spacing w:before="20" w:line="126" w:lineRule="exact"/>
              <w:ind w:left="525"/>
              <w:rPr>
                <w:sz w:val="12"/>
              </w:rPr>
            </w:pPr>
            <w:r>
              <w:rPr>
                <w:w w:val="105"/>
                <w:sz w:val="12"/>
              </w:rPr>
              <w:t>12,151</w:t>
            </w:r>
            <w:r>
              <w:rPr>
                <w:w w:val="105"/>
                <w:sz w:val="12"/>
              </w:rPr>
              <w:tab/>
              <w:t>-</w:t>
            </w:r>
            <w:r>
              <w:rPr>
                <w:w w:val="105"/>
                <w:sz w:val="12"/>
              </w:rPr>
              <w:tab/>
              <w:t>-</w:t>
            </w:r>
            <w:r>
              <w:rPr>
                <w:w w:val="105"/>
                <w:sz w:val="12"/>
              </w:rPr>
              <w:tab/>
              <w:t>-</w:t>
            </w:r>
            <w:r>
              <w:rPr>
                <w:w w:val="105"/>
                <w:sz w:val="12"/>
              </w:rPr>
              <w:tab/>
              <w:t>-</w:t>
            </w:r>
            <w:r>
              <w:rPr>
                <w:w w:val="105"/>
                <w:sz w:val="12"/>
              </w:rPr>
              <w:tab/>
              <w:t>12,151</w:t>
            </w:r>
          </w:p>
        </w:tc>
        <w:tc>
          <w:tcPr>
            <w:tcW w:w="989" w:type="dxa"/>
          </w:tcPr>
          <w:p w:rsidR="00D810C4" w:rsidRDefault="00B55C40">
            <w:pPr>
              <w:pStyle w:val="TableParagraph"/>
              <w:spacing w:before="20" w:line="126" w:lineRule="exact"/>
              <w:ind w:right="22"/>
              <w:jc w:val="right"/>
              <w:rPr>
                <w:sz w:val="12"/>
              </w:rPr>
            </w:pPr>
            <w:r>
              <w:rPr>
                <w:sz w:val="12"/>
              </w:rPr>
              <w:t>12,151</w:t>
            </w:r>
          </w:p>
        </w:tc>
        <w:tc>
          <w:tcPr>
            <w:tcW w:w="250" w:type="dxa"/>
          </w:tcPr>
          <w:p w:rsidR="00D810C4" w:rsidRDefault="00D810C4">
            <w:pPr>
              <w:pStyle w:val="TableParagraph"/>
              <w:rPr>
                <w:sz w:val="10"/>
              </w:rPr>
            </w:pPr>
          </w:p>
        </w:tc>
      </w:tr>
      <w:tr w:rsidR="00D810C4">
        <w:trPr>
          <w:trHeight w:val="144"/>
        </w:trPr>
        <w:tc>
          <w:tcPr>
            <w:tcW w:w="2717" w:type="dxa"/>
          </w:tcPr>
          <w:p w:rsidR="00D810C4" w:rsidRDefault="00B55C40">
            <w:pPr>
              <w:pStyle w:val="TableParagraph"/>
              <w:spacing w:before="5" w:line="119" w:lineRule="exact"/>
              <w:ind w:left="26"/>
              <w:rPr>
                <w:sz w:val="12"/>
              </w:rPr>
            </w:pPr>
            <w:r>
              <w:rPr>
                <w:w w:val="105"/>
                <w:sz w:val="12"/>
              </w:rPr>
              <w:t>Loans (Refer note no. 2.4)</w:t>
            </w:r>
          </w:p>
        </w:tc>
        <w:tc>
          <w:tcPr>
            <w:tcW w:w="5631" w:type="dxa"/>
            <w:gridSpan w:val="5"/>
          </w:tcPr>
          <w:p w:rsidR="00D810C4" w:rsidRDefault="00B55C40">
            <w:pPr>
              <w:pStyle w:val="TableParagraph"/>
              <w:tabs>
                <w:tab w:val="left" w:pos="1577"/>
                <w:tab w:val="left" w:pos="2475"/>
                <w:tab w:val="left" w:pos="3514"/>
                <w:tab w:val="left" w:pos="4474"/>
                <w:tab w:val="left" w:pos="5389"/>
              </w:tabs>
              <w:spacing w:before="5" w:line="119" w:lineRule="exact"/>
              <w:ind w:left="681"/>
              <w:rPr>
                <w:sz w:val="12"/>
              </w:rPr>
            </w:pPr>
            <w:r>
              <w:rPr>
                <w:w w:val="105"/>
                <w:sz w:val="12"/>
              </w:rPr>
              <w:t>412</w:t>
            </w:r>
            <w:r>
              <w:rPr>
                <w:w w:val="105"/>
                <w:sz w:val="12"/>
              </w:rPr>
              <w:tab/>
              <w:t>-</w:t>
            </w:r>
            <w:r>
              <w:rPr>
                <w:w w:val="105"/>
                <w:sz w:val="12"/>
              </w:rPr>
              <w:tab/>
              <w:t>-</w:t>
            </w:r>
            <w:r>
              <w:rPr>
                <w:w w:val="105"/>
                <w:sz w:val="12"/>
              </w:rPr>
              <w:tab/>
              <w:t>-</w:t>
            </w:r>
            <w:r>
              <w:rPr>
                <w:w w:val="105"/>
                <w:sz w:val="12"/>
              </w:rPr>
              <w:tab/>
              <w:t>-</w:t>
            </w:r>
            <w:r>
              <w:rPr>
                <w:w w:val="105"/>
                <w:sz w:val="12"/>
              </w:rPr>
              <w:tab/>
              <w:t>412</w:t>
            </w:r>
          </w:p>
        </w:tc>
        <w:tc>
          <w:tcPr>
            <w:tcW w:w="989" w:type="dxa"/>
          </w:tcPr>
          <w:p w:rsidR="00D810C4" w:rsidRDefault="00B55C40">
            <w:pPr>
              <w:pStyle w:val="TableParagraph"/>
              <w:spacing w:before="5" w:line="119" w:lineRule="exact"/>
              <w:ind w:right="22"/>
              <w:jc w:val="right"/>
              <w:rPr>
                <w:sz w:val="12"/>
              </w:rPr>
            </w:pPr>
            <w:r>
              <w:rPr>
                <w:sz w:val="12"/>
              </w:rPr>
              <w:t>412</w:t>
            </w:r>
          </w:p>
        </w:tc>
        <w:tc>
          <w:tcPr>
            <w:tcW w:w="250" w:type="dxa"/>
          </w:tcPr>
          <w:p w:rsidR="00D810C4" w:rsidRDefault="00D810C4">
            <w:pPr>
              <w:pStyle w:val="TableParagraph"/>
              <w:rPr>
                <w:sz w:val="8"/>
              </w:rPr>
            </w:pPr>
          </w:p>
        </w:tc>
      </w:tr>
      <w:tr w:rsidR="00D810C4">
        <w:trPr>
          <w:trHeight w:val="153"/>
        </w:trPr>
        <w:tc>
          <w:tcPr>
            <w:tcW w:w="2717" w:type="dxa"/>
          </w:tcPr>
          <w:p w:rsidR="00D810C4" w:rsidRDefault="00B55C40">
            <w:pPr>
              <w:pStyle w:val="TableParagraph"/>
              <w:spacing w:line="122" w:lineRule="exact"/>
              <w:ind w:left="26"/>
              <w:rPr>
                <w:sz w:val="12"/>
              </w:rPr>
            </w:pPr>
            <w:r>
              <w:rPr>
                <w:w w:val="105"/>
                <w:sz w:val="12"/>
              </w:rPr>
              <w:t>Other financial assets (Refer Note no. 2.5)</w:t>
            </w:r>
          </w:p>
        </w:tc>
        <w:tc>
          <w:tcPr>
            <w:tcW w:w="1223" w:type="dxa"/>
            <w:tcBorders>
              <w:bottom w:val="single" w:sz="6" w:space="0" w:color="000000"/>
            </w:tcBorders>
          </w:tcPr>
          <w:p w:rsidR="00D810C4" w:rsidRDefault="00B55C40">
            <w:pPr>
              <w:pStyle w:val="TableParagraph"/>
              <w:spacing w:line="122" w:lineRule="exact"/>
              <w:ind w:right="353"/>
              <w:jc w:val="right"/>
              <w:rPr>
                <w:sz w:val="12"/>
              </w:rPr>
            </w:pPr>
            <w:r>
              <w:rPr>
                <w:sz w:val="12"/>
              </w:rPr>
              <w:t>6,067</w:t>
            </w:r>
          </w:p>
        </w:tc>
        <w:tc>
          <w:tcPr>
            <w:tcW w:w="1877" w:type="dxa"/>
            <w:tcBorders>
              <w:bottom w:val="single" w:sz="6" w:space="0" w:color="000000"/>
            </w:tcBorders>
          </w:tcPr>
          <w:p w:rsidR="00D810C4" w:rsidRDefault="00B55C40">
            <w:pPr>
              <w:pStyle w:val="TableParagraph"/>
              <w:tabs>
                <w:tab w:val="left" w:pos="1400"/>
              </w:tabs>
              <w:spacing w:line="122" w:lineRule="exact"/>
              <w:ind w:left="354"/>
              <w:rPr>
                <w:sz w:val="12"/>
              </w:rPr>
            </w:pPr>
            <w:r>
              <w:rPr>
                <w:w w:val="105"/>
                <w:sz w:val="12"/>
              </w:rPr>
              <w:t>-</w:t>
            </w:r>
            <w:r>
              <w:rPr>
                <w:w w:val="105"/>
                <w:sz w:val="12"/>
              </w:rPr>
              <w:tab/>
              <w:t>4</w:t>
            </w:r>
          </w:p>
        </w:tc>
        <w:tc>
          <w:tcPr>
            <w:tcW w:w="965" w:type="dxa"/>
            <w:tcBorders>
              <w:bottom w:val="single" w:sz="6" w:space="0" w:color="000000"/>
            </w:tcBorders>
          </w:tcPr>
          <w:p w:rsidR="00D810C4" w:rsidRDefault="00B55C40">
            <w:pPr>
              <w:pStyle w:val="TableParagraph"/>
              <w:spacing w:line="122" w:lineRule="exact"/>
              <w:ind w:left="414"/>
              <w:rPr>
                <w:sz w:val="12"/>
              </w:rPr>
            </w:pPr>
            <w:r>
              <w:rPr>
                <w:w w:val="103"/>
                <w:sz w:val="12"/>
              </w:rPr>
              <w:t>-</w:t>
            </w:r>
          </w:p>
        </w:tc>
        <w:tc>
          <w:tcPr>
            <w:tcW w:w="894" w:type="dxa"/>
            <w:tcBorders>
              <w:bottom w:val="single" w:sz="6" w:space="0" w:color="000000"/>
            </w:tcBorders>
          </w:tcPr>
          <w:p w:rsidR="00D810C4" w:rsidRDefault="00B55C40">
            <w:pPr>
              <w:pStyle w:val="TableParagraph"/>
              <w:spacing w:line="122" w:lineRule="exact"/>
              <w:ind w:right="272"/>
              <w:jc w:val="right"/>
              <w:rPr>
                <w:sz w:val="12"/>
              </w:rPr>
            </w:pPr>
            <w:r>
              <w:rPr>
                <w:sz w:val="12"/>
              </w:rPr>
              <w:t>12</w:t>
            </w:r>
          </w:p>
        </w:tc>
        <w:tc>
          <w:tcPr>
            <w:tcW w:w="672" w:type="dxa"/>
            <w:tcBorders>
              <w:bottom w:val="single" w:sz="6" w:space="0" w:color="000000"/>
            </w:tcBorders>
          </w:tcPr>
          <w:p w:rsidR="00D810C4" w:rsidRDefault="00B55C40">
            <w:pPr>
              <w:pStyle w:val="TableParagraph"/>
              <w:spacing w:line="122" w:lineRule="exact"/>
              <w:ind w:right="52"/>
              <w:jc w:val="right"/>
              <w:rPr>
                <w:sz w:val="12"/>
              </w:rPr>
            </w:pPr>
            <w:r>
              <w:rPr>
                <w:sz w:val="12"/>
              </w:rPr>
              <w:t>6,083</w:t>
            </w:r>
          </w:p>
        </w:tc>
        <w:tc>
          <w:tcPr>
            <w:tcW w:w="989" w:type="dxa"/>
            <w:tcBorders>
              <w:bottom w:val="single" w:sz="6" w:space="0" w:color="000000"/>
            </w:tcBorders>
          </w:tcPr>
          <w:p w:rsidR="00D810C4" w:rsidRDefault="00B55C40">
            <w:pPr>
              <w:pStyle w:val="TableParagraph"/>
              <w:spacing w:line="122" w:lineRule="exact"/>
              <w:ind w:right="22"/>
              <w:jc w:val="right"/>
              <w:rPr>
                <w:sz w:val="12"/>
              </w:rPr>
            </w:pPr>
            <w:r>
              <w:rPr>
                <w:sz w:val="12"/>
              </w:rPr>
              <w:t>6,001</w:t>
            </w:r>
          </w:p>
        </w:tc>
        <w:tc>
          <w:tcPr>
            <w:tcW w:w="250" w:type="dxa"/>
          </w:tcPr>
          <w:p w:rsidR="00D810C4" w:rsidRDefault="00B55C40">
            <w:pPr>
              <w:pStyle w:val="TableParagraph"/>
              <w:spacing w:before="1"/>
              <w:ind w:left="113" w:right="11"/>
              <w:jc w:val="center"/>
              <w:rPr>
                <w:sz w:val="7"/>
              </w:rPr>
            </w:pPr>
            <w:r>
              <w:rPr>
                <w:w w:val="105"/>
                <w:sz w:val="7"/>
              </w:rPr>
              <w:t>(3)</w:t>
            </w:r>
          </w:p>
        </w:tc>
      </w:tr>
      <w:tr w:rsidR="00D810C4">
        <w:trPr>
          <w:trHeight w:val="140"/>
        </w:trPr>
        <w:tc>
          <w:tcPr>
            <w:tcW w:w="2717" w:type="dxa"/>
          </w:tcPr>
          <w:p w:rsidR="00D810C4" w:rsidRDefault="00B55C40">
            <w:pPr>
              <w:pStyle w:val="TableParagraph"/>
              <w:spacing w:before="6" w:line="114" w:lineRule="exact"/>
              <w:ind w:left="26"/>
              <w:rPr>
                <w:b/>
                <w:sz w:val="12"/>
              </w:rPr>
            </w:pPr>
            <w:r>
              <w:rPr>
                <w:b/>
                <w:w w:val="105"/>
                <w:sz w:val="12"/>
              </w:rPr>
              <w:t>Total</w:t>
            </w:r>
          </w:p>
        </w:tc>
        <w:tc>
          <w:tcPr>
            <w:tcW w:w="1223" w:type="dxa"/>
            <w:tcBorders>
              <w:top w:val="single" w:sz="6" w:space="0" w:color="000000"/>
              <w:bottom w:val="single" w:sz="6" w:space="0" w:color="000000"/>
            </w:tcBorders>
          </w:tcPr>
          <w:p w:rsidR="00D810C4" w:rsidRDefault="00B55C40">
            <w:pPr>
              <w:pStyle w:val="TableParagraph"/>
              <w:spacing w:before="6" w:line="110" w:lineRule="exact"/>
              <w:ind w:right="353"/>
              <w:jc w:val="right"/>
              <w:rPr>
                <w:b/>
                <w:sz w:val="12"/>
              </w:rPr>
            </w:pPr>
            <w:r>
              <w:rPr>
                <w:b/>
                <w:sz w:val="12"/>
              </w:rPr>
              <w:t>39,012</w:t>
            </w:r>
          </w:p>
        </w:tc>
        <w:tc>
          <w:tcPr>
            <w:tcW w:w="1877" w:type="dxa"/>
            <w:tcBorders>
              <w:top w:val="single" w:sz="6" w:space="0" w:color="000000"/>
              <w:bottom w:val="single" w:sz="6" w:space="0" w:color="000000"/>
            </w:tcBorders>
          </w:tcPr>
          <w:p w:rsidR="00D810C4" w:rsidRDefault="00B55C40">
            <w:pPr>
              <w:pStyle w:val="TableParagraph"/>
              <w:tabs>
                <w:tab w:val="left" w:pos="1276"/>
              </w:tabs>
              <w:spacing w:before="9" w:line="107" w:lineRule="exact"/>
              <w:ind w:left="354"/>
              <w:rPr>
                <w:b/>
                <w:sz w:val="12"/>
              </w:rPr>
            </w:pPr>
            <w:r>
              <w:rPr>
                <w:b/>
                <w:w w:val="105"/>
                <w:sz w:val="12"/>
              </w:rPr>
              <w:t>-</w:t>
            </w:r>
            <w:r>
              <w:rPr>
                <w:b/>
                <w:w w:val="105"/>
                <w:sz w:val="12"/>
              </w:rPr>
              <w:tab/>
              <w:t>387</w:t>
            </w:r>
          </w:p>
        </w:tc>
        <w:tc>
          <w:tcPr>
            <w:tcW w:w="965" w:type="dxa"/>
            <w:tcBorders>
              <w:top w:val="single" w:sz="6" w:space="0" w:color="000000"/>
              <w:bottom w:val="single" w:sz="6" w:space="0" w:color="000000"/>
            </w:tcBorders>
          </w:tcPr>
          <w:p w:rsidR="00D810C4" w:rsidRDefault="00B55C40">
            <w:pPr>
              <w:pStyle w:val="TableParagraph"/>
              <w:spacing w:before="6" w:line="110" w:lineRule="exact"/>
              <w:ind w:left="438"/>
              <w:rPr>
                <w:b/>
                <w:sz w:val="12"/>
              </w:rPr>
            </w:pPr>
            <w:r>
              <w:rPr>
                <w:b/>
                <w:w w:val="105"/>
                <w:sz w:val="12"/>
              </w:rPr>
              <w:t>117</w:t>
            </w:r>
          </w:p>
        </w:tc>
        <w:tc>
          <w:tcPr>
            <w:tcW w:w="894" w:type="dxa"/>
            <w:tcBorders>
              <w:top w:val="single" w:sz="6" w:space="0" w:color="000000"/>
              <w:bottom w:val="single" w:sz="6" w:space="0" w:color="000000"/>
            </w:tcBorders>
          </w:tcPr>
          <w:p w:rsidR="00D810C4" w:rsidRDefault="00B55C40">
            <w:pPr>
              <w:pStyle w:val="TableParagraph"/>
              <w:spacing w:before="6" w:line="110" w:lineRule="exact"/>
              <w:ind w:right="272"/>
              <w:jc w:val="right"/>
              <w:rPr>
                <w:b/>
                <w:sz w:val="12"/>
              </w:rPr>
            </w:pPr>
            <w:r>
              <w:rPr>
                <w:b/>
                <w:sz w:val="12"/>
              </w:rPr>
              <w:t>8,786</w:t>
            </w:r>
          </w:p>
        </w:tc>
        <w:tc>
          <w:tcPr>
            <w:tcW w:w="672" w:type="dxa"/>
            <w:tcBorders>
              <w:top w:val="single" w:sz="6" w:space="0" w:color="000000"/>
              <w:bottom w:val="single" w:sz="6" w:space="0" w:color="000000"/>
            </w:tcBorders>
          </w:tcPr>
          <w:p w:rsidR="00D810C4" w:rsidRDefault="00B55C40">
            <w:pPr>
              <w:pStyle w:val="TableParagraph"/>
              <w:spacing w:before="6" w:line="110" w:lineRule="exact"/>
              <w:ind w:right="52"/>
              <w:jc w:val="right"/>
              <w:rPr>
                <w:b/>
                <w:sz w:val="12"/>
              </w:rPr>
            </w:pPr>
            <w:r>
              <w:rPr>
                <w:b/>
                <w:sz w:val="12"/>
              </w:rPr>
              <w:t>48,302</w:t>
            </w:r>
          </w:p>
        </w:tc>
        <w:tc>
          <w:tcPr>
            <w:tcW w:w="989" w:type="dxa"/>
            <w:tcBorders>
              <w:top w:val="single" w:sz="6" w:space="0" w:color="000000"/>
              <w:bottom w:val="single" w:sz="6" w:space="0" w:color="000000"/>
            </w:tcBorders>
          </w:tcPr>
          <w:p w:rsidR="00D810C4" w:rsidRDefault="00B55C40">
            <w:pPr>
              <w:pStyle w:val="TableParagraph"/>
              <w:spacing w:before="6" w:line="110" w:lineRule="exact"/>
              <w:ind w:right="22"/>
              <w:jc w:val="right"/>
              <w:rPr>
                <w:b/>
                <w:sz w:val="12"/>
              </w:rPr>
            </w:pPr>
            <w:r>
              <w:rPr>
                <w:b/>
                <w:sz w:val="12"/>
              </w:rPr>
              <w:t>48,467</w:t>
            </w:r>
          </w:p>
        </w:tc>
        <w:tc>
          <w:tcPr>
            <w:tcW w:w="250" w:type="dxa"/>
          </w:tcPr>
          <w:p w:rsidR="00D810C4" w:rsidRDefault="00D810C4">
            <w:pPr>
              <w:pStyle w:val="TableParagraph"/>
              <w:rPr>
                <w:sz w:val="8"/>
              </w:rPr>
            </w:pPr>
          </w:p>
        </w:tc>
      </w:tr>
      <w:tr w:rsidR="00D810C4">
        <w:trPr>
          <w:trHeight w:val="469"/>
        </w:trPr>
        <w:tc>
          <w:tcPr>
            <w:tcW w:w="2717" w:type="dxa"/>
          </w:tcPr>
          <w:p w:rsidR="00D810C4" w:rsidRDefault="00D810C4">
            <w:pPr>
              <w:pStyle w:val="TableParagraph"/>
              <w:spacing w:before="4"/>
              <w:rPr>
                <w:i/>
                <w:sz w:val="13"/>
              </w:rPr>
            </w:pPr>
          </w:p>
          <w:p w:rsidR="00D810C4" w:rsidRDefault="00B55C40">
            <w:pPr>
              <w:pStyle w:val="TableParagraph"/>
              <w:ind w:left="26"/>
              <w:rPr>
                <w:b/>
                <w:sz w:val="12"/>
              </w:rPr>
            </w:pPr>
            <w:r>
              <w:rPr>
                <w:b/>
                <w:w w:val="105"/>
                <w:sz w:val="12"/>
              </w:rPr>
              <w:t>Liabilities:</w:t>
            </w:r>
          </w:p>
          <w:p w:rsidR="00D810C4" w:rsidRDefault="00B55C40">
            <w:pPr>
              <w:pStyle w:val="TableParagraph"/>
              <w:spacing w:before="13"/>
              <w:ind w:left="26"/>
              <w:rPr>
                <w:sz w:val="12"/>
              </w:rPr>
            </w:pPr>
            <w:r>
              <w:rPr>
                <w:w w:val="105"/>
                <w:sz w:val="12"/>
              </w:rPr>
              <w:t>Trade payables (Refer note no. 2.12)</w:t>
            </w:r>
          </w:p>
        </w:tc>
        <w:tc>
          <w:tcPr>
            <w:tcW w:w="1223" w:type="dxa"/>
            <w:tcBorders>
              <w:top w:val="single" w:sz="6" w:space="0" w:color="000000"/>
            </w:tcBorders>
          </w:tcPr>
          <w:p w:rsidR="00D810C4" w:rsidRDefault="00D810C4">
            <w:pPr>
              <w:pStyle w:val="TableParagraph"/>
              <w:rPr>
                <w:i/>
                <w:sz w:val="14"/>
              </w:rPr>
            </w:pPr>
          </w:p>
          <w:p w:rsidR="00D810C4" w:rsidRDefault="00D810C4">
            <w:pPr>
              <w:pStyle w:val="TableParagraph"/>
              <w:spacing w:before="10"/>
              <w:rPr>
                <w:i/>
                <w:sz w:val="12"/>
              </w:rPr>
            </w:pPr>
          </w:p>
          <w:p w:rsidR="00D810C4" w:rsidRDefault="00B55C40">
            <w:pPr>
              <w:pStyle w:val="TableParagraph"/>
              <w:ind w:right="353"/>
              <w:jc w:val="right"/>
              <w:rPr>
                <w:sz w:val="12"/>
              </w:rPr>
            </w:pPr>
            <w:r>
              <w:rPr>
                <w:sz w:val="12"/>
              </w:rPr>
              <w:t>738</w:t>
            </w:r>
          </w:p>
        </w:tc>
        <w:tc>
          <w:tcPr>
            <w:tcW w:w="1877" w:type="dxa"/>
            <w:tcBorders>
              <w:top w:val="single" w:sz="6" w:space="0" w:color="000000"/>
            </w:tcBorders>
          </w:tcPr>
          <w:p w:rsidR="00D810C4" w:rsidRDefault="00D810C4">
            <w:pPr>
              <w:pStyle w:val="TableParagraph"/>
              <w:rPr>
                <w:i/>
                <w:sz w:val="14"/>
              </w:rPr>
            </w:pPr>
          </w:p>
          <w:p w:rsidR="00D810C4" w:rsidRDefault="00D810C4">
            <w:pPr>
              <w:pStyle w:val="TableParagraph"/>
              <w:spacing w:before="10"/>
              <w:rPr>
                <w:i/>
                <w:sz w:val="12"/>
              </w:rPr>
            </w:pPr>
          </w:p>
          <w:p w:rsidR="00D810C4" w:rsidRDefault="00B55C40">
            <w:pPr>
              <w:pStyle w:val="TableParagraph"/>
              <w:tabs>
                <w:tab w:val="left" w:pos="1252"/>
              </w:tabs>
              <w:ind w:left="354"/>
              <w:rPr>
                <w:sz w:val="12"/>
              </w:rPr>
            </w:pPr>
            <w:r>
              <w:rPr>
                <w:w w:val="105"/>
                <w:sz w:val="12"/>
              </w:rPr>
              <w:t>-</w:t>
            </w:r>
            <w:r>
              <w:rPr>
                <w:w w:val="105"/>
                <w:sz w:val="12"/>
              </w:rPr>
              <w:tab/>
              <w:t>-</w:t>
            </w:r>
          </w:p>
        </w:tc>
        <w:tc>
          <w:tcPr>
            <w:tcW w:w="965" w:type="dxa"/>
            <w:tcBorders>
              <w:top w:val="single" w:sz="6" w:space="0" w:color="000000"/>
            </w:tcBorders>
          </w:tcPr>
          <w:p w:rsidR="00D810C4" w:rsidRDefault="00D810C4">
            <w:pPr>
              <w:pStyle w:val="TableParagraph"/>
              <w:rPr>
                <w:i/>
                <w:sz w:val="14"/>
              </w:rPr>
            </w:pPr>
          </w:p>
          <w:p w:rsidR="00D810C4" w:rsidRDefault="00D810C4">
            <w:pPr>
              <w:pStyle w:val="TableParagraph"/>
              <w:spacing w:before="10"/>
              <w:rPr>
                <w:i/>
                <w:sz w:val="12"/>
              </w:rPr>
            </w:pPr>
          </w:p>
          <w:p w:rsidR="00D810C4" w:rsidRDefault="00B55C40">
            <w:pPr>
              <w:pStyle w:val="TableParagraph"/>
              <w:ind w:left="414"/>
              <w:rPr>
                <w:sz w:val="12"/>
              </w:rPr>
            </w:pPr>
            <w:r>
              <w:rPr>
                <w:w w:val="103"/>
                <w:sz w:val="12"/>
              </w:rPr>
              <w:t>-</w:t>
            </w:r>
          </w:p>
        </w:tc>
        <w:tc>
          <w:tcPr>
            <w:tcW w:w="894" w:type="dxa"/>
            <w:tcBorders>
              <w:top w:val="single" w:sz="6" w:space="0" w:color="000000"/>
            </w:tcBorders>
          </w:tcPr>
          <w:p w:rsidR="00D810C4" w:rsidRDefault="00D810C4">
            <w:pPr>
              <w:pStyle w:val="TableParagraph"/>
              <w:rPr>
                <w:i/>
                <w:sz w:val="14"/>
              </w:rPr>
            </w:pPr>
          </w:p>
          <w:p w:rsidR="00D810C4" w:rsidRDefault="00D810C4">
            <w:pPr>
              <w:pStyle w:val="TableParagraph"/>
              <w:spacing w:before="10"/>
              <w:rPr>
                <w:i/>
                <w:sz w:val="12"/>
              </w:rPr>
            </w:pPr>
          </w:p>
          <w:p w:rsidR="00D810C4" w:rsidRDefault="00B55C40">
            <w:pPr>
              <w:pStyle w:val="TableParagraph"/>
              <w:ind w:right="30"/>
              <w:jc w:val="center"/>
              <w:rPr>
                <w:sz w:val="12"/>
              </w:rPr>
            </w:pPr>
            <w:r>
              <w:rPr>
                <w:w w:val="103"/>
                <w:sz w:val="12"/>
              </w:rPr>
              <w:t>-</w:t>
            </w:r>
          </w:p>
        </w:tc>
        <w:tc>
          <w:tcPr>
            <w:tcW w:w="672" w:type="dxa"/>
            <w:tcBorders>
              <w:top w:val="single" w:sz="6" w:space="0" w:color="000000"/>
            </w:tcBorders>
          </w:tcPr>
          <w:p w:rsidR="00D810C4" w:rsidRDefault="00D810C4">
            <w:pPr>
              <w:pStyle w:val="TableParagraph"/>
              <w:rPr>
                <w:i/>
                <w:sz w:val="14"/>
              </w:rPr>
            </w:pPr>
          </w:p>
          <w:p w:rsidR="00D810C4" w:rsidRDefault="00D810C4">
            <w:pPr>
              <w:pStyle w:val="TableParagraph"/>
              <w:spacing w:before="10"/>
              <w:rPr>
                <w:i/>
                <w:sz w:val="12"/>
              </w:rPr>
            </w:pPr>
          </w:p>
          <w:p w:rsidR="00D810C4" w:rsidRDefault="00B55C40">
            <w:pPr>
              <w:pStyle w:val="TableParagraph"/>
              <w:ind w:right="52"/>
              <w:jc w:val="right"/>
              <w:rPr>
                <w:sz w:val="12"/>
              </w:rPr>
            </w:pPr>
            <w:r>
              <w:rPr>
                <w:sz w:val="12"/>
              </w:rPr>
              <w:t>738</w:t>
            </w:r>
          </w:p>
        </w:tc>
        <w:tc>
          <w:tcPr>
            <w:tcW w:w="989" w:type="dxa"/>
            <w:tcBorders>
              <w:top w:val="single" w:sz="6" w:space="0" w:color="000000"/>
            </w:tcBorders>
          </w:tcPr>
          <w:p w:rsidR="00D810C4" w:rsidRDefault="00D810C4">
            <w:pPr>
              <w:pStyle w:val="TableParagraph"/>
              <w:rPr>
                <w:i/>
                <w:sz w:val="14"/>
              </w:rPr>
            </w:pPr>
          </w:p>
          <w:p w:rsidR="00D810C4" w:rsidRDefault="00D810C4">
            <w:pPr>
              <w:pStyle w:val="TableParagraph"/>
              <w:spacing w:before="10"/>
              <w:rPr>
                <w:i/>
                <w:sz w:val="12"/>
              </w:rPr>
            </w:pPr>
          </w:p>
          <w:p w:rsidR="00D810C4" w:rsidRDefault="00B55C40">
            <w:pPr>
              <w:pStyle w:val="TableParagraph"/>
              <w:ind w:right="22"/>
              <w:jc w:val="right"/>
              <w:rPr>
                <w:sz w:val="12"/>
              </w:rPr>
            </w:pPr>
            <w:r>
              <w:rPr>
                <w:sz w:val="12"/>
              </w:rPr>
              <w:t>738</w:t>
            </w:r>
          </w:p>
        </w:tc>
        <w:tc>
          <w:tcPr>
            <w:tcW w:w="250" w:type="dxa"/>
          </w:tcPr>
          <w:p w:rsidR="00D810C4" w:rsidRDefault="00D810C4">
            <w:pPr>
              <w:pStyle w:val="TableParagraph"/>
              <w:rPr>
                <w:sz w:val="12"/>
              </w:rPr>
            </w:pPr>
          </w:p>
        </w:tc>
      </w:tr>
      <w:tr w:rsidR="00D810C4">
        <w:trPr>
          <w:trHeight w:val="156"/>
        </w:trPr>
        <w:tc>
          <w:tcPr>
            <w:tcW w:w="2717" w:type="dxa"/>
          </w:tcPr>
          <w:p w:rsidR="00D810C4" w:rsidRDefault="00B55C40">
            <w:pPr>
              <w:pStyle w:val="TableParagraph"/>
              <w:spacing w:before="25" w:line="112" w:lineRule="exact"/>
              <w:ind w:left="26"/>
              <w:rPr>
                <w:sz w:val="12"/>
              </w:rPr>
            </w:pPr>
            <w:r>
              <w:rPr>
                <w:w w:val="105"/>
                <w:sz w:val="12"/>
              </w:rPr>
              <w:t>Other financial liabilities (Refer Note no. 2.11)</w:t>
            </w:r>
          </w:p>
        </w:tc>
        <w:tc>
          <w:tcPr>
            <w:tcW w:w="1223" w:type="dxa"/>
            <w:tcBorders>
              <w:bottom w:val="single" w:sz="6" w:space="0" w:color="000000"/>
            </w:tcBorders>
          </w:tcPr>
          <w:p w:rsidR="00D810C4" w:rsidRDefault="00B55C40">
            <w:pPr>
              <w:pStyle w:val="TableParagraph"/>
              <w:spacing w:before="25" w:line="110" w:lineRule="exact"/>
              <w:ind w:right="353"/>
              <w:jc w:val="right"/>
              <w:rPr>
                <w:sz w:val="12"/>
              </w:rPr>
            </w:pPr>
            <w:r>
              <w:rPr>
                <w:sz w:val="12"/>
              </w:rPr>
              <w:t>4,241</w:t>
            </w:r>
          </w:p>
        </w:tc>
        <w:tc>
          <w:tcPr>
            <w:tcW w:w="1877" w:type="dxa"/>
            <w:tcBorders>
              <w:bottom w:val="single" w:sz="6" w:space="0" w:color="000000"/>
            </w:tcBorders>
          </w:tcPr>
          <w:p w:rsidR="00D810C4" w:rsidRDefault="00B55C40">
            <w:pPr>
              <w:pStyle w:val="TableParagraph"/>
              <w:tabs>
                <w:tab w:val="left" w:pos="1338"/>
              </w:tabs>
              <w:spacing w:before="25" w:line="110" w:lineRule="exact"/>
              <w:ind w:left="354"/>
              <w:rPr>
                <w:sz w:val="12"/>
              </w:rPr>
            </w:pPr>
            <w:r>
              <w:rPr>
                <w:w w:val="105"/>
                <w:sz w:val="12"/>
              </w:rPr>
              <w:t>-</w:t>
            </w:r>
            <w:r>
              <w:rPr>
                <w:w w:val="105"/>
                <w:sz w:val="12"/>
              </w:rPr>
              <w:tab/>
              <w:t>91</w:t>
            </w:r>
          </w:p>
        </w:tc>
        <w:tc>
          <w:tcPr>
            <w:tcW w:w="965" w:type="dxa"/>
            <w:tcBorders>
              <w:bottom w:val="single" w:sz="6" w:space="0" w:color="000000"/>
            </w:tcBorders>
          </w:tcPr>
          <w:p w:rsidR="00D810C4" w:rsidRDefault="00B55C40">
            <w:pPr>
              <w:pStyle w:val="TableParagraph"/>
              <w:spacing w:before="25" w:line="110" w:lineRule="exact"/>
              <w:ind w:left="414"/>
              <w:rPr>
                <w:sz w:val="12"/>
              </w:rPr>
            </w:pPr>
            <w:r>
              <w:rPr>
                <w:w w:val="103"/>
                <w:sz w:val="12"/>
              </w:rPr>
              <w:t>-</w:t>
            </w:r>
          </w:p>
        </w:tc>
        <w:tc>
          <w:tcPr>
            <w:tcW w:w="894" w:type="dxa"/>
            <w:tcBorders>
              <w:bottom w:val="single" w:sz="6" w:space="0" w:color="000000"/>
            </w:tcBorders>
          </w:tcPr>
          <w:p w:rsidR="00D810C4" w:rsidRDefault="00B55C40">
            <w:pPr>
              <w:pStyle w:val="TableParagraph"/>
              <w:spacing w:before="25" w:line="110" w:lineRule="exact"/>
              <w:ind w:right="316"/>
              <w:jc w:val="right"/>
              <w:rPr>
                <w:sz w:val="12"/>
              </w:rPr>
            </w:pPr>
            <w:r>
              <w:rPr>
                <w:w w:val="104"/>
                <w:sz w:val="12"/>
              </w:rPr>
              <w:t>3</w:t>
            </w:r>
          </w:p>
        </w:tc>
        <w:tc>
          <w:tcPr>
            <w:tcW w:w="672" w:type="dxa"/>
            <w:tcBorders>
              <w:bottom w:val="single" w:sz="6" w:space="0" w:color="000000"/>
            </w:tcBorders>
          </w:tcPr>
          <w:p w:rsidR="00D810C4" w:rsidRDefault="00B55C40">
            <w:pPr>
              <w:pStyle w:val="TableParagraph"/>
              <w:spacing w:before="25" w:line="110" w:lineRule="exact"/>
              <w:ind w:right="52"/>
              <w:jc w:val="right"/>
              <w:rPr>
                <w:sz w:val="12"/>
              </w:rPr>
            </w:pPr>
            <w:r>
              <w:rPr>
                <w:sz w:val="12"/>
              </w:rPr>
              <w:t>4,335</w:t>
            </w:r>
          </w:p>
        </w:tc>
        <w:tc>
          <w:tcPr>
            <w:tcW w:w="989" w:type="dxa"/>
            <w:tcBorders>
              <w:bottom w:val="single" w:sz="6" w:space="0" w:color="000000"/>
            </w:tcBorders>
          </w:tcPr>
          <w:p w:rsidR="00D810C4" w:rsidRDefault="00B55C40">
            <w:pPr>
              <w:pStyle w:val="TableParagraph"/>
              <w:spacing w:before="25" w:line="110" w:lineRule="exact"/>
              <w:ind w:right="22"/>
              <w:jc w:val="right"/>
              <w:rPr>
                <w:sz w:val="12"/>
              </w:rPr>
            </w:pPr>
            <w:r>
              <w:rPr>
                <w:sz w:val="12"/>
              </w:rPr>
              <w:t>4,335</w:t>
            </w:r>
          </w:p>
        </w:tc>
        <w:tc>
          <w:tcPr>
            <w:tcW w:w="250" w:type="dxa"/>
          </w:tcPr>
          <w:p w:rsidR="00D810C4" w:rsidRDefault="00D810C4">
            <w:pPr>
              <w:pStyle w:val="TableParagraph"/>
              <w:rPr>
                <w:sz w:val="10"/>
              </w:rPr>
            </w:pPr>
          </w:p>
        </w:tc>
      </w:tr>
      <w:tr w:rsidR="00D810C4">
        <w:trPr>
          <w:trHeight w:val="134"/>
        </w:trPr>
        <w:tc>
          <w:tcPr>
            <w:tcW w:w="2717" w:type="dxa"/>
            <w:tcBorders>
              <w:bottom w:val="single" w:sz="6" w:space="0" w:color="000000"/>
            </w:tcBorders>
          </w:tcPr>
          <w:p w:rsidR="00D810C4" w:rsidRDefault="00B55C40">
            <w:pPr>
              <w:pStyle w:val="TableParagraph"/>
              <w:spacing w:before="7" w:line="107" w:lineRule="exact"/>
              <w:ind w:left="26"/>
              <w:rPr>
                <w:b/>
                <w:sz w:val="12"/>
              </w:rPr>
            </w:pPr>
            <w:r>
              <w:rPr>
                <w:b/>
                <w:w w:val="105"/>
                <w:sz w:val="12"/>
              </w:rPr>
              <w:t>Total</w:t>
            </w:r>
          </w:p>
        </w:tc>
        <w:tc>
          <w:tcPr>
            <w:tcW w:w="1223" w:type="dxa"/>
            <w:tcBorders>
              <w:top w:val="single" w:sz="6" w:space="0" w:color="000000"/>
              <w:bottom w:val="single" w:sz="6" w:space="0" w:color="000000"/>
            </w:tcBorders>
          </w:tcPr>
          <w:p w:rsidR="00D810C4" w:rsidRDefault="00B55C40">
            <w:pPr>
              <w:pStyle w:val="TableParagraph"/>
              <w:spacing w:before="6" w:line="110" w:lineRule="exact"/>
              <w:ind w:right="353"/>
              <w:jc w:val="right"/>
              <w:rPr>
                <w:b/>
                <w:sz w:val="12"/>
              </w:rPr>
            </w:pPr>
            <w:r>
              <w:rPr>
                <w:b/>
                <w:sz w:val="12"/>
              </w:rPr>
              <w:t>4,979</w:t>
            </w:r>
          </w:p>
        </w:tc>
        <w:tc>
          <w:tcPr>
            <w:tcW w:w="1877" w:type="dxa"/>
            <w:tcBorders>
              <w:top w:val="single" w:sz="6" w:space="0" w:color="000000"/>
              <w:bottom w:val="single" w:sz="6" w:space="0" w:color="000000"/>
            </w:tcBorders>
          </w:tcPr>
          <w:p w:rsidR="00D810C4" w:rsidRDefault="00B55C40">
            <w:pPr>
              <w:pStyle w:val="TableParagraph"/>
              <w:tabs>
                <w:tab w:val="left" w:pos="1338"/>
              </w:tabs>
              <w:spacing w:before="6" w:line="110" w:lineRule="exact"/>
              <w:ind w:left="354"/>
              <w:rPr>
                <w:b/>
                <w:sz w:val="12"/>
              </w:rPr>
            </w:pPr>
            <w:r>
              <w:rPr>
                <w:w w:val="105"/>
                <w:sz w:val="12"/>
              </w:rPr>
              <w:t>-</w:t>
            </w:r>
            <w:r>
              <w:rPr>
                <w:w w:val="105"/>
                <w:sz w:val="12"/>
              </w:rPr>
              <w:tab/>
            </w:r>
            <w:r>
              <w:rPr>
                <w:b/>
                <w:w w:val="105"/>
                <w:sz w:val="12"/>
              </w:rPr>
              <w:t>91</w:t>
            </w:r>
          </w:p>
        </w:tc>
        <w:tc>
          <w:tcPr>
            <w:tcW w:w="965" w:type="dxa"/>
            <w:tcBorders>
              <w:top w:val="single" w:sz="6" w:space="0" w:color="000000"/>
              <w:bottom w:val="single" w:sz="6" w:space="0" w:color="000000"/>
            </w:tcBorders>
          </w:tcPr>
          <w:p w:rsidR="00D810C4" w:rsidRDefault="00B55C40">
            <w:pPr>
              <w:pStyle w:val="TableParagraph"/>
              <w:spacing w:before="6" w:line="110" w:lineRule="exact"/>
              <w:ind w:left="414"/>
              <w:rPr>
                <w:sz w:val="12"/>
              </w:rPr>
            </w:pPr>
            <w:r>
              <w:rPr>
                <w:w w:val="103"/>
                <w:sz w:val="12"/>
              </w:rPr>
              <w:t>-</w:t>
            </w:r>
          </w:p>
        </w:tc>
        <w:tc>
          <w:tcPr>
            <w:tcW w:w="894" w:type="dxa"/>
            <w:tcBorders>
              <w:top w:val="single" w:sz="6" w:space="0" w:color="000000"/>
              <w:bottom w:val="single" w:sz="6" w:space="0" w:color="000000"/>
            </w:tcBorders>
          </w:tcPr>
          <w:p w:rsidR="00D810C4" w:rsidRDefault="00B55C40">
            <w:pPr>
              <w:pStyle w:val="TableParagraph"/>
              <w:spacing w:before="9" w:line="107" w:lineRule="exact"/>
              <w:ind w:right="316"/>
              <w:jc w:val="right"/>
              <w:rPr>
                <w:b/>
                <w:sz w:val="12"/>
              </w:rPr>
            </w:pPr>
            <w:r>
              <w:rPr>
                <w:b/>
                <w:w w:val="104"/>
                <w:sz w:val="12"/>
              </w:rPr>
              <w:t>3</w:t>
            </w:r>
          </w:p>
        </w:tc>
        <w:tc>
          <w:tcPr>
            <w:tcW w:w="672" w:type="dxa"/>
            <w:tcBorders>
              <w:top w:val="single" w:sz="6" w:space="0" w:color="000000"/>
              <w:bottom w:val="single" w:sz="6" w:space="0" w:color="000000"/>
            </w:tcBorders>
          </w:tcPr>
          <w:p w:rsidR="00D810C4" w:rsidRDefault="00B55C40">
            <w:pPr>
              <w:pStyle w:val="TableParagraph"/>
              <w:spacing w:before="6" w:line="110" w:lineRule="exact"/>
              <w:ind w:right="52"/>
              <w:jc w:val="right"/>
              <w:rPr>
                <w:b/>
                <w:sz w:val="12"/>
              </w:rPr>
            </w:pPr>
            <w:r>
              <w:rPr>
                <w:b/>
                <w:sz w:val="12"/>
              </w:rPr>
              <w:t>5,073</w:t>
            </w:r>
          </w:p>
        </w:tc>
        <w:tc>
          <w:tcPr>
            <w:tcW w:w="989" w:type="dxa"/>
            <w:tcBorders>
              <w:top w:val="single" w:sz="6" w:space="0" w:color="000000"/>
              <w:bottom w:val="single" w:sz="6" w:space="0" w:color="000000"/>
            </w:tcBorders>
          </w:tcPr>
          <w:p w:rsidR="00D810C4" w:rsidRDefault="00B55C40">
            <w:pPr>
              <w:pStyle w:val="TableParagraph"/>
              <w:spacing w:before="6" w:line="110" w:lineRule="exact"/>
              <w:ind w:right="22"/>
              <w:jc w:val="right"/>
              <w:rPr>
                <w:b/>
                <w:sz w:val="12"/>
              </w:rPr>
            </w:pPr>
            <w:r>
              <w:rPr>
                <w:b/>
                <w:sz w:val="12"/>
              </w:rPr>
              <w:t>5,073</w:t>
            </w:r>
          </w:p>
        </w:tc>
        <w:tc>
          <w:tcPr>
            <w:tcW w:w="250" w:type="dxa"/>
          </w:tcPr>
          <w:p w:rsidR="00D810C4" w:rsidRDefault="00D810C4">
            <w:pPr>
              <w:pStyle w:val="TableParagraph"/>
              <w:rPr>
                <w:sz w:val="8"/>
              </w:rPr>
            </w:pPr>
          </w:p>
        </w:tc>
      </w:tr>
    </w:tbl>
    <w:p w:rsidR="00D810C4" w:rsidRDefault="00B55C40">
      <w:pPr>
        <w:spacing w:before="63"/>
        <w:ind w:left="523"/>
        <w:rPr>
          <w:i/>
          <w:sz w:val="12"/>
        </w:rPr>
      </w:pPr>
      <w:r>
        <w:rPr>
          <w:i/>
          <w:w w:val="105"/>
          <w:position w:val="6"/>
          <w:sz w:val="8"/>
        </w:rPr>
        <w:t xml:space="preserve">(1) </w:t>
      </w:r>
      <w:r>
        <w:rPr>
          <w:i/>
          <w:w w:val="105"/>
          <w:sz w:val="12"/>
        </w:rPr>
        <w:t>The carrying value of debentures approximates fair value as the instruments are at prevailing market rates</w:t>
      </w:r>
    </w:p>
    <w:p w:rsidR="00D810C4" w:rsidRDefault="00B55C40">
      <w:pPr>
        <w:spacing w:before="46"/>
        <w:ind w:left="523"/>
        <w:rPr>
          <w:i/>
          <w:sz w:val="12"/>
        </w:rPr>
      </w:pPr>
      <w:r>
        <w:rPr>
          <w:i/>
          <w:w w:val="105"/>
          <w:position w:val="6"/>
          <w:sz w:val="8"/>
        </w:rPr>
        <w:t xml:space="preserve">(2) </w:t>
      </w:r>
      <w:r>
        <w:rPr>
          <w:i/>
          <w:w w:val="105"/>
          <w:sz w:val="12"/>
        </w:rPr>
        <w:t>On account of fair value changes including interest accrued</w:t>
      </w:r>
    </w:p>
    <w:p w:rsidR="00D810C4" w:rsidRDefault="00B55C40">
      <w:pPr>
        <w:spacing w:before="29"/>
        <w:ind w:left="523"/>
        <w:rPr>
          <w:i/>
          <w:sz w:val="12"/>
        </w:rPr>
      </w:pPr>
      <w:r>
        <w:rPr>
          <w:i/>
          <w:w w:val="105"/>
          <w:position w:val="6"/>
          <w:sz w:val="8"/>
        </w:rPr>
        <w:t xml:space="preserve">(3) </w:t>
      </w:r>
      <w:r>
        <w:rPr>
          <w:i/>
          <w:w w:val="105"/>
          <w:sz w:val="12"/>
        </w:rPr>
        <w:t>Excludes interest accrued on tax free bonds</w:t>
      </w:r>
    </w:p>
    <w:p w:rsidR="00D810C4" w:rsidRDefault="00D810C4">
      <w:pPr>
        <w:rPr>
          <w:sz w:val="12"/>
        </w:rPr>
        <w:sectPr w:rsidR="00D810C4">
          <w:type w:val="continuous"/>
          <w:pgSz w:w="11910" w:h="16840"/>
          <w:pgMar w:top="1060" w:right="600" w:bottom="280" w:left="300" w:header="720" w:footer="720" w:gutter="0"/>
          <w:cols w:space="720"/>
        </w:sectPr>
      </w:pPr>
    </w:p>
    <w:tbl>
      <w:tblPr>
        <w:tblW w:w="0" w:type="auto"/>
        <w:tblInd w:w="256" w:type="dxa"/>
        <w:tblLayout w:type="fixed"/>
        <w:tblCellMar>
          <w:left w:w="0" w:type="dxa"/>
          <w:right w:w="0" w:type="dxa"/>
        </w:tblCellMar>
        <w:tblLook w:val="01E0" w:firstRow="1" w:lastRow="1" w:firstColumn="1" w:lastColumn="1" w:noHBand="0" w:noVBand="0"/>
      </w:tblPr>
      <w:tblGrid>
        <w:gridCol w:w="5491"/>
        <w:gridCol w:w="973"/>
        <w:gridCol w:w="1193"/>
        <w:gridCol w:w="955"/>
        <w:gridCol w:w="724"/>
      </w:tblGrid>
      <w:tr w:rsidR="00D810C4">
        <w:trPr>
          <w:trHeight w:val="155"/>
        </w:trPr>
        <w:tc>
          <w:tcPr>
            <w:tcW w:w="5491" w:type="dxa"/>
          </w:tcPr>
          <w:p w:rsidR="00D810C4" w:rsidRDefault="00B55C40">
            <w:pPr>
              <w:pStyle w:val="TableParagraph"/>
              <w:spacing w:line="129" w:lineRule="exact"/>
              <w:ind w:left="26"/>
              <w:rPr>
                <w:b/>
                <w:sz w:val="12"/>
              </w:rPr>
            </w:pPr>
            <w:r>
              <w:rPr>
                <w:b/>
                <w:w w:val="105"/>
                <w:sz w:val="12"/>
              </w:rPr>
              <w:lastRenderedPageBreak/>
              <w:t>Fair value hierarchy</w:t>
            </w:r>
          </w:p>
        </w:tc>
        <w:tc>
          <w:tcPr>
            <w:tcW w:w="973" w:type="dxa"/>
          </w:tcPr>
          <w:p w:rsidR="00D810C4" w:rsidRDefault="00D810C4">
            <w:pPr>
              <w:pStyle w:val="TableParagraph"/>
              <w:rPr>
                <w:sz w:val="10"/>
              </w:rPr>
            </w:pPr>
          </w:p>
        </w:tc>
        <w:tc>
          <w:tcPr>
            <w:tcW w:w="1193" w:type="dxa"/>
          </w:tcPr>
          <w:p w:rsidR="00D810C4" w:rsidRDefault="00D810C4">
            <w:pPr>
              <w:pStyle w:val="TableParagraph"/>
              <w:rPr>
                <w:sz w:val="10"/>
              </w:rPr>
            </w:pPr>
          </w:p>
        </w:tc>
        <w:tc>
          <w:tcPr>
            <w:tcW w:w="955" w:type="dxa"/>
          </w:tcPr>
          <w:p w:rsidR="00D810C4" w:rsidRDefault="00D810C4">
            <w:pPr>
              <w:pStyle w:val="TableParagraph"/>
              <w:rPr>
                <w:sz w:val="10"/>
              </w:rPr>
            </w:pPr>
          </w:p>
        </w:tc>
        <w:tc>
          <w:tcPr>
            <w:tcW w:w="724" w:type="dxa"/>
          </w:tcPr>
          <w:p w:rsidR="00D810C4" w:rsidRDefault="00D810C4">
            <w:pPr>
              <w:pStyle w:val="TableParagraph"/>
              <w:rPr>
                <w:sz w:val="10"/>
              </w:rPr>
            </w:pPr>
          </w:p>
        </w:tc>
      </w:tr>
      <w:tr w:rsidR="00D810C4">
        <w:trPr>
          <w:trHeight w:val="162"/>
        </w:trPr>
        <w:tc>
          <w:tcPr>
            <w:tcW w:w="5491" w:type="dxa"/>
          </w:tcPr>
          <w:p w:rsidR="00D810C4" w:rsidRDefault="00B55C40">
            <w:pPr>
              <w:pStyle w:val="TableParagraph"/>
              <w:spacing w:before="8" w:line="134" w:lineRule="exact"/>
              <w:ind w:left="26"/>
              <w:rPr>
                <w:sz w:val="12"/>
              </w:rPr>
            </w:pPr>
            <w:r>
              <w:rPr>
                <w:b/>
                <w:w w:val="105"/>
                <w:sz w:val="12"/>
              </w:rPr>
              <w:t xml:space="preserve">Level 1 </w:t>
            </w:r>
            <w:r>
              <w:rPr>
                <w:w w:val="105"/>
                <w:sz w:val="12"/>
              </w:rPr>
              <w:t>- Quoted prices (unadjusted) in active markets for identical assets or liabilities.</w:t>
            </w:r>
          </w:p>
        </w:tc>
        <w:tc>
          <w:tcPr>
            <w:tcW w:w="973" w:type="dxa"/>
          </w:tcPr>
          <w:p w:rsidR="00D810C4" w:rsidRDefault="00D810C4">
            <w:pPr>
              <w:pStyle w:val="TableParagraph"/>
              <w:rPr>
                <w:sz w:val="10"/>
              </w:rPr>
            </w:pPr>
          </w:p>
        </w:tc>
        <w:tc>
          <w:tcPr>
            <w:tcW w:w="1193" w:type="dxa"/>
          </w:tcPr>
          <w:p w:rsidR="00D810C4" w:rsidRDefault="00D810C4">
            <w:pPr>
              <w:pStyle w:val="TableParagraph"/>
              <w:rPr>
                <w:sz w:val="10"/>
              </w:rPr>
            </w:pPr>
          </w:p>
        </w:tc>
        <w:tc>
          <w:tcPr>
            <w:tcW w:w="955" w:type="dxa"/>
          </w:tcPr>
          <w:p w:rsidR="00D810C4" w:rsidRDefault="00D810C4">
            <w:pPr>
              <w:pStyle w:val="TableParagraph"/>
              <w:rPr>
                <w:sz w:val="10"/>
              </w:rPr>
            </w:pPr>
          </w:p>
        </w:tc>
        <w:tc>
          <w:tcPr>
            <w:tcW w:w="724" w:type="dxa"/>
          </w:tcPr>
          <w:p w:rsidR="00D810C4" w:rsidRDefault="00D810C4">
            <w:pPr>
              <w:pStyle w:val="TableParagraph"/>
              <w:rPr>
                <w:sz w:val="10"/>
              </w:rPr>
            </w:pPr>
          </w:p>
        </w:tc>
      </w:tr>
      <w:tr w:rsidR="00D810C4">
        <w:trPr>
          <w:trHeight w:val="160"/>
        </w:trPr>
        <w:tc>
          <w:tcPr>
            <w:tcW w:w="9336" w:type="dxa"/>
            <w:gridSpan w:val="5"/>
          </w:tcPr>
          <w:p w:rsidR="00D810C4" w:rsidRDefault="00B55C40">
            <w:pPr>
              <w:pStyle w:val="TableParagraph"/>
              <w:spacing w:line="135" w:lineRule="exact"/>
              <w:ind w:left="26"/>
              <w:rPr>
                <w:sz w:val="12"/>
              </w:rPr>
            </w:pPr>
            <w:r>
              <w:rPr>
                <w:b/>
                <w:w w:val="105"/>
                <w:sz w:val="12"/>
              </w:rPr>
              <w:t xml:space="preserve">Level 2 </w:t>
            </w:r>
            <w:r>
              <w:rPr>
                <w:w w:val="105"/>
                <w:sz w:val="12"/>
              </w:rPr>
              <w:t>– Inputs other than quoted prices included within Level 1 that are observable for the asset or liability, either directly (i.e. as prices) or indirectly (i.e. derived from prices).</w:t>
            </w:r>
          </w:p>
        </w:tc>
      </w:tr>
      <w:tr w:rsidR="00D810C4">
        <w:trPr>
          <w:trHeight w:val="249"/>
        </w:trPr>
        <w:tc>
          <w:tcPr>
            <w:tcW w:w="5491" w:type="dxa"/>
          </w:tcPr>
          <w:p w:rsidR="00D810C4" w:rsidRDefault="00B55C40">
            <w:pPr>
              <w:pStyle w:val="TableParagraph"/>
              <w:spacing w:before="7"/>
              <w:ind w:left="26" w:right="-15"/>
              <w:rPr>
                <w:sz w:val="12"/>
              </w:rPr>
            </w:pPr>
            <w:r>
              <w:rPr>
                <w:b/>
                <w:w w:val="105"/>
                <w:sz w:val="12"/>
              </w:rPr>
              <w:t>Level</w:t>
            </w:r>
            <w:r>
              <w:rPr>
                <w:b/>
                <w:spacing w:val="-10"/>
                <w:w w:val="105"/>
                <w:sz w:val="12"/>
              </w:rPr>
              <w:t xml:space="preserve"> </w:t>
            </w:r>
            <w:r>
              <w:rPr>
                <w:b/>
                <w:w w:val="105"/>
                <w:sz w:val="12"/>
              </w:rPr>
              <w:t>3</w:t>
            </w:r>
            <w:r>
              <w:rPr>
                <w:b/>
                <w:spacing w:val="-6"/>
                <w:w w:val="105"/>
                <w:sz w:val="12"/>
              </w:rPr>
              <w:t xml:space="preserve"> </w:t>
            </w:r>
            <w:r>
              <w:rPr>
                <w:w w:val="105"/>
                <w:sz w:val="12"/>
              </w:rPr>
              <w:t>-</w:t>
            </w:r>
            <w:r>
              <w:rPr>
                <w:spacing w:val="-7"/>
                <w:w w:val="105"/>
                <w:sz w:val="12"/>
              </w:rPr>
              <w:t xml:space="preserve"> </w:t>
            </w:r>
            <w:r>
              <w:rPr>
                <w:w w:val="105"/>
                <w:sz w:val="12"/>
              </w:rPr>
              <w:t>Inputs</w:t>
            </w:r>
            <w:r>
              <w:rPr>
                <w:spacing w:val="-6"/>
                <w:w w:val="105"/>
                <w:sz w:val="12"/>
              </w:rPr>
              <w:t xml:space="preserve"> </w:t>
            </w:r>
            <w:r>
              <w:rPr>
                <w:w w:val="105"/>
                <w:sz w:val="12"/>
              </w:rPr>
              <w:t>for</w:t>
            </w:r>
            <w:r>
              <w:rPr>
                <w:spacing w:val="-7"/>
                <w:w w:val="105"/>
                <w:sz w:val="12"/>
              </w:rPr>
              <w:t xml:space="preserve"> </w:t>
            </w:r>
            <w:r>
              <w:rPr>
                <w:w w:val="105"/>
                <w:sz w:val="12"/>
              </w:rPr>
              <w:t>the</w:t>
            </w:r>
            <w:r>
              <w:rPr>
                <w:spacing w:val="-6"/>
                <w:w w:val="105"/>
                <w:sz w:val="12"/>
              </w:rPr>
              <w:t xml:space="preserve"> </w:t>
            </w:r>
            <w:r>
              <w:rPr>
                <w:w w:val="105"/>
                <w:sz w:val="12"/>
              </w:rPr>
              <w:t>assets</w:t>
            </w:r>
            <w:r>
              <w:rPr>
                <w:spacing w:val="-7"/>
                <w:w w:val="105"/>
                <w:sz w:val="12"/>
              </w:rPr>
              <w:t xml:space="preserve"> </w:t>
            </w:r>
            <w:r>
              <w:rPr>
                <w:w w:val="105"/>
                <w:sz w:val="12"/>
              </w:rPr>
              <w:t>or</w:t>
            </w:r>
            <w:r>
              <w:rPr>
                <w:spacing w:val="-7"/>
                <w:w w:val="105"/>
                <w:sz w:val="12"/>
              </w:rPr>
              <w:t xml:space="preserve"> </w:t>
            </w:r>
            <w:r>
              <w:rPr>
                <w:w w:val="105"/>
                <w:sz w:val="12"/>
              </w:rPr>
              <w:t>liabilities</w:t>
            </w:r>
            <w:r>
              <w:rPr>
                <w:spacing w:val="-7"/>
                <w:w w:val="105"/>
                <w:sz w:val="12"/>
              </w:rPr>
              <w:t xml:space="preserve"> </w:t>
            </w:r>
            <w:r>
              <w:rPr>
                <w:w w:val="105"/>
                <w:sz w:val="12"/>
              </w:rPr>
              <w:t>that</w:t>
            </w:r>
            <w:r>
              <w:rPr>
                <w:spacing w:val="-7"/>
                <w:w w:val="105"/>
                <w:sz w:val="12"/>
              </w:rPr>
              <w:t xml:space="preserve"> </w:t>
            </w:r>
            <w:r>
              <w:rPr>
                <w:w w:val="105"/>
                <w:sz w:val="12"/>
              </w:rPr>
              <w:t>are</w:t>
            </w:r>
            <w:r>
              <w:rPr>
                <w:spacing w:val="-6"/>
                <w:w w:val="105"/>
                <w:sz w:val="12"/>
              </w:rPr>
              <w:t xml:space="preserve"> </w:t>
            </w:r>
            <w:r>
              <w:rPr>
                <w:w w:val="105"/>
                <w:sz w:val="12"/>
              </w:rPr>
              <w:t>not</w:t>
            </w:r>
            <w:r>
              <w:rPr>
                <w:spacing w:val="-8"/>
                <w:w w:val="105"/>
                <w:sz w:val="12"/>
              </w:rPr>
              <w:t xml:space="preserve"> </w:t>
            </w:r>
            <w:r>
              <w:rPr>
                <w:w w:val="105"/>
                <w:sz w:val="12"/>
              </w:rPr>
              <w:t>based</w:t>
            </w:r>
            <w:r>
              <w:rPr>
                <w:spacing w:val="-6"/>
                <w:w w:val="105"/>
                <w:sz w:val="12"/>
              </w:rPr>
              <w:t xml:space="preserve"> </w:t>
            </w:r>
            <w:r>
              <w:rPr>
                <w:w w:val="105"/>
                <w:sz w:val="12"/>
              </w:rPr>
              <w:t>on</w:t>
            </w:r>
            <w:r>
              <w:rPr>
                <w:spacing w:val="-6"/>
                <w:w w:val="105"/>
                <w:sz w:val="12"/>
              </w:rPr>
              <w:t xml:space="preserve"> </w:t>
            </w:r>
            <w:r>
              <w:rPr>
                <w:w w:val="105"/>
                <w:sz w:val="12"/>
              </w:rPr>
              <w:t>observable</w:t>
            </w:r>
            <w:r>
              <w:rPr>
                <w:spacing w:val="-6"/>
                <w:w w:val="105"/>
                <w:sz w:val="12"/>
              </w:rPr>
              <w:t xml:space="preserve"> </w:t>
            </w:r>
            <w:r>
              <w:rPr>
                <w:w w:val="105"/>
                <w:sz w:val="12"/>
              </w:rPr>
              <w:t>market</w:t>
            </w:r>
            <w:r>
              <w:rPr>
                <w:spacing w:val="-8"/>
                <w:w w:val="105"/>
                <w:sz w:val="12"/>
              </w:rPr>
              <w:t xml:space="preserve"> </w:t>
            </w:r>
            <w:r>
              <w:rPr>
                <w:w w:val="105"/>
                <w:sz w:val="12"/>
              </w:rPr>
              <w:t>data</w:t>
            </w:r>
            <w:r>
              <w:rPr>
                <w:spacing w:val="-6"/>
                <w:w w:val="105"/>
                <w:sz w:val="12"/>
              </w:rPr>
              <w:t xml:space="preserve"> </w:t>
            </w:r>
            <w:r>
              <w:rPr>
                <w:w w:val="105"/>
                <w:sz w:val="12"/>
              </w:rPr>
              <w:t>(unobservable</w:t>
            </w:r>
            <w:r>
              <w:rPr>
                <w:spacing w:val="-6"/>
                <w:w w:val="105"/>
                <w:sz w:val="12"/>
              </w:rPr>
              <w:t xml:space="preserve"> </w:t>
            </w:r>
            <w:r>
              <w:rPr>
                <w:w w:val="105"/>
                <w:sz w:val="12"/>
              </w:rPr>
              <w:t>inputs).</w:t>
            </w:r>
          </w:p>
        </w:tc>
        <w:tc>
          <w:tcPr>
            <w:tcW w:w="973" w:type="dxa"/>
          </w:tcPr>
          <w:p w:rsidR="00D810C4" w:rsidRDefault="00D810C4">
            <w:pPr>
              <w:pStyle w:val="TableParagraph"/>
              <w:rPr>
                <w:sz w:val="12"/>
              </w:rPr>
            </w:pPr>
          </w:p>
        </w:tc>
        <w:tc>
          <w:tcPr>
            <w:tcW w:w="1193" w:type="dxa"/>
          </w:tcPr>
          <w:p w:rsidR="00D810C4" w:rsidRDefault="00D810C4">
            <w:pPr>
              <w:pStyle w:val="TableParagraph"/>
              <w:rPr>
                <w:sz w:val="12"/>
              </w:rPr>
            </w:pPr>
          </w:p>
        </w:tc>
        <w:tc>
          <w:tcPr>
            <w:tcW w:w="955" w:type="dxa"/>
          </w:tcPr>
          <w:p w:rsidR="00D810C4" w:rsidRDefault="00D810C4">
            <w:pPr>
              <w:pStyle w:val="TableParagraph"/>
              <w:rPr>
                <w:sz w:val="12"/>
              </w:rPr>
            </w:pPr>
          </w:p>
        </w:tc>
        <w:tc>
          <w:tcPr>
            <w:tcW w:w="724" w:type="dxa"/>
          </w:tcPr>
          <w:p w:rsidR="00D810C4" w:rsidRDefault="00D810C4">
            <w:pPr>
              <w:pStyle w:val="TableParagraph"/>
              <w:rPr>
                <w:sz w:val="12"/>
              </w:rPr>
            </w:pPr>
          </w:p>
        </w:tc>
      </w:tr>
      <w:tr w:rsidR="00D810C4">
        <w:trPr>
          <w:trHeight w:val="234"/>
        </w:trPr>
        <w:tc>
          <w:tcPr>
            <w:tcW w:w="5491" w:type="dxa"/>
          </w:tcPr>
          <w:p w:rsidR="00D810C4" w:rsidRDefault="00B55C40">
            <w:pPr>
              <w:pStyle w:val="TableParagraph"/>
              <w:spacing w:before="86" w:line="128" w:lineRule="exact"/>
              <w:ind w:left="26"/>
              <w:rPr>
                <w:sz w:val="12"/>
              </w:rPr>
            </w:pPr>
            <w:r>
              <w:rPr>
                <w:w w:val="105"/>
                <w:sz w:val="12"/>
              </w:rPr>
              <w:t>The fair value hierarchy of assets and liabilities as at March 31, 2019 is as follows:</w:t>
            </w:r>
          </w:p>
        </w:tc>
        <w:tc>
          <w:tcPr>
            <w:tcW w:w="973" w:type="dxa"/>
          </w:tcPr>
          <w:p w:rsidR="00D810C4" w:rsidRDefault="00D810C4">
            <w:pPr>
              <w:pStyle w:val="TableParagraph"/>
              <w:rPr>
                <w:sz w:val="12"/>
              </w:rPr>
            </w:pPr>
          </w:p>
        </w:tc>
        <w:tc>
          <w:tcPr>
            <w:tcW w:w="1193" w:type="dxa"/>
          </w:tcPr>
          <w:p w:rsidR="00D810C4" w:rsidRDefault="00D810C4">
            <w:pPr>
              <w:pStyle w:val="TableParagraph"/>
              <w:rPr>
                <w:sz w:val="12"/>
              </w:rPr>
            </w:pPr>
          </w:p>
        </w:tc>
        <w:tc>
          <w:tcPr>
            <w:tcW w:w="955" w:type="dxa"/>
          </w:tcPr>
          <w:p w:rsidR="00D810C4" w:rsidRDefault="00D810C4">
            <w:pPr>
              <w:pStyle w:val="TableParagraph"/>
              <w:rPr>
                <w:sz w:val="12"/>
              </w:rPr>
            </w:pPr>
          </w:p>
        </w:tc>
        <w:tc>
          <w:tcPr>
            <w:tcW w:w="724" w:type="dxa"/>
          </w:tcPr>
          <w:p w:rsidR="00D810C4" w:rsidRDefault="00D810C4">
            <w:pPr>
              <w:pStyle w:val="TableParagraph"/>
              <w:rPr>
                <w:sz w:val="12"/>
              </w:rPr>
            </w:pPr>
          </w:p>
        </w:tc>
      </w:tr>
      <w:tr w:rsidR="00D810C4">
        <w:trPr>
          <w:trHeight w:val="158"/>
        </w:trPr>
        <w:tc>
          <w:tcPr>
            <w:tcW w:w="9336" w:type="dxa"/>
            <w:gridSpan w:val="5"/>
          </w:tcPr>
          <w:p w:rsidR="00D810C4" w:rsidRDefault="00B55C40">
            <w:pPr>
              <w:pStyle w:val="TableParagraph"/>
              <w:tabs>
                <w:tab w:val="left" w:pos="8665"/>
              </w:tabs>
              <w:spacing w:line="139" w:lineRule="exact"/>
              <w:ind w:right="-15"/>
              <w:rPr>
                <w:i/>
                <w:sz w:val="12"/>
              </w:rPr>
            </w:pPr>
            <w:r>
              <w:rPr>
                <w:i/>
                <w:w w:val="104"/>
                <w:sz w:val="12"/>
                <w:u w:val="single"/>
              </w:rPr>
              <w:t xml:space="preserve"> </w:t>
            </w:r>
            <w:r>
              <w:rPr>
                <w:i/>
                <w:sz w:val="12"/>
                <w:u w:val="single"/>
              </w:rPr>
              <w:tab/>
              <w:t xml:space="preserve">(In </w:t>
            </w:r>
            <w:r>
              <w:rPr>
                <w:rFonts w:ascii="Georgia"/>
                <w:i/>
                <w:sz w:val="13"/>
                <w:u w:val="single"/>
              </w:rPr>
              <w:t>`</w:t>
            </w:r>
            <w:r>
              <w:rPr>
                <w:rFonts w:ascii="Georgia"/>
                <w:i/>
                <w:spacing w:val="20"/>
                <w:sz w:val="13"/>
                <w:u w:val="single"/>
              </w:rPr>
              <w:t xml:space="preserve"> </w:t>
            </w:r>
            <w:r>
              <w:rPr>
                <w:i/>
                <w:sz w:val="12"/>
                <w:u w:val="single"/>
              </w:rPr>
              <w:t>crore)</w:t>
            </w:r>
            <w:r>
              <w:rPr>
                <w:i/>
                <w:spacing w:val="-11"/>
                <w:sz w:val="12"/>
                <w:u w:val="single"/>
              </w:rPr>
              <w:t xml:space="preserve"> </w:t>
            </w:r>
          </w:p>
        </w:tc>
      </w:tr>
      <w:tr w:rsidR="00D810C4">
        <w:trPr>
          <w:trHeight w:val="306"/>
        </w:trPr>
        <w:tc>
          <w:tcPr>
            <w:tcW w:w="5491" w:type="dxa"/>
          </w:tcPr>
          <w:p w:rsidR="00D810C4" w:rsidRDefault="00B55C40">
            <w:pPr>
              <w:pStyle w:val="TableParagraph"/>
              <w:spacing w:before="79"/>
              <w:ind w:left="26"/>
              <w:rPr>
                <w:b/>
                <w:sz w:val="12"/>
              </w:rPr>
            </w:pPr>
            <w:r>
              <w:rPr>
                <w:b/>
                <w:w w:val="105"/>
                <w:sz w:val="12"/>
              </w:rPr>
              <w:t>Particulars</w:t>
            </w:r>
          </w:p>
        </w:tc>
        <w:tc>
          <w:tcPr>
            <w:tcW w:w="973" w:type="dxa"/>
          </w:tcPr>
          <w:p w:rsidR="00D810C4" w:rsidRDefault="00B55C40">
            <w:pPr>
              <w:pStyle w:val="TableParagraph"/>
              <w:spacing w:line="133" w:lineRule="exact"/>
              <w:ind w:right="19"/>
              <w:jc w:val="right"/>
              <w:rPr>
                <w:b/>
                <w:sz w:val="12"/>
              </w:rPr>
            </w:pPr>
            <w:r>
              <w:rPr>
                <w:b/>
                <w:w w:val="105"/>
                <w:sz w:val="12"/>
              </w:rPr>
              <w:t>March 31, 2019</w:t>
            </w:r>
          </w:p>
        </w:tc>
        <w:tc>
          <w:tcPr>
            <w:tcW w:w="2872" w:type="dxa"/>
            <w:gridSpan w:val="3"/>
            <w:tcBorders>
              <w:bottom w:val="single" w:sz="6" w:space="0" w:color="000000"/>
            </w:tcBorders>
          </w:tcPr>
          <w:p w:rsidR="00D810C4" w:rsidRDefault="00B55C40">
            <w:pPr>
              <w:pStyle w:val="TableParagraph"/>
              <w:spacing w:line="133" w:lineRule="exact"/>
              <w:ind w:left="413" w:right="409"/>
              <w:jc w:val="center"/>
              <w:rPr>
                <w:b/>
                <w:sz w:val="12"/>
              </w:rPr>
            </w:pPr>
            <w:r>
              <w:rPr>
                <w:b/>
                <w:w w:val="105"/>
                <w:sz w:val="12"/>
              </w:rPr>
              <w:t>Fair value measurement at end of the</w:t>
            </w:r>
          </w:p>
          <w:p w:rsidR="00D810C4" w:rsidRDefault="00B55C40">
            <w:pPr>
              <w:pStyle w:val="TableParagraph"/>
              <w:spacing w:before="18" w:line="135" w:lineRule="exact"/>
              <w:ind w:left="413" w:right="407"/>
              <w:jc w:val="center"/>
              <w:rPr>
                <w:b/>
                <w:sz w:val="12"/>
              </w:rPr>
            </w:pPr>
            <w:r>
              <w:rPr>
                <w:b/>
                <w:w w:val="105"/>
                <w:sz w:val="12"/>
              </w:rPr>
              <w:t>reporting period using</w:t>
            </w:r>
          </w:p>
        </w:tc>
      </w:tr>
      <w:tr w:rsidR="00D810C4">
        <w:trPr>
          <w:trHeight w:val="137"/>
        </w:trPr>
        <w:tc>
          <w:tcPr>
            <w:tcW w:w="5491" w:type="dxa"/>
            <w:tcBorders>
              <w:bottom w:val="single" w:sz="6" w:space="0" w:color="000000"/>
            </w:tcBorders>
          </w:tcPr>
          <w:p w:rsidR="00D810C4" w:rsidRDefault="00D810C4">
            <w:pPr>
              <w:pStyle w:val="TableParagraph"/>
              <w:rPr>
                <w:sz w:val="8"/>
              </w:rPr>
            </w:pPr>
          </w:p>
        </w:tc>
        <w:tc>
          <w:tcPr>
            <w:tcW w:w="973" w:type="dxa"/>
            <w:tcBorders>
              <w:bottom w:val="single" w:sz="6" w:space="0" w:color="000000"/>
            </w:tcBorders>
          </w:tcPr>
          <w:p w:rsidR="00D810C4" w:rsidRDefault="00D810C4">
            <w:pPr>
              <w:pStyle w:val="TableParagraph"/>
              <w:rPr>
                <w:sz w:val="8"/>
              </w:rPr>
            </w:pPr>
          </w:p>
        </w:tc>
        <w:tc>
          <w:tcPr>
            <w:tcW w:w="1193" w:type="dxa"/>
            <w:tcBorders>
              <w:top w:val="single" w:sz="6" w:space="0" w:color="000000"/>
              <w:bottom w:val="single" w:sz="6" w:space="0" w:color="000000"/>
            </w:tcBorders>
          </w:tcPr>
          <w:p w:rsidR="00D810C4" w:rsidRDefault="00B55C40">
            <w:pPr>
              <w:pStyle w:val="TableParagraph"/>
              <w:spacing w:line="116" w:lineRule="exact"/>
              <w:ind w:right="252"/>
              <w:jc w:val="right"/>
              <w:rPr>
                <w:b/>
                <w:sz w:val="12"/>
              </w:rPr>
            </w:pPr>
            <w:r>
              <w:rPr>
                <w:b/>
                <w:w w:val="105"/>
                <w:sz w:val="12"/>
              </w:rPr>
              <w:t>Level 1</w:t>
            </w:r>
          </w:p>
        </w:tc>
        <w:tc>
          <w:tcPr>
            <w:tcW w:w="955" w:type="dxa"/>
            <w:tcBorders>
              <w:top w:val="single" w:sz="6" w:space="0" w:color="000000"/>
              <w:bottom w:val="single" w:sz="6" w:space="0" w:color="000000"/>
            </w:tcBorders>
          </w:tcPr>
          <w:p w:rsidR="00D810C4" w:rsidRDefault="00B55C40">
            <w:pPr>
              <w:pStyle w:val="TableParagraph"/>
              <w:spacing w:line="116" w:lineRule="exact"/>
              <w:ind w:right="316"/>
              <w:jc w:val="right"/>
              <w:rPr>
                <w:b/>
                <w:sz w:val="12"/>
              </w:rPr>
            </w:pPr>
            <w:r>
              <w:rPr>
                <w:b/>
                <w:w w:val="105"/>
                <w:sz w:val="12"/>
              </w:rPr>
              <w:t>Level 2</w:t>
            </w:r>
          </w:p>
        </w:tc>
        <w:tc>
          <w:tcPr>
            <w:tcW w:w="724" w:type="dxa"/>
            <w:tcBorders>
              <w:top w:val="single" w:sz="6" w:space="0" w:color="000000"/>
              <w:bottom w:val="single" w:sz="6" w:space="0" w:color="000000"/>
            </w:tcBorders>
          </w:tcPr>
          <w:p w:rsidR="00D810C4" w:rsidRDefault="00B55C40">
            <w:pPr>
              <w:pStyle w:val="TableParagraph"/>
              <w:spacing w:line="116" w:lineRule="exact"/>
              <w:ind w:right="20"/>
              <w:jc w:val="right"/>
              <w:rPr>
                <w:b/>
                <w:sz w:val="12"/>
              </w:rPr>
            </w:pPr>
            <w:r>
              <w:rPr>
                <w:b/>
                <w:w w:val="105"/>
                <w:sz w:val="12"/>
              </w:rPr>
              <w:t>Level 3</w:t>
            </w:r>
          </w:p>
        </w:tc>
      </w:tr>
      <w:tr w:rsidR="00D810C4">
        <w:trPr>
          <w:trHeight w:val="150"/>
        </w:trPr>
        <w:tc>
          <w:tcPr>
            <w:tcW w:w="5491" w:type="dxa"/>
            <w:tcBorders>
              <w:top w:val="single" w:sz="6" w:space="0" w:color="000000"/>
            </w:tcBorders>
          </w:tcPr>
          <w:p w:rsidR="00D810C4" w:rsidRDefault="00B55C40">
            <w:pPr>
              <w:pStyle w:val="TableParagraph"/>
              <w:spacing w:line="132" w:lineRule="exact"/>
              <w:ind w:left="26"/>
              <w:rPr>
                <w:b/>
                <w:sz w:val="12"/>
              </w:rPr>
            </w:pPr>
            <w:r>
              <w:rPr>
                <w:b/>
                <w:w w:val="105"/>
                <w:sz w:val="12"/>
              </w:rPr>
              <w:t>Assets</w:t>
            </w:r>
          </w:p>
        </w:tc>
        <w:tc>
          <w:tcPr>
            <w:tcW w:w="973" w:type="dxa"/>
            <w:tcBorders>
              <w:top w:val="single" w:sz="6" w:space="0" w:color="000000"/>
            </w:tcBorders>
          </w:tcPr>
          <w:p w:rsidR="00D810C4" w:rsidRDefault="00D810C4">
            <w:pPr>
              <w:pStyle w:val="TableParagraph"/>
              <w:rPr>
                <w:sz w:val="8"/>
              </w:rPr>
            </w:pPr>
          </w:p>
        </w:tc>
        <w:tc>
          <w:tcPr>
            <w:tcW w:w="1193" w:type="dxa"/>
            <w:tcBorders>
              <w:top w:val="single" w:sz="6" w:space="0" w:color="000000"/>
            </w:tcBorders>
          </w:tcPr>
          <w:p w:rsidR="00D810C4" w:rsidRDefault="00D810C4">
            <w:pPr>
              <w:pStyle w:val="TableParagraph"/>
              <w:rPr>
                <w:sz w:val="8"/>
              </w:rPr>
            </w:pPr>
          </w:p>
        </w:tc>
        <w:tc>
          <w:tcPr>
            <w:tcW w:w="955" w:type="dxa"/>
            <w:tcBorders>
              <w:top w:val="single" w:sz="6" w:space="0" w:color="000000"/>
            </w:tcBorders>
          </w:tcPr>
          <w:p w:rsidR="00D810C4" w:rsidRDefault="00D810C4">
            <w:pPr>
              <w:pStyle w:val="TableParagraph"/>
              <w:rPr>
                <w:sz w:val="8"/>
              </w:rPr>
            </w:pPr>
          </w:p>
        </w:tc>
        <w:tc>
          <w:tcPr>
            <w:tcW w:w="724" w:type="dxa"/>
            <w:tcBorders>
              <w:top w:val="single" w:sz="6" w:space="0" w:color="000000"/>
            </w:tcBorders>
          </w:tcPr>
          <w:p w:rsidR="00D810C4" w:rsidRDefault="00D810C4">
            <w:pPr>
              <w:pStyle w:val="TableParagraph"/>
              <w:rPr>
                <w:sz w:val="8"/>
              </w:rPr>
            </w:pPr>
          </w:p>
        </w:tc>
      </w:tr>
      <w:tr w:rsidR="00D810C4">
        <w:trPr>
          <w:trHeight w:val="179"/>
        </w:trPr>
        <w:tc>
          <w:tcPr>
            <w:tcW w:w="5491" w:type="dxa"/>
          </w:tcPr>
          <w:p w:rsidR="00D810C4" w:rsidRDefault="00B55C40">
            <w:pPr>
              <w:pStyle w:val="TableParagraph"/>
              <w:spacing w:line="135" w:lineRule="exact"/>
              <w:ind w:left="26"/>
              <w:rPr>
                <w:sz w:val="12"/>
              </w:rPr>
            </w:pPr>
            <w:r>
              <w:rPr>
                <w:w w:val="105"/>
                <w:sz w:val="12"/>
              </w:rPr>
              <w:t>Investments in tax free bonds (Refer note no. 2.3)</w:t>
            </w:r>
          </w:p>
        </w:tc>
        <w:tc>
          <w:tcPr>
            <w:tcW w:w="973" w:type="dxa"/>
          </w:tcPr>
          <w:p w:rsidR="00D810C4" w:rsidRDefault="00B55C40">
            <w:pPr>
              <w:pStyle w:val="TableParagraph"/>
              <w:spacing w:line="135" w:lineRule="exact"/>
              <w:ind w:right="19"/>
              <w:jc w:val="right"/>
              <w:rPr>
                <w:sz w:val="12"/>
              </w:rPr>
            </w:pPr>
            <w:r>
              <w:rPr>
                <w:sz w:val="12"/>
              </w:rPr>
              <w:t>2,036</w:t>
            </w:r>
          </w:p>
        </w:tc>
        <w:tc>
          <w:tcPr>
            <w:tcW w:w="1193" w:type="dxa"/>
          </w:tcPr>
          <w:p w:rsidR="00D810C4" w:rsidRDefault="00B55C40">
            <w:pPr>
              <w:pStyle w:val="TableParagraph"/>
              <w:spacing w:line="135" w:lineRule="exact"/>
              <w:ind w:right="297"/>
              <w:jc w:val="right"/>
              <w:rPr>
                <w:sz w:val="12"/>
              </w:rPr>
            </w:pPr>
            <w:r>
              <w:rPr>
                <w:sz w:val="12"/>
              </w:rPr>
              <w:t>1,765</w:t>
            </w:r>
          </w:p>
        </w:tc>
        <w:tc>
          <w:tcPr>
            <w:tcW w:w="955" w:type="dxa"/>
          </w:tcPr>
          <w:p w:rsidR="00D810C4" w:rsidRDefault="00B55C40">
            <w:pPr>
              <w:pStyle w:val="TableParagraph"/>
              <w:spacing w:line="135" w:lineRule="exact"/>
              <w:ind w:right="361"/>
              <w:jc w:val="right"/>
              <w:rPr>
                <w:sz w:val="12"/>
              </w:rPr>
            </w:pPr>
            <w:r>
              <w:rPr>
                <w:sz w:val="12"/>
              </w:rPr>
              <w:t>271</w:t>
            </w:r>
          </w:p>
        </w:tc>
        <w:tc>
          <w:tcPr>
            <w:tcW w:w="724" w:type="dxa"/>
          </w:tcPr>
          <w:p w:rsidR="00D810C4" w:rsidRDefault="00B55C40">
            <w:pPr>
              <w:pStyle w:val="TableParagraph"/>
              <w:spacing w:line="135" w:lineRule="exact"/>
              <w:ind w:right="189"/>
              <w:jc w:val="right"/>
              <w:rPr>
                <w:sz w:val="12"/>
              </w:rPr>
            </w:pPr>
            <w:r>
              <w:rPr>
                <w:w w:val="103"/>
                <w:sz w:val="12"/>
              </w:rPr>
              <w:t>-</w:t>
            </w:r>
          </w:p>
        </w:tc>
      </w:tr>
      <w:tr w:rsidR="00D810C4">
        <w:trPr>
          <w:trHeight w:val="206"/>
        </w:trPr>
        <w:tc>
          <w:tcPr>
            <w:tcW w:w="5491" w:type="dxa"/>
          </w:tcPr>
          <w:p w:rsidR="00D810C4" w:rsidRDefault="00B55C40">
            <w:pPr>
              <w:pStyle w:val="TableParagraph"/>
              <w:spacing w:before="25"/>
              <w:ind w:left="26"/>
              <w:rPr>
                <w:sz w:val="12"/>
              </w:rPr>
            </w:pPr>
            <w:r>
              <w:rPr>
                <w:w w:val="105"/>
                <w:sz w:val="12"/>
              </w:rPr>
              <w:t>Investments in government bonds (Refer note no. 2.3)</w:t>
            </w:r>
          </w:p>
        </w:tc>
        <w:tc>
          <w:tcPr>
            <w:tcW w:w="973" w:type="dxa"/>
          </w:tcPr>
          <w:p w:rsidR="00D810C4" w:rsidRDefault="00B55C40">
            <w:pPr>
              <w:pStyle w:val="TableParagraph"/>
              <w:spacing w:before="25"/>
              <w:ind w:right="19"/>
              <w:jc w:val="right"/>
              <w:rPr>
                <w:sz w:val="12"/>
              </w:rPr>
            </w:pPr>
            <w:r>
              <w:rPr>
                <w:sz w:val="12"/>
              </w:rPr>
              <w:t>12</w:t>
            </w:r>
          </w:p>
        </w:tc>
        <w:tc>
          <w:tcPr>
            <w:tcW w:w="1193" w:type="dxa"/>
          </w:tcPr>
          <w:p w:rsidR="00D810C4" w:rsidRDefault="00B55C40">
            <w:pPr>
              <w:pStyle w:val="TableParagraph"/>
              <w:spacing w:before="25"/>
              <w:ind w:right="297"/>
              <w:jc w:val="right"/>
              <w:rPr>
                <w:sz w:val="12"/>
              </w:rPr>
            </w:pPr>
            <w:r>
              <w:rPr>
                <w:sz w:val="12"/>
              </w:rPr>
              <w:t>12</w:t>
            </w:r>
          </w:p>
        </w:tc>
        <w:tc>
          <w:tcPr>
            <w:tcW w:w="955" w:type="dxa"/>
          </w:tcPr>
          <w:p w:rsidR="00D810C4" w:rsidRDefault="00B55C40">
            <w:pPr>
              <w:pStyle w:val="TableParagraph"/>
              <w:spacing w:before="25"/>
              <w:ind w:right="59"/>
              <w:jc w:val="center"/>
              <w:rPr>
                <w:sz w:val="12"/>
              </w:rPr>
            </w:pPr>
            <w:r>
              <w:rPr>
                <w:w w:val="103"/>
                <w:sz w:val="12"/>
              </w:rPr>
              <w:t>-</w:t>
            </w:r>
          </w:p>
        </w:tc>
        <w:tc>
          <w:tcPr>
            <w:tcW w:w="724" w:type="dxa"/>
          </w:tcPr>
          <w:p w:rsidR="00D810C4" w:rsidRDefault="00B55C40">
            <w:pPr>
              <w:pStyle w:val="TableParagraph"/>
              <w:spacing w:before="25"/>
              <w:ind w:right="189"/>
              <w:jc w:val="right"/>
              <w:rPr>
                <w:sz w:val="12"/>
              </w:rPr>
            </w:pPr>
            <w:r>
              <w:rPr>
                <w:w w:val="103"/>
                <w:sz w:val="12"/>
              </w:rPr>
              <w:t>-</w:t>
            </w:r>
          </w:p>
        </w:tc>
      </w:tr>
      <w:tr w:rsidR="00D810C4">
        <w:trPr>
          <w:trHeight w:val="206"/>
        </w:trPr>
        <w:tc>
          <w:tcPr>
            <w:tcW w:w="5491" w:type="dxa"/>
          </w:tcPr>
          <w:p w:rsidR="00D810C4" w:rsidRDefault="00B55C40">
            <w:pPr>
              <w:pStyle w:val="TableParagraph"/>
              <w:spacing w:before="25"/>
              <w:ind w:left="26"/>
              <w:rPr>
                <w:sz w:val="12"/>
              </w:rPr>
            </w:pPr>
            <w:r>
              <w:rPr>
                <w:w w:val="105"/>
                <w:sz w:val="12"/>
              </w:rPr>
              <w:t>Investments in liquid mutual fund units (Refer note no. 2.3)</w:t>
            </w:r>
          </w:p>
        </w:tc>
        <w:tc>
          <w:tcPr>
            <w:tcW w:w="973" w:type="dxa"/>
          </w:tcPr>
          <w:p w:rsidR="00D810C4" w:rsidRDefault="00B55C40">
            <w:pPr>
              <w:pStyle w:val="TableParagraph"/>
              <w:spacing w:before="25"/>
              <w:ind w:right="19"/>
              <w:jc w:val="right"/>
              <w:rPr>
                <w:sz w:val="12"/>
              </w:rPr>
            </w:pPr>
            <w:r>
              <w:rPr>
                <w:sz w:val="12"/>
              </w:rPr>
              <w:t>1,701</w:t>
            </w:r>
          </w:p>
        </w:tc>
        <w:tc>
          <w:tcPr>
            <w:tcW w:w="1193" w:type="dxa"/>
          </w:tcPr>
          <w:p w:rsidR="00D810C4" w:rsidRDefault="00B55C40">
            <w:pPr>
              <w:pStyle w:val="TableParagraph"/>
              <w:spacing w:before="25"/>
              <w:ind w:right="297"/>
              <w:jc w:val="right"/>
              <w:rPr>
                <w:sz w:val="12"/>
              </w:rPr>
            </w:pPr>
            <w:r>
              <w:rPr>
                <w:sz w:val="12"/>
              </w:rPr>
              <w:t>1,701</w:t>
            </w:r>
          </w:p>
        </w:tc>
        <w:tc>
          <w:tcPr>
            <w:tcW w:w="955" w:type="dxa"/>
          </w:tcPr>
          <w:p w:rsidR="00D810C4" w:rsidRDefault="00B55C40">
            <w:pPr>
              <w:pStyle w:val="TableParagraph"/>
              <w:spacing w:before="25"/>
              <w:ind w:right="59"/>
              <w:jc w:val="center"/>
              <w:rPr>
                <w:sz w:val="12"/>
              </w:rPr>
            </w:pPr>
            <w:r>
              <w:rPr>
                <w:w w:val="103"/>
                <w:sz w:val="12"/>
              </w:rPr>
              <w:t>-</w:t>
            </w:r>
          </w:p>
        </w:tc>
        <w:tc>
          <w:tcPr>
            <w:tcW w:w="724" w:type="dxa"/>
          </w:tcPr>
          <w:p w:rsidR="00D810C4" w:rsidRDefault="00B55C40">
            <w:pPr>
              <w:pStyle w:val="TableParagraph"/>
              <w:spacing w:before="25"/>
              <w:ind w:right="189"/>
              <w:jc w:val="right"/>
              <w:rPr>
                <w:sz w:val="12"/>
              </w:rPr>
            </w:pPr>
            <w:r>
              <w:rPr>
                <w:w w:val="103"/>
                <w:sz w:val="12"/>
              </w:rPr>
              <w:t>-</w:t>
            </w:r>
          </w:p>
        </w:tc>
      </w:tr>
      <w:tr w:rsidR="00D810C4">
        <w:trPr>
          <w:trHeight w:val="206"/>
        </w:trPr>
        <w:tc>
          <w:tcPr>
            <w:tcW w:w="5491" w:type="dxa"/>
          </w:tcPr>
          <w:p w:rsidR="00D810C4" w:rsidRDefault="00B55C40">
            <w:pPr>
              <w:pStyle w:val="TableParagraph"/>
              <w:spacing w:before="25"/>
              <w:ind w:left="26"/>
              <w:rPr>
                <w:sz w:val="12"/>
              </w:rPr>
            </w:pPr>
            <w:r>
              <w:rPr>
                <w:w w:val="105"/>
                <w:sz w:val="12"/>
              </w:rPr>
              <w:t>Investments in equity instruments (Refer note no. 2.3)</w:t>
            </w:r>
          </w:p>
        </w:tc>
        <w:tc>
          <w:tcPr>
            <w:tcW w:w="973" w:type="dxa"/>
          </w:tcPr>
          <w:p w:rsidR="00D810C4" w:rsidRDefault="00B55C40">
            <w:pPr>
              <w:pStyle w:val="TableParagraph"/>
              <w:spacing w:before="25"/>
              <w:ind w:right="19"/>
              <w:jc w:val="right"/>
              <w:rPr>
                <w:sz w:val="12"/>
              </w:rPr>
            </w:pPr>
            <w:r>
              <w:rPr>
                <w:w w:val="104"/>
                <w:sz w:val="12"/>
              </w:rPr>
              <w:t>1</w:t>
            </w:r>
          </w:p>
        </w:tc>
        <w:tc>
          <w:tcPr>
            <w:tcW w:w="1193" w:type="dxa"/>
          </w:tcPr>
          <w:p w:rsidR="00D810C4" w:rsidRDefault="00B55C40">
            <w:pPr>
              <w:pStyle w:val="TableParagraph"/>
              <w:spacing w:before="25"/>
              <w:ind w:left="304"/>
              <w:jc w:val="center"/>
              <w:rPr>
                <w:sz w:val="12"/>
              </w:rPr>
            </w:pPr>
            <w:r>
              <w:rPr>
                <w:w w:val="103"/>
                <w:sz w:val="12"/>
              </w:rPr>
              <w:t>-</w:t>
            </w:r>
          </w:p>
        </w:tc>
        <w:tc>
          <w:tcPr>
            <w:tcW w:w="955" w:type="dxa"/>
          </w:tcPr>
          <w:p w:rsidR="00D810C4" w:rsidRDefault="00B55C40">
            <w:pPr>
              <w:pStyle w:val="TableParagraph"/>
              <w:spacing w:before="25"/>
              <w:ind w:right="59"/>
              <w:jc w:val="center"/>
              <w:rPr>
                <w:sz w:val="12"/>
              </w:rPr>
            </w:pPr>
            <w:r>
              <w:rPr>
                <w:w w:val="103"/>
                <w:sz w:val="12"/>
              </w:rPr>
              <w:t>-</w:t>
            </w:r>
          </w:p>
        </w:tc>
        <w:tc>
          <w:tcPr>
            <w:tcW w:w="724" w:type="dxa"/>
          </w:tcPr>
          <w:p w:rsidR="00D810C4" w:rsidRDefault="00B55C40">
            <w:pPr>
              <w:pStyle w:val="TableParagraph"/>
              <w:spacing w:before="25"/>
              <w:ind w:right="65"/>
              <w:jc w:val="right"/>
              <w:rPr>
                <w:sz w:val="12"/>
              </w:rPr>
            </w:pPr>
            <w:r>
              <w:rPr>
                <w:w w:val="104"/>
                <w:sz w:val="12"/>
              </w:rPr>
              <w:t>1</w:t>
            </w:r>
          </w:p>
        </w:tc>
      </w:tr>
      <w:tr w:rsidR="00D810C4">
        <w:trPr>
          <w:trHeight w:val="206"/>
        </w:trPr>
        <w:tc>
          <w:tcPr>
            <w:tcW w:w="5491" w:type="dxa"/>
          </w:tcPr>
          <w:p w:rsidR="00D810C4" w:rsidRDefault="00B55C40">
            <w:pPr>
              <w:pStyle w:val="TableParagraph"/>
              <w:spacing w:before="25"/>
              <w:ind w:left="26"/>
              <w:rPr>
                <w:sz w:val="12"/>
              </w:rPr>
            </w:pPr>
            <w:r>
              <w:rPr>
                <w:w w:val="105"/>
                <w:sz w:val="12"/>
              </w:rPr>
              <w:t>Investments in preference securities (Refer note no. 2.3)</w:t>
            </w:r>
          </w:p>
        </w:tc>
        <w:tc>
          <w:tcPr>
            <w:tcW w:w="973" w:type="dxa"/>
          </w:tcPr>
          <w:p w:rsidR="00D810C4" w:rsidRDefault="00B55C40">
            <w:pPr>
              <w:pStyle w:val="TableParagraph"/>
              <w:spacing w:before="25"/>
              <w:ind w:right="19"/>
              <w:jc w:val="right"/>
              <w:rPr>
                <w:sz w:val="12"/>
              </w:rPr>
            </w:pPr>
            <w:r>
              <w:rPr>
                <w:sz w:val="12"/>
              </w:rPr>
              <w:t>89</w:t>
            </w:r>
          </w:p>
        </w:tc>
        <w:tc>
          <w:tcPr>
            <w:tcW w:w="1193" w:type="dxa"/>
          </w:tcPr>
          <w:p w:rsidR="00D810C4" w:rsidRDefault="00B55C40">
            <w:pPr>
              <w:pStyle w:val="TableParagraph"/>
              <w:spacing w:before="25"/>
              <w:ind w:left="304"/>
              <w:jc w:val="center"/>
              <w:rPr>
                <w:sz w:val="12"/>
              </w:rPr>
            </w:pPr>
            <w:r>
              <w:rPr>
                <w:w w:val="103"/>
                <w:sz w:val="12"/>
              </w:rPr>
              <w:t>-</w:t>
            </w:r>
          </w:p>
        </w:tc>
        <w:tc>
          <w:tcPr>
            <w:tcW w:w="955" w:type="dxa"/>
          </w:tcPr>
          <w:p w:rsidR="00D810C4" w:rsidRDefault="00B55C40">
            <w:pPr>
              <w:pStyle w:val="TableParagraph"/>
              <w:spacing w:before="25"/>
              <w:ind w:right="59"/>
              <w:jc w:val="center"/>
              <w:rPr>
                <w:sz w:val="12"/>
              </w:rPr>
            </w:pPr>
            <w:r>
              <w:rPr>
                <w:w w:val="103"/>
                <w:sz w:val="12"/>
              </w:rPr>
              <w:t>-</w:t>
            </w:r>
          </w:p>
        </w:tc>
        <w:tc>
          <w:tcPr>
            <w:tcW w:w="724" w:type="dxa"/>
          </w:tcPr>
          <w:p w:rsidR="00D810C4" w:rsidRDefault="00B55C40">
            <w:pPr>
              <w:pStyle w:val="TableParagraph"/>
              <w:spacing w:before="25"/>
              <w:ind w:right="65"/>
              <w:jc w:val="right"/>
              <w:rPr>
                <w:sz w:val="12"/>
              </w:rPr>
            </w:pPr>
            <w:r>
              <w:rPr>
                <w:sz w:val="12"/>
              </w:rPr>
              <w:t>89</w:t>
            </w:r>
          </w:p>
        </w:tc>
      </w:tr>
      <w:tr w:rsidR="00D810C4">
        <w:trPr>
          <w:trHeight w:val="206"/>
        </w:trPr>
        <w:tc>
          <w:tcPr>
            <w:tcW w:w="5491" w:type="dxa"/>
          </w:tcPr>
          <w:p w:rsidR="00D810C4" w:rsidRDefault="00B55C40">
            <w:pPr>
              <w:pStyle w:val="TableParagraph"/>
              <w:spacing w:before="25"/>
              <w:ind w:left="26"/>
              <w:rPr>
                <w:sz w:val="12"/>
              </w:rPr>
            </w:pPr>
            <w:r>
              <w:rPr>
                <w:w w:val="105"/>
                <w:sz w:val="12"/>
              </w:rPr>
              <w:t>Investments in fixed maturity plan securities (Refer note no. 2.3)</w:t>
            </w:r>
          </w:p>
        </w:tc>
        <w:tc>
          <w:tcPr>
            <w:tcW w:w="973" w:type="dxa"/>
          </w:tcPr>
          <w:p w:rsidR="00D810C4" w:rsidRDefault="00B55C40">
            <w:pPr>
              <w:pStyle w:val="TableParagraph"/>
              <w:spacing w:before="25"/>
              <w:ind w:right="19"/>
              <w:jc w:val="right"/>
              <w:rPr>
                <w:sz w:val="12"/>
              </w:rPr>
            </w:pPr>
            <w:r>
              <w:rPr>
                <w:sz w:val="12"/>
              </w:rPr>
              <w:t>401</w:t>
            </w:r>
          </w:p>
        </w:tc>
        <w:tc>
          <w:tcPr>
            <w:tcW w:w="1193" w:type="dxa"/>
          </w:tcPr>
          <w:p w:rsidR="00D810C4" w:rsidRDefault="00B55C40">
            <w:pPr>
              <w:pStyle w:val="TableParagraph"/>
              <w:spacing w:before="25"/>
              <w:ind w:left="304"/>
              <w:jc w:val="center"/>
              <w:rPr>
                <w:sz w:val="12"/>
              </w:rPr>
            </w:pPr>
            <w:r>
              <w:rPr>
                <w:w w:val="103"/>
                <w:sz w:val="12"/>
              </w:rPr>
              <w:t>-</w:t>
            </w:r>
          </w:p>
        </w:tc>
        <w:tc>
          <w:tcPr>
            <w:tcW w:w="955" w:type="dxa"/>
          </w:tcPr>
          <w:p w:rsidR="00D810C4" w:rsidRDefault="00B55C40">
            <w:pPr>
              <w:pStyle w:val="TableParagraph"/>
              <w:spacing w:before="25"/>
              <w:ind w:right="361"/>
              <w:jc w:val="right"/>
              <w:rPr>
                <w:sz w:val="12"/>
              </w:rPr>
            </w:pPr>
            <w:r>
              <w:rPr>
                <w:sz w:val="12"/>
              </w:rPr>
              <w:t>401</w:t>
            </w:r>
          </w:p>
        </w:tc>
        <w:tc>
          <w:tcPr>
            <w:tcW w:w="724" w:type="dxa"/>
          </w:tcPr>
          <w:p w:rsidR="00D810C4" w:rsidRDefault="00B55C40">
            <w:pPr>
              <w:pStyle w:val="TableParagraph"/>
              <w:spacing w:before="25"/>
              <w:ind w:right="189"/>
              <w:jc w:val="right"/>
              <w:rPr>
                <w:sz w:val="12"/>
              </w:rPr>
            </w:pPr>
            <w:r>
              <w:rPr>
                <w:w w:val="103"/>
                <w:sz w:val="12"/>
              </w:rPr>
              <w:t>-</w:t>
            </w:r>
          </w:p>
        </w:tc>
      </w:tr>
      <w:tr w:rsidR="00D810C4">
        <w:trPr>
          <w:trHeight w:val="206"/>
        </w:trPr>
        <w:tc>
          <w:tcPr>
            <w:tcW w:w="5491" w:type="dxa"/>
          </w:tcPr>
          <w:p w:rsidR="00D810C4" w:rsidRDefault="00B55C40">
            <w:pPr>
              <w:pStyle w:val="TableParagraph"/>
              <w:spacing w:before="25"/>
              <w:ind w:left="26"/>
              <w:rPr>
                <w:sz w:val="12"/>
              </w:rPr>
            </w:pPr>
            <w:r>
              <w:rPr>
                <w:w w:val="105"/>
                <w:sz w:val="12"/>
              </w:rPr>
              <w:t>Investments in certificates of deposit (Refer note no. 2.3)</w:t>
            </w:r>
          </w:p>
        </w:tc>
        <w:tc>
          <w:tcPr>
            <w:tcW w:w="973" w:type="dxa"/>
          </w:tcPr>
          <w:p w:rsidR="00D810C4" w:rsidRDefault="00B55C40">
            <w:pPr>
              <w:pStyle w:val="TableParagraph"/>
              <w:spacing w:before="25"/>
              <w:ind w:right="19"/>
              <w:jc w:val="right"/>
              <w:rPr>
                <w:sz w:val="12"/>
              </w:rPr>
            </w:pPr>
            <w:r>
              <w:rPr>
                <w:sz w:val="12"/>
              </w:rPr>
              <w:t>2,123</w:t>
            </w:r>
          </w:p>
        </w:tc>
        <w:tc>
          <w:tcPr>
            <w:tcW w:w="1193" w:type="dxa"/>
          </w:tcPr>
          <w:p w:rsidR="00D810C4" w:rsidRDefault="00B55C40">
            <w:pPr>
              <w:pStyle w:val="TableParagraph"/>
              <w:spacing w:before="25"/>
              <w:ind w:left="304"/>
              <w:jc w:val="center"/>
              <w:rPr>
                <w:sz w:val="12"/>
              </w:rPr>
            </w:pPr>
            <w:r>
              <w:rPr>
                <w:w w:val="103"/>
                <w:sz w:val="12"/>
              </w:rPr>
              <w:t>-</w:t>
            </w:r>
          </w:p>
        </w:tc>
        <w:tc>
          <w:tcPr>
            <w:tcW w:w="955" w:type="dxa"/>
          </w:tcPr>
          <w:p w:rsidR="00D810C4" w:rsidRDefault="00B55C40">
            <w:pPr>
              <w:pStyle w:val="TableParagraph"/>
              <w:spacing w:before="25"/>
              <w:ind w:right="361"/>
              <w:jc w:val="right"/>
              <w:rPr>
                <w:sz w:val="12"/>
              </w:rPr>
            </w:pPr>
            <w:r>
              <w:rPr>
                <w:sz w:val="12"/>
              </w:rPr>
              <w:t>2,123</w:t>
            </w:r>
          </w:p>
        </w:tc>
        <w:tc>
          <w:tcPr>
            <w:tcW w:w="724" w:type="dxa"/>
          </w:tcPr>
          <w:p w:rsidR="00D810C4" w:rsidRDefault="00B55C40">
            <w:pPr>
              <w:pStyle w:val="TableParagraph"/>
              <w:spacing w:before="25"/>
              <w:ind w:right="189"/>
              <w:jc w:val="right"/>
              <w:rPr>
                <w:sz w:val="12"/>
              </w:rPr>
            </w:pPr>
            <w:r>
              <w:rPr>
                <w:w w:val="103"/>
                <w:sz w:val="12"/>
              </w:rPr>
              <w:t>-</w:t>
            </w:r>
          </w:p>
        </w:tc>
      </w:tr>
      <w:tr w:rsidR="00D810C4">
        <w:trPr>
          <w:trHeight w:val="206"/>
        </w:trPr>
        <w:tc>
          <w:tcPr>
            <w:tcW w:w="5491" w:type="dxa"/>
          </w:tcPr>
          <w:p w:rsidR="00D810C4" w:rsidRDefault="00B55C40">
            <w:pPr>
              <w:pStyle w:val="TableParagraph"/>
              <w:spacing w:before="25"/>
              <w:ind w:left="26"/>
              <w:rPr>
                <w:sz w:val="12"/>
              </w:rPr>
            </w:pPr>
            <w:r>
              <w:rPr>
                <w:w w:val="105"/>
                <w:sz w:val="12"/>
              </w:rPr>
              <w:t>Investments in commercial paper (Refer Note no. 2.3)</w:t>
            </w:r>
          </w:p>
        </w:tc>
        <w:tc>
          <w:tcPr>
            <w:tcW w:w="973" w:type="dxa"/>
          </w:tcPr>
          <w:p w:rsidR="00D810C4" w:rsidRDefault="00B55C40">
            <w:pPr>
              <w:pStyle w:val="TableParagraph"/>
              <w:spacing w:before="25"/>
              <w:ind w:right="19"/>
              <w:jc w:val="right"/>
              <w:rPr>
                <w:sz w:val="12"/>
              </w:rPr>
            </w:pPr>
            <w:r>
              <w:rPr>
                <w:sz w:val="12"/>
              </w:rPr>
              <w:t>495</w:t>
            </w:r>
          </w:p>
        </w:tc>
        <w:tc>
          <w:tcPr>
            <w:tcW w:w="1193" w:type="dxa"/>
          </w:tcPr>
          <w:p w:rsidR="00D810C4" w:rsidRDefault="00B55C40">
            <w:pPr>
              <w:pStyle w:val="TableParagraph"/>
              <w:spacing w:before="25"/>
              <w:ind w:left="304"/>
              <w:jc w:val="center"/>
              <w:rPr>
                <w:sz w:val="12"/>
              </w:rPr>
            </w:pPr>
            <w:r>
              <w:rPr>
                <w:w w:val="103"/>
                <w:sz w:val="12"/>
              </w:rPr>
              <w:t>-</w:t>
            </w:r>
          </w:p>
        </w:tc>
        <w:tc>
          <w:tcPr>
            <w:tcW w:w="955" w:type="dxa"/>
          </w:tcPr>
          <w:p w:rsidR="00D810C4" w:rsidRDefault="00B55C40">
            <w:pPr>
              <w:pStyle w:val="TableParagraph"/>
              <w:spacing w:before="25"/>
              <w:ind w:right="361"/>
              <w:jc w:val="right"/>
              <w:rPr>
                <w:sz w:val="12"/>
              </w:rPr>
            </w:pPr>
            <w:r>
              <w:rPr>
                <w:sz w:val="12"/>
              </w:rPr>
              <w:t>495</w:t>
            </w:r>
          </w:p>
        </w:tc>
        <w:tc>
          <w:tcPr>
            <w:tcW w:w="724" w:type="dxa"/>
          </w:tcPr>
          <w:p w:rsidR="00D810C4" w:rsidRDefault="00B55C40">
            <w:pPr>
              <w:pStyle w:val="TableParagraph"/>
              <w:spacing w:before="25"/>
              <w:ind w:right="189"/>
              <w:jc w:val="right"/>
              <w:rPr>
                <w:sz w:val="12"/>
              </w:rPr>
            </w:pPr>
            <w:r>
              <w:rPr>
                <w:w w:val="103"/>
                <w:sz w:val="12"/>
              </w:rPr>
              <w:t>-</w:t>
            </w:r>
          </w:p>
        </w:tc>
      </w:tr>
      <w:tr w:rsidR="00D810C4">
        <w:trPr>
          <w:trHeight w:val="206"/>
        </w:trPr>
        <w:tc>
          <w:tcPr>
            <w:tcW w:w="5491" w:type="dxa"/>
          </w:tcPr>
          <w:p w:rsidR="00D810C4" w:rsidRDefault="00B55C40">
            <w:pPr>
              <w:pStyle w:val="TableParagraph"/>
              <w:spacing w:before="25"/>
              <w:ind w:left="26"/>
              <w:rPr>
                <w:sz w:val="12"/>
              </w:rPr>
            </w:pPr>
            <w:r>
              <w:rPr>
                <w:w w:val="105"/>
                <w:sz w:val="12"/>
              </w:rPr>
              <w:t>Investments in non convertible debentures (Refer note no. 2.3)</w:t>
            </w:r>
          </w:p>
        </w:tc>
        <w:tc>
          <w:tcPr>
            <w:tcW w:w="973" w:type="dxa"/>
          </w:tcPr>
          <w:p w:rsidR="00D810C4" w:rsidRDefault="00B55C40">
            <w:pPr>
              <w:pStyle w:val="TableParagraph"/>
              <w:spacing w:before="25"/>
              <w:ind w:right="19"/>
              <w:jc w:val="right"/>
              <w:rPr>
                <w:sz w:val="12"/>
              </w:rPr>
            </w:pPr>
            <w:r>
              <w:rPr>
                <w:sz w:val="12"/>
              </w:rPr>
              <w:t>2,955</w:t>
            </w:r>
          </w:p>
        </w:tc>
        <w:tc>
          <w:tcPr>
            <w:tcW w:w="1193" w:type="dxa"/>
          </w:tcPr>
          <w:p w:rsidR="00D810C4" w:rsidRDefault="00B55C40">
            <w:pPr>
              <w:pStyle w:val="TableParagraph"/>
              <w:spacing w:before="25"/>
              <w:ind w:right="297"/>
              <w:jc w:val="right"/>
              <w:rPr>
                <w:sz w:val="12"/>
              </w:rPr>
            </w:pPr>
            <w:r>
              <w:rPr>
                <w:sz w:val="12"/>
              </w:rPr>
              <w:t>1,612</w:t>
            </w:r>
          </w:p>
        </w:tc>
        <w:tc>
          <w:tcPr>
            <w:tcW w:w="955" w:type="dxa"/>
          </w:tcPr>
          <w:p w:rsidR="00D810C4" w:rsidRDefault="00B55C40">
            <w:pPr>
              <w:pStyle w:val="TableParagraph"/>
              <w:spacing w:before="25"/>
              <w:ind w:right="361"/>
              <w:jc w:val="right"/>
              <w:rPr>
                <w:sz w:val="12"/>
              </w:rPr>
            </w:pPr>
            <w:r>
              <w:rPr>
                <w:sz w:val="12"/>
              </w:rPr>
              <w:t>1,343</w:t>
            </w:r>
          </w:p>
        </w:tc>
        <w:tc>
          <w:tcPr>
            <w:tcW w:w="724" w:type="dxa"/>
          </w:tcPr>
          <w:p w:rsidR="00D810C4" w:rsidRDefault="00B55C40">
            <w:pPr>
              <w:pStyle w:val="TableParagraph"/>
              <w:spacing w:before="25"/>
              <w:ind w:right="189"/>
              <w:jc w:val="right"/>
              <w:rPr>
                <w:sz w:val="12"/>
              </w:rPr>
            </w:pPr>
            <w:r>
              <w:rPr>
                <w:w w:val="103"/>
                <w:sz w:val="12"/>
              </w:rPr>
              <w:t>-</w:t>
            </w:r>
          </w:p>
        </w:tc>
      </w:tr>
      <w:tr w:rsidR="00D810C4">
        <w:trPr>
          <w:trHeight w:val="206"/>
        </w:trPr>
        <w:tc>
          <w:tcPr>
            <w:tcW w:w="5491" w:type="dxa"/>
          </w:tcPr>
          <w:p w:rsidR="00D810C4" w:rsidRDefault="00B55C40">
            <w:pPr>
              <w:pStyle w:val="TableParagraph"/>
              <w:spacing w:before="25"/>
              <w:ind w:left="26"/>
              <w:rPr>
                <w:sz w:val="12"/>
              </w:rPr>
            </w:pPr>
            <w:r>
              <w:rPr>
                <w:w w:val="105"/>
                <w:sz w:val="12"/>
              </w:rPr>
              <w:t>Investments in government securities (Refer note no. 2.3)</w:t>
            </w:r>
          </w:p>
        </w:tc>
        <w:tc>
          <w:tcPr>
            <w:tcW w:w="973" w:type="dxa"/>
          </w:tcPr>
          <w:p w:rsidR="00D810C4" w:rsidRDefault="00B55C40">
            <w:pPr>
              <w:pStyle w:val="TableParagraph"/>
              <w:spacing w:before="25"/>
              <w:ind w:right="19"/>
              <w:jc w:val="right"/>
              <w:rPr>
                <w:sz w:val="12"/>
              </w:rPr>
            </w:pPr>
            <w:r>
              <w:rPr>
                <w:sz w:val="12"/>
              </w:rPr>
              <w:t>724</w:t>
            </w:r>
          </w:p>
        </w:tc>
        <w:tc>
          <w:tcPr>
            <w:tcW w:w="1193" w:type="dxa"/>
          </w:tcPr>
          <w:p w:rsidR="00D810C4" w:rsidRDefault="00B55C40">
            <w:pPr>
              <w:pStyle w:val="TableParagraph"/>
              <w:spacing w:before="25"/>
              <w:ind w:right="297"/>
              <w:jc w:val="right"/>
              <w:rPr>
                <w:sz w:val="12"/>
              </w:rPr>
            </w:pPr>
            <w:r>
              <w:rPr>
                <w:sz w:val="12"/>
              </w:rPr>
              <w:t>724</w:t>
            </w:r>
          </w:p>
        </w:tc>
        <w:tc>
          <w:tcPr>
            <w:tcW w:w="955" w:type="dxa"/>
          </w:tcPr>
          <w:p w:rsidR="00D810C4" w:rsidRDefault="00B55C40">
            <w:pPr>
              <w:pStyle w:val="TableParagraph"/>
              <w:spacing w:before="25"/>
              <w:ind w:right="59"/>
              <w:jc w:val="center"/>
              <w:rPr>
                <w:sz w:val="12"/>
              </w:rPr>
            </w:pPr>
            <w:r>
              <w:rPr>
                <w:w w:val="103"/>
                <w:sz w:val="12"/>
              </w:rPr>
              <w:t>-</w:t>
            </w:r>
          </w:p>
        </w:tc>
        <w:tc>
          <w:tcPr>
            <w:tcW w:w="724" w:type="dxa"/>
          </w:tcPr>
          <w:p w:rsidR="00D810C4" w:rsidRDefault="00B55C40">
            <w:pPr>
              <w:pStyle w:val="TableParagraph"/>
              <w:spacing w:before="25"/>
              <w:ind w:right="189"/>
              <w:jc w:val="right"/>
              <w:rPr>
                <w:sz w:val="12"/>
              </w:rPr>
            </w:pPr>
            <w:r>
              <w:rPr>
                <w:w w:val="103"/>
                <w:sz w:val="12"/>
              </w:rPr>
              <w:t>-</w:t>
            </w:r>
          </w:p>
        </w:tc>
      </w:tr>
      <w:tr w:rsidR="00D810C4">
        <w:trPr>
          <w:trHeight w:val="206"/>
        </w:trPr>
        <w:tc>
          <w:tcPr>
            <w:tcW w:w="5491" w:type="dxa"/>
          </w:tcPr>
          <w:p w:rsidR="00D810C4" w:rsidRDefault="00B55C40">
            <w:pPr>
              <w:pStyle w:val="TableParagraph"/>
              <w:spacing w:before="25"/>
              <w:ind w:left="26"/>
              <w:rPr>
                <w:sz w:val="12"/>
              </w:rPr>
            </w:pPr>
            <w:r>
              <w:rPr>
                <w:w w:val="105"/>
                <w:sz w:val="12"/>
              </w:rPr>
              <w:t>Other investments (Refer note no. 2.3)</w:t>
            </w:r>
          </w:p>
        </w:tc>
        <w:tc>
          <w:tcPr>
            <w:tcW w:w="973" w:type="dxa"/>
          </w:tcPr>
          <w:p w:rsidR="00D810C4" w:rsidRDefault="00B55C40">
            <w:pPr>
              <w:pStyle w:val="TableParagraph"/>
              <w:spacing w:before="25"/>
              <w:ind w:right="19"/>
              <w:jc w:val="right"/>
              <w:rPr>
                <w:sz w:val="12"/>
              </w:rPr>
            </w:pPr>
            <w:r>
              <w:rPr>
                <w:sz w:val="12"/>
              </w:rPr>
              <w:t>16</w:t>
            </w:r>
          </w:p>
        </w:tc>
        <w:tc>
          <w:tcPr>
            <w:tcW w:w="1193" w:type="dxa"/>
          </w:tcPr>
          <w:p w:rsidR="00D810C4" w:rsidRDefault="00B55C40">
            <w:pPr>
              <w:pStyle w:val="TableParagraph"/>
              <w:spacing w:before="25"/>
              <w:ind w:left="304"/>
              <w:jc w:val="center"/>
              <w:rPr>
                <w:sz w:val="12"/>
              </w:rPr>
            </w:pPr>
            <w:r>
              <w:rPr>
                <w:w w:val="103"/>
                <w:sz w:val="12"/>
              </w:rPr>
              <w:t>-</w:t>
            </w:r>
          </w:p>
        </w:tc>
        <w:tc>
          <w:tcPr>
            <w:tcW w:w="955" w:type="dxa"/>
          </w:tcPr>
          <w:p w:rsidR="00D810C4" w:rsidRDefault="00B55C40">
            <w:pPr>
              <w:pStyle w:val="TableParagraph"/>
              <w:spacing w:before="25"/>
              <w:ind w:right="59"/>
              <w:jc w:val="center"/>
              <w:rPr>
                <w:sz w:val="12"/>
              </w:rPr>
            </w:pPr>
            <w:r>
              <w:rPr>
                <w:w w:val="103"/>
                <w:sz w:val="12"/>
              </w:rPr>
              <w:t>-</w:t>
            </w:r>
          </w:p>
        </w:tc>
        <w:tc>
          <w:tcPr>
            <w:tcW w:w="724" w:type="dxa"/>
          </w:tcPr>
          <w:p w:rsidR="00D810C4" w:rsidRDefault="00B55C40">
            <w:pPr>
              <w:pStyle w:val="TableParagraph"/>
              <w:spacing w:before="25"/>
              <w:ind w:right="65"/>
              <w:jc w:val="right"/>
              <w:rPr>
                <w:sz w:val="12"/>
              </w:rPr>
            </w:pPr>
            <w:r>
              <w:rPr>
                <w:sz w:val="12"/>
              </w:rPr>
              <w:t>16</w:t>
            </w:r>
          </w:p>
        </w:tc>
      </w:tr>
      <w:tr w:rsidR="00D810C4">
        <w:trPr>
          <w:trHeight w:val="420"/>
        </w:trPr>
        <w:tc>
          <w:tcPr>
            <w:tcW w:w="5491" w:type="dxa"/>
          </w:tcPr>
          <w:p w:rsidR="00D810C4" w:rsidRDefault="00B55C40">
            <w:pPr>
              <w:pStyle w:val="TableParagraph"/>
              <w:spacing w:before="25" w:line="276" w:lineRule="auto"/>
              <w:ind w:left="26"/>
              <w:rPr>
                <w:sz w:val="12"/>
              </w:rPr>
            </w:pPr>
            <w:r>
              <w:rPr>
                <w:w w:val="105"/>
                <w:sz w:val="12"/>
              </w:rPr>
              <w:t>Derivative</w:t>
            </w:r>
            <w:r>
              <w:rPr>
                <w:spacing w:val="-9"/>
                <w:w w:val="105"/>
                <w:sz w:val="12"/>
              </w:rPr>
              <w:t xml:space="preserve"> </w:t>
            </w:r>
            <w:r>
              <w:rPr>
                <w:w w:val="105"/>
                <w:sz w:val="12"/>
              </w:rPr>
              <w:t>financial</w:t>
            </w:r>
            <w:r>
              <w:rPr>
                <w:spacing w:val="-10"/>
                <w:w w:val="105"/>
                <w:sz w:val="12"/>
              </w:rPr>
              <w:t xml:space="preserve"> </w:t>
            </w:r>
            <w:r>
              <w:rPr>
                <w:w w:val="105"/>
                <w:sz w:val="12"/>
              </w:rPr>
              <w:t>instruments</w:t>
            </w:r>
            <w:r>
              <w:rPr>
                <w:spacing w:val="-9"/>
                <w:w w:val="105"/>
                <w:sz w:val="12"/>
              </w:rPr>
              <w:t xml:space="preserve"> </w:t>
            </w:r>
            <w:r>
              <w:rPr>
                <w:w w:val="105"/>
                <w:sz w:val="12"/>
              </w:rPr>
              <w:t>-</w:t>
            </w:r>
            <w:r>
              <w:rPr>
                <w:spacing w:val="-9"/>
                <w:w w:val="105"/>
                <w:sz w:val="12"/>
              </w:rPr>
              <w:t xml:space="preserve"> </w:t>
            </w:r>
            <w:r>
              <w:rPr>
                <w:w w:val="105"/>
                <w:sz w:val="12"/>
              </w:rPr>
              <w:t>gain</w:t>
            </w:r>
            <w:r>
              <w:rPr>
                <w:spacing w:val="-8"/>
                <w:w w:val="105"/>
                <w:sz w:val="12"/>
              </w:rPr>
              <w:t xml:space="preserve"> </w:t>
            </w:r>
            <w:r>
              <w:rPr>
                <w:w w:val="105"/>
                <w:sz w:val="12"/>
              </w:rPr>
              <w:t>on</w:t>
            </w:r>
            <w:r>
              <w:rPr>
                <w:spacing w:val="-8"/>
                <w:w w:val="105"/>
                <w:sz w:val="12"/>
              </w:rPr>
              <w:t xml:space="preserve"> </w:t>
            </w:r>
            <w:r>
              <w:rPr>
                <w:w w:val="105"/>
                <w:sz w:val="12"/>
              </w:rPr>
              <w:t>outstanding</w:t>
            </w:r>
            <w:r>
              <w:rPr>
                <w:spacing w:val="-9"/>
                <w:w w:val="105"/>
                <w:sz w:val="12"/>
              </w:rPr>
              <w:t xml:space="preserve"> </w:t>
            </w:r>
            <w:r>
              <w:rPr>
                <w:w w:val="105"/>
                <w:sz w:val="12"/>
              </w:rPr>
              <w:t>foreign</w:t>
            </w:r>
            <w:r>
              <w:rPr>
                <w:spacing w:val="-8"/>
                <w:w w:val="105"/>
                <w:sz w:val="12"/>
              </w:rPr>
              <w:t xml:space="preserve"> </w:t>
            </w:r>
            <w:r>
              <w:rPr>
                <w:w w:val="105"/>
                <w:sz w:val="12"/>
              </w:rPr>
              <w:t>currency</w:t>
            </w:r>
            <w:r>
              <w:rPr>
                <w:spacing w:val="-14"/>
                <w:w w:val="105"/>
                <w:sz w:val="12"/>
              </w:rPr>
              <w:t xml:space="preserve"> </w:t>
            </w:r>
            <w:r>
              <w:rPr>
                <w:w w:val="105"/>
                <w:sz w:val="12"/>
              </w:rPr>
              <w:t>forward</w:t>
            </w:r>
            <w:r>
              <w:rPr>
                <w:spacing w:val="-9"/>
                <w:w w:val="105"/>
                <w:sz w:val="12"/>
              </w:rPr>
              <w:t xml:space="preserve"> </w:t>
            </w:r>
            <w:r>
              <w:rPr>
                <w:w w:val="105"/>
                <w:sz w:val="12"/>
              </w:rPr>
              <w:t>and</w:t>
            </w:r>
            <w:r>
              <w:rPr>
                <w:spacing w:val="-8"/>
                <w:w w:val="105"/>
                <w:sz w:val="12"/>
              </w:rPr>
              <w:t xml:space="preserve"> </w:t>
            </w:r>
            <w:r>
              <w:rPr>
                <w:w w:val="105"/>
                <w:sz w:val="12"/>
              </w:rPr>
              <w:t>option</w:t>
            </w:r>
            <w:r>
              <w:rPr>
                <w:spacing w:val="-8"/>
                <w:w w:val="105"/>
                <w:sz w:val="12"/>
              </w:rPr>
              <w:t xml:space="preserve"> </w:t>
            </w:r>
            <w:r>
              <w:rPr>
                <w:w w:val="105"/>
                <w:sz w:val="12"/>
              </w:rPr>
              <w:t>contracts</w:t>
            </w:r>
            <w:r>
              <w:rPr>
                <w:spacing w:val="-9"/>
                <w:w w:val="105"/>
                <w:sz w:val="12"/>
              </w:rPr>
              <w:t xml:space="preserve"> </w:t>
            </w:r>
            <w:r>
              <w:rPr>
                <w:w w:val="105"/>
                <w:sz w:val="12"/>
              </w:rPr>
              <w:t>(Refer note no.</w:t>
            </w:r>
            <w:r>
              <w:rPr>
                <w:spacing w:val="-2"/>
                <w:w w:val="105"/>
                <w:sz w:val="12"/>
              </w:rPr>
              <w:t xml:space="preserve"> </w:t>
            </w:r>
            <w:r>
              <w:rPr>
                <w:w w:val="105"/>
                <w:sz w:val="12"/>
              </w:rPr>
              <w:t>2.5)</w:t>
            </w:r>
          </w:p>
        </w:tc>
        <w:tc>
          <w:tcPr>
            <w:tcW w:w="973" w:type="dxa"/>
          </w:tcPr>
          <w:p w:rsidR="00D810C4" w:rsidRDefault="00B55C40">
            <w:pPr>
              <w:pStyle w:val="TableParagraph"/>
              <w:spacing w:before="25"/>
              <w:ind w:right="19"/>
              <w:jc w:val="right"/>
              <w:rPr>
                <w:sz w:val="12"/>
              </w:rPr>
            </w:pPr>
            <w:r>
              <w:rPr>
                <w:sz w:val="12"/>
              </w:rPr>
              <w:t>321</w:t>
            </w:r>
          </w:p>
        </w:tc>
        <w:tc>
          <w:tcPr>
            <w:tcW w:w="1193" w:type="dxa"/>
          </w:tcPr>
          <w:p w:rsidR="00D810C4" w:rsidRDefault="00B55C40">
            <w:pPr>
              <w:pStyle w:val="TableParagraph"/>
              <w:spacing w:before="25"/>
              <w:ind w:left="304"/>
              <w:jc w:val="center"/>
              <w:rPr>
                <w:sz w:val="12"/>
              </w:rPr>
            </w:pPr>
            <w:r>
              <w:rPr>
                <w:w w:val="103"/>
                <w:sz w:val="12"/>
              </w:rPr>
              <w:t>-</w:t>
            </w:r>
          </w:p>
        </w:tc>
        <w:tc>
          <w:tcPr>
            <w:tcW w:w="955" w:type="dxa"/>
          </w:tcPr>
          <w:p w:rsidR="00D810C4" w:rsidRDefault="00B55C40">
            <w:pPr>
              <w:pStyle w:val="TableParagraph"/>
              <w:spacing w:before="25"/>
              <w:ind w:right="361"/>
              <w:jc w:val="right"/>
              <w:rPr>
                <w:sz w:val="12"/>
              </w:rPr>
            </w:pPr>
            <w:r>
              <w:rPr>
                <w:sz w:val="12"/>
              </w:rPr>
              <w:t>321</w:t>
            </w:r>
          </w:p>
        </w:tc>
        <w:tc>
          <w:tcPr>
            <w:tcW w:w="724" w:type="dxa"/>
          </w:tcPr>
          <w:p w:rsidR="00D810C4" w:rsidRDefault="00B55C40">
            <w:pPr>
              <w:pStyle w:val="TableParagraph"/>
              <w:spacing w:before="25"/>
              <w:ind w:right="189"/>
              <w:jc w:val="right"/>
              <w:rPr>
                <w:sz w:val="12"/>
              </w:rPr>
            </w:pPr>
            <w:r>
              <w:rPr>
                <w:w w:val="103"/>
                <w:sz w:val="12"/>
              </w:rPr>
              <w:t>-</w:t>
            </w:r>
          </w:p>
        </w:tc>
      </w:tr>
      <w:tr w:rsidR="00D810C4">
        <w:trPr>
          <w:trHeight w:val="261"/>
        </w:trPr>
        <w:tc>
          <w:tcPr>
            <w:tcW w:w="5491" w:type="dxa"/>
          </w:tcPr>
          <w:p w:rsidR="00D810C4" w:rsidRDefault="00B55C40">
            <w:pPr>
              <w:pStyle w:val="TableParagraph"/>
              <w:spacing w:before="80"/>
              <w:ind w:left="26"/>
              <w:rPr>
                <w:b/>
                <w:sz w:val="12"/>
              </w:rPr>
            </w:pPr>
            <w:r>
              <w:rPr>
                <w:b/>
                <w:w w:val="105"/>
                <w:sz w:val="12"/>
              </w:rPr>
              <w:t>Liabilities</w:t>
            </w:r>
          </w:p>
        </w:tc>
        <w:tc>
          <w:tcPr>
            <w:tcW w:w="973" w:type="dxa"/>
          </w:tcPr>
          <w:p w:rsidR="00D810C4" w:rsidRDefault="00D810C4">
            <w:pPr>
              <w:pStyle w:val="TableParagraph"/>
              <w:rPr>
                <w:sz w:val="12"/>
              </w:rPr>
            </w:pPr>
          </w:p>
        </w:tc>
        <w:tc>
          <w:tcPr>
            <w:tcW w:w="1193" w:type="dxa"/>
          </w:tcPr>
          <w:p w:rsidR="00D810C4" w:rsidRDefault="00D810C4">
            <w:pPr>
              <w:pStyle w:val="TableParagraph"/>
              <w:rPr>
                <w:sz w:val="12"/>
              </w:rPr>
            </w:pPr>
          </w:p>
        </w:tc>
        <w:tc>
          <w:tcPr>
            <w:tcW w:w="955" w:type="dxa"/>
          </w:tcPr>
          <w:p w:rsidR="00D810C4" w:rsidRDefault="00D810C4">
            <w:pPr>
              <w:pStyle w:val="TableParagraph"/>
              <w:rPr>
                <w:sz w:val="12"/>
              </w:rPr>
            </w:pPr>
          </w:p>
        </w:tc>
        <w:tc>
          <w:tcPr>
            <w:tcW w:w="724" w:type="dxa"/>
          </w:tcPr>
          <w:p w:rsidR="00D810C4" w:rsidRDefault="00D810C4">
            <w:pPr>
              <w:pStyle w:val="TableParagraph"/>
              <w:rPr>
                <w:sz w:val="12"/>
              </w:rPr>
            </w:pPr>
          </w:p>
        </w:tc>
      </w:tr>
      <w:tr w:rsidR="00D810C4">
        <w:trPr>
          <w:trHeight w:val="392"/>
        </w:trPr>
        <w:tc>
          <w:tcPr>
            <w:tcW w:w="5491" w:type="dxa"/>
          </w:tcPr>
          <w:p w:rsidR="00D810C4" w:rsidRDefault="00B55C40">
            <w:pPr>
              <w:pStyle w:val="TableParagraph"/>
              <w:spacing w:before="25" w:line="276" w:lineRule="auto"/>
              <w:ind w:left="26" w:right="39"/>
              <w:rPr>
                <w:sz w:val="12"/>
              </w:rPr>
            </w:pPr>
            <w:r>
              <w:rPr>
                <w:w w:val="105"/>
                <w:sz w:val="12"/>
              </w:rPr>
              <w:t>Derivative financial instruments - loss on outstanding foreign currency forward and option contracts (Refer note no. 2.11)</w:t>
            </w:r>
          </w:p>
        </w:tc>
        <w:tc>
          <w:tcPr>
            <w:tcW w:w="973" w:type="dxa"/>
          </w:tcPr>
          <w:p w:rsidR="00D810C4" w:rsidRDefault="00B55C40">
            <w:pPr>
              <w:pStyle w:val="TableParagraph"/>
              <w:spacing w:before="25"/>
              <w:ind w:right="19"/>
              <w:jc w:val="right"/>
              <w:rPr>
                <w:sz w:val="12"/>
              </w:rPr>
            </w:pPr>
            <w:r>
              <w:rPr>
                <w:sz w:val="12"/>
              </w:rPr>
              <w:t>13</w:t>
            </w:r>
          </w:p>
        </w:tc>
        <w:tc>
          <w:tcPr>
            <w:tcW w:w="1193" w:type="dxa"/>
          </w:tcPr>
          <w:p w:rsidR="00D810C4" w:rsidRDefault="00B55C40">
            <w:pPr>
              <w:pStyle w:val="TableParagraph"/>
              <w:spacing w:before="25"/>
              <w:ind w:left="304"/>
              <w:jc w:val="center"/>
              <w:rPr>
                <w:sz w:val="12"/>
              </w:rPr>
            </w:pPr>
            <w:r>
              <w:rPr>
                <w:w w:val="103"/>
                <w:sz w:val="12"/>
              </w:rPr>
              <w:t>-</w:t>
            </w:r>
          </w:p>
        </w:tc>
        <w:tc>
          <w:tcPr>
            <w:tcW w:w="955" w:type="dxa"/>
          </w:tcPr>
          <w:p w:rsidR="00D810C4" w:rsidRDefault="00B55C40">
            <w:pPr>
              <w:pStyle w:val="TableParagraph"/>
              <w:spacing w:before="25"/>
              <w:ind w:right="361"/>
              <w:jc w:val="right"/>
              <w:rPr>
                <w:sz w:val="12"/>
              </w:rPr>
            </w:pPr>
            <w:r>
              <w:rPr>
                <w:sz w:val="12"/>
              </w:rPr>
              <w:t>13</w:t>
            </w:r>
          </w:p>
        </w:tc>
        <w:tc>
          <w:tcPr>
            <w:tcW w:w="724" w:type="dxa"/>
          </w:tcPr>
          <w:p w:rsidR="00D810C4" w:rsidRDefault="00B55C40">
            <w:pPr>
              <w:pStyle w:val="TableParagraph"/>
              <w:spacing w:before="25"/>
              <w:ind w:right="189"/>
              <w:jc w:val="right"/>
              <w:rPr>
                <w:sz w:val="12"/>
              </w:rPr>
            </w:pPr>
            <w:r>
              <w:rPr>
                <w:w w:val="103"/>
                <w:sz w:val="12"/>
              </w:rPr>
              <w:t>-</w:t>
            </w:r>
          </w:p>
        </w:tc>
      </w:tr>
      <w:tr w:rsidR="00D810C4">
        <w:trPr>
          <w:trHeight w:val="248"/>
        </w:trPr>
        <w:tc>
          <w:tcPr>
            <w:tcW w:w="5491" w:type="dxa"/>
            <w:tcBorders>
              <w:bottom w:val="single" w:sz="6" w:space="0" w:color="000000"/>
            </w:tcBorders>
          </w:tcPr>
          <w:p w:rsidR="00D810C4" w:rsidRDefault="00B55C40">
            <w:pPr>
              <w:pStyle w:val="TableParagraph"/>
              <w:spacing w:before="79"/>
              <w:ind w:left="26"/>
              <w:rPr>
                <w:sz w:val="12"/>
              </w:rPr>
            </w:pPr>
            <w:r>
              <w:rPr>
                <w:w w:val="105"/>
                <w:sz w:val="12"/>
              </w:rPr>
              <w:t>Liability towards contingent consideration (Refer note no. 2.11)</w:t>
            </w:r>
            <w:r>
              <w:rPr>
                <w:w w:val="105"/>
                <w:sz w:val="12"/>
                <w:vertAlign w:val="superscript"/>
              </w:rPr>
              <w:t>(1)(2)</w:t>
            </w:r>
          </w:p>
        </w:tc>
        <w:tc>
          <w:tcPr>
            <w:tcW w:w="973" w:type="dxa"/>
            <w:tcBorders>
              <w:bottom w:val="single" w:sz="6" w:space="0" w:color="000000"/>
            </w:tcBorders>
          </w:tcPr>
          <w:p w:rsidR="00D810C4" w:rsidRDefault="00B55C40">
            <w:pPr>
              <w:pStyle w:val="TableParagraph"/>
              <w:spacing w:before="55"/>
              <w:ind w:right="19"/>
              <w:jc w:val="right"/>
              <w:rPr>
                <w:sz w:val="12"/>
              </w:rPr>
            </w:pPr>
            <w:r>
              <w:rPr>
                <w:sz w:val="12"/>
              </w:rPr>
              <w:t>116</w:t>
            </w:r>
          </w:p>
        </w:tc>
        <w:tc>
          <w:tcPr>
            <w:tcW w:w="1193" w:type="dxa"/>
            <w:tcBorders>
              <w:bottom w:val="single" w:sz="6" w:space="0" w:color="000000"/>
            </w:tcBorders>
          </w:tcPr>
          <w:p w:rsidR="00D810C4" w:rsidRDefault="00B55C40">
            <w:pPr>
              <w:pStyle w:val="TableParagraph"/>
              <w:spacing w:before="55"/>
              <w:ind w:left="304"/>
              <w:jc w:val="center"/>
              <w:rPr>
                <w:sz w:val="12"/>
              </w:rPr>
            </w:pPr>
            <w:r>
              <w:rPr>
                <w:w w:val="103"/>
                <w:sz w:val="12"/>
              </w:rPr>
              <w:t>-</w:t>
            </w:r>
          </w:p>
        </w:tc>
        <w:tc>
          <w:tcPr>
            <w:tcW w:w="955" w:type="dxa"/>
            <w:tcBorders>
              <w:bottom w:val="single" w:sz="6" w:space="0" w:color="000000"/>
            </w:tcBorders>
          </w:tcPr>
          <w:p w:rsidR="00D810C4" w:rsidRDefault="00B55C40">
            <w:pPr>
              <w:pStyle w:val="TableParagraph"/>
              <w:spacing w:before="55"/>
              <w:ind w:right="59"/>
              <w:jc w:val="center"/>
              <w:rPr>
                <w:sz w:val="12"/>
              </w:rPr>
            </w:pPr>
            <w:r>
              <w:rPr>
                <w:w w:val="103"/>
                <w:sz w:val="12"/>
              </w:rPr>
              <w:t>-</w:t>
            </w:r>
          </w:p>
        </w:tc>
        <w:tc>
          <w:tcPr>
            <w:tcW w:w="724" w:type="dxa"/>
            <w:tcBorders>
              <w:bottom w:val="single" w:sz="6" w:space="0" w:color="000000"/>
            </w:tcBorders>
          </w:tcPr>
          <w:p w:rsidR="00D810C4" w:rsidRDefault="00B55C40">
            <w:pPr>
              <w:pStyle w:val="TableParagraph"/>
              <w:spacing w:before="55"/>
              <w:ind w:right="65"/>
              <w:jc w:val="right"/>
              <w:rPr>
                <w:sz w:val="12"/>
              </w:rPr>
            </w:pPr>
            <w:r>
              <w:rPr>
                <w:sz w:val="12"/>
              </w:rPr>
              <w:t>116</w:t>
            </w:r>
          </w:p>
        </w:tc>
      </w:tr>
      <w:tr w:rsidR="00D810C4">
        <w:trPr>
          <w:trHeight w:val="185"/>
        </w:trPr>
        <w:tc>
          <w:tcPr>
            <w:tcW w:w="9336" w:type="dxa"/>
            <w:gridSpan w:val="5"/>
            <w:tcBorders>
              <w:top w:val="single" w:sz="6" w:space="0" w:color="000000"/>
            </w:tcBorders>
          </w:tcPr>
          <w:p w:rsidR="00D810C4" w:rsidRDefault="00B55C40">
            <w:pPr>
              <w:pStyle w:val="TableParagraph"/>
              <w:spacing w:line="160" w:lineRule="exact"/>
              <w:ind w:left="47"/>
              <w:rPr>
                <w:i/>
                <w:sz w:val="12"/>
              </w:rPr>
            </w:pPr>
            <w:r>
              <w:rPr>
                <w:i/>
                <w:w w:val="105"/>
                <w:position w:val="6"/>
                <w:sz w:val="8"/>
              </w:rPr>
              <w:t xml:space="preserve">(1) </w:t>
            </w:r>
            <w:r>
              <w:rPr>
                <w:i/>
                <w:w w:val="105"/>
                <w:sz w:val="12"/>
              </w:rPr>
              <w:t>Pertains to contingent consideration payable to selling shareholders of Wongdoody and Brilliant Basics Holding Limited as per the share purchase agreement.</w:t>
            </w:r>
          </w:p>
        </w:tc>
      </w:tr>
      <w:tr w:rsidR="00D810C4">
        <w:trPr>
          <w:trHeight w:val="373"/>
        </w:trPr>
        <w:tc>
          <w:tcPr>
            <w:tcW w:w="5491" w:type="dxa"/>
          </w:tcPr>
          <w:p w:rsidR="00D810C4" w:rsidRDefault="00B55C40">
            <w:pPr>
              <w:pStyle w:val="TableParagraph"/>
              <w:spacing w:before="10"/>
              <w:ind w:left="26"/>
              <w:rPr>
                <w:i/>
                <w:sz w:val="12"/>
              </w:rPr>
            </w:pPr>
            <w:r>
              <w:rPr>
                <w:i/>
                <w:w w:val="105"/>
                <w:position w:val="6"/>
                <w:sz w:val="8"/>
              </w:rPr>
              <w:t xml:space="preserve">(2) </w:t>
            </w:r>
            <w:r>
              <w:rPr>
                <w:i/>
                <w:w w:val="105"/>
                <w:sz w:val="12"/>
              </w:rPr>
              <w:t>Discount rate pertaining to contingent consideration ranges from 10% to 16%</w:t>
            </w:r>
          </w:p>
        </w:tc>
        <w:tc>
          <w:tcPr>
            <w:tcW w:w="973" w:type="dxa"/>
          </w:tcPr>
          <w:p w:rsidR="00D810C4" w:rsidRDefault="00D810C4">
            <w:pPr>
              <w:pStyle w:val="TableParagraph"/>
              <w:rPr>
                <w:sz w:val="12"/>
              </w:rPr>
            </w:pPr>
          </w:p>
        </w:tc>
        <w:tc>
          <w:tcPr>
            <w:tcW w:w="1193" w:type="dxa"/>
          </w:tcPr>
          <w:p w:rsidR="00D810C4" w:rsidRDefault="00D810C4">
            <w:pPr>
              <w:pStyle w:val="TableParagraph"/>
              <w:rPr>
                <w:sz w:val="12"/>
              </w:rPr>
            </w:pPr>
          </w:p>
        </w:tc>
        <w:tc>
          <w:tcPr>
            <w:tcW w:w="955" w:type="dxa"/>
          </w:tcPr>
          <w:p w:rsidR="00D810C4" w:rsidRDefault="00D810C4">
            <w:pPr>
              <w:pStyle w:val="TableParagraph"/>
              <w:rPr>
                <w:sz w:val="12"/>
              </w:rPr>
            </w:pPr>
          </w:p>
        </w:tc>
        <w:tc>
          <w:tcPr>
            <w:tcW w:w="724" w:type="dxa"/>
          </w:tcPr>
          <w:p w:rsidR="00D810C4" w:rsidRDefault="00D810C4">
            <w:pPr>
              <w:pStyle w:val="TableParagraph"/>
              <w:rPr>
                <w:sz w:val="12"/>
              </w:rPr>
            </w:pPr>
          </w:p>
        </w:tc>
      </w:tr>
      <w:tr w:rsidR="00D810C4">
        <w:trPr>
          <w:trHeight w:val="489"/>
        </w:trPr>
        <w:tc>
          <w:tcPr>
            <w:tcW w:w="9336" w:type="dxa"/>
            <w:gridSpan w:val="5"/>
          </w:tcPr>
          <w:p w:rsidR="00D810C4" w:rsidRDefault="00D810C4">
            <w:pPr>
              <w:pStyle w:val="TableParagraph"/>
              <w:rPr>
                <w:i/>
                <w:sz w:val="14"/>
              </w:rPr>
            </w:pPr>
          </w:p>
          <w:p w:rsidR="00D810C4" w:rsidRDefault="00B55C40">
            <w:pPr>
              <w:pStyle w:val="TableParagraph"/>
              <w:spacing w:line="160" w:lineRule="atLeast"/>
              <w:ind w:left="26"/>
              <w:rPr>
                <w:sz w:val="12"/>
              </w:rPr>
            </w:pPr>
            <w:r>
              <w:rPr>
                <w:w w:val="105"/>
                <w:sz w:val="12"/>
              </w:rPr>
              <w:t>During the year ended March 31, 2019, tax free bonds and non-convertible debentures of ₹336 crore were transferred from Level 2 to Level 1 of fair value hierarchy, since these were valued based on Quoted price, and ₹746 crore were transferred from Level 1 to Level 2 of fair value hierarchy, since these were valued based on market observable inputs.</w:t>
            </w:r>
          </w:p>
        </w:tc>
      </w:tr>
    </w:tbl>
    <w:p w:rsidR="00D810C4" w:rsidRDefault="00D810C4">
      <w:pPr>
        <w:spacing w:line="160" w:lineRule="atLeast"/>
        <w:rPr>
          <w:sz w:val="12"/>
        </w:rPr>
        <w:sectPr w:rsidR="00D810C4">
          <w:pgSz w:w="11910" w:h="16840"/>
          <w:pgMar w:top="1480" w:right="600" w:bottom="520" w:left="300" w:header="0" w:footer="327" w:gutter="0"/>
          <w:cols w:space="720"/>
        </w:sectPr>
      </w:pPr>
    </w:p>
    <w:p w:rsidR="00D810C4" w:rsidRDefault="00B55C40">
      <w:pPr>
        <w:pStyle w:val="BodyText"/>
        <w:spacing w:before="72"/>
        <w:ind w:left="283"/>
      </w:pPr>
      <w:r>
        <w:rPr>
          <w:w w:val="105"/>
        </w:rPr>
        <w:lastRenderedPageBreak/>
        <w:t>The fair value hierarchy of assets and liabilities as at March 31, 2018 was as follows:</w:t>
      </w:r>
    </w:p>
    <w:p w:rsidR="00D810C4" w:rsidRDefault="00BE15ED">
      <w:pPr>
        <w:tabs>
          <w:tab w:val="left" w:pos="8922"/>
        </w:tabs>
        <w:spacing w:before="6"/>
        <w:ind w:left="256"/>
        <w:rPr>
          <w:i/>
          <w:sz w:val="12"/>
        </w:rPr>
      </w:pPr>
      <w:r>
        <w:rPr>
          <w:noProof/>
        </w:rPr>
        <mc:AlternateContent>
          <mc:Choice Requires="wps">
            <w:drawing>
              <wp:anchor distT="0" distB="0" distL="114300" distR="114300" simplePos="0" relativeHeight="251650560" behindDoc="0" locked="0" layoutInCell="1" allowOverlap="1">
                <wp:simplePos x="0" y="0"/>
                <wp:positionH relativeFrom="page">
                  <wp:posOffset>353695</wp:posOffset>
                </wp:positionH>
                <wp:positionV relativeFrom="paragraph">
                  <wp:posOffset>104775</wp:posOffset>
                </wp:positionV>
                <wp:extent cx="5929630" cy="2284730"/>
                <wp:effectExtent l="1270" t="0" r="3175" b="4445"/>
                <wp:wrapNone/>
                <wp:docPr id="2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2284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5157"/>
                              <w:gridCol w:w="1308"/>
                              <w:gridCol w:w="1193"/>
                              <w:gridCol w:w="955"/>
                              <w:gridCol w:w="724"/>
                            </w:tblGrid>
                            <w:tr w:rsidR="00D810C4">
                              <w:trPr>
                                <w:trHeight w:val="301"/>
                              </w:trPr>
                              <w:tc>
                                <w:tcPr>
                                  <w:tcW w:w="9337" w:type="dxa"/>
                                  <w:gridSpan w:val="5"/>
                                </w:tcPr>
                                <w:p w:rsidR="00D810C4" w:rsidRDefault="00B55C40">
                                  <w:pPr>
                                    <w:pStyle w:val="TableParagraph"/>
                                    <w:tabs>
                                      <w:tab w:val="left" w:pos="5617"/>
                                      <w:tab w:val="left" w:pos="6651"/>
                                    </w:tabs>
                                    <w:ind w:left="26"/>
                                    <w:rPr>
                                      <w:b/>
                                      <w:sz w:val="12"/>
                                    </w:rPr>
                                  </w:pPr>
                                  <w:r>
                                    <w:rPr>
                                      <w:b/>
                                      <w:w w:val="105"/>
                                      <w:position w:val="-7"/>
                                      <w:sz w:val="12"/>
                                    </w:rPr>
                                    <w:t>Particulars</w:t>
                                  </w:r>
                                  <w:r>
                                    <w:rPr>
                                      <w:b/>
                                      <w:w w:val="105"/>
                                      <w:position w:val="-7"/>
                                      <w:sz w:val="12"/>
                                    </w:rPr>
                                    <w:tab/>
                                  </w:r>
                                  <w:r>
                                    <w:rPr>
                                      <w:b/>
                                      <w:w w:val="105"/>
                                      <w:sz w:val="12"/>
                                    </w:rPr>
                                    <w:t>March</w:t>
                                  </w:r>
                                  <w:r>
                                    <w:rPr>
                                      <w:b/>
                                      <w:spacing w:val="-3"/>
                                      <w:w w:val="105"/>
                                      <w:sz w:val="12"/>
                                    </w:rPr>
                                    <w:t xml:space="preserve"> </w:t>
                                  </w:r>
                                  <w:r>
                                    <w:rPr>
                                      <w:b/>
                                      <w:w w:val="105"/>
                                      <w:sz w:val="12"/>
                                    </w:rPr>
                                    <w:t>31,</w:t>
                                  </w:r>
                                  <w:r>
                                    <w:rPr>
                                      <w:b/>
                                      <w:spacing w:val="-2"/>
                                      <w:w w:val="105"/>
                                      <w:sz w:val="12"/>
                                    </w:rPr>
                                    <w:t xml:space="preserve"> </w:t>
                                  </w:r>
                                  <w:r>
                                    <w:rPr>
                                      <w:b/>
                                      <w:w w:val="105"/>
                                      <w:sz w:val="12"/>
                                    </w:rPr>
                                    <w:t>2018</w:t>
                                  </w:r>
                                  <w:r>
                                    <w:rPr>
                                      <w:b/>
                                      <w:w w:val="105"/>
                                      <w:sz w:val="12"/>
                                    </w:rPr>
                                    <w:tab/>
                                    <w:t>Fair</w:t>
                                  </w:r>
                                  <w:r>
                                    <w:rPr>
                                      <w:b/>
                                      <w:spacing w:val="-7"/>
                                      <w:w w:val="105"/>
                                      <w:sz w:val="12"/>
                                    </w:rPr>
                                    <w:t xml:space="preserve"> </w:t>
                                  </w:r>
                                  <w:r>
                                    <w:rPr>
                                      <w:b/>
                                      <w:w w:val="105"/>
                                      <w:sz w:val="12"/>
                                    </w:rPr>
                                    <w:t>value</w:t>
                                  </w:r>
                                  <w:r>
                                    <w:rPr>
                                      <w:b/>
                                      <w:spacing w:val="-5"/>
                                      <w:w w:val="105"/>
                                      <w:sz w:val="12"/>
                                    </w:rPr>
                                    <w:t xml:space="preserve"> </w:t>
                                  </w:r>
                                  <w:r>
                                    <w:rPr>
                                      <w:b/>
                                      <w:w w:val="105"/>
                                      <w:sz w:val="12"/>
                                    </w:rPr>
                                    <w:t>measurement</w:t>
                                  </w:r>
                                  <w:r>
                                    <w:rPr>
                                      <w:b/>
                                      <w:spacing w:val="-6"/>
                                      <w:w w:val="105"/>
                                      <w:sz w:val="12"/>
                                    </w:rPr>
                                    <w:t xml:space="preserve"> </w:t>
                                  </w:r>
                                  <w:r>
                                    <w:rPr>
                                      <w:b/>
                                      <w:w w:val="105"/>
                                      <w:sz w:val="12"/>
                                    </w:rPr>
                                    <w:t>at</w:t>
                                  </w:r>
                                  <w:r>
                                    <w:rPr>
                                      <w:b/>
                                      <w:spacing w:val="-5"/>
                                      <w:w w:val="105"/>
                                      <w:sz w:val="12"/>
                                    </w:rPr>
                                    <w:t xml:space="preserve"> </w:t>
                                  </w:r>
                                  <w:r>
                                    <w:rPr>
                                      <w:b/>
                                      <w:w w:val="105"/>
                                      <w:sz w:val="12"/>
                                    </w:rPr>
                                    <w:t>end</w:t>
                                  </w:r>
                                  <w:r>
                                    <w:rPr>
                                      <w:b/>
                                      <w:spacing w:val="-5"/>
                                      <w:w w:val="105"/>
                                      <w:sz w:val="12"/>
                                    </w:rPr>
                                    <w:t xml:space="preserve"> </w:t>
                                  </w:r>
                                  <w:r>
                                    <w:rPr>
                                      <w:b/>
                                      <w:w w:val="105"/>
                                      <w:sz w:val="12"/>
                                    </w:rPr>
                                    <w:t>of</w:t>
                                  </w:r>
                                  <w:r>
                                    <w:rPr>
                                      <w:b/>
                                      <w:spacing w:val="-3"/>
                                      <w:w w:val="105"/>
                                      <w:sz w:val="12"/>
                                    </w:rPr>
                                    <w:t xml:space="preserve"> </w:t>
                                  </w:r>
                                  <w:r>
                                    <w:rPr>
                                      <w:b/>
                                      <w:w w:val="105"/>
                                      <w:sz w:val="12"/>
                                    </w:rPr>
                                    <w:t>the</w:t>
                                  </w:r>
                                  <w:r>
                                    <w:rPr>
                                      <w:b/>
                                      <w:spacing w:val="-5"/>
                                      <w:w w:val="105"/>
                                      <w:sz w:val="12"/>
                                    </w:rPr>
                                    <w:t xml:space="preserve"> </w:t>
                                  </w:r>
                                  <w:r>
                                    <w:rPr>
                                      <w:b/>
                                      <w:w w:val="105"/>
                                      <w:sz w:val="12"/>
                                    </w:rPr>
                                    <w:t>reporting</w:t>
                                  </w:r>
                                </w:p>
                              </w:tc>
                            </w:tr>
                            <w:tr w:rsidR="00D810C4">
                              <w:trPr>
                                <w:trHeight w:val="137"/>
                              </w:trPr>
                              <w:tc>
                                <w:tcPr>
                                  <w:tcW w:w="5157" w:type="dxa"/>
                                  <w:tcBorders>
                                    <w:bottom w:val="single" w:sz="6" w:space="0" w:color="000000"/>
                                  </w:tcBorders>
                                </w:tcPr>
                                <w:p w:rsidR="00D810C4" w:rsidRDefault="00D810C4">
                                  <w:pPr>
                                    <w:pStyle w:val="TableParagraph"/>
                                    <w:rPr>
                                      <w:sz w:val="8"/>
                                    </w:rPr>
                                  </w:pPr>
                                </w:p>
                              </w:tc>
                              <w:tc>
                                <w:tcPr>
                                  <w:tcW w:w="1308" w:type="dxa"/>
                                  <w:tcBorders>
                                    <w:bottom w:val="single" w:sz="6" w:space="0" w:color="000000"/>
                                  </w:tcBorders>
                                </w:tcPr>
                                <w:p w:rsidR="00D810C4" w:rsidRDefault="00D810C4">
                                  <w:pPr>
                                    <w:pStyle w:val="TableParagraph"/>
                                    <w:rPr>
                                      <w:sz w:val="8"/>
                                    </w:rPr>
                                  </w:pPr>
                                </w:p>
                              </w:tc>
                              <w:tc>
                                <w:tcPr>
                                  <w:tcW w:w="1193" w:type="dxa"/>
                                  <w:tcBorders>
                                    <w:top w:val="single" w:sz="6" w:space="0" w:color="000000"/>
                                    <w:bottom w:val="single" w:sz="6" w:space="0" w:color="000000"/>
                                  </w:tcBorders>
                                </w:tcPr>
                                <w:p w:rsidR="00D810C4" w:rsidRDefault="00B55C40">
                                  <w:pPr>
                                    <w:pStyle w:val="TableParagraph"/>
                                    <w:spacing w:before="6" w:line="110" w:lineRule="exact"/>
                                    <w:ind w:right="253"/>
                                    <w:jc w:val="right"/>
                                    <w:rPr>
                                      <w:b/>
                                      <w:sz w:val="12"/>
                                    </w:rPr>
                                  </w:pPr>
                                  <w:r>
                                    <w:rPr>
                                      <w:b/>
                                      <w:w w:val="105"/>
                                      <w:sz w:val="12"/>
                                    </w:rPr>
                                    <w:t>Level 1</w:t>
                                  </w:r>
                                </w:p>
                              </w:tc>
                              <w:tc>
                                <w:tcPr>
                                  <w:tcW w:w="955" w:type="dxa"/>
                                  <w:tcBorders>
                                    <w:top w:val="single" w:sz="6" w:space="0" w:color="000000"/>
                                    <w:bottom w:val="single" w:sz="6" w:space="0" w:color="000000"/>
                                  </w:tcBorders>
                                </w:tcPr>
                                <w:p w:rsidR="00D810C4" w:rsidRDefault="00B55C40">
                                  <w:pPr>
                                    <w:pStyle w:val="TableParagraph"/>
                                    <w:spacing w:before="6" w:line="110" w:lineRule="exact"/>
                                    <w:ind w:right="317"/>
                                    <w:jc w:val="right"/>
                                    <w:rPr>
                                      <w:b/>
                                      <w:sz w:val="12"/>
                                    </w:rPr>
                                  </w:pPr>
                                  <w:r>
                                    <w:rPr>
                                      <w:b/>
                                      <w:w w:val="105"/>
                                      <w:sz w:val="12"/>
                                    </w:rPr>
                                    <w:t>Level 2</w:t>
                                  </w:r>
                                </w:p>
                              </w:tc>
                              <w:tc>
                                <w:tcPr>
                                  <w:tcW w:w="724" w:type="dxa"/>
                                  <w:tcBorders>
                                    <w:top w:val="single" w:sz="6" w:space="0" w:color="000000"/>
                                    <w:bottom w:val="single" w:sz="6" w:space="0" w:color="000000"/>
                                  </w:tcBorders>
                                </w:tcPr>
                                <w:p w:rsidR="00D810C4" w:rsidRDefault="00B55C40">
                                  <w:pPr>
                                    <w:pStyle w:val="TableParagraph"/>
                                    <w:spacing w:before="6" w:line="110" w:lineRule="exact"/>
                                    <w:ind w:right="21"/>
                                    <w:jc w:val="right"/>
                                    <w:rPr>
                                      <w:b/>
                                      <w:sz w:val="12"/>
                                    </w:rPr>
                                  </w:pPr>
                                  <w:r>
                                    <w:rPr>
                                      <w:b/>
                                      <w:w w:val="105"/>
                                      <w:sz w:val="12"/>
                                    </w:rPr>
                                    <w:t>Level 3</w:t>
                                  </w:r>
                                </w:p>
                              </w:tc>
                            </w:tr>
                            <w:tr w:rsidR="00D810C4">
                              <w:trPr>
                                <w:trHeight w:val="172"/>
                              </w:trPr>
                              <w:tc>
                                <w:tcPr>
                                  <w:tcW w:w="5157" w:type="dxa"/>
                                  <w:tcBorders>
                                    <w:top w:val="single" w:sz="6" w:space="0" w:color="000000"/>
                                  </w:tcBorders>
                                </w:tcPr>
                                <w:p w:rsidR="00D810C4" w:rsidRDefault="00B55C40">
                                  <w:pPr>
                                    <w:pStyle w:val="TableParagraph"/>
                                    <w:spacing w:before="6"/>
                                    <w:ind w:left="26"/>
                                    <w:rPr>
                                      <w:b/>
                                      <w:sz w:val="12"/>
                                    </w:rPr>
                                  </w:pPr>
                                  <w:r>
                                    <w:rPr>
                                      <w:b/>
                                      <w:w w:val="105"/>
                                      <w:sz w:val="12"/>
                                    </w:rPr>
                                    <w:t>Assets</w:t>
                                  </w:r>
                                </w:p>
                              </w:tc>
                              <w:tc>
                                <w:tcPr>
                                  <w:tcW w:w="1308" w:type="dxa"/>
                                  <w:tcBorders>
                                    <w:top w:val="single" w:sz="6" w:space="0" w:color="000000"/>
                                  </w:tcBorders>
                                </w:tcPr>
                                <w:p w:rsidR="00D810C4" w:rsidRDefault="00D810C4">
                                  <w:pPr>
                                    <w:pStyle w:val="TableParagraph"/>
                                    <w:rPr>
                                      <w:sz w:val="10"/>
                                    </w:rPr>
                                  </w:pPr>
                                </w:p>
                              </w:tc>
                              <w:tc>
                                <w:tcPr>
                                  <w:tcW w:w="1193" w:type="dxa"/>
                                  <w:tcBorders>
                                    <w:top w:val="single" w:sz="6" w:space="0" w:color="000000"/>
                                  </w:tcBorders>
                                </w:tcPr>
                                <w:p w:rsidR="00D810C4" w:rsidRDefault="00D810C4">
                                  <w:pPr>
                                    <w:pStyle w:val="TableParagraph"/>
                                    <w:rPr>
                                      <w:sz w:val="10"/>
                                    </w:rPr>
                                  </w:pPr>
                                </w:p>
                              </w:tc>
                              <w:tc>
                                <w:tcPr>
                                  <w:tcW w:w="955" w:type="dxa"/>
                                  <w:tcBorders>
                                    <w:top w:val="single" w:sz="6" w:space="0" w:color="000000"/>
                                  </w:tcBorders>
                                </w:tcPr>
                                <w:p w:rsidR="00D810C4" w:rsidRDefault="00D810C4">
                                  <w:pPr>
                                    <w:pStyle w:val="TableParagraph"/>
                                    <w:rPr>
                                      <w:sz w:val="10"/>
                                    </w:rPr>
                                  </w:pPr>
                                </w:p>
                              </w:tc>
                              <w:tc>
                                <w:tcPr>
                                  <w:tcW w:w="724" w:type="dxa"/>
                                  <w:tcBorders>
                                    <w:top w:val="single" w:sz="6" w:space="0" w:color="000000"/>
                                  </w:tcBorders>
                                </w:tcPr>
                                <w:p w:rsidR="00D810C4" w:rsidRDefault="00D810C4">
                                  <w:pPr>
                                    <w:pStyle w:val="TableParagraph"/>
                                    <w:rPr>
                                      <w:sz w:val="10"/>
                                    </w:rPr>
                                  </w:pPr>
                                </w:p>
                              </w:tc>
                            </w:tr>
                            <w:tr w:rsidR="00D810C4">
                              <w:trPr>
                                <w:trHeight w:val="196"/>
                              </w:trPr>
                              <w:tc>
                                <w:tcPr>
                                  <w:tcW w:w="5157" w:type="dxa"/>
                                </w:tcPr>
                                <w:p w:rsidR="00D810C4" w:rsidRDefault="00B55C40">
                                  <w:pPr>
                                    <w:pStyle w:val="TableParagraph"/>
                                    <w:spacing w:before="28"/>
                                    <w:ind w:left="26"/>
                                    <w:rPr>
                                      <w:sz w:val="12"/>
                                    </w:rPr>
                                  </w:pPr>
                                  <w:r>
                                    <w:rPr>
                                      <w:w w:val="105"/>
                                      <w:sz w:val="12"/>
                                    </w:rPr>
                                    <w:t>Investments in tax free bonds (Refer Note no. 2.3)</w:t>
                                  </w:r>
                                </w:p>
                              </w:tc>
                              <w:tc>
                                <w:tcPr>
                                  <w:tcW w:w="1308" w:type="dxa"/>
                                </w:tcPr>
                                <w:p w:rsidR="00D810C4" w:rsidRDefault="00B55C40">
                                  <w:pPr>
                                    <w:pStyle w:val="TableParagraph"/>
                                    <w:spacing w:before="28"/>
                                    <w:ind w:right="49"/>
                                    <w:jc w:val="right"/>
                                    <w:rPr>
                                      <w:sz w:val="12"/>
                                    </w:rPr>
                                  </w:pPr>
                                  <w:r>
                                    <w:rPr>
                                      <w:sz w:val="12"/>
                                    </w:rPr>
                                    <w:t>2,078</w:t>
                                  </w:r>
                                </w:p>
                              </w:tc>
                              <w:tc>
                                <w:tcPr>
                                  <w:tcW w:w="1193" w:type="dxa"/>
                                </w:tcPr>
                                <w:p w:rsidR="00D810C4" w:rsidRDefault="00B55C40">
                                  <w:pPr>
                                    <w:pStyle w:val="TableParagraph"/>
                                    <w:spacing w:before="28"/>
                                    <w:ind w:right="272"/>
                                    <w:jc w:val="right"/>
                                    <w:rPr>
                                      <w:sz w:val="12"/>
                                    </w:rPr>
                                  </w:pPr>
                                  <w:r>
                                    <w:rPr>
                                      <w:sz w:val="12"/>
                                    </w:rPr>
                                    <w:t>1,806</w:t>
                                  </w:r>
                                </w:p>
                              </w:tc>
                              <w:tc>
                                <w:tcPr>
                                  <w:tcW w:w="955" w:type="dxa"/>
                                </w:tcPr>
                                <w:p w:rsidR="00D810C4" w:rsidRDefault="00B55C40">
                                  <w:pPr>
                                    <w:pStyle w:val="TableParagraph"/>
                                    <w:spacing w:before="28"/>
                                    <w:ind w:right="334"/>
                                    <w:jc w:val="right"/>
                                    <w:rPr>
                                      <w:sz w:val="12"/>
                                    </w:rPr>
                                  </w:pPr>
                                  <w:r>
                                    <w:rPr>
                                      <w:sz w:val="12"/>
                                    </w:rPr>
                                    <w:t>272</w:t>
                                  </w:r>
                                </w:p>
                              </w:tc>
                              <w:tc>
                                <w:tcPr>
                                  <w:tcW w:w="724" w:type="dxa"/>
                                </w:tcPr>
                                <w:p w:rsidR="00D810C4" w:rsidRDefault="00B55C40">
                                  <w:pPr>
                                    <w:pStyle w:val="TableParagraph"/>
                                    <w:spacing w:before="28"/>
                                    <w:ind w:right="190"/>
                                    <w:jc w:val="right"/>
                                    <w:rPr>
                                      <w:sz w:val="12"/>
                                    </w:rPr>
                                  </w:pPr>
                                  <w:r>
                                    <w:rPr>
                                      <w:w w:val="103"/>
                                      <w:sz w:val="12"/>
                                    </w:rPr>
                                    <w:t>-</w:t>
                                  </w:r>
                                </w:p>
                              </w:tc>
                            </w:tr>
                            <w:tr w:rsidR="00D810C4">
                              <w:trPr>
                                <w:trHeight w:val="167"/>
                              </w:trPr>
                              <w:tc>
                                <w:tcPr>
                                  <w:tcW w:w="5157" w:type="dxa"/>
                                </w:tcPr>
                                <w:p w:rsidR="00D810C4" w:rsidRDefault="00B55C40">
                                  <w:pPr>
                                    <w:pStyle w:val="TableParagraph"/>
                                    <w:spacing w:before="28" w:line="119" w:lineRule="exact"/>
                                    <w:ind w:left="26"/>
                                    <w:rPr>
                                      <w:sz w:val="12"/>
                                    </w:rPr>
                                  </w:pPr>
                                  <w:r>
                                    <w:rPr>
                                      <w:w w:val="105"/>
                                      <w:sz w:val="12"/>
                                    </w:rPr>
                                    <w:t>Investments in government bonds (Refer Note no. 2.3)</w:t>
                                  </w:r>
                                </w:p>
                              </w:tc>
                              <w:tc>
                                <w:tcPr>
                                  <w:tcW w:w="1308" w:type="dxa"/>
                                </w:tcPr>
                                <w:p w:rsidR="00D810C4" w:rsidRDefault="00B55C40">
                                  <w:pPr>
                                    <w:pStyle w:val="TableParagraph"/>
                                    <w:spacing w:before="28" w:line="119" w:lineRule="exact"/>
                                    <w:ind w:right="49"/>
                                    <w:jc w:val="right"/>
                                    <w:rPr>
                                      <w:sz w:val="12"/>
                                    </w:rPr>
                                  </w:pPr>
                                  <w:r>
                                    <w:rPr>
                                      <w:w w:val="104"/>
                                      <w:sz w:val="12"/>
                                    </w:rPr>
                                    <w:t>1</w:t>
                                  </w:r>
                                </w:p>
                              </w:tc>
                              <w:tc>
                                <w:tcPr>
                                  <w:tcW w:w="1193" w:type="dxa"/>
                                </w:tcPr>
                                <w:p w:rsidR="00D810C4" w:rsidRDefault="00B55C40">
                                  <w:pPr>
                                    <w:pStyle w:val="TableParagraph"/>
                                    <w:spacing w:before="28" w:line="119" w:lineRule="exact"/>
                                    <w:ind w:right="272"/>
                                    <w:jc w:val="right"/>
                                    <w:rPr>
                                      <w:sz w:val="12"/>
                                    </w:rPr>
                                  </w:pPr>
                                  <w:r>
                                    <w:rPr>
                                      <w:w w:val="104"/>
                                      <w:sz w:val="12"/>
                                    </w:rPr>
                                    <w:t>1</w:t>
                                  </w:r>
                                </w:p>
                              </w:tc>
                              <w:tc>
                                <w:tcPr>
                                  <w:tcW w:w="955" w:type="dxa"/>
                                </w:tcPr>
                                <w:p w:rsidR="00D810C4" w:rsidRDefault="00B55C40">
                                  <w:pPr>
                                    <w:pStyle w:val="TableParagraph"/>
                                    <w:spacing w:before="28" w:line="119" w:lineRule="exact"/>
                                    <w:ind w:right="61"/>
                                    <w:jc w:val="center"/>
                                    <w:rPr>
                                      <w:sz w:val="12"/>
                                    </w:rPr>
                                  </w:pPr>
                                  <w:r>
                                    <w:rPr>
                                      <w:w w:val="103"/>
                                      <w:sz w:val="12"/>
                                    </w:rPr>
                                    <w:t>-</w:t>
                                  </w:r>
                                </w:p>
                              </w:tc>
                              <w:tc>
                                <w:tcPr>
                                  <w:tcW w:w="724" w:type="dxa"/>
                                </w:tcPr>
                                <w:p w:rsidR="00D810C4" w:rsidRDefault="00B55C40">
                                  <w:pPr>
                                    <w:pStyle w:val="TableParagraph"/>
                                    <w:spacing w:before="28" w:line="119" w:lineRule="exact"/>
                                    <w:ind w:right="190"/>
                                    <w:jc w:val="right"/>
                                    <w:rPr>
                                      <w:sz w:val="12"/>
                                    </w:rPr>
                                  </w:pPr>
                                  <w:r>
                                    <w:rPr>
                                      <w:w w:val="103"/>
                                      <w:sz w:val="12"/>
                                    </w:rPr>
                                    <w:t>-</w:t>
                                  </w:r>
                                </w:p>
                              </w:tc>
                            </w:tr>
                            <w:tr w:rsidR="00D810C4">
                              <w:trPr>
                                <w:trHeight w:val="226"/>
                              </w:trPr>
                              <w:tc>
                                <w:tcPr>
                                  <w:tcW w:w="5157" w:type="dxa"/>
                                </w:tcPr>
                                <w:p w:rsidR="00D810C4" w:rsidRDefault="00B55C40">
                                  <w:pPr>
                                    <w:pStyle w:val="TableParagraph"/>
                                    <w:spacing w:before="57"/>
                                    <w:ind w:left="26"/>
                                    <w:rPr>
                                      <w:sz w:val="12"/>
                                    </w:rPr>
                                  </w:pPr>
                                  <w:r>
                                    <w:rPr>
                                      <w:w w:val="105"/>
                                      <w:sz w:val="12"/>
                                    </w:rPr>
                                    <w:t>Investments in equity instruments (Refer Note no. 2.3)</w:t>
                                  </w:r>
                                </w:p>
                              </w:tc>
                              <w:tc>
                                <w:tcPr>
                                  <w:tcW w:w="1308" w:type="dxa"/>
                                </w:tcPr>
                                <w:p w:rsidR="00D810C4" w:rsidRDefault="00B55C40">
                                  <w:pPr>
                                    <w:pStyle w:val="TableParagraph"/>
                                    <w:spacing w:before="57"/>
                                    <w:ind w:right="49"/>
                                    <w:jc w:val="right"/>
                                    <w:rPr>
                                      <w:sz w:val="12"/>
                                    </w:rPr>
                                  </w:pPr>
                                  <w:r>
                                    <w:rPr>
                                      <w:w w:val="104"/>
                                      <w:sz w:val="12"/>
                                    </w:rPr>
                                    <w:t>1</w:t>
                                  </w:r>
                                </w:p>
                              </w:tc>
                              <w:tc>
                                <w:tcPr>
                                  <w:tcW w:w="1193" w:type="dxa"/>
                                </w:tcPr>
                                <w:p w:rsidR="00D810C4" w:rsidRDefault="00B55C40">
                                  <w:pPr>
                                    <w:pStyle w:val="TableParagraph"/>
                                    <w:spacing w:before="57"/>
                                    <w:ind w:left="302"/>
                                    <w:jc w:val="center"/>
                                    <w:rPr>
                                      <w:sz w:val="12"/>
                                    </w:rPr>
                                  </w:pPr>
                                  <w:r>
                                    <w:rPr>
                                      <w:w w:val="103"/>
                                      <w:sz w:val="12"/>
                                    </w:rPr>
                                    <w:t>-</w:t>
                                  </w:r>
                                </w:p>
                              </w:tc>
                              <w:tc>
                                <w:tcPr>
                                  <w:tcW w:w="955" w:type="dxa"/>
                                </w:tcPr>
                                <w:p w:rsidR="00D810C4" w:rsidRDefault="00B55C40">
                                  <w:pPr>
                                    <w:pStyle w:val="TableParagraph"/>
                                    <w:spacing w:before="57"/>
                                    <w:ind w:right="61"/>
                                    <w:jc w:val="center"/>
                                    <w:rPr>
                                      <w:sz w:val="12"/>
                                    </w:rPr>
                                  </w:pPr>
                                  <w:r>
                                    <w:rPr>
                                      <w:w w:val="103"/>
                                      <w:sz w:val="12"/>
                                    </w:rPr>
                                    <w:t>-</w:t>
                                  </w:r>
                                </w:p>
                              </w:tc>
                              <w:tc>
                                <w:tcPr>
                                  <w:tcW w:w="724" w:type="dxa"/>
                                </w:tcPr>
                                <w:p w:rsidR="00D810C4" w:rsidRDefault="00B55C40">
                                  <w:pPr>
                                    <w:pStyle w:val="TableParagraph"/>
                                    <w:spacing w:before="57"/>
                                    <w:ind w:right="40"/>
                                    <w:jc w:val="right"/>
                                    <w:rPr>
                                      <w:sz w:val="12"/>
                                    </w:rPr>
                                  </w:pPr>
                                  <w:r>
                                    <w:rPr>
                                      <w:w w:val="104"/>
                                      <w:sz w:val="12"/>
                                    </w:rPr>
                                    <w:t>1</w:t>
                                  </w:r>
                                </w:p>
                              </w:tc>
                            </w:tr>
                            <w:tr w:rsidR="00D810C4">
                              <w:trPr>
                                <w:trHeight w:val="197"/>
                              </w:trPr>
                              <w:tc>
                                <w:tcPr>
                                  <w:tcW w:w="5157" w:type="dxa"/>
                                </w:tcPr>
                                <w:p w:rsidR="00D810C4" w:rsidRDefault="00B55C40">
                                  <w:pPr>
                                    <w:pStyle w:val="TableParagraph"/>
                                    <w:spacing w:before="28"/>
                                    <w:ind w:left="26"/>
                                    <w:rPr>
                                      <w:sz w:val="12"/>
                                    </w:rPr>
                                  </w:pPr>
                                  <w:r>
                                    <w:rPr>
                                      <w:w w:val="105"/>
                                      <w:sz w:val="12"/>
                                    </w:rPr>
                                    <w:t>Investments in preference securities (Refer Note no. 2.3)</w:t>
                                  </w:r>
                                </w:p>
                              </w:tc>
                              <w:tc>
                                <w:tcPr>
                                  <w:tcW w:w="1308" w:type="dxa"/>
                                </w:tcPr>
                                <w:p w:rsidR="00D810C4" w:rsidRDefault="00B55C40">
                                  <w:pPr>
                                    <w:pStyle w:val="TableParagraph"/>
                                    <w:spacing w:before="28"/>
                                    <w:ind w:right="49"/>
                                    <w:jc w:val="right"/>
                                    <w:rPr>
                                      <w:sz w:val="12"/>
                                    </w:rPr>
                                  </w:pPr>
                                  <w:r>
                                    <w:rPr>
                                      <w:sz w:val="12"/>
                                    </w:rPr>
                                    <w:t>116</w:t>
                                  </w:r>
                                </w:p>
                              </w:tc>
                              <w:tc>
                                <w:tcPr>
                                  <w:tcW w:w="2148" w:type="dxa"/>
                                  <w:gridSpan w:val="2"/>
                                </w:tcPr>
                                <w:p w:rsidR="00D810C4" w:rsidRDefault="00B55C40">
                                  <w:pPr>
                                    <w:pStyle w:val="TableParagraph"/>
                                    <w:tabs>
                                      <w:tab w:val="left" w:pos="1617"/>
                                    </w:tabs>
                                    <w:spacing w:before="28"/>
                                    <w:ind w:left="726"/>
                                    <w:rPr>
                                      <w:sz w:val="12"/>
                                    </w:rPr>
                                  </w:pPr>
                                  <w:r>
                                    <w:rPr>
                                      <w:w w:val="105"/>
                                      <w:sz w:val="12"/>
                                    </w:rPr>
                                    <w:t>-</w:t>
                                  </w:r>
                                  <w:r>
                                    <w:rPr>
                                      <w:w w:val="105"/>
                                      <w:sz w:val="12"/>
                                    </w:rPr>
                                    <w:tab/>
                                    <w:t>-</w:t>
                                  </w:r>
                                </w:p>
                              </w:tc>
                              <w:tc>
                                <w:tcPr>
                                  <w:tcW w:w="724" w:type="dxa"/>
                                </w:tcPr>
                                <w:p w:rsidR="00D810C4" w:rsidRDefault="00B55C40">
                                  <w:pPr>
                                    <w:pStyle w:val="TableParagraph"/>
                                    <w:spacing w:before="28"/>
                                    <w:ind w:right="40"/>
                                    <w:jc w:val="right"/>
                                    <w:rPr>
                                      <w:sz w:val="12"/>
                                    </w:rPr>
                                  </w:pPr>
                                  <w:r>
                                    <w:rPr>
                                      <w:sz w:val="12"/>
                                    </w:rPr>
                                    <w:t>116</w:t>
                                  </w:r>
                                </w:p>
                              </w:tc>
                            </w:tr>
                            <w:tr w:rsidR="00D810C4">
                              <w:trPr>
                                <w:trHeight w:val="197"/>
                              </w:trPr>
                              <w:tc>
                                <w:tcPr>
                                  <w:tcW w:w="5157" w:type="dxa"/>
                                </w:tcPr>
                                <w:p w:rsidR="00D810C4" w:rsidRDefault="00B55C40">
                                  <w:pPr>
                                    <w:pStyle w:val="TableParagraph"/>
                                    <w:spacing w:before="28"/>
                                    <w:ind w:left="26"/>
                                    <w:rPr>
                                      <w:sz w:val="12"/>
                                    </w:rPr>
                                  </w:pPr>
                                  <w:r>
                                    <w:rPr>
                                      <w:w w:val="105"/>
                                      <w:sz w:val="12"/>
                                    </w:rPr>
                                    <w:t>Investments in fixed maturity plan securities (Refer Note no. 2.3)</w:t>
                                  </w:r>
                                </w:p>
                              </w:tc>
                              <w:tc>
                                <w:tcPr>
                                  <w:tcW w:w="1308" w:type="dxa"/>
                                </w:tcPr>
                                <w:p w:rsidR="00D810C4" w:rsidRDefault="00B55C40">
                                  <w:pPr>
                                    <w:pStyle w:val="TableParagraph"/>
                                    <w:spacing w:before="28"/>
                                    <w:ind w:right="49"/>
                                    <w:jc w:val="right"/>
                                    <w:rPr>
                                      <w:sz w:val="12"/>
                                    </w:rPr>
                                  </w:pPr>
                                  <w:r>
                                    <w:rPr>
                                      <w:sz w:val="12"/>
                                    </w:rPr>
                                    <w:t>376</w:t>
                                  </w:r>
                                </w:p>
                              </w:tc>
                              <w:tc>
                                <w:tcPr>
                                  <w:tcW w:w="2148" w:type="dxa"/>
                                  <w:gridSpan w:val="2"/>
                                </w:tcPr>
                                <w:p w:rsidR="00D810C4" w:rsidRDefault="00B55C40">
                                  <w:pPr>
                                    <w:pStyle w:val="TableParagraph"/>
                                    <w:tabs>
                                      <w:tab w:val="left" w:pos="1624"/>
                                    </w:tabs>
                                    <w:spacing w:before="28"/>
                                    <w:ind w:left="726"/>
                                    <w:rPr>
                                      <w:sz w:val="12"/>
                                    </w:rPr>
                                  </w:pPr>
                                  <w:r>
                                    <w:rPr>
                                      <w:w w:val="105"/>
                                      <w:sz w:val="12"/>
                                    </w:rPr>
                                    <w:t>-</w:t>
                                  </w:r>
                                  <w:r>
                                    <w:rPr>
                                      <w:w w:val="105"/>
                                      <w:sz w:val="12"/>
                                    </w:rPr>
                                    <w:tab/>
                                    <w:t>376</w:t>
                                  </w:r>
                                </w:p>
                              </w:tc>
                              <w:tc>
                                <w:tcPr>
                                  <w:tcW w:w="724" w:type="dxa"/>
                                </w:tcPr>
                                <w:p w:rsidR="00D810C4" w:rsidRDefault="00B55C40">
                                  <w:pPr>
                                    <w:pStyle w:val="TableParagraph"/>
                                    <w:spacing w:before="28"/>
                                    <w:ind w:right="190"/>
                                    <w:jc w:val="right"/>
                                    <w:rPr>
                                      <w:sz w:val="12"/>
                                    </w:rPr>
                                  </w:pPr>
                                  <w:r>
                                    <w:rPr>
                                      <w:w w:val="103"/>
                                      <w:sz w:val="12"/>
                                    </w:rPr>
                                    <w:t>-</w:t>
                                  </w:r>
                                </w:p>
                              </w:tc>
                            </w:tr>
                            <w:tr w:rsidR="00D810C4">
                              <w:trPr>
                                <w:trHeight w:val="196"/>
                              </w:trPr>
                              <w:tc>
                                <w:tcPr>
                                  <w:tcW w:w="5157" w:type="dxa"/>
                                </w:tcPr>
                                <w:p w:rsidR="00D810C4" w:rsidRDefault="00B55C40">
                                  <w:pPr>
                                    <w:pStyle w:val="TableParagraph"/>
                                    <w:spacing w:before="28"/>
                                    <w:ind w:left="26"/>
                                    <w:rPr>
                                      <w:sz w:val="12"/>
                                    </w:rPr>
                                  </w:pPr>
                                  <w:r>
                                    <w:rPr>
                                      <w:w w:val="105"/>
                                      <w:sz w:val="12"/>
                                    </w:rPr>
                                    <w:t>Investments in certificates of deposit (Refer Note no. 2.3)</w:t>
                                  </w:r>
                                </w:p>
                              </w:tc>
                              <w:tc>
                                <w:tcPr>
                                  <w:tcW w:w="1308" w:type="dxa"/>
                                </w:tcPr>
                                <w:p w:rsidR="00D810C4" w:rsidRDefault="00B55C40">
                                  <w:pPr>
                                    <w:pStyle w:val="TableParagraph"/>
                                    <w:spacing w:before="28"/>
                                    <w:ind w:right="49"/>
                                    <w:jc w:val="right"/>
                                    <w:rPr>
                                      <w:sz w:val="12"/>
                                    </w:rPr>
                                  </w:pPr>
                                  <w:r>
                                    <w:rPr>
                                      <w:sz w:val="12"/>
                                    </w:rPr>
                                    <w:t>4,901</w:t>
                                  </w:r>
                                </w:p>
                              </w:tc>
                              <w:tc>
                                <w:tcPr>
                                  <w:tcW w:w="2148" w:type="dxa"/>
                                  <w:gridSpan w:val="2"/>
                                </w:tcPr>
                                <w:p w:rsidR="00D810C4" w:rsidRDefault="00B55C40">
                                  <w:pPr>
                                    <w:pStyle w:val="TableParagraph"/>
                                    <w:tabs>
                                      <w:tab w:val="left" w:pos="1530"/>
                                    </w:tabs>
                                    <w:spacing w:before="28"/>
                                    <w:ind w:left="726"/>
                                    <w:rPr>
                                      <w:sz w:val="12"/>
                                    </w:rPr>
                                  </w:pPr>
                                  <w:r>
                                    <w:rPr>
                                      <w:w w:val="105"/>
                                      <w:sz w:val="12"/>
                                    </w:rPr>
                                    <w:t>-</w:t>
                                  </w:r>
                                  <w:r>
                                    <w:rPr>
                                      <w:w w:val="105"/>
                                      <w:sz w:val="12"/>
                                    </w:rPr>
                                    <w:tab/>
                                    <w:t>4,901</w:t>
                                  </w:r>
                                </w:p>
                              </w:tc>
                              <w:tc>
                                <w:tcPr>
                                  <w:tcW w:w="724" w:type="dxa"/>
                                </w:tcPr>
                                <w:p w:rsidR="00D810C4" w:rsidRDefault="00B55C40">
                                  <w:pPr>
                                    <w:pStyle w:val="TableParagraph"/>
                                    <w:spacing w:before="28"/>
                                    <w:ind w:right="190"/>
                                    <w:jc w:val="right"/>
                                    <w:rPr>
                                      <w:sz w:val="12"/>
                                    </w:rPr>
                                  </w:pPr>
                                  <w:r>
                                    <w:rPr>
                                      <w:w w:val="103"/>
                                      <w:sz w:val="12"/>
                                    </w:rPr>
                                    <w:t>-</w:t>
                                  </w:r>
                                </w:p>
                              </w:tc>
                            </w:tr>
                            <w:tr w:rsidR="00D810C4">
                              <w:trPr>
                                <w:trHeight w:val="196"/>
                              </w:trPr>
                              <w:tc>
                                <w:tcPr>
                                  <w:tcW w:w="5157" w:type="dxa"/>
                                </w:tcPr>
                                <w:p w:rsidR="00D810C4" w:rsidRDefault="00B55C40">
                                  <w:pPr>
                                    <w:pStyle w:val="TableParagraph"/>
                                    <w:spacing w:before="28"/>
                                    <w:ind w:left="26"/>
                                    <w:rPr>
                                      <w:sz w:val="12"/>
                                    </w:rPr>
                                  </w:pPr>
                                  <w:r>
                                    <w:rPr>
                                      <w:w w:val="105"/>
                                      <w:sz w:val="12"/>
                                    </w:rPr>
                                    <w:t>Investments in non convertible debentures (Refer Note no. 2.3)</w:t>
                                  </w:r>
                                </w:p>
                              </w:tc>
                              <w:tc>
                                <w:tcPr>
                                  <w:tcW w:w="1308" w:type="dxa"/>
                                </w:tcPr>
                                <w:p w:rsidR="00D810C4" w:rsidRDefault="00B55C40">
                                  <w:pPr>
                                    <w:pStyle w:val="TableParagraph"/>
                                    <w:spacing w:before="28"/>
                                    <w:ind w:right="49"/>
                                    <w:jc w:val="right"/>
                                    <w:rPr>
                                      <w:sz w:val="12"/>
                                    </w:rPr>
                                  </w:pPr>
                                  <w:r>
                                    <w:rPr>
                                      <w:sz w:val="12"/>
                                    </w:rPr>
                                    <w:t>3,580</w:t>
                                  </w:r>
                                </w:p>
                              </w:tc>
                              <w:tc>
                                <w:tcPr>
                                  <w:tcW w:w="2148" w:type="dxa"/>
                                  <w:gridSpan w:val="2"/>
                                </w:tcPr>
                                <w:p w:rsidR="00D810C4" w:rsidRDefault="00B55C40">
                                  <w:pPr>
                                    <w:pStyle w:val="TableParagraph"/>
                                    <w:tabs>
                                      <w:tab w:val="left" w:pos="1530"/>
                                    </w:tabs>
                                    <w:spacing w:before="28"/>
                                    <w:ind w:left="638"/>
                                    <w:rPr>
                                      <w:sz w:val="12"/>
                                    </w:rPr>
                                  </w:pPr>
                                  <w:r>
                                    <w:rPr>
                                      <w:w w:val="105"/>
                                      <w:sz w:val="12"/>
                                    </w:rPr>
                                    <w:t>2,493</w:t>
                                  </w:r>
                                  <w:r>
                                    <w:rPr>
                                      <w:w w:val="105"/>
                                      <w:sz w:val="12"/>
                                    </w:rPr>
                                    <w:tab/>
                                    <w:t>1,087</w:t>
                                  </w:r>
                                </w:p>
                              </w:tc>
                              <w:tc>
                                <w:tcPr>
                                  <w:tcW w:w="724" w:type="dxa"/>
                                </w:tcPr>
                                <w:p w:rsidR="00D810C4" w:rsidRDefault="00B55C40">
                                  <w:pPr>
                                    <w:pStyle w:val="TableParagraph"/>
                                    <w:spacing w:before="28"/>
                                    <w:ind w:right="190"/>
                                    <w:jc w:val="right"/>
                                    <w:rPr>
                                      <w:sz w:val="12"/>
                                    </w:rPr>
                                  </w:pPr>
                                  <w:r>
                                    <w:rPr>
                                      <w:w w:val="103"/>
                                      <w:sz w:val="12"/>
                                    </w:rPr>
                                    <w:t>-</w:t>
                                  </w:r>
                                </w:p>
                              </w:tc>
                            </w:tr>
                            <w:tr w:rsidR="00D810C4">
                              <w:trPr>
                                <w:trHeight w:val="196"/>
                              </w:trPr>
                              <w:tc>
                                <w:tcPr>
                                  <w:tcW w:w="5157" w:type="dxa"/>
                                </w:tcPr>
                                <w:p w:rsidR="00D810C4" w:rsidRDefault="00B55C40">
                                  <w:pPr>
                                    <w:pStyle w:val="TableParagraph"/>
                                    <w:spacing w:before="28"/>
                                    <w:ind w:left="26"/>
                                    <w:rPr>
                                      <w:sz w:val="12"/>
                                    </w:rPr>
                                  </w:pPr>
                                  <w:r>
                                    <w:rPr>
                                      <w:w w:val="105"/>
                                      <w:sz w:val="12"/>
                                    </w:rPr>
                                    <w:t>Investments in commercial paper (Refer Note no. 2.3)</w:t>
                                  </w:r>
                                </w:p>
                              </w:tc>
                              <w:tc>
                                <w:tcPr>
                                  <w:tcW w:w="1308" w:type="dxa"/>
                                </w:tcPr>
                                <w:p w:rsidR="00D810C4" w:rsidRDefault="00B55C40">
                                  <w:pPr>
                                    <w:pStyle w:val="TableParagraph"/>
                                    <w:spacing w:before="28"/>
                                    <w:ind w:right="49"/>
                                    <w:jc w:val="right"/>
                                    <w:rPr>
                                      <w:sz w:val="12"/>
                                    </w:rPr>
                                  </w:pPr>
                                  <w:r>
                                    <w:rPr>
                                      <w:sz w:val="12"/>
                                    </w:rPr>
                                    <w:t>293</w:t>
                                  </w:r>
                                </w:p>
                              </w:tc>
                              <w:tc>
                                <w:tcPr>
                                  <w:tcW w:w="2148" w:type="dxa"/>
                                  <w:gridSpan w:val="2"/>
                                </w:tcPr>
                                <w:p w:rsidR="00D810C4" w:rsidRDefault="00B55C40">
                                  <w:pPr>
                                    <w:pStyle w:val="TableParagraph"/>
                                    <w:tabs>
                                      <w:tab w:val="left" w:pos="1624"/>
                                    </w:tabs>
                                    <w:spacing w:before="28"/>
                                    <w:ind w:left="726"/>
                                    <w:rPr>
                                      <w:sz w:val="12"/>
                                    </w:rPr>
                                  </w:pPr>
                                  <w:r>
                                    <w:rPr>
                                      <w:w w:val="105"/>
                                      <w:sz w:val="12"/>
                                    </w:rPr>
                                    <w:t>-</w:t>
                                  </w:r>
                                  <w:r>
                                    <w:rPr>
                                      <w:w w:val="105"/>
                                      <w:sz w:val="12"/>
                                    </w:rPr>
                                    <w:tab/>
                                    <w:t>293</w:t>
                                  </w:r>
                                </w:p>
                              </w:tc>
                              <w:tc>
                                <w:tcPr>
                                  <w:tcW w:w="724" w:type="dxa"/>
                                </w:tcPr>
                                <w:p w:rsidR="00D810C4" w:rsidRDefault="00B55C40">
                                  <w:pPr>
                                    <w:pStyle w:val="TableParagraph"/>
                                    <w:spacing w:before="28"/>
                                    <w:ind w:right="190"/>
                                    <w:jc w:val="right"/>
                                    <w:rPr>
                                      <w:sz w:val="12"/>
                                    </w:rPr>
                                  </w:pPr>
                                  <w:r>
                                    <w:rPr>
                                      <w:w w:val="103"/>
                                      <w:sz w:val="12"/>
                                    </w:rPr>
                                    <w:t>-</w:t>
                                  </w:r>
                                </w:p>
                              </w:tc>
                            </w:tr>
                            <w:tr w:rsidR="00D810C4">
                              <w:trPr>
                                <w:trHeight w:val="196"/>
                              </w:trPr>
                              <w:tc>
                                <w:tcPr>
                                  <w:tcW w:w="5157" w:type="dxa"/>
                                </w:tcPr>
                                <w:p w:rsidR="00D810C4" w:rsidRDefault="00B55C40">
                                  <w:pPr>
                                    <w:pStyle w:val="TableParagraph"/>
                                    <w:spacing w:before="28"/>
                                    <w:ind w:left="26"/>
                                    <w:rPr>
                                      <w:sz w:val="12"/>
                                    </w:rPr>
                                  </w:pPr>
                                  <w:r>
                                    <w:rPr>
                                      <w:w w:val="105"/>
                                      <w:sz w:val="12"/>
                                    </w:rPr>
                                    <w:t>Other investments (Refer Note no. 2.3)</w:t>
                                  </w:r>
                                </w:p>
                              </w:tc>
                              <w:tc>
                                <w:tcPr>
                                  <w:tcW w:w="1308" w:type="dxa"/>
                                </w:tcPr>
                                <w:p w:rsidR="00D810C4" w:rsidRDefault="00B55C40">
                                  <w:pPr>
                                    <w:pStyle w:val="TableParagraph"/>
                                    <w:spacing w:before="28"/>
                                    <w:ind w:right="49"/>
                                    <w:jc w:val="right"/>
                                    <w:rPr>
                                      <w:sz w:val="12"/>
                                    </w:rPr>
                                  </w:pPr>
                                  <w:r>
                                    <w:rPr>
                                      <w:w w:val="104"/>
                                      <w:sz w:val="12"/>
                                    </w:rPr>
                                    <w:t>7</w:t>
                                  </w:r>
                                </w:p>
                              </w:tc>
                              <w:tc>
                                <w:tcPr>
                                  <w:tcW w:w="2148" w:type="dxa"/>
                                  <w:gridSpan w:val="2"/>
                                </w:tcPr>
                                <w:p w:rsidR="00D810C4" w:rsidRDefault="00B55C40">
                                  <w:pPr>
                                    <w:pStyle w:val="TableParagraph"/>
                                    <w:tabs>
                                      <w:tab w:val="left" w:pos="1729"/>
                                    </w:tabs>
                                    <w:spacing w:before="28"/>
                                    <w:ind w:left="726"/>
                                    <w:rPr>
                                      <w:sz w:val="12"/>
                                    </w:rPr>
                                  </w:pPr>
                                  <w:r>
                                    <w:rPr>
                                      <w:w w:val="105"/>
                                      <w:sz w:val="12"/>
                                    </w:rPr>
                                    <w:t>-</w:t>
                                  </w:r>
                                  <w:r>
                                    <w:rPr>
                                      <w:w w:val="105"/>
                                      <w:sz w:val="12"/>
                                    </w:rPr>
                                    <w:tab/>
                                    <w:t>-</w:t>
                                  </w:r>
                                </w:p>
                              </w:tc>
                              <w:tc>
                                <w:tcPr>
                                  <w:tcW w:w="724" w:type="dxa"/>
                                </w:tcPr>
                                <w:p w:rsidR="00D810C4" w:rsidRDefault="00B55C40">
                                  <w:pPr>
                                    <w:pStyle w:val="TableParagraph"/>
                                    <w:spacing w:before="28"/>
                                    <w:ind w:right="40"/>
                                    <w:jc w:val="right"/>
                                    <w:rPr>
                                      <w:sz w:val="12"/>
                                    </w:rPr>
                                  </w:pPr>
                                  <w:r>
                                    <w:rPr>
                                      <w:w w:val="104"/>
                                      <w:sz w:val="12"/>
                                    </w:rPr>
                                    <w:t>7</w:t>
                                  </w:r>
                                </w:p>
                              </w:tc>
                            </w:tr>
                            <w:tr w:rsidR="00D810C4">
                              <w:trPr>
                                <w:trHeight w:val="393"/>
                              </w:trPr>
                              <w:tc>
                                <w:tcPr>
                                  <w:tcW w:w="5157" w:type="dxa"/>
                                </w:tcPr>
                                <w:p w:rsidR="00D810C4" w:rsidRDefault="00B55C40">
                                  <w:pPr>
                                    <w:pStyle w:val="TableParagraph"/>
                                    <w:spacing w:before="28" w:line="276" w:lineRule="auto"/>
                                    <w:ind w:left="26" w:right="877"/>
                                    <w:rPr>
                                      <w:sz w:val="12"/>
                                    </w:rPr>
                                  </w:pPr>
                                  <w:r>
                                    <w:rPr>
                                      <w:w w:val="105"/>
                                      <w:sz w:val="12"/>
                                    </w:rPr>
                                    <w:t>Derivative financial instruments - gain on outstanding foreign currency forward and option contracts (Refer Note no. 2.5)</w:t>
                                  </w:r>
                                </w:p>
                              </w:tc>
                              <w:tc>
                                <w:tcPr>
                                  <w:tcW w:w="1308" w:type="dxa"/>
                                </w:tcPr>
                                <w:p w:rsidR="00D810C4" w:rsidRDefault="00B55C40">
                                  <w:pPr>
                                    <w:pStyle w:val="TableParagraph"/>
                                    <w:spacing w:before="28"/>
                                    <w:ind w:right="49"/>
                                    <w:jc w:val="right"/>
                                    <w:rPr>
                                      <w:sz w:val="12"/>
                                    </w:rPr>
                                  </w:pPr>
                                  <w:r>
                                    <w:rPr>
                                      <w:sz w:val="12"/>
                                    </w:rPr>
                                    <w:t>16</w:t>
                                  </w:r>
                                </w:p>
                              </w:tc>
                              <w:tc>
                                <w:tcPr>
                                  <w:tcW w:w="2148" w:type="dxa"/>
                                  <w:gridSpan w:val="2"/>
                                </w:tcPr>
                                <w:p w:rsidR="00D810C4" w:rsidRDefault="00B55C40">
                                  <w:pPr>
                                    <w:pStyle w:val="TableParagraph"/>
                                    <w:tabs>
                                      <w:tab w:val="left" w:pos="1686"/>
                                    </w:tabs>
                                    <w:spacing w:before="28"/>
                                    <w:ind w:left="726"/>
                                    <w:rPr>
                                      <w:sz w:val="12"/>
                                    </w:rPr>
                                  </w:pPr>
                                  <w:r>
                                    <w:rPr>
                                      <w:w w:val="105"/>
                                      <w:sz w:val="12"/>
                                    </w:rPr>
                                    <w:t>-</w:t>
                                  </w:r>
                                  <w:r>
                                    <w:rPr>
                                      <w:w w:val="105"/>
                                      <w:sz w:val="12"/>
                                    </w:rPr>
                                    <w:tab/>
                                    <w:t>16</w:t>
                                  </w:r>
                                </w:p>
                              </w:tc>
                              <w:tc>
                                <w:tcPr>
                                  <w:tcW w:w="724" w:type="dxa"/>
                                </w:tcPr>
                                <w:p w:rsidR="00D810C4" w:rsidRDefault="00B55C40">
                                  <w:pPr>
                                    <w:pStyle w:val="TableParagraph"/>
                                    <w:spacing w:before="28"/>
                                    <w:ind w:right="190"/>
                                    <w:jc w:val="right"/>
                                    <w:rPr>
                                      <w:sz w:val="12"/>
                                    </w:rPr>
                                  </w:pPr>
                                  <w:r>
                                    <w:rPr>
                                      <w:w w:val="103"/>
                                      <w:sz w:val="12"/>
                                    </w:rPr>
                                    <w:t>-</w:t>
                                  </w:r>
                                </w:p>
                              </w:tc>
                            </w:tr>
                            <w:tr w:rsidR="00D810C4">
                              <w:trPr>
                                <w:trHeight w:val="235"/>
                              </w:trPr>
                              <w:tc>
                                <w:tcPr>
                                  <w:tcW w:w="5157" w:type="dxa"/>
                                </w:tcPr>
                                <w:p w:rsidR="00D810C4" w:rsidRDefault="00B55C40">
                                  <w:pPr>
                                    <w:pStyle w:val="TableParagraph"/>
                                    <w:spacing w:before="67"/>
                                    <w:ind w:left="26"/>
                                    <w:rPr>
                                      <w:b/>
                                      <w:sz w:val="12"/>
                                    </w:rPr>
                                  </w:pPr>
                                  <w:r>
                                    <w:rPr>
                                      <w:b/>
                                      <w:w w:val="105"/>
                                      <w:sz w:val="12"/>
                                    </w:rPr>
                                    <w:t>Liabilities</w:t>
                                  </w:r>
                                </w:p>
                              </w:tc>
                              <w:tc>
                                <w:tcPr>
                                  <w:tcW w:w="1308" w:type="dxa"/>
                                </w:tcPr>
                                <w:p w:rsidR="00D810C4" w:rsidRDefault="00D810C4">
                                  <w:pPr>
                                    <w:pStyle w:val="TableParagraph"/>
                                    <w:rPr>
                                      <w:sz w:val="12"/>
                                    </w:rPr>
                                  </w:pPr>
                                </w:p>
                              </w:tc>
                              <w:tc>
                                <w:tcPr>
                                  <w:tcW w:w="2148" w:type="dxa"/>
                                  <w:gridSpan w:val="2"/>
                                </w:tcPr>
                                <w:p w:rsidR="00D810C4" w:rsidRDefault="00D810C4">
                                  <w:pPr>
                                    <w:pStyle w:val="TableParagraph"/>
                                    <w:rPr>
                                      <w:sz w:val="12"/>
                                    </w:rPr>
                                  </w:pPr>
                                </w:p>
                              </w:tc>
                              <w:tc>
                                <w:tcPr>
                                  <w:tcW w:w="724" w:type="dxa"/>
                                </w:tcPr>
                                <w:p w:rsidR="00D810C4" w:rsidRDefault="00D810C4">
                                  <w:pPr>
                                    <w:pStyle w:val="TableParagraph"/>
                                    <w:rPr>
                                      <w:sz w:val="12"/>
                                    </w:rPr>
                                  </w:pPr>
                                </w:p>
                              </w:tc>
                            </w:tr>
                            <w:tr w:rsidR="00D810C4">
                              <w:trPr>
                                <w:trHeight w:val="342"/>
                              </w:trPr>
                              <w:tc>
                                <w:tcPr>
                                  <w:tcW w:w="5157" w:type="dxa"/>
                                </w:tcPr>
                                <w:p w:rsidR="00D810C4" w:rsidRDefault="00B55C40">
                                  <w:pPr>
                                    <w:pStyle w:val="TableParagraph"/>
                                    <w:spacing w:before="6" w:line="160" w:lineRule="atLeast"/>
                                    <w:ind w:left="26" w:right="898"/>
                                    <w:rPr>
                                      <w:sz w:val="12"/>
                                    </w:rPr>
                                  </w:pPr>
                                  <w:r>
                                    <w:rPr>
                                      <w:w w:val="105"/>
                                      <w:sz w:val="12"/>
                                    </w:rPr>
                                    <w:t>Derivative financial instruments - loss on outstanding foreign currency forward and option contracts (Refer note 2.11)</w:t>
                                  </w:r>
                                </w:p>
                              </w:tc>
                              <w:tc>
                                <w:tcPr>
                                  <w:tcW w:w="1308" w:type="dxa"/>
                                </w:tcPr>
                                <w:p w:rsidR="00D810C4" w:rsidRDefault="00B55C40">
                                  <w:pPr>
                                    <w:pStyle w:val="TableParagraph"/>
                                    <w:spacing w:before="28"/>
                                    <w:ind w:right="49"/>
                                    <w:jc w:val="right"/>
                                    <w:rPr>
                                      <w:sz w:val="12"/>
                                    </w:rPr>
                                  </w:pPr>
                                  <w:r>
                                    <w:rPr>
                                      <w:sz w:val="12"/>
                                    </w:rPr>
                                    <w:t>40</w:t>
                                  </w:r>
                                </w:p>
                              </w:tc>
                              <w:tc>
                                <w:tcPr>
                                  <w:tcW w:w="2148" w:type="dxa"/>
                                  <w:gridSpan w:val="2"/>
                                </w:tcPr>
                                <w:p w:rsidR="00D810C4" w:rsidRDefault="00B55C40">
                                  <w:pPr>
                                    <w:pStyle w:val="TableParagraph"/>
                                    <w:tabs>
                                      <w:tab w:val="left" w:pos="1686"/>
                                    </w:tabs>
                                    <w:spacing w:before="28"/>
                                    <w:ind w:left="726"/>
                                    <w:rPr>
                                      <w:sz w:val="12"/>
                                    </w:rPr>
                                  </w:pPr>
                                  <w:r>
                                    <w:rPr>
                                      <w:w w:val="105"/>
                                      <w:sz w:val="12"/>
                                    </w:rPr>
                                    <w:t>-</w:t>
                                  </w:r>
                                  <w:r>
                                    <w:rPr>
                                      <w:w w:val="105"/>
                                      <w:sz w:val="12"/>
                                    </w:rPr>
                                    <w:tab/>
                                    <w:t>40</w:t>
                                  </w:r>
                                </w:p>
                              </w:tc>
                              <w:tc>
                                <w:tcPr>
                                  <w:tcW w:w="724" w:type="dxa"/>
                                </w:tcPr>
                                <w:p w:rsidR="00D810C4" w:rsidRDefault="00B55C40">
                                  <w:pPr>
                                    <w:pStyle w:val="TableParagraph"/>
                                    <w:spacing w:before="28"/>
                                    <w:ind w:right="190"/>
                                    <w:jc w:val="right"/>
                                    <w:rPr>
                                      <w:sz w:val="12"/>
                                    </w:rPr>
                                  </w:pPr>
                                  <w:r>
                                    <w:rPr>
                                      <w:w w:val="103"/>
                                      <w:sz w:val="12"/>
                                    </w:rPr>
                                    <w:t>-</w:t>
                                  </w:r>
                                </w:p>
                              </w:tc>
                            </w:tr>
                            <w:tr w:rsidR="00D810C4">
                              <w:trPr>
                                <w:trHeight w:val="192"/>
                              </w:trPr>
                              <w:tc>
                                <w:tcPr>
                                  <w:tcW w:w="5157" w:type="dxa"/>
                                  <w:tcBorders>
                                    <w:bottom w:val="single" w:sz="6" w:space="0" w:color="000000"/>
                                  </w:tcBorders>
                                </w:tcPr>
                                <w:p w:rsidR="00D810C4" w:rsidRDefault="00B55C40">
                                  <w:pPr>
                                    <w:pStyle w:val="TableParagraph"/>
                                    <w:spacing w:before="41" w:line="131" w:lineRule="exact"/>
                                    <w:ind w:left="26"/>
                                    <w:rPr>
                                      <w:sz w:val="12"/>
                                    </w:rPr>
                                  </w:pPr>
                                  <w:r>
                                    <w:rPr>
                                      <w:w w:val="105"/>
                                      <w:sz w:val="12"/>
                                    </w:rPr>
                                    <w:t>Liability towards contingent consideration (Refer note no. 2.11)</w:t>
                                  </w:r>
                                  <w:r>
                                    <w:rPr>
                                      <w:w w:val="105"/>
                                      <w:sz w:val="12"/>
                                      <w:vertAlign w:val="superscript"/>
                                    </w:rPr>
                                    <w:t>(1)(2)</w:t>
                                  </w:r>
                                </w:p>
                              </w:tc>
                              <w:tc>
                                <w:tcPr>
                                  <w:tcW w:w="1308" w:type="dxa"/>
                                  <w:tcBorders>
                                    <w:bottom w:val="single" w:sz="6" w:space="0" w:color="000000"/>
                                  </w:tcBorders>
                                </w:tcPr>
                                <w:p w:rsidR="00D810C4" w:rsidRDefault="00B55C40">
                                  <w:pPr>
                                    <w:pStyle w:val="TableParagraph"/>
                                    <w:spacing w:before="17"/>
                                    <w:ind w:right="49"/>
                                    <w:jc w:val="right"/>
                                    <w:rPr>
                                      <w:sz w:val="12"/>
                                    </w:rPr>
                                  </w:pPr>
                                  <w:r>
                                    <w:rPr>
                                      <w:sz w:val="12"/>
                                    </w:rPr>
                                    <w:t>54</w:t>
                                  </w:r>
                                </w:p>
                              </w:tc>
                              <w:tc>
                                <w:tcPr>
                                  <w:tcW w:w="2148" w:type="dxa"/>
                                  <w:gridSpan w:val="2"/>
                                  <w:tcBorders>
                                    <w:bottom w:val="single" w:sz="6" w:space="0" w:color="000000"/>
                                  </w:tcBorders>
                                </w:tcPr>
                                <w:p w:rsidR="00D810C4" w:rsidRDefault="00B55C40">
                                  <w:pPr>
                                    <w:pStyle w:val="TableParagraph"/>
                                    <w:tabs>
                                      <w:tab w:val="left" w:pos="1617"/>
                                    </w:tabs>
                                    <w:spacing w:before="17"/>
                                    <w:ind w:left="726"/>
                                    <w:rPr>
                                      <w:sz w:val="12"/>
                                    </w:rPr>
                                  </w:pPr>
                                  <w:r>
                                    <w:rPr>
                                      <w:w w:val="105"/>
                                      <w:sz w:val="12"/>
                                    </w:rPr>
                                    <w:t>-</w:t>
                                  </w:r>
                                  <w:r>
                                    <w:rPr>
                                      <w:w w:val="105"/>
                                      <w:sz w:val="12"/>
                                    </w:rPr>
                                    <w:tab/>
                                    <w:t>-</w:t>
                                  </w:r>
                                </w:p>
                              </w:tc>
                              <w:tc>
                                <w:tcPr>
                                  <w:tcW w:w="724" w:type="dxa"/>
                                  <w:tcBorders>
                                    <w:bottom w:val="single" w:sz="6" w:space="0" w:color="000000"/>
                                  </w:tcBorders>
                                </w:tcPr>
                                <w:p w:rsidR="00D810C4" w:rsidRDefault="00B55C40">
                                  <w:pPr>
                                    <w:pStyle w:val="TableParagraph"/>
                                    <w:spacing w:before="17"/>
                                    <w:ind w:right="40"/>
                                    <w:jc w:val="right"/>
                                    <w:rPr>
                                      <w:sz w:val="12"/>
                                    </w:rPr>
                                  </w:pPr>
                                  <w:r>
                                    <w:rPr>
                                      <w:sz w:val="12"/>
                                    </w:rPr>
                                    <w:t>54</w:t>
                                  </w:r>
                                </w:p>
                              </w:tc>
                            </w:tr>
                          </w:tbl>
                          <w:p w:rsidR="00D810C4" w:rsidRDefault="00D810C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0" type="#_x0000_t202" style="position:absolute;left:0;text-align:left;margin-left:27.85pt;margin-top:8.25pt;width:466.9pt;height:179.9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5157"/>
                        <w:gridCol w:w="1308"/>
                        <w:gridCol w:w="1193"/>
                        <w:gridCol w:w="955"/>
                        <w:gridCol w:w="724"/>
                      </w:tblGrid>
                      <w:tr w:rsidR="00D810C4">
                        <w:trPr>
                          <w:trHeight w:val="301"/>
                        </w:trPr>
                        <w:tc>
                          <w:tcPr>
                            <w:tcW w:w="9337" w:type="dxa"/>
                            <w:gridSpan w:val="5"/>
                          </w:tcPr>
                          <w:p w:rsidR="00D810C4" w:rsidRDefault="00B55C40">
                            <w:pPr>
                              <w:pStyle w:val="TableParagraph"/>
                              <w:tabs>
                                <w:tab w:val="left" w:pos="5617"/>
                                <w:tab w:val="left" w:pos="6651"/>
                              </w:tabs>
                              <w:ind w:left="26"/>
                              <w:rPr>
                                <w:b/>
                                <w:sz w:val="12"/>
                              </w:rPr>
                            </w:pPr>
                            <w:r>
                              <w:rPr>
                                <w:b/>
                                <w:w w:val="105"/>
                                <w:position w:val="-7"/>
                                <w:sz w:val="12"/>
                              </w:rPr>
                              <w:t>Particulars</w:t>
                            </w:r>
                            <w:r>
                              <w:rPr>
                                <w:b/>
                                <w:w w:val="105"/>
                                <w:position w:val="-7"/>
                                <w:sz w:val="12"/>
                              </w:rPr>
                              <w:tab/>
                            </w:r>
                            <w:r>
                              <w:rPr>
                                <w:b/>
                                <w:w w:val="105"/>
                                <w:sz w:val="12"/>
                              </w:rPr>
                              <w:t>March</w:t>
                            </w:r>
                            <w:r>
                              <w:rPr>
                                <w:b/>
                                <w:spacing w:val="-3"/>
                                <w:w w:val="105"/>
                                <w:sz w:val="12"/>
                              </w:rPr>
                              <w:t xml:space="preserve"> </w:t>
                            </w:r>
                            <w:r>
                              <w:rPr>
                                <w:b/>
                                <w:w w:val="105"/>
                                <w:sz w:val="12"/>
                              </w:rPr>
                              <w:t>31,</w:t>
                            </w:r>
                            <w:r>
                              <w:rPr>
                                <w:b/>
                                <w:spacing w:val="-2"/>
                                <w:w w:val="105"/>
                                <w:sz w:val="12"/>
                              </w:rPr>
                              <w:t xml:space="preserve"> </w:t>
                            </w:r>
                            <w:r>
                              <w:rPr>
                                <w:b/>
                                <w:w w:val="105"/>
                                <w:sz w:val="12"/>
                              </w:rPr>
                              <w:t>2018</w:t>
                            </w:r>
                            <w:r>
                              <w:rPr>
                                <w:b/>
                                <w:w w:val="105"/>
                                <w:sz w:val="12"/>
                              </w:rPr>
                              <w:tab/>
                              <w:t>Fair</w:t>
                            </w:r>
                            <w:r>
                              <w:rPr>
                                <w:b/>
                                <w:spacing w:val="-7"/>
                                <w:w w:val="105"/>
                                <w:sz w:val="12"/>
                              </w:rPr>
                              <w:t xml:space="preserve"> </w:t>
                            </w:r>
                            <w:r>
                              <w:rPr>
                                <w:b/>
                                <w:w w:val="105"/>
                                <w:sz w:val="12"/>
                              </w:rPr>
                              <w:t>value</w:t>
                            </w:r>
                            <w:r>
                              <w:rPr>
                                <w:b/>
                                <w:spacing w:val="-5"/>
                                <w:w w:val="105"/>
                                <w:sz w:val="12"/>
                              </w:rPr>
                              <w:t xml:space="preserve"> </w:t>
                            </w:r>
                            <w:r>
                              <w:rPr>
                                <w:b/>
                                <w:w w:val="105"/>
                                <w:sz w:val="12"/>
                              </w:rPr>
                              <w:t>measurement</w:t>
                            </w:r>
                            <w:r>
                              <w:rPr>
                                <w:b/>
                                <w:spacing w:val="-6"/>
                                <w:w w:val="105"/>
                                <w:sz w:val="12"/>
                              </w:rPr>
                              <w:t xml:space="preserve"> </w:t>
                            </w:r>
                            <w:r>
                              <w:rPr>
                                <w:b/>
                                <w:w w:val="105"/>
                                <w:sz w:val="12"/>
                              </w:rPr>
                              <w:t>at</w:t>
                            </w:r>
                            <w:r>
                              <w:rPr>
                                <w:b/>
                                <w:spacing w:val="-5"/>
                                <w:w w:val="105"/>
                                <w:sz w:val="12"/>
                              </w:rPr>
                              <w:t xml:space="preserve"> </w:t>
                            </w:r>
                            <w:r>
                              <w:rPr>
                                <w:b/>
                                <w:w w:val="105"/>
                                <w:sz w:val="12"/>
                              </w:rPr>
                              <w:t>end</w:t>
                            </w:r>
                            <w:r>
                              <w:rPr>
                                <w:b/>
                                <w:spacing w:val="-5"/>
                                <w:w w:val="105"/>
                                <w:sz w:val="12"/>
                              </w:rPr>
                              <w:t xml:space="preserve"> </w:t>
                            </w:r>
                            <w:r>
                              <w:rPr>
                                <w:b/>
                                <w:w w:val="105"/>
                                <w:sz w:val="12"/>
                              </w:rPr>
                              <w:t>of</w:t>
                            </w:r>
                            <w:r>
                              <w:rPr>
                                <w:b/>
                                <w:spacing w:val="-3"/>
                                <w:w w:val="105"/>
                                <w:sz w:val="12"/>
                              </w:rPr>
                              <w:t xml:space="preserve"> </w:t>
                            </w:r>
                            <w:r>
                              <w:rPr>
                                <w:b/>
                                <w:w w:val="105"/>
                                <w:sz w:val="12"/>
                              </w:rPr>
                              <w:t>the</w:t>
                            </w:r>
                            <w:r>
                              <w:rPr>
                                <w:b/>
                                <w:spacing w:val="-5"/>
                                <w:w w:val="105"/>
                                <w:sz w:val="12"/>
                              </w:rPr>
                              <w:t xml:space="preserve"> </w:t>
                            </w:r>
                            <w:r>
                              <w:rPr>
                                <w:b/>
                                <w:w w:val="105"/>
                                <w:sz w:val="12"/>
                              </w:rPr>
                              <w:t>reporting</w:t>
                            </w:r>
                          </w:p>
                        </w:tc>
                      </w:tr>
                      <w:tr w:rsidR="00D810C4">
                        <w:trPr>
                          <w:trHeight w:val="137"/>
                        </w:trPr>
                        <w:tc>
                          <w:tcPr>
                            <w:tcW w:w="5157" w:type="dxa"/>
                            <w:tcBorders>
                              <w:bottom w:val="single" w:sz="6" w:space="0" w:color="000000"/>
                            </w:tcBorders>
                          </w:tcPr>
                          <w:p w:rsidR="00D810C4" w:rsidRDefault="00D810C4">
                            <w:pPr>
                              <w:pStyle w:val="TableParagraph"/>
                              <w:rPr>
                                <w:sz w:val="8"/>
                              </w:rPr>
                            </w:pPr>
                          </w:p>
                        </w:tc>
                        <w:tc>
                          <w:tcPr>
                            <w:tcW w:w="1308" w:type="dxa"/>
                            <w:tcBorders>
                              <w:bottom w:val="single" w:sz="6" w:space="0" w:color="000000"/>
                            </w:tcBorders>
                          </w:tcPr>
                          <w:p w:rsidR="00D810C4" w:rsidRDefault="00D810C4">
                            <w:pPr>
                              <w:pStyle w:val="TableParagraph"/>
                              <w:rPr>
                                <w:sz w:val="8"/>
                              </w:rPr>
                            </w:pPr>
                          </w:p>
                        </w:tc>
                        <w:tc>
                          <w:tcPr>
                            <w:tcW w:w="1193" w:type="dxa"/>
                            <w:tcBorders>
                              <w:top w:val="single" w:sz="6" w:space="0" w:color="000000"/>
                              <w:bottom w:val="single" w:sz="6" w:space="0" w:color="000000"/>
                            </w:tcBorders>
                          </w:tcPr>
                          <w:p w:rsidR="00D810C4" w:rsidRDefault="00B55C40">
                            <w:pPr>
                              <w:pStyle w:val="TableParagraph"/>
                              <w:spacing w:before="6" w:line="110" w:lineRule="exact"/>
                              <w:ind w:right="253"/>
                              <w:jc w:val="right"/>
                              <w:rPr>
                                <w:b/>
                                <w:sz w:val="12"/>
                              </w:rPr>
                            </w:pPr>
                            <w:r>
                              <w:rPr>
                                <w:b/>
                                <w:w w:val="105"/>
                                <w:sz w:val="12"/>
                              </w:rPr>
                              <w:t>Level 1</w:t>
                            </w:r>
                          </w:p>
                        </w:tc>
                        <w:tc>
                          <w:tcPr>
                            <w:tcW w:w="955" w:type="dxa"/>
                            <w:tcBorders>
                              <w:top w:val="single" w:sz="6" w:space="0" w:color="000000"/>
                              <w:bottom w:val="single" w:sz="6" w:space="0" w:color="000000"/>
                            </w:tcBorders>
                          </w:tcPr>
                          <w:p w:rsidR="00D810C4" w:rsidRDefault="00B55C40">
                            <w:pPr>
                              <w:pStyle w:val="TableParagraph"/>
                              <w:spacing w:before="6" w:line="110" w:lineRule="exact"/>
                              <w:ind w:right="317"/>
                              <w:jc w:val="right"/>
                              <w:rPr>
                                <w:b/>
                                <w:sz w:val="12"/>
                              </w:rPr>
                            </w:pPr>
                            <w:r>
                              <w:rPr>
                                <w:b/>
                                <w:w w:val="105"/>
                                <w:sz w:val="12"/>
                              </w:rPr>
                              <w:t>Level 2</w:t>
                            </w:r>
                          </w:p>
                        </w:tc>
                        <w:tc>
                          <w:tcPr>
                            <w:tcW w:w="724" w:type="dxa"/>
                            <w:tcBorders>
                              <w:top w:val="single" w:sz="6" w:space="0" w:color="000000"/>
                              <w:bottom w:val="single" w:sz="6" w:space="0" w:color="000000"/>
                            </w:tcBorders>
                          </w:tcPr>
                          <w:p w:rsidR="00D810C4" w:rsidRDefault="00B55C40">
                            <w:pPr>
                              <w:pStyle w:val="TableParagraph"/>
                              <w:spacing w:before="6" w:line="110" w:lineRule="exact"/>
                              <w:ind w:right="21"/>
                              <w:jc w:val="right"/>
                              <w:rPr>
                                <w:b/>
                                <w:sz w:val="12"/>
                              </w:rPr>
                            </w:pPr>
                            <w:r>
                              <w:rPr>
                                <w:b/>
                                <w:w w:val="105"/>
                                <w:sz w:val="12"/>
                              </w:rPr>
                              <w:t>Level 3</w:t>
                            </w:r>
                          </w:p>
                        </w:tc>
                      </w:tr>
                      <w:tr w:rsidR="00D810C4">
                        <w:trPr>
                          <w:trHeight w:val="172"/>
                        </w:trPr>
                        <w:tc>
                          <w:tcPr>
                            <w:tcW w:w="5157" w:type="dxa"/>
                            <w:tcBorders>
                              <w:top w:val="single" w:sz="6" w:space="0" w:color="000000"/>
                            </w:tcBorders>
                          </w:tcPr>
                          <w:p w:rsidR="00D810C4" w:rsidRDefault="00B55C40">
                            <w:pPr>
                              <w:pStyle w:val="TableParagraph"/>
                              <w:spacing w:before="6"/>
                              <w:ind w:left="26"/>
                              <w:rPr>
                                <w:b/>
                                <w:sz w:val="12"/>
                              </w:rPr>
                            </w:pPr>
                            <w:r>
                              <w:rPr>
                                <w:b/>
                                <w:w w:val="105"/>
                                <w:sz w:val="12"/>
                              </w:rPr>
                              <w:t>Assets</w:t>
                            </w:r>
                          </w:p>
                        </w:tc>
                        <w:tc>
                          <w:tcPr>
                            <w:tcW w:w="1308" w:type="dxa"/>
                            <w:tcBorders>
                              <w:top w:val="single" w:sz="6" w:space="0" w:color="000000"/>
                            </w:tcBorders>
                          </w:tcPr>
                          <w:p w:rsidR="00D810C4" w:rsidRDefault="00D810C4">
                            <w:pPr>
                              <w:pStyle w:val="TableParagraph"/>
                              <w:rPr>
                                <w:sz w:val="10"/>
                              </w:rPr>
                            </w:pPr>
                          </w:p>
                        </w:tc>
                        <w:tc>
                          <w:tcPr>
                            <w:tcW w:w="1193" w:type="dxa"/>
                            <w:tcBorders>
                              <w:top w:val="single" w:sz="6" w:space="0" w:color="000000"/>
                            </w:tcBorders>
                          </w:tcPr>
                          <w:p w:rsidR="00D810C4" w:rsidRDefault="00D810C4">
                            <w:pPr>
                              <w:pStyle w:val="TableParagraph"/>
                              <w:rPr>
                                <w:sz w:val="10"/>
                              </w:rPr>
                            </w:pPr>
                          </w:p>
                        </w:tc>
                        <w:tc>
                          <w:tcPr>
                            <w:tcW w:w="955" w:type="dxa"/>
                            <w:tcBorders>
                              <w:top w:val="single" w:sz="6" w:space="0" w:color="000000"/>
                            </w:tcBorders>
                          </w:tcPr>
                          <w:p w:rsidR="00D810C4" w:rsidRDefault="00D810C4">
                            <w:pPr>
                              <w:pStyle w:val="TableParagraph"/>
                              <w:rPr>
                                <w:sz w:val="10"/>
                              </w:rPr>
                            </w:pPr>
                          </w:p>
                        </w:tc>
                        <w:tc>
                          <w:tcPr>
                            <w:tcW w:w="724" w:type="dxa"/>
                            <w:tcBorders>
                              <w:top w:val="single" w:sz="6" w:space="0" w:color="000000"/>
                            </w:tcBorders>
                          </w:tcPr>
                          <w:p w:rsidR="00D810C4" w:rsidRDefault="00D810C4">
                            <w:pPr>
                              <w:pStyle w:val="TableParagraph"/>
                              <w:rPr>
                                <w:sz w:val="10"/>
                              </w:rPr>
                            </w:pPr>
                          </w:p>
                        </w:tc>
                      </w:tr>
                      <w:tr w:rsidR="00D810C4">
                        <w:trPr>
                          <w:trHeight w:val="196"/>
                        </w:trPr>
                        <w:tc>
                          <w:tcPr>
                            <w:tcW w:w="5157" w:type="dxa"/>
                          </w:tcPr>
                          <w:p w:rsidR="00D810C4" w:rsidRDefault="00B55C40">
                            <w:pPr>
                              <w:pStyle w:val="TableParagraph"/>
                              <w:spacing w:before="28"/>
                              <w:ind w:left="26"/>
                              <w:rPr>
                                <w:sz w:val="12"/>
                              </w:rPr>
                            </w:pPr>
                            <w:r>
                              <w:rPr>
                                <w:w w:val="105"/>
                                <w:sz w:val="12"/>
                              </w:rPr>
                              <w:t>Investments in tax free bonds (Refer Note no. 2.3)</w:t>
                            </w:r>
                          </w:p>
                        </w:tc>
                        <w:tc>
                          <w:tcPr>
                            <w:tcW w:w="1308" w:type="dxa"/>
                          </w:tcPr>
                          <w:p w:rsidR="00D810C4" w:rsidRDefault="00B55C40">
                            <w:pPr>
                              <w:pStyle w:val="TableParagraph"/>
                              <w:spacing w:before="28"/>
                              <w:ind w:right="49"/>
                              <w:jc w:val="right"/>
                              <w:rPr>
                                <w:sz w:val="12"/>
                              </w:rPr>
                            </w:pPr>
                            <w:r>
                              <w:rPr>
                                <w:sz w:val="12"/>
                              </w:rPr>
                              <w:t>2,078</w:t>
                            </w:r>
                          </w:p>
                        </w:tc>
                        <w:tc>
                          <w:tcPr>
                            <w:tcW w:w="1193" w:type="dxa"/>
                          </w:tcPr>
                          <w:p w:rsidR="00D810C4" w:rsidRDefault="00B55C40">
                            <w:pPr>
                              <w:pStyle w:val="TableParagraph"/>
                              <w:spacing w:before="28"/>
                              <w:ind w:right="272"/>
                              <w:jc w:val="right"/>
                              <w:rPr>
                                <w:sz w:val="12"/>
                              </w:rPr>
                            </w:pPr>
                            <w:r>
                              <w:rPr>
                                <w:sz w:val="12"/>
                              </w:rPr>
                              <w:t>1,806</w:t>
                            </w:r>
                          </w:p>
                        </w:tc>
                        <w:tc>
                          <w:tcPr>
                            <w:tcW w:w="955" w:type="dxa"/>
                          </w:tcPr>
                          <w:p w:rsidR="00D810C4" w:rsidRDefault="00B55C40">
                            <w:pPr>
                              <w:pStyle w:val="TableParagraph"/>
                              <w:spacing w:before="28"/>
                              <w:ind w:right="334"/>
                              <w:jc w:val="right"/>
                              <w:rPr>
                                <w:sz w:val="12"/>
                              </w:rPr>
                            </w:pPr>
                            <w:r>
                              <w:rPr>
                                <w:sz w:val="12"/>
                              </w:rPr>
                              <w:t>272</w:t>
                            </w:r>
                          </w:p>
                        </w:tc>
                        <w:tc>
                          <w:tcPr>
                            <w:tcW w:w="724" w:type="dxa"/>
                          </w:tcPr>
                          <w:p w:rsidR="00D810C4" w:rsidRDefault="00B55C40">
                            <w:pPr>
                              <w:pStyle w:val="TableParagraph"/>
                              <w:spacing w:before="28"/>
                              <w:ind w:right="190"/>
                              <w:jc w:val="right"/>
                              <w:rPr>
                                <w:sz w:val="12"/>
                              </w:rPr>
                            </w:pPr>
                            <w:r>
                              <w:rPr>
                                <w:w w:val="103"/>
                                <w:sz w:val="12"/>
                              </w:rPr>
                              <w:t>-</w:t>
                            </w:r>
                          </w:p>
                        </w:tc>
                      </w:tr>
                      <w:tr w:rsidR="00D810C4">
                        <w:trPr>
                          <w:trHeight w:val="167"/>
                        </w:trPr>
                        <w:tc>
                          <w:tcPr>
                            <w:tcW w:w="5157" w:type="dxa"/>
                          </w:tcPr>
                          <w:p w:rsidR="00D810C4" w:rsidRDefault="00B55C40">
                            <w:pPr>
                              <w:pStyle w:val="TableParagraph"/>
                              <w:spacing w:before="28" w:line="119" w:lineRule="exact"/>
                              <w:ind w:left="26"/>
                              <w:rPr>
                                <w:sz w:val="12"/>
                              </w:rPr>
                            </w:pPr>
                            <w:r>
                              <w:rPr>
                                <w:w w:val="105"/>
                                <w:sz w:val="12"/>
                              </w:rPr>
                              <w:t>Investments in government bonds (Refer Note no. 2.3)</w:t>
                            </w:r>
                          </w:p>
                        </w:tc>
                        <w:tc>
                          <w:tcPr>
                            <w:tcW w:w="1308" w:type="dxa"/>
                          </w:tcPr>
                          <w:p w:rsidR="00D810C4" w:rsidRDefault="00B55C40">
                            <w:pPr>
                              <w:pStyle w:val="TableParagraph"/>
                              <w:spacing w:before="28" w:line="119" w:lineRule="exact"/>
                              <w:ind w:right="49"/>
                              <w:jc w:val="right"/>
                              <w:rPr>
                                <w:sz w:val="12"/>
                              </w:rPr>
                            </w:pPr>
                            <w:r>
                              <w:rPr>
                                <w:w w:val="104"/>
                                <w:sz w:val="12"/>
                              </w:rPr>
                              <w:t>1</w:t>
                            </w:r>
                          </w:p>
                        </w:tc>
                        <w:tc>
                          <w:tcPr>
                            <w:tcW w:w="1193" w:type="dxa"/>
                          </w:tcPr>
                          <w:p w:rsidR="00D810C4" w:rsidRDefault="00B55C40">
                            <w:pPr>
                              <w:pStyle w:val="TableParagraph"/>
                              <w:spacing w:before="28" w:line="119" w:lineRule="exact"/>
                              <w:ind w:right="272"/>
                              <w:jc w:val="right"/>
                              <w:rPr>
                                <w:sz w:val="12"/>
                              </w:rPr>
                            </w:pPr>
                            <w:r>
                              <w:rPr>
                                <w:w w:val="104"/>
                                <w:sz w:val="12"/>
                              </w:rPr>
                              <w:t>1</w:t>
                            </w:r>
                          </w:p>
                        </w:tc>
                        <w:tc>
                          <w:tcPr>
                            <w:tcW w:w="955" w:type="dxa"/>
                          </w:tcPr>
                          <w:p w:rsidR="00D810C4" w:rsidRDefault="00B55C40">
                            <w:pPr>
                              <w:pStyle w:val="TableParagraph"/>
                              <w:spacing w:before="28" w:line="119" w:lineRule="exact"/>
                              <w:ind w:right="61"/>
                              <w:jc w:val="center"/>
                              <w:rPr>
                                <w:sz w:val="12"/>
                              </w:rPr>
                            </w:pPr>
                            <w:r>
                              <w:rPr>
                                <w:w w:val="103"/>
                                <w:sz w:val="12"/>
                              </w:rPr>
                              <w:t>-</w:t>
                            </w:r>
                          </w:p>
                        </w:tc>
                        <w:tc>
                          <w:tcPr>
                            <w:tcW w:w="724" w:type="dxa"/>
                          </w:tcPr>
                          <w:p w:rsidR="00D810C4" w:rsidRDefault="00B55C40">
                            <w:pPr>
                              <w:pStyle w:val="TableParagraph"/>
                              <w:spacing w:before="28" w:line="119" w:lineRule="exact"/>
                              <w:ind w:right="190"/>
                              <w:jc w:val="right"/>
                              <w:rPr>
                                <w:sz w:val="12"/>
                              </w:rPr>
                            </w:pPr>
                            <w:r>
                              <w:rPr>
                                <w:w w:val="103"/>
                                <w:sz w:val="12"/>
                              </w:rPr>
                              <w:t>-</w:t>
                            </w:r>
                          </w:p>
                        </w:tc>
                      </w:tr>
                      <w:tr w:rsidR="00D810C4">
                        <w:trPr>
                          <w:trHeight w:val="226"/>
                        </w:trPr>
                        <w:tc>
                          <w:tcPr>
                            <w:tcW w:w="5157" w:type="dxa"/>
                          </w:tcPr>
                          <w:p w:rsidR="00D810C4" w:rsidRDefault="00B55C40">
                            <w:pPr>
                              <w:pStyle w:val="TableParagraph"/>
                              <w:spacing w:before="57"/>
                              <w:ind w:left="26"/>
                              <w:rPr>
                                <w:sz w:val="12"/>
                              </w:rPr>
                            </w:pPr>
                            <w:r>
                              <w:rPr>
                                <w:w w:val="105"/>
                                <w:sz w:val="12"/>
                              </w:rPr>
                              <w:t>Investments in equity instruments (Refer Note no. 2.3)</w:t>
                            </w:r>
                          </w:p>
                        </w:tc>
                        <w:tc>
                          <w:tcPr>
                            <w:tcW w:w="1308" w:type="dxa"/>
                          </w:tcPr>
                          <w:p w:rsidR="00D810C4" w:rsidRDefault="00B55C40">
                            <w:pPr>
                              <w:pStyle w:val="TableParagraph"/>
                              <w:spacing w:before="57"/>
                              <w:ind w:right="49"/>
                              <w:jc w:val="right"/>
                              <w:rPr>
                                <w:sz w:val="12"/>
                              </w:rPr>
                            </w:pPr>
                            <w:r>
                              <w:rPr>
                                <w:w w:val="104"/>
                                <w:sz w:val="12"/>
                              </w:rPr>
                              <w:t>1</w:t>
                            </w:r>
                          </w:p>
                        </w:tc>
                        <w:tc>
                          <w:tcPr>
                            <w:tcW w:w="1193" w:type="dxa"/>
                          </w:tcPr>
                          <w:p w:rsidR="00D810C4" w:rsidRDefault="00B55C40">
                            <w:pPr>
                              <w:pStyle w:val="TableParagraph"/>
                              <w:spacing w:before="57"/>
                              <w:ind w:left="302"/>
                              <w:jc w:val="center"/>
                              <w:rPr>
                                <w:sz w:val="12"/>
                              </w:rPr>
                            </w:pPr>
                            <w:r>
                              <w:rPr>
                                <w:w w:val="103"/>
                                <w:sz w:val="12"/>
                              </w:rPr>
                              <w:t>-</w:t>
                            </w:r>
                          </w:p>
                        </w:tc>
                        <w:tc>
                          <w:tcPr>
                            <w:tcW w:w="955" w:type="dxa"/>
                          </w:tcPr>
                          <w:p w:rsidR="00D810C4" w:rsidRDefault="00B55C40">
                            <w:pPr>
                              <w:pStyle w:val="TableParagraph"/>
                              <w:spacing w:before="57"/>
                              <w:ind w:right="61"/>
                              <w:jc w:val="center"/>
                              <w:rPr>
                                <w:sz w:val="12"/>
                              </w:rPr>
                            </w:pPr>
                            <w:r>
                              <w:rPr>
                                <w:w w:val="103"/>
                                <w:sz w:val="12"/>
                              </w:rPr>
                              <w:t>-</w:t>
                            </w:r>
                          </w:p>
                        </w:tc>
                        <w:tc>
                          <w:tcPr>
                            <w:tcW w:w="724" w:type="dxa"/>
                          </w:tcPr>
                          <w:p w:rsidR="00D810C4" w:rsidRDefault="00B55C40">
                            <w:pPr>
                              <w:pStyle w:val="TableParagraph"/>
                              <w:spacing w:before="57"/>
                              <w:ind w:right="40"/>
                              <w:jc w:val="right"/>
                              <w:rPr>
                                <w:sz w:val="12"/>
                              </w:rPr>
                            </w:pPr>
                            <w:r>
                              <w:rPr>
                                <w:w w:val="104"/>
                                <w:sz w:val="12"/>
                              </w:rPr>
                              <w:t>1</w:t>
                            </w:r>
                          </w:p>
                        </w:tc>
                      </w:tr>
                      <w:tr w:rsidR="00D810C4">
                        <w:trPr>
                          <w:trHeight w:val="197"/>
                        </w:trPr>
                        <w:tc>
                          <w:tcPr>
                            <w:tcW w:w="5157" w:type="dxa"/>
                          </w:tcPr>
                          <w:p w:rsidR="00D810C4" w:rsidRDefault="00B55C40">
                            <w:pPr>
                              <w:pStyle w:val="TableParagraph"/>
                              <w:spacing w:before="28"/>
                              <w:ind w:left="26"/>
                              <w:rPr>
                                <w:sz w:val="12"/>
                              </w:rPr>
                            </w:pPr>
                            <w:r>
                              <w:rPr>
                                <w:w w:val="105"/>
                                <w:sz w:val="12"/>
                              </w:rPr>
                              <w:t>Investments in preference securities (Refer Note no. 2.3)</w:t>
                            </w:r>
                          </w:p>
                        </w:tc>
                        <w:tc>
                          <w:tcPr>
                            <w:tcW w:w="1308" w:type="dxa"/>
                          </w:tcPr>
                          <w:p w:rsidR="00D810C4" w:rsidRDefault="00B55C40">
                            <w:pPr>
                              <w:pStyle w:val="TableParagraph"/>
                              <w:spacing w:before="28"/>
                              <w:ind w:right="49"/>
                              <w:jc w:val="right"/>
                              <w:rPr>
                                <w:sz w:val="12"/>
                              </w:rPr>
                            </w:pPr>
                            <w:r>
                              <w:rPr>
                                <w:sz w:val="12"/>
                              </w:rPr>
                              <w:t>116</w:t>
                            </w:r>
                          </w:p>
                        </w:tc>
                        <w:tc>
                          <w:tcPr>
                            <w:tcW w:w="2148" w:type="dxa"/>
                            <w:gridSpan w:val="2"/>
                          </w:tcPr>
                          <w:p w:rsidR="00D810C4" w:rsidRDefault="00B55C40">
                            <w:pPr>
                              <w:pStyle w:val="TableParagraph"/>
                              <w:tabs>
                                <w:tab w:val="left" w:pos="1617"/>
                              </w:tabs>
                              <w:spacing w:before="28"/>
                              <w:ind w:left="726"/>
                              <w:rPr>
                                <w:sz w:val="12"/>
                              </w:rPr>
                            </w:pPr>
                            <w:r>
                              <w:rPr>
                                <w:w w:val="105"/>
                                <w:sz w:val="12"/>
                              </w:rPr>
                              <w:t>-</w:t>
                            </w:r>
                            <w:r>
                              <w:rPr>
                                <w:w w:val="105"/>
                                <w:sz w:val="12"/>
                              </w:rPr>
                              <w:tab/>
                              <w:t>-</w:t>
                            </w:r>
                          </w:p>
                        </w:tc>
                        <w:tc>
                          <w:tcPr>
                            <w:tcW w:w="724" w:type="dxa"/>
                          </w:tcPr>
                          <w:p w:rsidR="00D810C4" w:rsidRDefault="00B55C40">
                            <w:pPr>
                              <w:pStyle w:val="TableParagraph"/>
                              <w:spacing w:before="28"/>
                              <w:ind w:right="40"/>
                              <w:jc w:val="right"/>
                              <w:rPr>
                                <w:sz w:val="12"/>
                              </w:rPr>
                            </w:pPr>
                            <w:r>
                              <w:rPr>
                                <w:sz w:val="12"/>
                              </w:rPr>
                              <w:t>116</w:t>
                            </w:r>
                          </w:p>
                        </w:tc>
                      </w:tr>
                      <w:tr w:rsidR="00D810C4">
                        <w:trPr>
                          <w:trHeight w:val="197"/>
                        </w:trPr>
                        <w:tc>
                          <w:tcPr>
                            <w:tcW w:w="5157" w:type="dxa"/>
                          </w:tcPr>
                          <w:p w:rsidR="00D810C4" w:rsidRDefault="00B55C40">
                            <w:pPr>
                              <w:pStyle w:val="TableParagraph"/>
                              <w:spacing w:before="28"/>
                              <w:ind w:left="26"/>
                              <w:rPr>
                                <w:sz w:val="12"/>
                              </w:rPr>
                            </w:pPr>
                            <w:r>
                              <w:rPr>
                                <w:w w:val="105"/>
                                <w:sz w:val="12"/>
                              </w:rPr>
                              <w:t>Investments in fixed maturity plan securities (Refer Note no. 2.3)</w:t>
                            </w:r>
                          </w:p>
                        </w:tc>
                        <w:tc>
                          <w:tcPr>
                            <w:tcW w:w="1308" w:type="dxa"/>
                          </w:tcPr>
                          <w:p w:rsidR="00D810C4" w:rsidRDefault="00B55C40">
                            <w:pPr>
                              <w:pStyle w:val="TableParagraph"/>
                              <w:spacing w:before="28"/>
                              <w:ind w:right="49"/>
                              <w:jc w:val="right"/>
                              <w:rPr>
                                <w:sz w:val="12"/>
                              </w:rPr>
                            </w:pPr>
                            <w:r>
                              <w:rPr>
                                <w:sz w:val="12"/>
                              </w:rPr>
                              <w:t>376</w:t>
                            </w:r>
                          </w:p>
                        </w:tc>
                        <w:tc>
                          <w:tcPr>
                            <w:tcW w:w="2148" w:type="dxa"/>
                            <w:gridSpan w:val="2"/>
                          </w:tcPr>
                          <w:p w:rsidR="00D810C4" w:rsidRDefault="00B55C40">
                            <w:pPr>
                              <w:pStyle w:val="TableParagraph"/>
                              <w:tabs>
                                <w:tab w:val="left" w:pos="1624"/>
                              </w:tabs>
                              <w:spacing w:before="28"/>
                              <w:ind w:left="726"/>
                              <w:rPr>
                                <w:sz w:val="12"/>
                              </w:rPr>
                            </w:pPr>
                            <w:r>
                              <w:rPr>
                                <w:w w:val="105"/>
                                <w:sz w:val="12"/>
                              </w:rPr>
                              <w:t>-</w:t>
                            </w:r>
                            <w:r>
                              <w:rPr>
                                <w:w w:val="105"/>
                                <w:sz w:val="12"/>
                              </w:rPr>
                              <w:tab/>
                              <w:t>376</w:t>
                            </w:r>
                          </w:p>
                        </w:tc>
                        <w:tc>
                          <w:tcPr>
                            <w:tcW w:w="724" w:type="dxa"/>
                          </w:tcPr>
                          <w:p w:rsidR="00D810C4" w:rsidRDefault="00B55C40">
                            <w:pPr>
                              <w:pStyle w:val="TableParagraph"/>
                              <w:spacing w:before="28"/>
                              <w:ind w:right="190"/>
                              <w:jc w:val="right"/>
                              <w:rPr>
                                <w:sz w:val="12"/>
                              </w:rPr>
                            </w:pPr>
                            <w:r>
                              <w:rPr>
                                <w:w w:val="103"/>
                                <w:sz w:val="12"/>
                              </w:rPr>
                              <w:t>-</w:t>
                            </w:r>
                          </w:p>
                        </w:tc>
                      </w:tr>
                      <w:tr w:rsidR="00D810C4">
                        <w:trPr>
                          <w:trHeight w:val="196"/>
                        </w:trPr>
                        <w:tc>
                          <w:tcPr>
                            <w:tcW w:w="5157" w:type="dxa"/>
                          </w:tcPr>
                          <w:p w:rsidR="00D810C4" w:rsidRDefault="00B55C40">
                            <w:pPr>
                              <w:pStyle w:val="TableParagraph"/>
                              <w:spacing w:before="28"/>
                              <w:ind w:left="26"/>
                              <w:rPr>
                                <w:sz w:val="12"/>
                              </w:rPr>
                            </w:pPr>
                            <w:r>
                              <w:rPr>
                                <w:w w:val="105"/>
                                <w:sz w:val="12"/>
                              </w:rPr>
                              <w:t>Investments in certificates of deposit (Refer Note no. 2.3)</w:t>
                            </w:r>
                          </w:p>
                        </w:tc>
                        <w:tc>
                          <w:tcPr>
                            <w:tcW w:w="1308" w:type="dxa"/>
                          </w:tcPr>
                          <w:p w:rsidR="00D810C4" w:rsidRDefault="00B55C40">
                            <w:pPr>
                              <w:pStyle w:val="TableParagraph"/>
                              <w:spacing w:before="28"/>
                              <w:ind w:right="49"/>
                              <w:jc w:val="right"/>
                              <w:rPr>
                                <w:sz w:val="12"/>
                              </w:rPr>
                            </w:pPr>
                            <w:r>
                              <w:rPr>
                                <w:sz w:val="12"/>
                              </w:rPr>
                              <w:t>4,901</w:t>
                            </w:r>
                          </w:p>
                        </w:tc>
                        <w:tc>
                          <w:tcPr>
                            <w:tcW w:w="2148" w:type="dxa"/>
                            <w:gridSpan w:val="2"/>
                          </w:tcPr>
                          <w:p w:rsidR="00D810C4" w:rsidRDefault="00B55C40">
                            <w:pPr>
                              <w:pStyle w:val="TableParagraph"/>
                              <w:tabs>
                                <w:tab w:val="left" w:pos="1530"/>
                              </w:tabs>
                              <w:spacing w:before="28"/>
                              <w:ind w:left="726"/>
                              <w:rPr>
                                <w:sz w:val="12"/>
                              </w:rPr>
                            </w:pPr>
                            <w:r>
                              <w:rPr>
                                <w:w w:val="105"/>
                                <w:sz w:val="12"/>
                              </w:rPr>
                              <w:t>-</w:t>
                            </w:r>
                            <w:r>
                              <w:rPr>
                                <w:w w:val="105"/>
                                <w:sz w:val="12"/>
                              </w:rPr>
                              <w:tab/>
                              <w:t>4,901</w:t>
                            </w:r>
                          </w:p>
                        </w:tc>
                        <w:tc>
                          <w:tcPr>
                            <w:tcW w:w="724" w:type="dxa"/>
                          </w:tcPr>
                          <w:p w:rsidR="00D810C4" w:rsidRDefault="00B55C40">
                            <w:pPr>
                              <w:pStyle w:val="TableParagraph"/>
                              <w:spacing w:before="28"/>
                              <w:ind w:right="190"/>
                              <w:jc w:val="right"/>
                              <w:rPr>
                                <w:sz w:val="12"/>
                              </w:rPr>
                            </w:pPr>
                            <w:r>
                              <w:rPr>
                                <w:w w:val="103"/>
                                <w:sz w:val="12"/>
                              </w:rPr>
                              <w:t>-</w:t>
                            </w:r>
                          </w:p>
                        </w:tc>
                      </w:tr>
                      <w:tr w:rsidR="00D810C4">
                        <w:trPr>
                          <w:trHeight w:val="196"/>
                        </w:trPr>
                        <w:tc>
                          <w:tcPr>
                            <w:tcW w:w="5157" w:type="dxa"/>
                          </w:tcPr>
                          <w:p w:rsidR="00D810C4" w:rsidRDefault="00B55C40">
                            <w:pPr>
                              <w:pStyle w:val="TableParagraph"/>
                              <w:spacing w:before="28"/>
                              <w:ind w:left="26"/>
                              <w:rPr>
                                <w:sz w:val="12"/>
                              </w:rPr>
                            </w:pPr>
                            <w:r>
                              <w:rPr>
                                <w:w w:val="105"/>
                                <w:sz w:val="12"/>
                              </w:rPr>
                              <w:t>Investments in non convertible debentures (Refer Note no. 2.3)</w:t>
                            </w:r>
                          </w:p>
                        </w:tc>
                        <w:tc>
                          <w:tcPr>
                            <w:tcW w:w="1308" w:type="dxa"/>
                          </w:tcPr>
                          <w:p w:rsidR="00D810C4" w:rsidRDefault="00B55C40">
                            <w:pPr>
                              <w:pStyle w:val="TableParagraph"/>
                              <w:spacing w:before="28"/>
                              <w:ind w:right="49"/>
                              <w:jc w:val="right"/>
                              <w:rPr>
                                <w:sz w:val="12"/>
                              </w:rPr>
                            </w:pPr>
                            <w:r>
                              <w:rPr>
                                <w:sz w:val="12"/>
                              </w:rPr>
                              <w:t>3,580</w:t>
                            </w:r>
                          </w:p>
                        </w:tc>
                        <w:tc>
                          <w:tcPr>
                            <w:tcW w:w="2148" w:type="dxa"/>
                            <w:gridSpan w:val="2"/>
                          </w:tcPr>
                          <w:p w:rsidR="00D810C4" w:rsidRDefault="00B55C40">
                            <w:pPr>
                              <w:pStyle w:val="TableParagraph"/>
                              <w:tabs>
                                <w:tab w:val="left" w:pos="1530"/>
                              </w:tabs>
                              <w:spacing w:before="28"/>
                              <w:ind w:left="638"/>
                              <w:rPr>
                                <w:sz w:val="12"/>
                              </w:rPr>
                            </w:pPr>
                            <w:r>
                              <w:rPr>
                                <w:w w:val="105"/>
                                <w:sz w:val="12"/>
                              </w:rPr>
                              <w:t>2,493</w:t>
                            </w:r>
                            <w:r>
                              <w:rPr>
                                <w:w w:val="105"/>
                                <w:sz w:val="12"/>
                              </w:rPr>
                              <w:tab/>
                              <w:t>1,087</w:t>
                            </w:r>
                          </w:p>
                        </w:tc>
                        <w:tc>
                          <w:tcPr>
                            <w:tcW w:w="724" w:type="dxa"/>
                          </w:tcPr>
                          <w:p w:rsidR="00D810C4" w:rsidRDefault="00B55C40">
                            <w:pPr>
                              <w:pStyle w:val="TableParagraph"/>
                              <w:spacing w:before="28"/>
                              <w:ind w:right="190"/>
                              <w:jc w:val="right"/>
                              <w:rPr>
                                <w:sz w:val="12"/>
                              </w:rPr>
                            </w:pPr>
                            <w:r>
                              <w:rPr>
                                <w:w w:val="103"/>
                                <w:sz w:val="12"/>
                              </w:rPr>
                              <w:t>-</w:t>
                            </w:r>
                          </w:p>
                        </w:tc>
                      </w:tr>
                      <w:tr w:rsidR="00D810C4">
                        <w:trPr>
                          <w:trHeight w:val="196"/>
                        </w:trPr>
                        <w:tc>
                          <w:tcPr>
                            <w:tcW w:w="5157" w:type="dxa"/>
                          </w:tcPr>
                          <w:p w:rsidR="00D810C4" w:rsidRDefault="00B55C40">
                            <w:pPr>
                              <w:pStyle w:val="TableParagraph"/>
                              <w:spacing w:before="28"/>
                              <w:ind w:left="26"/>
                              <w:rPr>
                                <w:sz w:val="12"/>
                              </w:rPr>
                            </w:pPr>
                            <w:r>
                              <w:rPr>
                                <w:w w:val="105"/>
                                <w:sz w:val="12"/>
                              </w:rPr>
                              <w:t>Investments in commercial paper (Refer Note no. 2.3)</w:t>
                            </w:r>
                          </w:p>
                        </w:tc>
                        <w:tc>
                          <w:tcPr>
                            <w:tcW w:w="1308" w:type="dxa"/>
                          </w:tcPr>
                          <w:p w:rsidR="00D810C4" w:rsidRDefault="00B55C40">
                            <w:pPr>
                              <w:pStyle w:val="TableParagraph"/>
                              <w:spacing w:before="28"/>
                              <w:ind w:right="49"/>
                              <w:jc w:val="right"/>
                              <w:rPr>
                                <w:sz w:val="12"/>
                              </w:rPr>
                            </w:pPr>
                            <w:r>
                              <w:rPr>
                                <w:sz w:val="12"/>
                              </w:rPr>
                              <w:t>293</w:t>
                            </w:r>
                          </w:p>
                        </w:tc>
                        <w:tc>
                          <w:tcPr>
                            <w:tcW w:w="2148" w:type="dxa"/>
                            <w:gridSpan w:val="2"/>
                          </w:tcPr>
                          <w:p w:rsidR="00D810C4" w:rsidRDefault="00B55C40">
                            <w:pPr>
                              <w:pStyle w:val="TableParagraph"/>
                              <w:tabs>
                                <w:tab w:val="left" w:pos="1624"/>
                              </w:tabs>
                              <w:spacing w:before="28"/>
                              <w:ind w:left="726"/>
                              <w:rPr>
                                <w:sz w:val="12"/>
                              </w:rPr>
                            </w:pPr>
                            <w:r>
                              <w:rPr>
                                <w:w w:val="105"/>
                                <w:sz w:val="12"/>
                              </w:rPr>
                              <w:t>-</w:t>
                            </w:r>
                            <w:r>
                              <w:rPr>
                                <w:w w:val="105"/>
                                <w:sz w:val="12"/>
                              </w:rPr>
                              <w:tab/>
                              <w:t>293</w:t>
                            </w:r>
                          </w:p>
                        </w:tc>
                        <w:tc>
                          <w:tcPr>
                            <w:tcW w:w="724" w:type="dxa"/>
                          </w:tcPr>
                          <w:p w:rsidR="00D810C4" w:rsidRDefault="00B55C40">
                            <w:pPr>
                              <w:pStyle w:val="TableParagraph"/>
                              <w:spacing w:before="28"/>
                              <w:ind w:right="190"/>
                              <w:jc w:val="right"/>
                              <w:rPr>
                                <w:sz w:val="12"/>
                              </w:rPr>
                            </w:pPr>
                            <w:r>
                              <w:rPr>
                                <w:w w:val="103"/>
                                <w:sz w:val="12"/>
                              </w:rPr>
                              <w:t>-</w:t>
                            </w:r>
                          </w:p>
                        </w:tc>
                      </w:tr>
                      <w:tr w:rsidR="00D810C4">
                        <w:trPr>
                          <w:trHeight w:val="196"/>
                        </w:trPr>
                        <w:tc>
                          <w:tcPr>
                            <w:tcW w:w="5157" w:type="dxa"/>
                          </w:tcPr>
                          <w:p w:rsidR="00D810C4" w:rsidRDefault="00B55C40">
                            <w:pPr>
                              <w:pStyle w:val="TableParagraph"/>
                              <w:spacing w:before="28"/>
                              <w:ind w:left="26"/>
                              <w:rPr>
                                <w:sz w:val="12"/>
                              </w:rPr>
                            </w:pPr>
                            <w:r>
                              <w:rPr>
                                <w:w w:val="105"/>
                                <w:sz w:val="12"/>
                              </w:rPr>
                              <w:t>Other investments (Refer Note no. 2.3)</w:t>
                            </w:r>
                          </w:p>
                        </w:tc>
                        <w:tc>
                          <w:tcPr>
                            <w:tcW w:w="1308" w:type="dxa"/>
                          </w:tcPr>
                          <w:p w:rsidR="00D810C4" w:rsidRDefault="00B55C40">
                            <w:pPr>
                              <w:pStyle w:val="TableParagraph"/>
                              <w:spacing w:before="28"/>
                              <w:ind w:right="49"/>
                              <w:jc w:val="right"/>
                              <w:rPr>
                                <w:sz w:val="12"/>
                              </w:rPr>
                            </w:pPr>
                            <w:r>
                              <w:rPr>
                                <w:w w:val="104"/>
                                <w:sz w:val="12"/>
                              </w:rPr>
                              <w:t>7</w:t>
                            </w:r>
                          </w:p>
                        </w:tc>
                        <w:tc>
                          <w:tcPr>
                            <w:tcW w:w="2148" w:type="dxa"/>
                            <w:gridSpan w:val="2"/>
                          </w:tcPr>
                          <w:p w:rsidR="00D810C4" w:rsidRDefault="00B55C40">
                            <w:pPr>
                              <w:pStyle w:val="TableParagraph"/>
                              <w:tabs>
                                <w:tab w:val="left" w:pos="1729"/>
                              </w:tabs>
                              <w:spacing w:before="28"/>
                              <w:ind w:left="726"/>
                              <w:rPr>
                                <w:sz w:val="12"/>
                              </w:rPr>
                            </w:pPr>
                            <w:r>
                              <w:rPr>
                                <w:w w:val="105"/>
                                <w:sz w:val="12"/>
                              </w:rPr>
                              <w:t>-</w:t>
                            </w:r>
                            <w:r>
                              <w:rPr>
                                <w:w w:val="105"/>
                                <w:sz w:val="12"/>
                              </w:rPr>
                              <w:tab/>
                              <w:t>-</w:t>
                            </w:r>
                          </w:p>
                        </w:tc>
                        <w:tc>
                          <w:tcPr>
                            <w:tcW w:w="724" w:type="dxa"/>
                          </w:tcPr>
                          <w:p w:rsidR="00D810C4" w:rsidRDefault="00B55C40">
                            <w:pPr>
                              <w:pStyle w:val="TableParagraph"/>
                              <w:spacing w:before="28"/>
                              <w:ind w:right="40"/>
                              <w:jc w:val="right"/>
                              <w:rPr>
                                <w:sz w:val="12"/>
                              </w:rPr>
                            </w:pPr>
                            <w:r>
                              <w:rPr>
                                <w:w w:val="104"/>
                                <w:sz w:val="12"/>
                              </w:rPr>
                              <w:t>7</w:t>
                            </w:r>
                          </w:p>
                        </w:tc>
                      </w:tr>
                      <w:tr w:rsidR="00D810C4">
                        <w:trPr>
                          <w:trHeight w:val="393"/>
                        </w:trPr>
                        <w:tc>
                          <w:tcPr>
                            <w:tcW w:w="5157" w:type="dxa"/>
                          </w:tcPr>
                          <w:p w:rsidR="00D810C4" w:rsidRDefault="00B55C40">
                            <w:pPr>
                              <w:pStyle w:val="TableParagraph"/>
                              <w:spacing w:before="28" w:line="276" w:lineRule="auto"/>
                              <w:ind w:left="26" w:right="877"/>
                              <w:rPr>
                                <w:sz w:val="12"/>
                              </w:rPr>
                            </w:pPr>
                            <w:r>
                              <w:rPr>
                                <w:w w:val="105"/>
                                <w:sz w:val="12"/>
                              </w:rPr>
                              <w:t>Derivative financial instruments - gain on outstanding foreign currency forward and option contracts (Refer Note no. 2.5)</w:t>
                            </w:r>
                          </w:p>
                        </w:tc>
                        <w:tc>
                          <w:tcPr>
                            <w:tcW w:w="1308" w:type="dxa"/>
                          </w:tcPr>
                          <w:p w:rsidR="00D810C4" w:rsidRDefault="00B55C40">
                            <w:pPr>
                              <w:pStyle w:val="TableParagraph"/>
                              <w:spacing w:before="28"/>
                              <w:ind w:right="49"/>
                              <w:jc w:val="right"/>
                              <w:rPr>
                                <w:sz w:val="12"/>
                              </w:rPr>
                            </w:pPr>
                            <w:r>
                              <w:rPr>
                                <w:sz w:val="12"/>
                              </w:rPr>
                              <w:t>16</w:t>
                            </w:r>
                          </w:p>
                        </w:tc>
                        <w:tc>
                          <w:tcPr>
                            <w:tcW w:w="2148" w:type="dxa"/>
                            <w:gridSpan w:val="2"/>
                          </w:tcPr>
                          <w:p w:rsidR="00D810C4" w:rsidRDefault="00B55C40">
                            <w:pPr>
                              <w:pStyle w:val="TableParagraph"/>
                              <w:tabs>
                                <w:tab w:val="left" w:pos="1686"/>
                              </w:tabs>
                              <w:spacing w:before="28"/>
                              <w:ind w:left="726"/>
                              <w:rPr>
                                <w:sz w:val="12"/>
                              </w:rPr>
                            </w:pPr>
                            <w:r>
                              <w:rPr>
                                <w:w w:val="105"/>
                                <w:sz w:val="12"/>
                              </w:rPr>
                              <w:t>-</w:t>
                            </w:r>
                            <w:r>
                              <w:rPr>
                                <w:w w:val="105"/>
                                <w:sz w:val="12"/>
                              </w:rPr>
                              <w:tab/>
                              <w:t>16</w:t>
                            </w:r>
                          </w:p>
                        </w:tc>
                        <w:tc>
                          <w:tcPr>
                            <w:tcW w:w="724" w:type="dxa"/>
                          </w:tcPr>
                          <w:p w:rsidR="00D810C4" w:rsidRDefault="00B55C40">
                            <w:pPr>
                              <w:pStyle w:val="TableParagraph"/>
                              <w:spacing w:before="28"/>
                              <w:ind w:right="190"/>
                              <w:jc w:val="right"/>
                              <w:rPr>
                                <w:sz w:val="12"/>
                              </w:rPr>
                            </w:pPr>
                            <w:r>
                              <w:rPr>
                                <w:w w:val="103"/>
                                <w:sz w:val="12"/>
                              </w:rPr>
                              <w:t>-</w:t>
                            </w:r>
                          </w:p>
                        </w:tc>
                      </w:tr>
                      <w:tr w:rsidR="00D810C4">
                        <w:trPr>
                          <w:trHeight w:val="235"/>
                        </w:trPr>
                        <w:tc>
                          <w:tcPr>
                            <w:tcW w:w="5157" w:type="dxa"/>
                          </w:tcPr>
                          <w:p w:rsidR="00D810C4" w:rsidRDefault="00B55C40">
                            <w:pPr>
                              <w:pStyle w:val="TableParagraph"/>
                              <w:spacing w:before="67"/>
                              <w:ind w:left="26"/>
                              <w:rPr>
                                <w:b/>
                                <w:sz w:val="12"/>
                              </w:rPr>
                            </w:pPr>
                            <w:r>
                              <w:rPr>
                                <w:b/>
                                <w:w w:val="105"/>
                                <w:sz w:val="12"/>
                              </w:rPr>
                              <w:t>Liabilities</w:t>
                            </w:r>
                          </w:p>
                        </w:tc>
                        <w:tc>
                          <w:tcPr>
                            <w:tcW w:w="1308" w:type="dxa"/>
                          </w:tcPr>
                          <w:p w:rsidR="00D810C4" w:rsidRDefault="00D810C4">
                            <w:pPr>
                              <w:pStyle w:val="TableParagraph"/>
                              <w:rPr>
                                <w:sz w:val="12"/>
                              </w:rPr>
                            </w:pPr>
                          </w:p>
                        </w:tc>
                        <w:tc>
                          <w:tcPr>
                            <w:tcW w:w="2148" w:type="dxa"/>
                            <w:gridSpan w:val="2"/>
                          </w:tcPr>
                          <w:p w:rsidR="00D810C4" w:rsidRDefault="00D810C4">
                            <w:pPr>
                              <w:pStyle w:val="TableParagraph"/>
                              <w:rPr>
                                <w:sz w:val="12"/>
                              </w:rPr>
                            </w:pPr>
                          </w:p>
                        </w:tc>
                        <w:tc>
                          <w:tcPr>
                            <w:tcW w:w="724" w:type="dxa"/>
                          </w:tcPr>
                          <w:p w:rsidR="00D810C4" w:rsidRDefault="00D810C4">
                            <w:pPr>
                              <w:pStyle w:val="TableParagraph"/>
                              <w:rPr>
                                <w:sz w:val="12"/>
                              </w:rPr>
                            </w:pPr>
                          </w:p>
                        </w:tc>
                      </w:tr>
                      <w:tr w:rsidR="00D810C4">
                        <w:trPr>
                          <w:trHeight w:val="342"/>
                        </w:trPr>
                        <w:tc>
                          <w:tcPr>
                            <w:tcW w:w="5157" w:type="dxa"/>
                          </w:tcPr>
                          <w:p w:rsidR="00D810C4" w:rsidRDefault="00B55C40">
                            <w:pPr>
                              <w:pStyle w:val="TableParagraph"/>
                              <w:spacing w:before="6" w:line="160" w:lineRule="atLeast"/>
                              <w:ind w:left="26" w:right="898"/>
                              <w:rPr>
                                <w:sz w:val="12"/>
                              </w:rPr>
                            </w:pPr>
                            <w:r>
                              <w:rPr>
                                <w:w w:val="105"/>
                                <w:sz w:val="12"/>
                              </w:rPr>
                              <w:t>Derivative financial instruments - loss on outstanding foreign currency forward and option contracts (Refer note 2.11)</w:t>
                            </w:r>
                          </w:p>
                        </w:tc>
                        <w:tc>
                          <w:tcPr>
                            <w:tcW w:w="1308" w:type="dxa"/>
                          </w:tcPr>
                          <w:p w:rsidR="00D810C4" w:rsidRDefault="00B55C40">
                            <w:pPr>
                              <w:pStyle w:val="TableParagraph"/>
                              <w:spacing w:before="28"/>
                              <w:ind w:right="49"/>
                              <w:jc w:val="right"/>
                              <w:rPr>
                                <w:sz w:val="12"/>
                              </w:rPr>
                            </w:pPr>
                            <w:r>
                              <w:rPr>
                                <w:sz w:val="12"/>
                              </w:rPr>
                              <w:t>40</w:t>
                            </w:r>
                          </w:p>
                        </w:tc>
                        <w:tc>
                          <w:tcPr>
                            <w:tcW w:w="2148" w:type="dxa"/>
                            <w:gridSpan w:val="2"/>
                          </w:tcPr>
                          <w:p w:rsidR="00D810C4" w:rsidRDefault="00B55C40">
                            <w:pPr>
                              <w:pStyle w:val="TableParagraph"/>
                              <w:tabs>
                                <w:tab w:val="left" w:pos="1686"/>
                              </w:tabs>
                              <w:spacing w:before="28"/>
                              <w:ind w:left="726"/>
                              <w:rPr>
                                <w:sz w:val="12"/>
                              </w:rPr>
                            </w:pPr>
                            <w:r>
                              <w:rPr>
                                <w:w w:val="105"/>
                                <w:sz w:val="12"/>
                              </w:rPr>
                              <w:t>-</w:t>
                            </w:r>
                            <w:r>
                              <w:rPr>
                                <w:w w:val="105"/>
                                <w:sz w:val="12"/>
                              </w:rPr>
                              <w:tab/>
                              <w:t>40</w:t>
                            </w:r>
                          </w:p>
                        </w:tc>
                        <w:tc>
                          <w:tcPr>
                            <w:tcW w:w="724" w:type="dxa"/>
                          </w:tcPr>
                          <w:p w:rsidR="00D810C4" w:rsidRDefault="00B55C40">
                            <w:pPr>
                              <w:pStyle w:val="TableParagraph"/>
                              <w:spacing w:before="28"/>
                              <w:ind w:right="190"/>
                              <w:jc w:val="right"/>
                              <w:rPr>
                                <w:sz w:val="12"/>
                              </w:rPr>
                            </w:pPr>
                            <w:r>
                              <w:rPr>
                                <w:w w:val="103"/>
                                <w:sz w:val="12"/>
                              </w:rPr>
                              <w:t>-</w:t>
                            </w:r>
                          </w:p>
                        </w:tc>
                      </w:tr>
                      <w:tr w:rsidR="00D810C4">
                        <w:trPr>
                          <w:trHeight w:val="192"/>
                        </w:trPr>
                        <w:tc>
                          <w:tcPr>
                            <w:tcW w:w="5157" w:type="dxa"/>
                            <w:tcBorders>
                              <w:bottom w:val="single" w:sz="6" w:space="0" w:color="000000"/>
                            </w:tcBorders>
                          </w:tcPr>
                          <w:p w:rsidR="00D810C4" w:rsidRDefault="00B55C40">
                            <w:pPr>
                              <w:pStyle w:val="TableParagraph"/>
                              <w:spacing w:before="41" w:line="131" w:lineRule="exact"/>
                              <w:ind w:left="26"/>
                              <w:rPr>
                                <w:sz w:val="12"/>
                              </w:rPr>
                            </w:pPr>
                            <w:r>
                              <w:rPr>
                                <w:w w:val="105"/>
                                <w:sz w:val="12"/>
                              </w:rPr>
                              <w:t>Liability towards contingent consideration (Refer note no. 2.11)</w:t>
                            </w:r>
                            <w:r>
                              <w:rPr>
                                <w:w w:val="105"/>
                                <w:sz w:val="12"/>
                                <w:vertAlign w:val="superscript"/>
                              </w:rPr>
                              <w:t>(1)(2)</w:t>
                            </w:r>
                          </w:p>
                        </w:tc>
                        <w:tc>
                          <w:tcPr>
                            <w:tcW w:w="1308" w:type="dxa"/>
                            <w:tcBorders>
                              <w:bottom w:val="single" w:sz="6" w:space="0" w:color="000000"/>
                            </w:tcBorders>
                          </w:tcPr>
                          <w:p w:rsidR="00D810C4" w:rsidRDefault="00B55C40">
                            <w:pPr>
                              <w:pStyle w:val="TableParagraph"/>
                              <w:spacing w:before="17"/>
                              <w:ind w:right="49"/>
                              <w:jc w:val="right"/>
                              <w:rPr>
                                <w:sz w:val="12"/>
                              </w:rPr>
                            </w:pPr>
                            <w:r>
                              <w:rPr>
                                <w:sz w:val="12"/>
                              </w:rPr>
                              <w:t>54</w:t>
                            </w:r>
                          </w:p>
                        </w:tc>
                        <w:tc>
                          <w:tcPr>
                            <w:tcW w:w="2148" w:type="dxa"/>
                            <w:gridSpan w:val="2"/>
                            <w:tcBorders>
                              <w:bottom w:val="single" w:sz="6" w:space="0" w:color="000000"/>
                            </w:tcBorders>
                          </w:tcPr>
                          <w:p w:rsidR="00D810C4" w:rsidRDefault="00B55C40">
                            <w:pPr>
                              <w:pStyle w:val="TableParagraph"/>
                              <w:tabs>
                                <w:tab w:val="left" w:pos="1617"/>
                              </w:tabs>
                              <w:spacing w:before="17"/>
                              <w:ind w:left="726"/>
                              <w:rPr>
                                <w:sz w:val="12"/>
                              </w:rPr>
                            </w:pPr>
                            <w:r>
                              <w:rPr>
                                <w:w w:val="105"/>
                                <w:sz w:val="12"/>
                              </w:rPr>
                              <w:t>-</w:t>
                            </w:r>
                            <w:r>
                              <w:rPr>
                                <w:w w:val="105"/>
                                <w:sz w:val="12"/>
                              </w:rPr>
                              <w:tab/>
                              <w:t>-</w:t>
                            </w:r>
                          </w:p>
                        </w:tc>
                        <w:tc>
                          <w:tcPr>
                            <w:tcW w:w="724" w:type="dxa"/>
                            <w:tcBorders>
                              <w:bottom w:val="single" w:sz="6" w:space="0" w:color="000000"/>
                            </w:tcBorders>
                          </w:tcPr>
                          <w:p w:rsidR="00D810C4" w:rsidRDefault="00B55C40">
                            <w:pPr>
                              <w:pStyle w:val="TableParagraph"/>
                              <w:spacing w:before="17"/>
                              <w:ind w:right="40"/>
                              <w:jc w:val="right"/>
                              <w:rPr>
                                <w:sz w:val="12"/>
                              </w:rPr>
                            </w:pPr>
                            <w:r>
                              <w:rPr>
                                <w:sz w:val="12"/>
                              </w:rPr>
                              <w:t>54</w:t>
                            </w:r>
                          </w:p>
                        </w:tc>
                      </w:tr>
                    </w:tbl>
                    <w:p w:rsidR="00D810C4" w:rsidRDefault="00D810C4">
                      <w:pPr>
                        <w:pStyle w:val="BodyText"/>
                      </w:pPr>
                    </w:p>
                  </w:txbxContent>
                </v:textbox>
                <w10:wrap anchorx="page"/>
              </v:shape>
            </w:pict>
          </mc:Fallback>
        </mc:AlternateContent>
      </w:r>
      <w:r w:rsidR="00B55C40">
        <w:rPr>
          <w:i/>
          <w:w w:val="104"/>
          <w:sz w:val="12"/>
          <w:u w:val="single"/>
        </w:rPr>
        <w:t xml:space="preserve"> </w:t>
      </w:r>
      <w:r w:rsidR="00B55C40">
        <w:rPr>
          <w:i/>
          <w:sz w:val="12"/>
          <w:u w:val="single"/>
        </w:rPr>
        <w:tab/>
        <w:t xml:space="preserve">(In </w:t>
      </w:r>
      <w:r w:rsidR="00B55C40">
        <w:rPr>
          <w:rFonts w:ascii="Georgia"/>
          <w:i/>
          <w:sz w:val="13"/>
          <w:u w:val="single"/>
        </w:rPr>
        <w:t>`</w:t>
      </w:r>
      <w:r w:rsidR="00B55C40">
        <w:rPr>
          <w:rFonts w:ascii="Georgia"/>
          <w:i/>
          <w:spacing w:val="14"/>
          <w:sz w:val="13"/>
          <w:u w:val="single"/>
        </w:rPr>
        <w:t xml:space="preserve"> </w:t>
      </w:r>
      <w:r w:rsidR="00B55C40">
        <w:rPr>
          <w:i/>
          <w:sz w:val="12"/>
          <w:u w:val="single"/>
        </w:rPr>
        <w:t>crore)</w:t>
      </w:r>
      <w:r w:rsidR="00B55C40">
        <w:rPr>
          <w:i/>
          <w:spacing w:val="-11"/>
          <w:sz w:val="12"/>
          <w:u w:val="single"/>
        </w:rPr>
        <w:t xml:space="preserve"> </w:t>
      </w:r>
    </w:p>
    <w:p w:rsidR="00D810C4" w:rsidRDefault="00D810C4">
      <w:pPr>
        <w:pStyle w:val="BodyText"/>
        <w:spacing w:before="6"/>
        <w:rPr>
          <w:i/>
          <w:sz w:val="14"/>
        </w:rPr>
      </w:pPr>
    </w:p>
    <w:p w:rsidR="00D810C4" w:rsidRDefault="00B55C40">
      <w:pPr>
        <w:pStyle w:val="Heading4"/>
        <w:ind w:left="0" w:right="2514"/>
        <w:jc w:val="right"/>
      </w:pPr>
      <w:r>
        <w:rPr>
          <w:w w:val="105"/>
        </w:rPr>
        <w:t>period using</w:t>
      </w:r>
    </w:p>
    <w:p w:rsidR="00D810C4" w:rsidRDefault="00D810C4">
      <w:pPr>
        <w:pStyle w:val="BodyText"/>
        <w:rPr>
          <w:b/>
          <w:sz w:val="14"/>
        </w:rPr>
      </w:pPr>
    </w:p>
    <w:p w:rsidR="00D810C4" w:rsidRDefault="00D810C4">
      <w:pPr>
        <w:pStyle w:val="BodyText"/>
        <w:rPr>
          <w:b/>
          <w:sz w:val="14"/>
        </w:rPr>
      </w:pPr>
    </w:p>
    <w:p w:rsidR="00D810C4" w:rsidRDefault="00D810C4">
      <w:pPr>
        <w:pStyle w:val="BodyText"/>
        <w:rPr>
          <w:b/>
          <w:sz w:val="14"/>
        </w:rPr>
      </w:pPr>
    </w:p>
    <w:p w:rsidR="00D810C4" w:rsidRDefault="00D810C4">
      <w:pPr>
        <w:pStyle w:val="BodyText"/>
        <w:rPr>
          <w:b/>
          <w:sz w:val="14"/>
        </w:rPr>
      </w:pPr>
    </w:p>
    <w:p w:rsidR="00D810C4" w:rsidRDefault="00D810C4">
      <w:pPr>
        <w:pStyle w:val="BodyText"/>
        <w:rPr>
          <w:b/>
          <w:sz w:val="14"/>
        </w:rPr>
      </w:pPr>
    </w:p>
    <w:p w:rsidR="00D810C4" w:rsidRDefault="00D810C4">
      <w:pPr>
        <w:pStyle w:val="BodyText"/>
        <w:rPr>
          <w:b/>
          <w:sz w:val="14"/>
        </w:rPr>
      </w:pPr>
    </w:p>
    <w:p w:rsidR="00D810C4" w:rsidRDefault="00D810C4">
      <w:pPr>
        <w:pStyle w:val="BodyText"/>
        <w:rPr>
          <w:b/>
          <w:sz w:val="14"/>
        </w:rPr>
      </w:pPr>
    </w:p>
    <w:p w:rsidR="00D810C4" w:rsidRDefault="00D810C4">
      <w:pPr>
        <w:pStyle w:val="BodyText"/>
        <w:rPr>
          <w:b/>
          <w:sz w:val="14"/>
        </w:rPr>
      </w:pPr>
    </w:p>
    <w:p w:rsidR="00D810C4" w:rsidRDefault="00D810C4">
      <w:pPr>
        <w:pStyle w:val="BodyText"/>
        <w:rPr>
          <w:b/>
          <w:sz w:val="14"/>
        </w:rPr>
      </w:pPr>
    </w:p>
    <w:p w:rsidR="00D810C4" w:rsidRDefault="00D810C4">
      <w:pPr>
        <w:pStyle w:val="BodyText"/>
        <w:rPr>
          <w:b/>
          <w:sz w:val="14"/>
        </w:rPr>
      </w:pPr>
    </w:p>
    <w:p w:rsidR="00D810C4" w:rsidRDefault="00D810C4">
      <w:pPr>
        <w:pStyle w:val="BodyText"/>
        <w:rPr>
          <w:b/>
          <w:sz w:val="14"/>
        </w:rPr>
      </w:pPr>
    </w:p>
    <w:p w:rsidR="00D810C4" w:rsidRDefault="00D810C4">
      <w:pPr>
        <w:pStyle w:val="BodyText"/>
        <w:rPr>
          <w:b/>
          <w:sz w:val="14"/>
        </w:rPr>
      </w:pPr>
    </w:p>
    <w:p w:rsidR="00D810C4" w:rsidRDefault="00D810C4">
      <w:pPr>
        <w:pStyle w:val="BodyText"/>
        <w:rPr>
          <w:b/>
          <w:sz w:val="14"/>
        </w:rPr>
      </w:pPr>
    </w:p>
    <w:p w:rsidR="00D810C4" w:rsidRDefault="00D810C4">
      <w:pPr>
        <w:pStyle w:val="BodyText"/>
        <w:rPr>
          <w:b/>
          <w:sz w:val="14"/>
        </w:rPr>
      </w:pPr>
    </w:p>
    <w:p w:rsidR="00D810C4" w:rsidRDefault="00D810C4">
      <w:pPr>
        <w:pStyle w:val="BodyText"/>
        <w:rPr>
          <w:b/>
          <w:sz w:val="14"/>
        </w:rPr>
      </w:pPr>
    </w:p>
    <w:p w:rsidR="00D810C4" w:rsidRDefault="00D810C4">
      <w:pPr>
        <w:pStyle w:val="BodyText"/>
        <w:rPr>
          <w:b/>
          <w:sz w:val="14"/>
        </w:rPr>
      </w:pPr>
    </w:p>
    <w:p w:rsidR="00D810C4" w:rsidRDefault="00D810C4">
      <w:pPr>
        <w:pStyle w:val="BodyText"/>
        <w:rPr>
          <w:b/>
          <w:sz w:val="14"/>
        </w:rPr>
      </w:pPr>
    </w:p>
    <w:p w:rsidR="00D810C4" w:rsidRDefault="00D810C4">
      <w:pPr>
        <w:pStyle w:val="BodyText"/>
        <w:rPr>
          <w:b/>
          <w:sz w:val="14"/>
        </w:rPr>
      </w:pPr>
    </w:p>
    <w:p w:rsidR="00D810C4" w:rsidRDefault="00D810C4">
      <w:pPr>
        <w:pStyle w:val="BodyText"/>
        <w:rPr>
          <w:b/>
          <w:sz w:val="14"/>
        </w:rPr>
      </w:pPr>
    </w:p>
    <w:p w:rsidR="00D810C4" w:rsidRDefault="00D810C4">
      <w:pPr>
        <w:pStyle w:val="BodyText"/>
        <w:rPr>
          <w:b/>
          <w:sz w:val="14"/>
        </w:rPr>
      </w:pPr>
    </w:p>
    <w:p w:rsidR="00D810C4" w:rsidRDefault="00B55C40">
      <w:pPr>
        <w:spacing w:before="88"/>
        <w:ind w:left="304"/>
        <w:rPr>
          <w:i/>
          <w:sz w:val="12"/>
        </w:rPr>
      </w:pPr>
      <w:r>
        <w:rPr>
          <w:i/>
          <w:w w:val="105"/>
          <w:position w:val="6"/>
          <w:sz w:val="8"/>
        </w:rPr>
        <w:t xml:space="preserve">(1) </w:t>
      </w:r>
      <w:r>
        <w:rPr>
          <w:i/>
          <w:w w:val="105"/>
          <w:sz w:val="12"/>
        </w:rPr>
        <w:t>Pertains to contingent consideration payable to selling shareholders of Kallidus and Brilliant Basics Holding Limited as per the share purchase agreement.</w:t>
      </w:r>
    </w:p>
    <w:p w:rsidR="00D810C4" w:rsidRDefault="00B55C40">
      <w:pPr>
        <w:spacing w:before="36"/>
        <w:ind w:left="283"/>
        <w:rPr>
          <w:i/>
          <w:sz w:val="12"/>
        </w:rPr>
      </w:pPr>
      <w:r>
        <w:rPr>
          <w:i/>
          <w:w w:val="105"/>
          <w:position w:val="6"/>
          <w:sz w:val="8"/>
        </w:rPr>
        <w:t xml:space="preserve">(2) </w:t>
      </w:r>
      <w:r>
        <w:rPr>
          <w:i/>
          <w:w w:val="105"/>
          <w:sz w:val="12"/>
        </w:rPr>
        <w:t xml:space="preserve">Discounted </w:t>
      </w:r>
      <w:r>
        <w:rPr>
          <w:rFonts w:ascii="Georgia"/>
          <w:i/>
          <w:w w:val="105"/>
          <w:sz w:val="13"/>
        </w:rPr>
        <w:t xml:space="preserve">` </w:t>
      </w:r>
      <w:r>
        <w:rPr>
          <w:i/>
          <w:w w:val="105"/>
          <w:sz w:val="12"/>
        </w:rPr>
        <w:t>21 crore at 10%, pertaining to Brilliant Basics.</w:t>
      </w:r>
    </w:p>
    <w:p w:rsidR="00D810C4" w:rsidRDefault="00B55C40">
      <w:pPr>
        <w:pStyle w:val="BodyText"/>
        <w:spacing w:before="126" w:line="276" w:lineRule="auto"/>
        <w:ind w:left="283" w:right="1358"/>
      </w:pPr>
      <w:r>
        <w:rPr>
          <w:w w:val="105"/>
        </w:rPr>
        <w:t>During the year ended March 31, 2018, tax free bonds and non-convertible debentures of ₹1,797 crore were transferred from Level 2 to Level 1 of fair value hierarchy, since these were valued based on Quoted price, and ₹743 crore were transferred from Level 1 to Level 2 of fair value hierarchy, since these were valued based on market observable inputs.</w:t>
      </w:r>
    </w:p>
    <w:p w:rsidR="00D810C4" w:rsidRDefault="00D810C4">
      <w:pPr>
        <w:pStyle w:val="BodyText"/>
        <w:spacing w:before="5"/>
      </w:pPr>
    </w:p>
    <w:p w:rsidR="00D810C4" w:rsidRDefault="00B55C40">
      <w:pPr>
        <w:pStyle w:val="BodyText"/>
        <w:spacing w:before="99"/>
        <w:ind w:left="283"/>
      </w:pPr>
      <w:r>
        <w:rPr>
          <w:w w:val="105"/>
        </w:rPr>
        <w:t>A one percentage point change in the unobservable inputs used in fair valuation of Level 3 assets and liabilities does not have a significant impact in its value.</w:t>
      </w:r>
    </w:p>
    <w:p w:rsidR="00D810C4" w:rsidRDefault="00D810C4">
      <w:pPr>
        <w:pStyle w:val="BodyText"/>
        <w:spacing w:before="9"/>
        <w:rPr>
          <w:sz w:val="8"/>
        </w:rPr>
      </w:pPr>
    </w:p>
    <w:p w:rsidR="00D810C4" w:rsidRDefault="00B55C40">
      <w:pPr>
        <w:pStyle w:val="Heading4"/>
        <w:spacing w:before="100" w:line="525" w:lineRule="auto"/>
        <w:ind w:right="8772"/>
      </w:pPr>
      <w:r>
        <w:rPr>
          <w:w w:val="105"/>
        </w:rPr>
        <w:t>Financial risk management Financial risk factors</w:t>
      </w:r>
    </w:p>
    <w:p w:rsidR="00D810C4" w:rsidRDefault="00B55C40">
      <w:pPr>
        <w:pStyle w:val="BodyText"/>
        <w:spacing w:line="276" w:lineRule="auto"/>
        <w:ind w:left="283" w:right="1429"/>
        <w:jc w:val="both"/>
      </w:pPr>
      <w:r>
        <w:rPr>
          <w:w w:val="105"/>
        </w:rPr>
        <w:t>The Company's activities expose it to a variety of financial risks: market risk, credit risk and liquidity risk. The Company's primary focus is to foresee the unpredictability of financial markets and seek to minimize potential adverse effects on its financial performance. The primary market risk to the Company is foreign exchange risk. The Company uses derivative financial</w:t>
      </w:r>
      <w:r>
        <w:rPr>
          <w:spacing w:val="-7"/>
          <w:w w:val="105"/>
        </w:rPr>
        <w:t xml:space="preserve"> </w:t>
      </w:r>
      <w:r>
        <w:rPr>
          <w:w w:val="105"/>
        </w:rPr>
        <w:t>instruments</w:t>
      </w:r>
      <w:r>
        <w:rPr>
          <w:spacing w:val="-7"/>
          <w:w w:val="105"/>
        </w:rPr>
        <w:t xml:space="preserve"> </w:t>
      </w:r>
      <w:r>
        <w:rPr>
          <w:w w:val="105"/>
        </w:rPr>
        <w:t>to</w:t>
      </w:r>
      <w:r>
        <w:rPr>
          <w:spacing w:val="-5"/>
          <w:w w:val="105"/>
        </w:rPr>
        <w:t xml:space="preserve"> </w:t>
      </w:r>
      <w:r>
        <w:rPr>
          <w:w w:val="105"/>
        </w:rPr>
        <w:t>mitigate</w:t>
      </w:r>
      <w:r>
        <w:rPr>
          <w:spacing w:val="-6"/>
          <w:w w:val="105"/>
        </w:rPr>
        <w:t xml:space="preserve"> </w:t>
      </w:r>
      <w:r>
        <w:rPr>
          <w:w w:val="105"/>
        </w:rPr>
        <w:t>foreign</w:t>
      </w:r>
      <w:r>
        <w:rPr>
          <w:spacing w:val="-7"/>
          <w:w w:val="105"/>
        </w:rPr>
        <w:t xml:space="preserve"> </w:t>
      </w:r>
      <w:r>
        <w:rPr>
          <w:w w:val="105"/>
        </w:rPr>
        <w:t>exchange</w:t>
      </w:r>
      <w:r>
        <w:rPr>
          <w:spacing w:val="-6"/>
          <w:w w:val="105"/>
        </w:rPr>
        <w:t xml:space="preserve"> </w:t>
      </w:r>
      <w:r>
        <w:rPr>
          <w:w w:val="105"/>
        </w:rPr>
        <w:t>related</w:t>
      </w:r>
      <w:r>
        <w:rPr>
          <w:spacing w:val="-6"/>
          <w:w w:val="105"/>
        </w:rPr>
        <w:t xml:space="preserve"> </w:t>
      </w:r>
      <w:r>
        <w:rPr>
          <w:w w:val="105"/>
        </w:rPr>
        <w:t>risk</w:t>
      </w:r>
      <w:r>
        <w:rPr>
          <w:spacing w:val="-6"/>
          <w:w w:val="105"/>
        </w:rPr>
        <w:t xml:space="preserve"> </w:t>
      </w:r>
      <w:r>
        <w:rPr>
          <w:w w:val="105"/>
        </w:rPr>
        <w:t>exposures.</w:t>
      </w:r>
      <w:r>
        <w:rPr>
          <w:spacing w:val="-6"/>
          <w:w w:val="105"/>
        </w:rPr>
        <w:t xml:space="preserve"> </w:t>
      </w:r>
      <w:r>
        <w:rPr>
          <w:w w:val="105"/>
        </w:rPr>
        <w:t>The</w:t>
      </w:r>
      <w:r>
        <w:rPr>
          <w:spacing w:val="-6"/>
          <w:w w:val="105"/>
        </w:rPr>
        <w:t xml:space="preserve"> </w:t>
      </w:r>
      <w:r>
        <w:rPr>
          <w:w w:val="105"/>
        </w:rPr>
        <w:t>Company's</w:t>
      </w:r>
      <w:r>
        <w:rPr>
          <w:spacing w:val="-6"/>
          <w:w w:val="105"/>
        </w:rPr>
        <w:t xml:space="preserve"> </w:t>
      </w:r>
      <w:r>
        <w:rPr>
          <w:w w:val="105"/>
        </w:rPr>
        <w:t>exposure</w:t>
      </w:r>
      <w:r>
        <w:rPr>
          <w:spacing w:val="-6"/>
          <w:w w:val="105"/>
        </w:rPr>
        <w:t xml:space="preserve"> </w:t>
      </w:r>
      <w:r>
        <w:rPr>
          <w:w w:val="105"/>
        </w:rPr>
        <w:t>to</w:t>
      </w:r>
      <w:r>
        <w:rPr>
          <w:spacing w:val="-8"/>
          <w:w w:val="105"/>
        </w:rPr>
        <w:t xml:space="preserve"> </w:t>
      </w:r>
      <w:r>
        <w:rPr>
          <w:w w:val="105"/>
        </w:rPr>
        <w:t>credit</w:t>
      </w:r>
      <w:r>
        <w:rPr>
          <w:spacing w:val="-7"/>
          <w:w w:val="105"/>
        </w:rPr>
        <w:t xml:space="preserve"> </w:t>
      </w:r>
      <w:r>
        <w:rPr>
          <w:w w:val="105"/>
        </w:rPr>
        <w:t>risk</w:t>
      </w:r>
      <w:r>
        <w:rPr>
          <w:spacing w:val="-8"/>
          <w:w w:val="105"/>
        </w:rPr>
        <w:t xml:space="preserve"> </w:t>
      </w:r>
      <w:r>
        <w:rPr>
          <w:w w:val="105"/>
        </w:rPr>
        <w:t>is</w:t>
      </w:r>
      <w:r>
        <w:rPr>
          <w:spacing w:val="-6"/>
          <w:w w:val="105"/>
        </w:rPr>
        <w:t xml:space="preserve"> </w:t>
      </w:r>
      <w:r>
        <w:rPr>
          <w:w w:val="105"/>
        </w:rPr>
        <w:t>influenced</w:t>
      </w:r>
      <w:r>
        <w:rPr>
          <w:spacing w:val="-8"/>
          <w:w w:val="105"/>
        </w:rPr>
        <w:t xml:space="preserve"> </w:t>
      </w:r>
      <w:r>
        <w:rPr>
          <w:w w:val="105"/>
        </w:rPr>
        <w:t>mainly</w:t>
      </w:r>
      <w:r>
        <w:rPr>
          <w:spacing w:val="-11"/>
          <w:w w:val="105"/>
        </w:rPr>
        <w:t xml:space="preserve"> </w:t>
      </w:r>
      <w:r>
        <w:rPr>
          <w:w w:val="105"/>
        </w:rPr>
        <w:t>by</w:t>
      </w:r>
      <w:r>
        <w:rPr>
          <w:spacing w:val="-13"/>
          <w:w w:val="105"/>
        </w:rPr>
        <w:t xml:space="preserve"> </w:t>
      </w:r>
      <w:r>
        <w:rPr>
          <w:w w:val="105"/>
        </w:rPr>
        <w:t>the</w:t>
      </w:r>
      <w:r>
        <w:rPr>
          <w:spacing w:val="-7"/>
          <w:w w:val="105"/>
        </w:rPr>
        <w:t xml:space="preserve"> </w:t>
      </w:r>
      <w:r>
        <w:rPr>
          <w:w w:val="105"/>
        </w:rPr>
        <w:t>individual</w:t>
      </w:r>
      <w:r>
        <w:rPr>
          <w:spacing w:val="-8"/>
          <w:w w:val="105"/>
        </w:rPr>
        <w:t xml:space="preserve"> </w:t>
      </w:r>
      <w:r>
        <w:rPr>
          <w:w w:val="105"/>
        </w:rPr>
        <w:t>characteristic</w:t>
      </w:r>
      <w:r>
        <w:rPr>
          <w:spacing w:val="-6"/>
          <w:w w:val="105"/>
        </w:rPr>
        <w:t xml:space="preserve"> </w:t>
      </w:r>
      <w:r>
        <w:rPr>
          <w:w w:val="105"/>
        </w:rPr>
        <w:t>of</w:t>
      </w:r>
      <w:r>
        <w:rPr>
          <w:spacing w:val="-8"/>
          <w:w w:val="105"/>
        </w:rPr>
        <w:t xml:space="preserve"> </w:t>
      </w:r>
      <w:r>
        <w:rPr>
          <w:w w:val="105"/>
        </w:rPr>
        <w:t>each</w:t>
      </w:r>
      <w:r>
        <w:rPr>
          <w:spacing w:val="-6"/>
          <w:w w:val="105"/>
        </w:rPr>
        <w:t xml:space="preserve"> </w:t>
      </w:r>
      <w:r>
        <w:rPr>
          <w:w w:val="105"/>
        </w:rPr>
        <w:t>customer</w:t>
      </w:r>
      <w:r>
        <w:rPr>
          <w:spacing w:val="-9"/>
          <w:w w:val="105"/>
        </w:rPr>
        <w:t xml:space="preserve"> </w:t>
      </w:r>
      <w:r>
        <w:rPr>
          <w:w w:val="105"/>
        </w:rPr>
        <w:t>and the concentration of risk from the top few</w:t>
      </w:r>
      <w:r>
        <w:rPr>
          <w:spacing w:val="-8"/>
          <w:w w:val="105"/>
        </w:rPr>
        <w:t xml:space="preserve"> </w:t>
      </w:r>
      <w:r>
        <w:rPr>
          <w:w w:val="105"/>
        </w:rPr>
        <w:t>customers.</w:t>
      </w:r>
    </w:p>
    <w:p w:rsidR="00D810C4" w:rsidRDefault="00B55C40">
      <w:pPr>
        <w:pStyle w:val="Heading4"/>
        <w:spacing w:before="85"/>
        <w:jc w:val="both"/>
      </w:pPr>
      <w:r>
        <w:rPr>
          <w:w w:val="105"/>
        </w:rPr>
        <w:t>Market risk</w:t>
      </w:r>
    </w:p>
    <w:p w:rsidR="00D810C4" w:rsidRDefault="00D810C4">
      <w:pPr>
        <w:pStyle w:val="BodyText"/>
        <w:spacing w:before="3"/>
        <w:rPr>
          <w:b/>
        </w:rPr>
      </w:pPr>
    </w:p>
    <w:p w:rsidR="00D810C4" w:rsidRDefault="00B55C40">
      <w:pPr>
        <w:pStyle w:val="BodyText"/>
        <w:spacing w:line="276" w:lineRule="auto"/>
        <w:ind w:left="283" w:right="1430"/>
        <w:jc w:val="both"/>
      </w:pPr>
      <w:r>
        <w:rPr>
          <w:w w:val="105"/>
        </w:rPr>
        <w:t>The</w:t>
      </w:r>
      <w:r>
        <w:rPr>
          <w:spacing w:val="-7"/>
          <w:w w:val="105"/>
        </w:rPr>
        <w:t xml:space="preserve"> </w:t>
      </w:r>
      <w:r>
        <w:rPr>
          <w:w w:val="105"/>
        </w:rPr>
        <w:t>Company</w:t>
      </w:r>
      <w:r>
        <w:rPr>
          <w:spacing w:val="-13"/>
          <w:w w:val="105"/>
        </w:rPr>
        <w:t xml:space="preserve"> </w:t>
      </w:r>
      <w:r>
        <w:rPr>
          <w:w w:val="105"/>
        </w:rPr>
        <w:t>operates</w:t>
      </w:r>
      <w:r>
        <w:rPr>
          <w:spacing w:val="-8"/>
          <w:w w:val="105"/>
        </w:rPr>
        <w:t xml:space="preserve"> </w:t>
      </w:r>
      <w:r>
        <w:rPr>
          <w:w w:val="105"/>
        </w:rPr>
        <w:t>internationally</w:t>
      </w:r>
      <w:r>
        <w:rPr>
          <w:spacing w:val="-13"/>
          <w:w w:val="105"/>
        </w:rPr>
        <w:t xml:space="preserve"> </w:t>
      </w:r>
      <w:r>
        <w:rPr>
          <w:w w:val="105"/>
        </w:rPr>
        <w:t>and</w:t>
      </w:r>
      <w:r>
        <w:rPr>
          <w:spacing w:val="-7"/>
          <w:w w:val="105"/>
        </w:rPr>
        <w:t xml:space="preserve"> </w:t>
      </w:r>
      <w:r>
        <w:rPr>
          <w:w w:val="105"/>
        </w:rPr>
        <w:t>a</w:t>
      </w:r>
      <w:r>
        <w:rPr>
          <w:spacing w:val="-7"/>
          <w:w w:val="105"/>
        </w:rPr>
        <w:t xml:space="preserve"> </w:t>
      </w:r>
      <w:r>
        <w:rPr>
          <w:w w:val="105"/>
        </w:rPr>
        <w:t>major</w:t>
      </w:r>
      <w:r>
        <w:rPr>
          <w:spacing w:val="-8"/>
          <w:w w:val="105"/>
        </w:rPr>
        <w:t xml:space="preserve"> </w:t>
      </w:r>
      <w:r>
        <w:rPr>
          <w:w w:val="105"/>
        </w:rPr>
        <w:t>portion</w:t>
      </w:r>
      <w:r>
        <w:rPr>
          <w:spacing w:val="-6"/>
          <w:w w:val="105"/>
        </w:rPr>
        <w:t xml:space="preserve"> </w:t>
      </w:r>
      <w:r>
        <w:rPr>
          <w:w w:val="105"/>
        </w:rPr>
        <w:t>of</w:t>
      </w:r>
      <w:r>
        <w:rPr>
          <w:spacing w:val="-8"/>
          <w:w w:val="105"/>
        </w:rPr>
        <w:t xml:space="preserve"> </w:t>
      </w:r>
      <w:r>
        <w:rPr>
          <w:w w:val="105"/>
        </w:rPr>
        <w:t>the</w:t>
      </w:r>
      <w:r>
        <w:rPr>
          <w:spacing w:val="-6"/>
          <w:w w:val="105"/>
        </w:rPr>
        <w:t xml:space="preserve"> </w:t>
      </w:r>
      <w:r>
        <w:rPr>
          <w:w w:val="105"/>
        </w:rPr>
        <w:t>business</w:t>
      </w:r>
      <w:r>
        <w:rPr>
          <w:spacing w:val="-8"/>
          <w:w w:val="105"/>
        </w:rPr>
        <w:t xml:space="preserve"> </w:t>
      </w:r>
      <w:r>
        <w:rPr>
          <w:w w:val="105"/>
        </w:rPr>
        <w:t>is</w:t>
      </w:r>
      <w:r>
        <w:rPr>
          <w:spacing w:val="-7"/>
          <w:w w:val="105"/>
        </w:rPr>
        <w:t xml:space="preserve"> </w:t>
      </w:r>
      <w:r>
        <w:rPr>
          <w:w w:val="105"/>
        </w:rPr>
        <w:t>transacted</w:t>
      </w:r>
      <w:r>
        <w:rPr>
          <w:spacing w:val="-7"/>
          <w:w w:val="105"/>
        </w:rPr>
        <w:t xml:space="preserve"> </w:t>
      </w:r>
      <w:r>
        <w:rPr>
          <w:w w:val="105"/>
        </w:rPr>
        <w:t>in</w:t>
      </w:r>
      <w:r>
        <w:rPr>
          <w:spacing w:val="-7"/>
          <w:w w:val="105"/>
        </w:rPr>
        <w:t xml:space="preserve"> </w:t>
      </w:r>
      <w:r>
        <w:rPr>
          <w:w w:val="105"/>
        </w:rPr>
        <w:t>several</w:t>
      </w:r>
      <w:r>
        <w:rPr>
          <w:spacing w:val="-8"/>
          <w:w w:val="105"/>
        </w:rPr>
        <w:t xml:space="preserve"> </w:t>
      </w:r>
      <w:r>
        <w:rPr>
          <w:w w:val="105"/>
        </w:rPr>
        <w:t>currencies</w:t>
      </w:r>
      <w:r>
        <w:rPr>
          <w:spacing w:val="-8"/>
          <w:w w:val="105"/>
        </w:rPr>
        <w:t xml:space="preserve"> </w:t>
      </w:r>
      <w:r>
        <w:rPr>
          <w:w w:val="105"/>
        </w:rPr>
        <w:t>and</w:t>
      </w:r>
      <w:r>
        <w:rPr>
          <w:spacing w:val="-6"/>
          <w:w w:val="105"/>
        </w:rPr>
        <w:t xml:space="preserve"> </w:t>
      </w:r>
      <w:r>
        <w:rPr>
          <w:w w:val="105"/>
        </w:rPr>
        <w:t>consequently</w:t>
      </w:r>
      <w:r>
        <w:rPr>
          <w:spacing w:val="-13"/>
          <w:w w:val="105"/>
        </w:rPr>
        <w:t xml:space="preserve"> </w:t>
      </w:r>
      <w:r>
        <w:rPr>
          <w:w w:val="105"/>
        </w:rPr>
        <w:t>the</w:t>
      </w:r>
      <w:r>
        <w:rPr>
          <w:spacing w:val="-7"/>
          <w:w w:val="105"/>
        </w:rPr>
        <w:t xml:space="preserve"> </w:t>
      </w:r>
      <w:r>
        <w:rPr>
          <w:w w:val="105"/>
        </w:rPr>
        <w:t>Company</w:t>
      </w:r>
      <w:r>
        <w:rPr>
          <w:spacing w:val="-13"/>
          <w:w w:val="105"/>
        </w:rPr>
        <w:t xml:space="preserve"> </w:t>
      </w:r>
      <w:r>
        <w:rPr>
          <w:w w:val="105"/>
        </w:rPr>
        <w:t>is</w:t>
      </w:r>
      <w:r>
        <w:rPr>
          <w:spacing w:val="-8"/>
          <w:w w:val="105"/>
        </w:rPr>
        <w:t xml:space="preserve"> </w:t>
      </w:r>
      <w:r>
        <w:rPr>
          <w:w w:val="105"/>
        </w:rPr>
        <w:t>exposed</w:t>
      </w:r>
      <w:r>
        <w:rPr>
          <w:spacing w:val="-6"/>
          <w:w w:val="105"/>
        </w:rPr>
        <w:t xml:space="preserve"> </w:t>
      </w:r>
      <w:r>
        <w:rPr>
          <w:w w:val="105"/>
        </w:rPr>
        <w:t>to</w:t>
      </w:r>
      <w:r>
        <w:rPr>
          <w:spacing w:val="-7"/>
          <w:w w:val="105"/>
        </w:rPr>
        <w:t xml:space="preserve"> </w:t>
      </w:r>
      <w:r>
        <w:rPr>
          <w:w w:val="105"/>
        </w:rPr>
        <w:t>foreign</w:t>
      </w:r>
      <w:r>
        <w:rPr>
          <w:spacing w:val="-7"/>
          <w:w w:val="105"/>
        </w:rPr>
        <w:t xml:space="preserve"> </w:t>
      </w:r>
      <w:r>
        <w:rPr>
          <w:w w:val="105"/>
        </w:rPr>
        <w:t>exchange</w:t>
      </w:r>
      <w:r>
        <w:rPr>
          <w:spacing w:val="-7"/>
          <w:w w:val="105"/>
        </w:rPr>
        <w:t xml:space="preserve"> </w:t>
      </w:r>
      <w:r>
        <w:rPr>
          <w:w w:val="105"/>
        </w:rPr>
        <w:t>risk</w:t>
      </w:r>
      <w:r>
        <w:rPr>
          <w:spacing w:val="-7"/>
          <w:w w:val="105"/>
        </w:rPr>
        <w:t xml:space="preserve"> </w:t>
      </w:r>
      <w:r>
        <w:rPr>
          <w:w w:val="105"/>
        </w:rPr>
        <w:t>through</w:t>
      </w:r>
      <w:r>
        <w:rPr>
          <w:spacing w:val="-7"/>
          <w:w w:val="105"/>
        </w:rPr>
        <w:t xml:space="preserve"> </w:t>
      </w:r>
      <w:r>
        <w:rPr>
          <w:w w:val="105"/>
        </w:rPr>
        <w:t>its sales and services in the United States and elsewhere, and purchases from overseas suppliers in various foreign currencies. The Company holds derivative financial instruments such as foreign exchange forward and option contracts to mitigate the risk of changes in exchange rates on foreign currency exposures. The exchange rate between the Indian rupee and foreign currencies</w:t>
      </w:r>
      <w:r>
        <w:rPr>
          <w:spacing w:val="-7"/>
          <w:w w:val="105"/>
        </w:rPr>
        <w:t xml:space="preserve"> </w:t>
      </w:r>
      <w:r>
        <w:rPr>
          <w:w w:val="105"/>
        </w:rPr>
        <w:t>has</w:t>
      </w:r>
      <w:r>
        <w:rPr>
          <w:spacing w:val="-7"/>
          <w:w w:val="105"/>
        </w:rPr>
        <w:t xml:space="preserve"> </w:t>
      </w:r>
      <w:r>
        <w:rPr>
          <w:w w:val="105"/>
        </w:rPr>
        <w:t>changed</w:t>
      </w:r>
      <w:r>
        <w:rPr>
          <w:spacing w:val="-6"/>
          <w:w w:val="105"/>
        </w:rPr>
        <w:t xml:space="preserve"> </w:t>
      </w:r>
      <w:r>
        <w:rPr>
          <w:w w:val="105"/>
        </w:rPr>
        <w:t>substantially</w:t>
      </w:r>
      <w:r>
        <w:rPr>
          <w:spacing w:val="-12"/>
          <w:w w:val="105"/>
        </w:rPr>
        <w:t xml:space="preserve"> </w:t>
      </w:r>
      <w:r>
        <w:rPr>
          <w:w w:val="105"/>
        </w:rPr>
        <w:t>in</w:t>
      </w:r>
      <w:r>
        <w:rPr>
          <w:spacing w:val="-6"/>
          <w:w w:val="105"/>
        </w:rPr>
        <w:t xml:space="preserve"> </w:t>
      </w:r>
      <w:r>
        <w:rPr>
          <w:w w:val="105"/>
        </w:rPr>
        <w:t>recent</w:t>
      </w:r>
      <w:r>
        <w:rPr>
          <w:spacing w:val="-6"/>
          <w:w w:val="105"/>
        </w:rPr>
        <w:t xml:space="preserve"> </w:t>
      </w:r>
      <w:r>
        <w:rPr>
          <w:w w:val="105"/>
        </w:rPr>
        <w:t>years</w:t>
      </w:r>
      <w:r>
        <w:rPr>
          <w:spacing w:val="-7"/>
          <w:w w:val="105"/>
        </w:rPr>
        <w:t xml:space="preserve"> </w:t>
      </w:r>
      <w:r>
        <w:rPr>
          <w:w w:val="105"/>
        </w:rPr>
        <w:t>and</w:t>
      </w:r>
      <w:r>
        <w:rPr>
          <w:spacing w:val="-6"/>
          <w:w w:val="105"/>
        </w:rPr>
        <w:t xml:space="preserve"> </w:t>
      </w:r>
      <w:r>
        <w:rPr>
          <w:w w:val="105"/>
        </w:rPr>
        <w:t>may</w:t>
      </w:r>
      <w:r>
        <w:rPr>
          <w:spacing w:val="-11"/>
          <w:w w:val="105"/>
        </w:rPr>
        <w:t xml:space="preserve"> </w:t>
      </w:r>
      <w:r>
        <w:rPr>
          <w:w w:val="105"/>
        </w:rPr>
        <w:t>fluctuate</w:t>
      </w:r>
      <w:r>
        <w:rPr>
          <w:spacing w:val="-8"/>
          <w:w w:val="105"/>
        </w:rPr>
        <w:t xml:space="preserve"> </w:t>
      </w:r>
      <w:r>
        <w:rPr>
          <w:w w:val="105"/>
        </w:rPr>
        <w:t>substantially</w:t>
      </w:r>
      <w:r>
        <w:rPr>
          <w:spacing w:val="-11"/>
          <w:w w:val="105"/>
        </w:rPr>
        <w:t xml:space="preserve"> </w:t>
      </w:r>
      <w:r>
        <w:rPr>
          <w:w w:val="105"/>
        </w:rPr>
        <w:t>in</w:t>
      </w:r>
      <w:r>
        <w:rPr>
          <w:spacing w:val="-8"/>
          <w:w w:val="105"/>
        </w:rPr>
        <w:t xml:space="preserve"> </w:t>
      </w:r>
      <w:r>
        <w:rPr>
          <w:w w:val="105"/>
        </w:rPr>
        <w:t>the</w:t>
      </w:r>
      <w:r>
        <w:rPr>
          <w:spacing w:val="-6"/>
          <w:w w:val="105"/>
        </w:rPr>
        <w:t xml:space="preserve"> </w:t>
      </w:r>
      <w:r>
        <w:rPr>
          <w:w w:val="105"/>
        </w:rPr>
        <w:t>future.</w:t>
      </w:r>
      <w:r>
        <w:rPr>
          <w:spacing w:val="-7"/>
          <w:w w:val="105"/>
        </w:rPr>
        <w:t xml:space="preserve"> </w:t>
      </w:r>
      <w:r>
        <w:rPr>
          <w:w w:val="105"/>
        </w:rPr>
        <w:t>Consequently,</w:t>
      </w:r>
      <w:r>
        <w:rPr>
          <w:spacing w:val="-6"/>
          <w:w w:val="105"/>
        </w:rPr>
        <w:t xml:space="preserve"> </w:t>
      </w:r>
      <w:r>
        <w:rPr>
          <w:w w:val="105"/>
        </w:rPr>
        <w:t>the</w:t>
      </w:r>
      <w:r>
        <w:rPr>
          <w:spacing w:val="-7"/>
          <w:w w:val="105"/>
        </w:rPr>
        <w:t xml:space="preserve"> </w:t>
      </w:r>
      <w:r>
        <w:rPr>
          <w:w w:val="105"/>
        </w:rPr>
        <w:t>results</w:t>
      </w:r>
      <w:r>
        <w:rPr>
          <w:spacing w:val="-6"/>
          <w:w w:val="105"/>
        </w:rPr>
        <w:t xml:space="preserve"> </w:t>
      </w:r>
      <w:r>
        <w:rPr>
          <w:w w:val="105"/>
        </w:rPr>
        <w:t>of</w:t>
      </w:r>
      <w:r>
        <w:rPr>
          <w:spacing w:val="-9"/>
          <w:w w:val="105"/>
        </w:rPr>
        <w:t xml:space="preserve"> </w:t>
      </w:r>
      <w:r>
        <w:rPr>
          <w:w w:val="105"/>
        </w:rPr>
        <w:t>the</w:t>
      </w:r>
      <w:r>
        <w:rPr>
          <w:spacing w:val="-6"/>
          <w:w w:val="105"/>
        </w:rPr>
        <w:t xml:space="preserve"> </w:t>
      </w:r>
      <w:r>
        <w:rPr>
          <w:w w:val="105"/>
        </w:rPr>
        <w:t>Company’s</w:t>
      </w:r>
      <w:r>
        <w:rPr>
          <w:spacing w:val="-8"/>
          <w:w w:val="105"/>
        </w:rPr>
        <w:t xml:space="preserve"> </w:t>
      </w:r>
      <w:r>
        <w:rPr>
          <w:w w:val="105"/>
        </w:rPr>
        <w:t>operations</w:t>
      </w:r>
      <w:r>
        <w:rPr>
          <w:spacing w:val="-6"/>
          <w:w w:val="105"/>
        </w:rPr>
        <w:t xml:space="preserve"> </w:t>
      </w:r>
      <w:r>
        <w:rPr>
          <w:w w:val="105"/>
        </w:rPr>
        <w:t>are</w:t>
      </w:r>
      <w:r>
        <w:rPr>
          <w:spacing w:val="-8"/>
          <w:w w:val="105"/>
        </w:rPr>
        <w:t xml:space="preserve"> </w:t>
      </w:r>
      <w:r>
        <w:rPr>
          <w:w w:val="105"/>
        </w:rPr>
        <w:t>adversely</w:t>
      </w:r>
      <w:r>
        <w:rPr>
          <w:spacing w:val="-11"/>
          <w:w w:val="105"/>
        </w:rPr>
        <w:t xml:space="preserve"> </w:t>
      </w:r>
      <w:r>
        <w:rPr>
          <w:w w:val="105"/>
        </w:rPr>
        <w:t>affected</w:t>
      </w:r>
      <w:r>
        <w:rPr>
          <w:spacing w:val="-8"/>
          <w:w w:val="105"/>
        </w:rPr>
        <w:t xml:space="preserve"> </w:t>
      </w:r>
      <w:r>
        <w:rPr>
          <w:w w:val="105"/>
        </w:rPr>
        <w:t>as</w:t>
      </w:r>
      <w:r>
        <w:rPr>
          <w:spacing w:val="-6"/>
          <w:w w:val="105"/>
        </w:rPr>
        <w:t xml:space="preserve"> </w:t>
      </w:r>
      <w:r>
        <w:rPr>
          <w:w w:val="105"/>
        </w:rPr>
        <w:t>the</w:t>
      </w:r>
      <w:r>
        <w:rPr>
          <w:spacing w:val="-7"/>
          <w:w w:val="105"/>
        </w:rPr>
        <w:t xml:space="preserve"> </w:t>
      </w:r>
      <w:r>
        <w:rPr>
          <w:w w:val="105"/>
        </w:rPr>
        <w:t>rupee appreciates/ depreciates against these</w:t>
      </w:r>
      <w:r>
        <w:rPr>
          <w:spacing w:val="-6"/>
          <w:w w:val="105"/>
        </w:rPr>
        <w:t xml:space="preserve"> </w:t>
      </w:r>
      <w:r>
        <w:rPr>
          <w:w w:val="105"/>
        </w:rPr>
        <w:t>currencies.</w:t>
      </w:r>
    </w:p>
    <w:p w:rsidR="00D810C4" w:rsidRDefault="00D810C4">
      <w:pPr>
        <w:pStyle w:val="BodyText"/>
        <w:spacing w:before="8"/>
      </w:pPr>
    </w:p>
    <w:p w:rsidR="00D810C4" w:rsidRDefault="00B55C40">
      <w:pPr>
        <w:pStyle w:val="BodyText"/>
        <w:spacing w:before="100"/>
        <w:ind w:left="283"/>
      </w:pPr>
      <w:r>
        <w:rPr>
          <w:w w:val="105"/>
        </w:rPr>
        <w:t>The following table analyses the foreign currency risk from monetary assets and liabilities as at March 31, 2019:</w:t>
      </w:r>
    </w:p>
    <w:p w:rsidR="00D810C4" w:rsidRDefault="00B55C40">
      <w:pPr>
        <w:tabs>
          <w:tab w:val="left" w:pos="8922"/>
        </w:tabs>
        <w:spacing w:before="6" w:after="11"/>
        <w:ind w:left="256"/>
        <w:rPr>
          <w:i/>
          <w:sz w:val="12"/>
        </w:rPr>
      </w:pPr>
      <w:r>
        <w:rPr>
          <w:i/>
          <w:w w:val="104"/>
          <w:sz w:val="12"/>
          <w:u w:val="single"/>
        </w:rPr>
        <w:t xml:space="preserve"> </w:t>
      </w:r>
      <w:r>
        <w:rPr>
          <w:i/>
          <w:sz w:val="12"/>
          <w:u w:val="single"/>
        </w:rPr>
        <w:tab/>
        <w:t xml:space="preserve">(In </w:t>
      </w:r>
      <w:r>
        <w:rPr>
          <w:rFonts w:ascii="Georgia"/>
          <w:i/>
          <w:sz w:val="13"/>
          <w:u w:val="single"/>
        </w:rPr>
        <w:t>`</w:t>
      </w:r>
      <w:r>
        <w:rPr>
          <w:rFonts w:ascii="Georgia"/>
          <w:i/>
          <w:spacing w:val="14"/>
          <w:sz w:val="13"/>
          <w:u w:val="single"/>
        </w:rPr>
        <w:t xml:space="preserve"> </w:t>
      </w:r>
      <w:r>
        <w:rPr>
          <w:i/>
          <w:sz w:val="12"/>
          <w:u w:val="single"/>
        </w:rPr>
        <w:t>crore)</w:t>
      </w:r>
      <w:r>
        <w:rPr>
          <w:i/>
          <w:spacing w:val="-11"/>
          <w:sz w:val="12"/>
          <w:u w:val="single"/>
        </w:rPr>
        <w:t xml:space="preserve"> </w:t>
      </w:r>
    </w:p>
    <w:tbl>
      <w:tblPr>
        <w:tblW w:w="0" w:type="auto"/>
        <w:tblInd w:w="256" w:type="dxa"/>
        <w:tblLayout w:type="fixed"/>
        <w:tblCellMar>
          <w:left w:w="0" w:type="dxa"/>
          <w:right w:w="0" w:type="dxa"/>
        </w:tblCellMar>
        <w:tblLook w:val="01E0" w:firstRow="1" w:lastRow="1" w:firstColumn="1" w:lastColumn="1" w:noHBand="0" w:noVBand="0"/>
      </w:tblPr>
      <w:tblGrid>
        <w:gridCol w:w="3608"/>
        <w:gridCol w:w="1183"/>
        <w:gridCol w:w="688"/>
        <w:gridCol w:w="1164"/>
        <w:gridCol w:w="930"/>
        <w:gridCol w:w="1049"/>
        <w:gridCol w:w="714"/>
      </w:tblGrid>
      <w:tr w:rsidR="00D810C4">
        <w:trPr>
          <w:trHeight w:val="287"/>
        </w:trPr>
        <w:tc>
          <w:tcPr>
            <w:tcW w:w="3608" w:type="dxa"/>
            <w:tcBorders>
              <w:bottom w:val="single" w:sz="6" w:space="0" w:color="000000"/>
            </w:tcBorders>
          </w:tcPr>
          <w:p w:rsidR="00D810C4" w:rsidRDefault="00B55C40">
            <w:pPr>
              <w:pStyle w:val="TableParagraph"/>
              <w:spacing w:line="137" w:lineRule="exact"/>
              <w:ind w:left="26"/>
              <w:rPr>
                <w:b/>
                <w:sz w:val="12"/>
              </w:rPr>
            </w:pPr>
            <w:r>
              <w:rPr>
                <w:b/>
                <w:w w:val="105"/>
                <w:sz w:val="12"/>
              </w:rPr>
              <w:t>Particulars</w:t>
            </w:r>
          </w:p>
        </w:tc>
        <w:tc>
          <w:tcPr>
            <w:tcW w:w="1183" w:type="dxa"/>
            <w:tcBorders>
              <w:bottom w:val="single" w:sz="6" w:space="0" w:color="000000"/>
            </w:tcBorders>
          </w:tcPr>
          <w:p w:rsidR="00D810C4" w:rsidRDefault="00B55C40">
            <w:pPr>
              <w:pStyle w:val="TableParagraph"/>
              <w:spacing w:line="137" w:lineRule="exact"/>
              <w:ind w:right="282"/>
              <w:jc w:val="right"/>
              <w:rPr>
                <w:b/>
                <w:sz w:val="12"/>
              </w:rPr>
            </w:pPr>
            <w:r>
              <w:rPr>
                <w:b/>
                <w:w w:val="105"/>
                <w:sz w:val="12"/>
              </w:rPr>
              <w:t>U.S. dollars</w:t>
            </w:r>
          </w:p>
        </w:tc>
        <w:tc>
          <w:tcPr>
            <w:tcW w:w="688" w:type="dxa"/>
            <w:tcBorders>
              <w:bottom w:val="single" w:sz="6" w:space="0" w:color="000000"/>
            </w:tcBorders>
          </w:tcPr>
          <w:p w:rsidR="00D810C4" w:rsidRDefault="00B55C40">
            <w:pPr>
              <w:pStyle w:val="TableParagraph"/>
              <w:spacing w:line="137" w:lineRule="exact"/>
              <w:ind w:right="73"/>
              <w:jc w:val="right"/>
              <w:rPr>
                <w:b/>
                <w:sz w:val="12"/>
              </w:rPr>
            </w:pPr>
            <w:r>
              <w:rPr>
                <w:b/>
                <w:sz w:val="12"/>
              </w:rPr>
              <w:t>Euro</w:t>
            </w:r>
          </w:p>
        </w:tc>
        <w:tc>
          <w:tcPr>
            <w:tcW w:w="1164" w:type="dxa"/>
            <w:tcBorders>
              <w:bottom w:val="single" w:sz="6" w:space="0" w:color="000000"/>
            </w:tcBorders>
          </w:tcPr>
          <w:p w:rsidR="00D810C4" w:rsidRDefault="00B55C40">
            <w:pPr>
              <w:pStyle w:val="TableParagraph"/>
              <w:spacing w:line="137" w:lineRule="exact"/>
              <w:ind w:left="78"/>
              <w:rPr>
                <w:b/>
                <w:sz w:val="12"/>
              </w:rPr>
            </w:pPr>
            <w:r>
              <w:rPr>
                <w:b/>
                <w:w w:val="105"/>
                <w:sz w:val="12"/>
              </w:rPr>
              <w:t>United</w:t>
            </w:r>
            <w:r>
              <w:rPr>
                <w:b/>
                <w:spacing w:val="-11"/>
                <w:w w:val="105"/>
                <w:sz w:val="12"/>
              </w:rPr>
              <w:t xml:space="preserve"> </w:t>
            </w:r>
            <w:r>
              <w:rPr>
                <w:b/>
                <w:w w:val="105"/>
                <w:sz w:val="12"/>
              </w:rPr>
              <w:t>Kingdom</w:t>
            </w:r>
          </w:p>
          <w:p w:rsidR="00D810C4" w:rsidRDefault="00B55C40">
            <w:pPr>
              <w:pStyle w:val="TableParagraph"/>
              <w:spacing w:before="18" w:line="107" w:lineRule="exact"/>
              <w:ind w:left="169"/>
              <w:rPr>
                <w:b/>
                <w:sz w:val="12"/>
              </w:rPr>
            </w:pPr>
            <w:r>
              <w:rPr>
                <w:b/>
                <w:w w:val="105"/>
                <w:sz w:val="12"/>
              </w:rPr>
              <w:t>Pound</w:t>
            </w:r>
            <w:r>
              <w:rPr>
                <w:b/>
                <w:spacing w:val="-18"/>
                <w:w w:val="105"/>
                <w:sz w:val="12"/>
              </w:rPr>
              <w:t xml:space="preserve"> </w:t>
            </w:r>
            <w:r>
              <w:rPr>
                <w:b/>
                <w:w w:val="105"/>
                <w:sz w:val="12"/>
              </w:rPr>
              <w:t>Sterling</w:t>
            </w:r>
          </w:p>
        </w:tc>
        <w:tc>
          <w:tcPr>
            <w:tcW w:w="930" w:type="dxa"/>
            <w:tcBorders>
              <w:bottom w:val="single" w:sz="6" w:space="0" w:color="000000"/>
            </w:tcBorders>
          </w:tcPr>
          <w:p w:rsidR="00D810C4" w:rsidRDefault="00B55C40">
            <w:pPr>
              <w:pStyle w:val="TableParagraph"/>
              <w:spacing w:line="137" w:lineRule="exact"/>
              <w:ind w:left="198"/>
              <w:rPr>
                <w:b/>
                <w:sz w:val="12"/>
              </w:rPr>
            </w:pPr>
            <w:r>
              <w:rPr>
                <w:b/>
                <w:w w:val="105"/>
                <w:sz w:val="12"/>
              </w:rPr>
              <w:t>Australian</w:t>
            </w:r>
          </w:p>
          <w:p w:rsidR="00D810C4" w:rsidRDefault="00B55C40">
            <w:pPr>
              <w:pStyle w:val="TableParagraph"/>
              <w:spacing w:before="18" w:line="107" w:lineRule="exact"/>
              <w:ind w:left="402"/>
              <w:rPr>
                <w:b/>
                <w:sz w:val="12"/>
              </w:rPr>
            </w:pPr>
            <w:r>
              <w:rPr>
                <w:b/>
                <w:w w:val="105"/>
                <w:sz w:val="12"/>
              </w:rPr>
              <w:t>dollars</w:t>
            </w:r>
          </w:p>
        </w:tc>
        <w:tc>
          <w:tcPr>
            <w:tcW w:w="1049" w:type="dxa"/>
            <w:tcBorders>
              <w:bottom w:val="single" w:sz="6" w:space="0" w:color="000000"/>
            </w:tcBorders>
          </w:tcPr>
          <w:p w:rsidR="00D810C4" w:rsidRDefault="00B55C40">
            <w:pPr>
              <w:pStyle w:val="TableParagraph"/>
              <w:spacing w:line="137" w:lineRule="exact"/>
              <w:ind w:left="406"/>
              <w:rPr>
                <w:b/>
                <w:sz w:val="12"/>
              </w:rPr>
            </w:pPr>
            <w:r>
              <w:rPr>
                <w:b/>
                <w:w w:val="105"/>
                <w:sz w:val="12"/>
              </w:rPr>
              <w:t>Other</w:t>
            </w:r>
          </w:p>
          <w:p w:rsidR="00D810C4" w:rsidRDefault="00B55C40">
            <w:pPr>
              <w:pStyle w:val="TableParagraph"/>
              <w:spacing w:before="18" w:line="107" w:lineRule="exact"/>
              <w:ind w:left="173"/>
              <w:rPr>
                <w:b/>
                <w:sz w:val="12"/>
              </w:rPr>
            </w:pPr>
            <w:r>
              <w:rPr>
                <w:b/>
                <w:w w:val="105"/>
                <w:sz w:val="12"/>
              </w:rPr>
              <w:t>currencies</w:t>
            </w:r>
          </w:p>
        </w:tc>
        <w:tc>
          <w:tcPr>
            <w:tcW w:w="714" w:type="dxa"/>
            <w:tcBorders>
              <w:bottom w:val="single" w:sz="6" w:space="0" w:color="000000"/>
            </w:tcBorders>
          </w:tcPr>
          <w:p w:rsidR="00D810C4" w:rsidRDefault="00B55C40">
            <w:pPr>
              <w:pStyle w:val="TableParagraph"/>
              <w:spacing w:line="137" w:lineRule="exact"/>
              <w:ind w:right="16"/>
              <w:jc w:val="right"/>
              <w:rPr>
                <w:b/>
                <w:sz w:val="12"/>
              </w:rPr>
            </w:pPr>
            <w:r>
              <w:rPr>
                <w:b/>
                <w:w w:val="105"/>
                <w:sz w:val="12"/>
              </w:rPr>
              <w:t>Total</w:t>
            </w:r>
          </w:p>
        </w:tc>
      </w:tr>
      <w:tr w:rsidR="00D810C4">
        <w:trPr>
          <w:trHeight w:val="153"/>
        </w:trPr>
        <w:tc>
          <w:tcPr>
            <w:tcW w:w="3608" w:type="dxa"/>
            <w:tcBorders>
              <w:top w:val="single" w:sz="6" w:space="0" w:color="000000"/>
            </w:tcBorders>
          </w:tcPr>
          <w:p w:rsidR="00D810C4" w:rsidRDefault="00B55C40">
            <w:pPr>
              <w:pStyle w:val="TableParagraph"/>
              <w:spacing w:before="6" w:line="132" w:lineRule="exact"/>
              <w:ind w:left="26"/>
              <w:rPr>
                <w:sz w:val="12"/>
              </w:rPr>
            </w:pPr>
            <w:r>
              <w:rPr>
                <w:w w:val="105"/>
                <w:sz w:val="12"/>
              </w:rPr>
              <w:t>Cash and cash equivalents</w:t>
            </w:r>
          </w:p>
        </w:tc>
        <w:tc>
          <w:tcPr>
            <w:tcW w:w="1183" w:type="dxa"/>
            <w:tcBorders>
              <w:top w:val="single" w:sz="6" w:space="0" w:color="000000"/>
            </w:tcBorders>
          </w:tcPr>
          <w:p w:rsidR="00D810C4" w:rsidRDefault="00B55C40">
            <w:pPr>
              <w:pStyle w:val="TableParagraph"/>
              <w:spacing w:before="6" w:line="132" w:lineRule="exact"/>
              <w:ind w:right="328"/>
              <w:jc w:val="right"/>
              <w:rPr>
                <w:sz w:val="12"/>
              </w:rPr>
            </w:pPr>
            <w:r>
              <w:rPr>
                <w:sz w:val="12"/>
              </w:rPr>
              <w:t>1,013</w:t>
            </w:r>
          </w:p>
        </w:tc>
        <w:tc>
          <w:tcPr>
            <w:tcW w:w="688" w:type="dxa"/>
            <w:tcBorders>
              <w:top w:val="single" w:sz="6" w:space="0" w:color="000000"/>
            </w:tcBorders>
          </w:tcPr>
          <w:p w:rsidR="00D810C4" w:rsidRDefault="00B55C40">
            <w:pPr>
              <w:pStyle w:val="TableParagraph"/>
              <w:spacing w:before="6" w:line="132" w:lineRule="exact"/>
              <w:ind w:right="119"/>
              <w:jc w:val="right"/>
              <w:rPr>
                <w:sz w:val="12"/>
              </w:rPr>
            </w:pPr>
            <w:r>
              <w:rPr>
                <w:sz w:val="12"/>
              </w:rPr>
              <w:t>102</w:t>
            </w:r>
          </w:p>
        </w:tc>
        <w:tc>
          <w:tcPr>
            <w:tcW w:w="1164" w:type="dxa"/>
            <w:tcBorders>
              <w:top w:val="single" w:sz="6" w:space="0" w:color="000000"/>
            </w:tcBorders>
          </w:tcPr>
          <w:p w:rsidR="00D810C4" w:rsidRDefault="00B55C40">
            <w:pPr>
              <w:pStyle w:val="TableParagraph"/>
              <w:spacing w:before="6" w:line="132" w:lineRule="exact"/>
              <w:ind w:right="243"/>
              <w:jc w:val="right"/>
              <w:rPr>
                <w:sz w:val="12"/>
              </w:rPr>
            </w:pPr>
            <w:r>
              <w:rPr>
                <w:sz w:val="12"/>
              </w:rPr>
              <w:t>23</w:t>
            </w:r>
          </w:p>
        </w:tc>
        <w:tc>
          <w:tcPr>
            <w:tcW w:w="930" w:type="dxa"/>
            <w:tcBorders>
              <w:top w:val="single" w:sz="6" w:space="0" w:color="000000"/>
            </w:tcBorders>
          </w:tcPr>
          <w:p w:rsidR="00D810C4" w:rsidRDefault="00B55C40">
            <w:pPr>
              <w:pStyle w:val="TableParagraph"/>
              <w:spacing w:before="6" w:line="132" w:lineRule="exact"/>
              <w:ind w:right="213"/>
              <w:jc w:val="right"/>
              <w:rPr>
                <w:sz w:val="12"/>
              </w:rPr>
            </w:pPr>
            <w:r>
              <w:rPr>
                <w:sz w:val="12"/>
              </w:rPr>
              <w:t>58</w:t>
            </w:r>
          </w:p>
        </w:tc>
        <w:tc>
          <w:tcPr>
            <w:tcW w:w="1049" w:type="dxa"/>
            <w:tcBorders>
              <w:top w:val="single" w:sz="6" w:space="0" w:color="000000"/>
            </w:tcBorders>
          </w:tcPr>
          <w:p w:rsidR="00D810C4" w:rsidRDefault="00B55C40">
            <w:pPr>
              <w:pStyle w:val="TableParagraph"/>
              <w:spacing w:before="6" w:line="132" w:lineRule="exact"/>
              <w:ind w:left="418" w:right="304"/>
              <w:jc w:val="center"/>
              <w:rPr>
                <w:sz w:val="12"/>
              </w:rPr>
            </w:pPr>
            <w:r>
              <w:rPr>
                <w:w w:val="105"/>
                <w:sz w:val="12"/>
              </w:rPr>
              <w:t>185</w:t>
            </w:r>
          </w:p>
        </w:tc>
        <w:tc>
          <w:tcPr>
            <w:tcW w:w="714" w:type="dxa"/>
            <w:tcBorders>
              <w:top w:val="single" w:sz="6" w:space="0" w:color="000000"/>
            </w:tcBorders>
          </w:tcPr>
          <w:p w:rsidR="00D810C4" w:rsidRDefault="00B55C40">
            <w:pPr>
              <w:pStyle w:val="TableParagraph"/>
              <w:spacing w:before="6" w:line="132" w:lineRule="exact"/>
              <w:ind w:right="21"/>
              <w:jc w:val="right"/>
              <w:rPr>
                <w:sz w:val="12"/>
              </w:rPr>
            </w:pPr>
            <w:r>
              <w:rPr>
                <w:sz w:val="12"/>
              </w:rPr>
              <w:t>1,381</w:t>
            </w:r>
          </w:p>
        </w:tc>
      </w:tr>
      <w:tr w:rsidR="00D810C4">
        <w:trPr>
          <w:trHeight w:val="166"/>
        </w:trPr>
        <w:tc>
          <w:tcPr>
            <w:tcW w:w="3608" w:type="dxa"/>
          </w:tcPr>
          <w:p w:rsidR="00D810C4" w:rsidRDefault="00B55C40">
            <w:pPr>
              <w:pStyle w:val="TableParagraph"/>
              <w:spacing w:before="11" w:line="135" w:lineRule="exact"/>
              <w:ind w:left="26"/>
              <w:rPr>
                <w:sz w:val="12"/>
              </w:rPr>
            </w:pPr>
            <w:r>
              <w:rPr>
                <w:w w:val="105"/>
                <w:sz w:val="12"/>
              </w:rPr>
              <w:t>Trade receivables</w:t>
            </w:r>
          </w:p>
        </w:tc>
        <w:tc>
          <w:tcPr>
            <w:tcW w:w="1183" w:type="dxa"/>
          </w:tcPr>
          <w:p w:rsidR="00D810C4" w:rsidRDefault="00B55C40">
            <w:pPr>
              <w:pStyle w:val="TableParagraph"/>
              <w:spacing w:before="11" w:line="135" w:lineRule="exact"/>
              <w:ind w:right="328"/>
              <w:jc w:val="right"/>
              <w:rPr>
                <w:sz w:val="12"/>
              </w:rPr>
            </w:pPr>
            <w:r>
              <w:rPr>
                <w:sz w:val="12"/>
              </w:rPr>
              <w:t>9,009</w:t>
            </w:r>
          </w:p>
        </w:tc>
        <w:tc>
          <w:tcPr>
            <w:tcW w:w="688" w:type="dxa"/>
          </w:tcPr>
          <w:p w:rsidR="00D810C4" w:rsidRDefault="00B55C40">
            <w:pPr>
              <w:pStyle w:val="TableParagraph"/>
              <w:spacing w:before="11" w:line="135" w:lineRule="exact"/>
              <w:ind w:right="119"/>
              <w:jc w:val="right"/>
              <w:rPr>
                <w:sz w:val="12"/>
              </w:rPr>
            </w:pPr>
            <w:r>
              <w:rPr>
                <w:sz w:val="12"/>
              </w:rPr>
              <w:t>1,688</w:t>
            </w:r>
          </w:p>
        </w:tc>
        <w:tc>
          <w:tcPr>
            <w:tcW w:w="1164" w:type="dxa"/>
          </w:tcPr>
          <w:p w:rsidR="00D810C4" w:rsidRDefault="00B55C40">
            <w:pPr>
              <w:pStyle w:val="TableParagraph"/>
              <w:spacing w:before="11" w:line="135" w:lineRule="exact"/>
              <w:ind w:right="243"/>
              <w:jc w:val="right"/>
              <w:rPr>
                <w:sz w:val="12"/>
              </w:rPr>
            </w:pPr>
            <w:r>
              <w:rPr>
                <w:sz w:val="12"/>
              </w:rPr>
              <w:t>1,005</w:t>
            </w:r>
          </w:p>
        </w:tc>
        <w:tc>
          <w:tcPr>
            <w:tcW w:w="930" w:type="dxa"/>
          </w:tcPr>
          <w:p w:rsidR="00D810C4" w:rsidRDefault="00B55C40">
            <w:pPr>
              <w:pStyle w:val="TableParagraph"/>
              <w:spacing w:before="11" w:line="135" w:lineRule="exact"/>
              <w:ind w:right="213"/>
              <w:jc w:val="right"/>
              <w:rPr>
                <w:sz w:val="12"/>
              </w:rPr>
            </w:pPr>
            <w:r>
              <w:rPr>
                <w:sz w:val="12"/>
              </w:rPr>
              <w:t>484</w:t>
            </w:r>
          </w:p>
        </w:tc>
        <w:tc>
          <w:tcPr>
            <w:tcW w:w="1049" w:type="dxa"/>
          </w:tcPr>
          <w:p w:rsidR="00D810C4" w:rsidRDefault="00B55C40">
            <w:pPr>
              <w:pStyle w:val="TableParagraph"/>
              <w:spacing w:before="11" w:line="135" w:lineRule="exact"/>
              <w:ind w:left="418" w:right="304"/>
              <w:jc w:val="center"/>
              <w:rPr>
                <w:sz w:val="12"/>
              </w:rPr>
            </w:pPr>
            <w:r>
              <w:rPr>
                <w:w w:val="105"/>
                <w:sz w:val="12"/>
              </w:rPr>
              <w:t>693</w:t>
            </w:r>
          </w:p>
        </w:tc>
        <w:tc>
          <w:tcPr>
            <w:tcW w:w="714" w:type="dxa"/>
          </w:tcPr>
          <w:p w:rsidR="00D810C4" w:rsidRDefault="00B55C40">
            <w:pPr>
              <w:pStyle w:val="TableParagraph"/>
              <w:spacing w:before="11" w:line="135" w:lineRule="exact"/>
              <w:ind w:right="21"/>
              <w:jc w:val="right"/>
              <w:rPr>
                <w:sz w:val="12"/>
              </w:rPr>
            </w:pPr>
            <w:r>
              <w:rPr>
                <w:sz w:val="12"/>
              </w:rPr>
              <w:t>12,879</w:t>
            </w:r>
          </w:p>
        </w:tc>
      </w:tr>
      <w:tr w:rsidR="00D810C4">
        <w:trPr>
          <w:trHeight w:val="166"/>
        </w:trPr>
        <w:tc>
          <w:tcPr>
            <w:tcW w:w="3608" w:type="dxa"/>
          </w:tcPr>
          <w:p w:rsidR="00D810C4" w:rsidRDefault="00B55C40">
            <w:pPr>
              <w:pStyle w:val="TableParagraph"/>
              <w:spacing w:before="15" w:line="132" w:lineRule="exact"/>
              <w:ind w:left="26"/>
              <w:rPr>
                <w:sz w:val="12"/>
              </w:rPr>
            </w:pPr>
            <w:r>
              <w:rPr>
                <w:w w:val="105"/>
                <w:sz w:val="12"/>
              </w:rPr>
              <w:t>Other financial assets , loans and other current assets</w:t>
            </w:r>
          </w:p>
        </w:tc>
        <w:tc>
          <w:tcPr>
            <w:tcW w:w="1183" w:type="dxa"/>
          </w:tcPr>
          <w:p w:rsidR="00D810C4" w:rsidRDefault="00B55C40">
            <w:pPr>
              <w:pStyle w:val="TableParagraph"/>
              <w:spacing w:before="15" w:line="132" w:lineRule="exact"/>
              <w:ind w:right="328"/>
              <w:jc w:val="right"/>
              <w:rPr>
                <w:sz w:val="12"/>
              </w:rPr>
            </w:pPr>
            <w:r>
              <w:rPr>
                <w:sz w:val="12"/>
              </w:rPr>
              <w:t>3,617</w:t>
            </w:r>
          </w:p>
        </w:tc>
        <w:tc>
          <w:tcPr>
            <w:tcW w:w="688" w:type="dxa"/>
          </w:tcPr>
          <w:p w:rsidR="00D810C4" w:rsidRDefault="00B55C40">
            <w:pPr>
              <w:pStyle w:val="TableParagraph"/>
              <w:spacing w:before="15" w:line="132" w:lineRule="exact"/>
              <w:ind w:right="119"/>
              <w:jc w:val="right"/>
              <w:rPr>
                <w:sz w:val="12"/>
              </w:rPr>
            </w:pPr>
            <w:r>
              <w:rPr>
                <w:sz w:val="12"/>
              </w:rPr>
              <w:t>815</w:t>
            </w:r>
          </w:p>
        </w:tc>
        <w:tc>
          <w:tcPr>
            <w:tcW w:w="1164" w:type="dxa"/>
          </w:tcPr>
          <w:p w:rsidR="00D810C4" w:rsidRDefault="00B55C40">
            <w:pPr>
              <w:pStyle w:val="TableParagraph"/>
              <w:spacing w:before="15" w:line="132" w:lineRule="exact"/>
              <w:ind w:right="243"/>
              <w:jc w:val="right"/>
              <w:rPr>
                <w:sz w:val="12"/>
              </w:rPr>
            </w:pPr>
            <w:r>
              <w:rPr>
                <w:sz w:val="12"/>
              </w:rPr>
              <w:t>280</w:t>
            </w:r>
          </w:p>
        </w:tc>
        <w:tc>
          <w:tcPr>
            <w:tcW w:w="930" w:type="dxa"/>
          </w:tcPr>
          <w:p w:rsidR="00D810C4" w:rsidRDefault="00B55C40">
            <w:pPr>
              <w:pStyle w:val="TableParagraph"/>
              <w:spacing w:before="15" w:line="132" w:lineRule="exact"/>
              <w:ind w:right="213"/>
              <w:jc w:val="right"/>
              <w:rPr>
                <w:sz w:val="12"/>
              </w:rPr>
            </w:pPr>
            <w:r>
              <w:rPr>
                <w:sz w:val="12"/>
              </w:rPr>
              <w:t>259</w:t>
            </w:r>
          </w:p>
        </w:tc>
        <w:tc>
          <w:tcPr>
            <w:tcW w:w="1049" w:type="dxa"/>
          </w:tcPr>
          <w:p w:rsidR="00D810C4" w:rsidRDefault="00B55C40">
            <w:pPr>
              <w:pStyle w:val="TableParagraph"/>
              <w:spacing w:before="15" w:line="132" w:lineRule="exact"/>
              <w:ind w:left="418" w:right="304"/>
              <w:jc w:val="center"/>
              <w:rPr>
                <w:sz w:val="12"/>
              </w:rPr>
            </w:pPr>
            <w:r>
              <w:rPr>
                <w:w w:val="105"/>
                <w:sz w:val="12"/>
              </w:rPr>
              <w:t>997</w:t>
            </w:r>
          </w:p>
        </w:tc>
        <w:tc>
          <w:tcPr>
            <w:tcW w:w="714" w:type="dxa"/>
          </w:tcPr>
          <w:p w:rsidR="00D810C4" w:rsidRDefault="00B55C40">
            <w:pPr>
              <w:pStyle w:val="TableParagraph"/>
              <w:spacing w:before="15" w:line="132" w:lineRule="exact"/>
              <w:ind w:right="21"/>
              <w:jc w:val="right"/>
              <w:rPr>
                <w:sz w:val="12"/>
              </w:rPr>
            </w:pPr>
            <w:r>
              <w:rPr>
                <w:sz w:val="12"/>
              </w:rPr>
              <w:t>5,968</w:t>
            </w:r>
          </w:p>
        </w:tc>
      </w:tr>
      <w:tr w:rsidR="00D810C4">
        <w:trPr>
          <w:trHeight w:val="163"/>
        </w:trPr>
        <w:tc>
          <w:tcPr>
            <w:tcW w:w="3608" w:type="dxa"/>
          </w:tcPr>
          <w:p w:rsidR="00D810C4" w:rsidRDefault="00B55C40">
            <w:pPr>
              <w:pStyle w:val="TableParagraph"/>
              <w:spacing w:before="11" w:line="132" w:lineRule="exact"/>
              <w:ind w:left="26"/>
              <w:rPr>
                <w:sz w:val="12"/>
              </w:rPr>
            </w:pPr>
            <w:r>
              <w:rPr>
                <w:w w:val="105"/>
                <w:sz w:val="12"/>
              </w:rPr>
              <w:t>Trade payables</w:t>
            </w:r>
          </w:p>
        </w:tc>
        <w:tc>
          <w:tcPr>
            <w:tcW w:w="1183" w:type="dxa"/>
          </w:tcPr>
          <w:p w:rsidR="00D810C4" w:rsidRDefault="00B55C40">
            <w:pPr>
              <w:pStyle w:val="TableParagraph"/>
              <w:spacing w:before="11" w:line="132" w:lineRule="exact"/>
              <w:ind w:right="287"/>
              <w:jc w:val="right"/>
              <w:rPr>
                <w:sz w:val="12"/>
              </w:rPr>
            </w:pPr>
            <w:r>
              <w:rPr>
                <w:w w:val="105"/>
                <w:sz w:val="12"/>
              </w:rPr>
              <w:t>(645)</w:t>
            </w:r>
          </w:p>
        </w:tc>
        <w:tc>
          <w:tcPr>
            <w:tcW w:w="688" w:type="dxa"/>
          </w:tcPr>
          <w:p w:rsidR="00D810C4" w:rsidRDefault="00B55C40">
            <w:pPr>
              <w:pStyle w:val="TableParagraph"/>
              <w:spacing w:before="11" w:line="132" w:lineRule="exact"/>
              <w:ind w:right="77"/>
              <w:jc w:val="right"/>
              <w:rPr>
                <w:sz w:val="12"/>
              </w:rPr>
            </w:pPr>
            <w:r>
              <w:rPr>
                <w:w w:val="105"/>
                <w:sz w:val="12"/>
              </w:rPr>
              <w:t>(99)</w:t>
            </w:r>
          </w:p>
        </w:tc>
        <w:tc>
          <w:tcPr>
            <w:tcW w:w="1164" w:type="dxa"/>
          </w:tcPr>
          <w:p w:rsidR="00D810C4" w:rsidRDefault="00B55C40">
            <w:pPr>
              <w:pStyle w:val="TableParagraph"/>
              <w:spacing w:before="11" w:line="132" w:lineRule="exact"/>
              <w:ind w:right="202"/>
              <w:jc w:val="right"/>
              <w:rPr>
                <w:sz w:val="12"/>
              </w:rPr>
            </w:pPr>
            <w:r>
              <w:rPr>
                <w:w w:val="105"/>
                <w:sz w:val="12"/>
              </w:rPr>
              <w:t>(201)</w:t>
            </w:r>
          </w:p>
        </w:tc>
        <w:tc>
          <w:tcPr>
            <w:tcW w:w="930" w:type="dxa"/>
          </w:tcPr>
          <w:p w:rsidR="00D810C4" w:rsidRDefault="00B55C40">
            <w:pPr>
              <w:pStyle w:val="TableParagraph"/>
              <w:spacing w:before="11" w:line="132" w:lineRule="exact"/>
              <w:ind w:right="172"/>
              <w:jc w:val="right"/>
              <w:rPr>
                <w:sz w:val="12"/>
              </w:rPr>
            </w:pPr>
            <w:r>
              <w:rPr>
                <w:w w:val="105"/>
                <w:sz w:val="12"/>
              </w:rPr>
              <w:t>(77)</w:t>
            </w:r>
          </w:p>
        </w:tc>
        <w:tc>
          <w:tcPr>
            <w:tcW w:w="1049" w:type="dxa"/>
          </w:tcPr>
          <w:p w:rsidR="00D810C4" w:rsidRDefault="00B55C40">
            <w:pPr>
              <w:pStyle w:val="TableParagraph"/>
              <w:spacing w:before="11" w:line="132" w:lineRule="exact"/>
              <w:ind w:left="418" w:right="241"/>
              <w:jc w:val="center"/>
              <w:rPr>
                <w:sz w:val="12"/>
              </w:rPr>
            </w:pPr>
            <w:r>
              <w:rPr>
                <w:w w:val="105"/>
                <w:sz w:val="12"/>
              </w:rPr>
              <w:t>(52)</w:t>
            </w:r>
          </w:p>
        </w:tc>
        <w:tc>
          <w:tcPr>
            <w:tcW w:w="714" w:type="dxa"/>
          </w:tcPr>
          <w:p w:rsidR="00D810C4" w:rsidRDefault="00B55C40">
            <w:pPr>
              <w:pStyle w:val="TableParagraph"/>
              <w:spacing w:before="11" w:line="132" w:lineRule="exact"/>
              <w:ind w:right="19"/>
              <w:jc w:val="right"/>
              <w:rPr>
                <w:sz w:val="12"/>
              </w:rPr>
            </w:pPr>
            <w:r>
              <w:rPr>
                <w:w w:val="105"/>
                <w:sz w:val="12"/>
              </w:rPr>
              <w:t>(1,074)</w:t>
            </w:r>
          </w:p>
        </w:tc>
      </w:tr>
      <w:tr w:rsidR="00D810C4">
        <w:trPr>
          <w:trHeight w:val="160"/>
        </w:trPr>
        <w:tc>
          <w:tcPr>
            <w:tcW w:w="3608" w:type="dxa"/>
          </w:tcPr>
          <w:p w:rsidR="00D810C4" w:rsidRDefault="00B55C40">
            <w:pPr>
              <w:pStyle w:val="TableParagraph"/>
              <w:spacing w:before="11" w:line="129" w:lineRule="exact"/>
              <w:ind w:left="26"/>
              <w:rPr>
                <w:sz w:val="12"/>
              </w:rPr>
            </w:pPr>
            <w:r>
              <w:rPr>
                <w:w w:val="105"/>
                <w:sz w:val="12"/>
              </w:rPr>
              <w:t>Other financial liabilities</w:t>
            </w:r>
          </w:p>
        </w:tc>
        <w:tc>
          <w:tcPr>
            <w:tcW w:w="1183" w:type="dxa"/>
            <w:tcBorders>
              <w:bottom w:val="single" w:sz="6" w:space="0" w:color="000000"/>
            </w:tcBorders>
          </w:tcPr>
          <w:p w:rsidR="00D810C4" w:rsidRDefault="00B55C40">
            <w:pPr>
              <w:pStyle w:val="TableParagraph"/>
              <w:spacing w:before="11" w:line="129" w:lineRule="exact"/>
              <w:ind w:right="287"/>
              <w:jc w:val="right"/>
              <w:rPr>
                <w:sz w:val="12"/>
              </w:rPr>
            </w:pPr>
            <w:r>
              <w:rPr>
                <w:w w:val="105"/>
                <w:sz w:val="12"/>
              </w:rPr>
              <w:t>(3,546)</w:t>
            </w:r>
          </w:p>
        </w:tc>
        <w:tc>
          <w:tcPr>
            <w:tcW w:w="688" w:type="dxa"/>
            <w:tcBorders>
              <w:bottom w:val="single" w:sz="6" w:space="0" w:color="000000"/>
            </w:tcBorders>
          </w:tcPr>
          <w:p w:rsidR="00D810C4" w:rsidRDefault="00B55C40">
            <w:pPr>
              <w:pStyle w:val="TableParagraph"/>
              <w:spacing w:before="11" w:line="129" w:lineRule="exact"/>
              <w:ind w:right="77"/>
              <w:jc w:val="right"/>
              <w:rPr>
                <w:sz w:val="12"/>
              </w:rPr>
            </w:pPr>
            <w:r>
              <w:rPr>
                <w:w w:val="105"/>
                <w:sz w:val="12"/>
              </w:rPr>
              <w:t>(364)</w:t>
            </w:r>
          </w:p>
        </w:tc>
        <w:tc>
          <w:tcPr>
            <w:tcW w:w="1164" w:type="dxa"/>
            <w:tcBorders>
              <w:bottom w:val="single" w:sz="6" w:space="0" w:color="000000"/>
            </w:tcBorders>
          </w:tcPr>
          <w:p w:rsidR="00D810C4" w:rsidRDefault="00B55C40">
            <w:pPr>
              <w:pStyle w:val="TableParagraph"/>
              <w:spacing w:before="11" w:line="129" w:lineRule="exact"/>
              <w:ind w:right="202"/>
              <w:jc w:val="right"/>
              <w:rPr>
                <w:sz w:val="12"/>
              </w:rPr>
            </w:pPr>
            <w:r>
              <w:rPr>
                <w:w w:val="105"/>
                <w:sz w:val="12"/>
              </w:rPr>
              <w:t>(196)</w:t>
            </w:r>
          </w:p>
        </w:tc>
        <w:tc>
          <w:tcPr>
            <w:tcW w:w="930" w:type="dxa"/>
            <w:tcBorders>
              <w:bottom w:val="single" w:sz="6" w:space="0" w:color="000000"/>
            </w:tcBorders>
          </w:tcPr>
          <w:p w:rsidR="00D810C4" w:rsidRDefault="00B55C40">
            <w:pPr>
              <w:pStyle w:val="TableParagraph"/>
              <w:spacing w:before="11" w:line="129" w:lineRule="exact"/>
              <w:ind w:right="172"/>
              <w:jc w:val="right"/>
              <w:rPr>
                <w:sz w:val="12"/>
              </w:rPr>
            </w:pPr>
            <w:r>
              <w:rPr>
                <w:w w:val="105"/>
                <w:sz w:val="12"/>
              </w:rPr>
              <w:t>(290)</w:t>
            </w:r>
          </w:p>
        </w:tc>
        <w:tc>
          <w:tcPr>
            <w:tcW w:w="1049" w:type="dxa"/>
            <w:tcBorders>
              <w:bottom w:val="single" w:sz="6" w:space="0" w:color="000000"/>
            </w:tcBorders>
          </w:tcPr>
          <w:p w:rsidR="00D810C4" w:rsidRDefault="00B55C40">
            <w:pPr>
              <w:pStyle w:val="TableParagraph"/>
              <w:spacing w:before="11" w:line="129" w:lineRule="exact"/>
              <w:ind w:left="418" w:right="303"/>
              <w:jc w:val="center"/>
              <w:rPr>
                <w:sz w:val="12"/>
              </w:rPr>
            </w:pPr>
            <w:r>
              <w:rPr>
                <w:w w:val="105"/>
                <w:sz w:val="12"/>
              </w:rPr>
              <w:t>(257)</w:t>
            </w:r>
          </w:p>
        </w:tc>
        <w:tc>
          <w:tcPr>
            <w:tcW w:w="714" w:type="dxa"/>
            <w:tcBorders>
              <w:bottom w:val="single" w:sz="6" w:space="0" w:color="000000"/>
            </w:tcBorders>
          </w:tcPr>
          <w:p w:rsidR="00D810C4" w:rsidRDefault="00B55C40">
            <w:pPr>
              <w:pStyle w:val="TableParagraph"/>
              <w:spacing w:before="11" w:line="129" w:lineRule="exact"/>
              <w:ind w:right="19"/>
              <w:jc w:val="right"/>
              <w:rPr>
                <w:sz w:val="12"/>
              </w:rPr>
            </w:pPr>
            <w:r>
              <w:rPr>
                <w:w w:val="105"/>
                <w:sz w:val="12"/>
              </w:rPr>
              <w:t>(4,653)</w:t>
            </w:r>
          </w:p>
        </w:tc>
      </w:tr>
      <w:tr w:rsidR="00D810C4">
        <w:trPr>
          <w:trHeight w:val="165"/>
        </w:trPr>
        <w:tc>
          <w:tcPr>
            <w:tcW w:w="3608" w:type="dxa"/>
            <w:tcBorders>
              <w:bottom w:val="single" w:sz="6" w:space="0" w:color="000000"/>
            </w:tcBorders>
          </w:tcPr>
          <w:p w:rsidR="00D810C4" w:rsidRDefault="00B55C40">
            <w:pPr>
              <w:pStyle w:val="TableParagraph"/>
              <w:spacing w:before="6"/>
              <w:ind w:left="26"/>
              <w:rPr>
                <w:b/>
                <w:sz w:val="12"/>
              </w:rPr>
            </w:pPr>
            <w:r>
              <w:rPr>
                <w:b/>
                <w:w w:val="105"/>
                <w:sz w:val="12"/>
              </w:rPr>
              <w:t>Net assets / (liabilities)</w:t>
            </w:r>
          </w:p>
        </w:tc>
        <w:tc>
          <w:tcPr>
            <w:tcW w:w="1183" w:type="dxa"/>
            <w:tcBorders>
              <w:top w:val="single" w:sz="6" w:space="0" w:color="000000"/>
              <w:bottom w:val="single" w:sz="6" w:space="0" w:color="000000"/>
            </w:tcBorders>
          </w:tcPr>
          <w:p w:rsidR="00D810C4" w:rsidRDefault="00B55C40">
            <w:pPr>
              <w:pStyle w:val="TableParagraph"/>
              <w:spacing w:before="6"/>
              <w:ind w:right="283"/>
              <w:jc w:val="right"/>
              <w:rPr>
                <w:b/>
                <w:sz w:val="12"/>
              </w:rPr>
            </w:pPr>
            <w:r>
              <w:rPr>
                <w:b/>
                <w:sz w:val="12"/>
              </w:rPr>
              <w:t>9,448</w:t>
            </w:r>
          </w:p>
        </w:tc>
        <w:tc>
          <w:tcPr>
            <w:tcW w:w="688" w:type="dxa"/>
            <w:tcBorders>
              <w:top w:val="single" w:sz="6" w:space="0" w:color="000000"/>
              <w:bottom w:val="single" w:sz="6" w:space="0" w:color="000000"/>
            </w:tcBorders>
          </w:tcPr>
          <w:p w:rsidR="00D810C4" w:rsidRDefault="00B55C40">
            <w:pPr>
              <w:pStyle w:val="TableParagraph"/>
              <w:spacing w:before="6"/>
              <w:ind w:right="73"/>
              <w:jc w:val="right"/>
              <w:rPr>
                <w:b/>
                <w:sz w:val="12"/>
              </w:rPr>
            </w:pPr>
            <w:r>
              <w:rPr>
                <w:b/>
                <w:sz w:val="12"/>
              </w:rPr>
              <w:t>2,142</w:t>
            </w:r>
          </w:p>
        </w:tc>
        <w:tc>
          <w:tcPr>
            <w:tcW w:w="1164" w:type="dxa"/>
            <w:tcBorders>
              <w:top w:val="single" w:sz="6" w:space="0" w:color="000000"/>
              <w:bottom w:val="single" w:sz="6" w:space="0" w:color="000000"/>
            </w:tcBorders>
          </w:tcPr>
          <w:p w:rsidR="00D810C4" w:rsidRDefault="00B55C40">
            <w:pPr>
              <w:pStyle w:val="TableParagraph"/>
              <w:spacing w:before="6"/>
              <w:ind w:right="198"/>
              <w:jc w:val="right"/>
              <w:rPr>
                <w:b/>
                <w:sz w:val="12"/>
              </w:rPr>
            </w:pPr>
            <w:r>
              <w:rPr>
                <w:b/>
                <w:sz w:val="12"/>
              </w:rPr>
              <w:t>911</w:t>
            </w:r>
          </w:p>
        </w:tc>
        <w:tc>
          <w:tcPr>
            <w:tcW w:w="930" w:type="dxa"/>
            <w:tcBorders>
              <w:top w:val="single" w:sz="6" w:space="0" w:color="000000"/>
              <w:bottom w:val="single" w:sz="6" w:space="0" w:color="000000"/>
            </w:tcBorders>
          </w:tcPr>
          <w:p w:rsidR="00D810C4" w:rsidRDefault="00B55C40">
            <w:pPr>
              <w:pStyle w:val="TableParagraph"/>
              <w:spacing w:before="6"/>
              <w:ind w:right="169"/>
              <w:jc w:val="right"/>
              <w:rPr>
                <w:b/>
                <w:sz w:val="12"/>
              </w:rPr>
            </w:pPr>
            <w:r>
              <w:rPr>
                <w:b/>
                <w:sz w:val="12"/>
              </w:rPr>
              <w:t>434</w:t>
            </w:r>
          </w:p>
        </w:tc>
        <w:tc>
          <w:tcPr>
            <w:tcW w:w="1049" w:type="dxa"/>
            <w:tcBorders>
              <w:top w:val="single" w:sz="6" w:space="0" w:color="000000"/>
              <w:bottom w:val="single" w:sz="6" w:space="0" w:color="000000"/>
            </w:tcBorders>
          </w:tcPr>
          <w:p w:rsidR="00D810C4" w:rsidRDefault="00B55C40">
            <w:pPr>
              <w:pStyle w:val="TableParagraph"/>
              <w:spacing w:before="6"/>
              <w:ind w:left="418" w:right="307"/>
              <w:jc w:val="center"/>
              <w:rPr>
                <w:b/>
                <w:sz w:val="12"/>
              </w:rPr>
            </w:pPr>
            <w:r>
              <w:rPr>
                <w:b/>
                <w:w w:val="105"/>
                <w:sz w:val="12"/>
              </w:rPr>
              <w:t>1,566</w:t>
            </w:r>
          </w:p>
        </w:tc>
        <w:tc>
          <w:tcPr>
            <w:tcW w:w="714" w:type="dxa"/>
            <w:tcBorders>
              <w:top w:val="single" w:sz="6" w:space="0" w:color="000000"/>
              <w:bottom w:val="single" w:sz="6" w:space="0" w:color="000000"/>
            </w:tcBorders>
          </w:tcPr>
          <w:p w:rsidR="00D810C4" w:rsidRDefault="00B55C40">
            <w:pPr>
              <w:pStyle w:val="TableParagraph"/>
              <w:spacing w:before="6"/>
              <w:ind w:right="21"/>
              <w:jc w:val="right"/>
              <w:rPr>
                <w:b/>
                <w:sz w:val="12"/>
              </w:rPr>
            </w:pPr>
            <w:r>
              <w:rPr>
                <w:b/>
                <w:sz w:val="12"/>
              </w:rPr>
              <w:t>14,501</w:t>
            </w:r>
          </w:p>
        </w:tc>
      </w:tr>
    </w:tbl>
    <w:p w:rsidR="00D810C4" w:rsidRDefault="00D810C4">
      <w:pPr>
        <w:pStyle w:val="BodyText"/>
        <w:spacing w:before="3"/>
        <w:rPr>
          <w:i/>
          <w:sz w:val="13"/>
        </w:rPr>
      </w:pPr>
    </w:p>
    <w:p w:rsidR="00D810C4" w:rsidRDefault="00B55C40">
      <w:pPr>
        <w:pStyle w:val="BodyText"/>
        <w:ind w:left="283"/>
      </w:pPr>
      <w:r>
        <w:rPr>
          <w:w w:val="105"/>
        </w:rPr>
        <w:t>The following table analyses the foreign currency risk from monetary assets and liabilities as at March 31, 2018:</w:t>
      </w:r>
    </w:p>
    <w:p w:rsidR="00D810C4" w:rsidRDefault="00B55C40">
      <w:pPr>
        <w:tabs>
          <w:tab w:val="left" w:pos="8922"/>
        </w:tabs>
        <w:spacing w:before="6" w:after="12"/>
        <w:ind w:left="256"/>
        <w:rPr>
          <w:i/>
          <w:sz w:val="12"/>
        </w:rPr>
      </w:pPr>
      <w:r>
        <w:rPr>
          <w:i/>
          <w:w w:val="104"/>
          <w:sz w:val="12"/>
          <w:u w:val="single"/>
        </w:rPr>
        <w:t xml:space="preserve"> </w:t>
      </w:r>
      <w:r>
        <w:rPr>
          <w:i/>
          <w:sz w:val="12"/>
          <w:u w:val="single"/>
        </w:rPr>
        <w:tab/>
        <w:t xml:space="preserve">(In </w:t>
      </w:r>
      <w:r>
        <w:rPr>
          <w:rFonts w:ascii="Georgia"/>
          <w:i/>
          <w:sz w:val="13"/>
          <w:u w:val="single"/>
        </w:rPr>
        <w:t>`</w:t>
      </w:r>
      <w:r>
        <w:rPr>
          <w:rFonts w:ascii="Georgia"/>
          <w:i/>
          <w:spacing w:val="14"/>
          <w:sz w:val="13"/>
          <w:u w:val="single"/>
        </w:rPr>
        <w:t xml:space="preserve"> </w:t>
      </w:r>
      <w:r>
        <w:rPr>
          <w:i/>
          <w:sz w:val="12"/>
          <w:u w:val="single"/>
        </w:rPr>
        <w:t>crore)</w:t>
      </w:r>
      <w:r>
        <w:rPr>
          <w:i/>
          <w:spacing w:val="-11"/>
          <w:sz w:val="12"/>
          <w:u w:val="single"/>
        </w:rPr>
        <w:t xml:space="preserve"> </w:t>
      </w:r>
    </w:p>
    <w:tbl>
      <w:tblPr>
        <w:tblW w:w="0" w:type="auto"/>
        <w:tblInd w:w="256" w:type="dxa"/>
        <w:tblLayout w:type="fixed"/>
        <w:tblCellMar>
          <w:left w:w="0" w:type="dxa"/>
          <w:right w:w="0" w:type="dxa"/>
        </w:tblCellMar>
        <w:tblLook w:val="01E0" w:firstRow="1" w:lastRow="1" w:firstColumn="1" w:lastColumn="1" w:noHBand="0" w:noVBand="0"/>
      </w:tblPr>
      <w:tblGrid>
        <w:gridCol w:w="3382"/>
        <w:gridCol w:w="1409"/>
        <w:gridCol w:w="688"/>
        <w:gridCol w:w="1164"/>
        <w:gridCol w:w="930"/>
        <w:gridCol w:w="1058"/>
        <w:gridCol w:w="704"/>
      </w:tblGrid>
      <w:tr w:rsidR="00D810C4">
        <w:trPr>
          <w:trHeight w:val="286"/>
        </w:trPr>
        <w:tc>
          <w:tcPr>
            <w:tcW w:w="3382" w:type="dxa"/>
            <w:tcBorders>
              <w:bottom w:val="single" w:sz="6" w:space="0" w:color="000000"/>
            </w:tcBorders>
          </w:tcPr>
          <w:p w:rsidR="00D810C4" w:rsidRDefault="00B55C40">
            <w:pPr>
              <w:pStyle w:val="TableParagraph"/>
              <w:spacing w:line="137" w:lineRule="exact"/>
              <w:ind w:left="26"/>
              <w:rPr>
                <w:b/>
                <w:sz w:val="12"/>
              </w:rPr>
            </w:pPr>
            <w:r>
              <w:rPr>
                <w:b/>
                <w:w w:val="105"/>
                <w:sz w:val="12"/>
              </w:rPr>
              <w:t>Particulars</w:t>
            </w:r>
          </w:p>
        </w:tc>
        <w:tc>
          <w:tcPr>
            <w:tcW w:w="1409" w:type="dxa"/>
            <w:tcBorders>
              <w:bottom w:val="single" w:sz="6" w:space="0" w:color="000000"/>
            </w:tcBorders>
          </w:tcPr>
          <w:p w:rsidR="00D810C4" w:rsidRDefault="00B55C40">
            <w:pPr>
              <w:pStyle w:val="TableParagraph"/>
              <w:spacing w:line="137" w:lineRule="exact"/>
              <w:ind w:right="282"/>
              <w:jc w:val="right"/>
              <w:rPr>
                <w:b/>
                <w:sz w:val="12"/>
              </w:rPr>
            </w:pPr>
            <w:r>
              <w:rPr>
                <w:b/>
                <w:w w:val="105"/>
                <w:sz w:val="12"/>
              </w:rPr>
              <w:t>U.S. dollars</w:t>
            </w:r>
          </w:p>
        </w:tc>
        <w:tc>
          <w:tcPr>
            <w:tcW w:w="688" w:type="dxa"/>
            <w:tcBorders>
              <w:bottom w:val="single" w:sz="6" w:space="0" w:color="000000"/>
            </w:tcBorders>
          </w:tcPr>
          <w:p w:rsidR="00D810C4" w:rsidRDefault="00B55C40">
            <w:pPr>
              <w:pStyle w:val="TableParagraph"/>
              <w:spacing w:line="137" w:lineRule="exact"/>
              <w:ind w:right="73"/>
              <w:jc w:val="right"/>
              <w:rPr>
                <w:b/>
                <w:sz w:val="12"/>
              </w:rPr>
            </w:pPr>
            <w:r>
              <w:rPr>
                <w:b/>
                <w:sz w:val="12"/>
              </w:rPr>
              <w:t>Euro</w:t>
            </w:r>
          </w:p>
        </w:tc>
        <w:tc>
          <w:tcPr>
            <w:tcW w:w="1164" w:type="dxa"/>
            <w:tcBorders>
              <w:bottom w:val="single" w:sz="6" w:space="0" w:color="000000"/>
            </w:tcBorders>
          </w:tcPr>
          <w:p w:rsidR="00D810C4" w:rsidRDefault="00B55C40">
            <w:pPr>
              <w:pStyle w:val="TableParagraph"/>
              <w:spacing w:line="137" w:lineRule="exact"/>
              <w:ind w:left="78"/>
              <w:rPr>
                <w:b/>
                <w:sz w:val="12"/>
              </w:rPr>
            </w:pPr>
            <w:r>
              <w:rPr>
                <w:b/>
                <w:w w:val="105"/>
                <w:sz w:val="12"/>
              </w:rPr>
              <w:t>United</w:t>
            </w:r>
            <w:r>
              <w:rPr>
                <w:b/>
                <w:spacing w:val="-11"/>
                <w:w w:val="105"/>
                <w:sz w:val="12"/>
              </w:rPr>
              <w:t xml:space="preserve"> </w:t>
            </w:r>
            <w:r>
              <w:rPr>
                <w:b/>
                <w:w w:val="105"/>
                <w:sz w:val="12"/>
              </w:rPr>
              <w:t>Kingdom</w:t>
            </w:r>
          </w:p>
          <w:p w:rsidR="00D810C4" w:rsidRDefault="00B55C40">
            <w:pPr>
              <w:pStyle w:val="TableParagraph"/>
              <w:spacing w:before="18" w:line="107" w:lineRule="exact"/>
              <w:ind w:left="169"/>
              <w:rPr>
                <w:b/>
                <w:sz w:val="12"/>
              </w:rPr>
            </w:pPr>
            <w:r>
              <w:rPr>
                <w:b/>
                <w:w w:val="105"/>
                <w:sz w:val="12"/>
              </w:rPr>
              <w:t>Pound</w:t>
            </w:r>
            <w:r>
              <w:rPr>
                <w:b/>
                <w:spacing w:val="-18"/>
                <w:w w:val="105"/>
                <w:sz w:val="12"/>
              </w:rPr>
              <w:t xml:space="preserve"> </w:t>
            </w:r>
            <w:r>
              <w:rPr>
                <w:b/>
                <w:w w:val="105"/>
                <w:sz w:val="12"/>
              </w:rPr>
              <w:t>Sterling</w:t>
            </w:r>
          </w:p>
        </w:tc>
        <w:tc>
          <w:tcPr>
            <w:tcW w:w="930" w:type="dxa"/>
            <w:tcBorders>
              <w:bottom w:val="single" w:sz="6" w:space="0" w:color="000000"/>
            </w:tcBorders>
          </w:tcPr>
          <w:p w:rsidR="00D810C4" w:rsidRDefault="00B55C40">
            <w:pPr>
              <w:pStyle w:val="TableParagraph"/>
              <w:spacing w:line="137" w:lineRule="exact"/>
              <w:ind w:left="198"/>
              <w:rPr>
                <w:b/>
                <w:sz w:val="12"/>
              </w:rPr>
            </w:pPr>
            <w:r>
              <w:rPr>
                <w:b/>
                <w:w w:val="105"/>
                <w:sz w:val="12"/>
              </w:rPr>
              <w:t>Australian</w:t>
            </w:r>
          </w:p>
          <w:p w:rsidR="00D810C4" w:rsidRDefault="00B55C40">
            <w:pPr>
              <w:pStyle w:val="TableParagraph"/>
              <w:spacing w:before="18" w:line="107" w:lineRule="exact"/>
              <w:ind w:left="402"/>
              <w:rPr>
                <w:b/>
                <w:sz w:val="12"/>
              </w:rPr>
            </w:pPr>
            <w:r>
              <w:rPr>
                <w:b/>
                <w:w w:val="105"/>
                <w:sz w:val="12"/>
              </w:rPr>
              <w:t>dollars</w:t>
            </w:r>
          </w:p>
        </w:tc>
        <w:tc>
          <w:tcPr>
            <w:tcW w:w="1058" w:type="dxa"/>
            <w:tcBorders>
              <w:bottom w:val="single" w:sz="6" w:space="0" w:color="000000"/>
            </w:tcBorders>
          </w:tcPr>
          <w:p w:rsidR="00D810C4" w:rsidRDefault="00B55C40">
            <w:pPr>
              <w:pStyle w:val="TableParagraph"/>
              <w:spacing w:line="137" w:lineRule="exact"/>
              <w:ind w:left="406"/>
              <w:rPr>
                <w:b/>
                <w:sz w:val="12"/>
              </w:rPr>
            </w:pPr>
            <w:r>
              <w:rPr>
                <w:b/>
                <w:w w:val="105"/>
                <w:sz w:val="12"/>
              </w:rPr>
              <w:t>Other</w:t>
            </w:r>
          </w:p>
          <w:p w:rsidR="00D810C4" w:rsidRDefault="00B55C40">
            <w:pPr>
              <w:pStyle w:val="TableParagraph"/>
              <w:spacing w:before="18" w:line="107" w:lineRule="exact"/>
              <w:ind w:left="173"/>
              <w:rPr>
                <w:b/>
                <w:sz w:val="12"/>
              </w:rPr>
            </w:pPr>
            <w:r>
              <w:rPr>
                <w:b/>
                <w:w w:val="105"/>
                <w:sz w:val="12"/>
              </w:rPr>
              <w:t>currencies</w:t>
            </w:r>
          </w:p>
        </w:tc>
        <w:tc>
          <w:tcPr>
            <w:tcW w:w="704" w:type="dxa"/>
            <w:tcBorders>
              <w:bottom w:val="single" w:sz="6" w:space="0" w:color="000000"/>
            </w:tcBorders>
          </w:tcPr>
          <w:p w:rsidR="00D810C4" w:rsidRDefault="00B55C40">
            <w:pPr>
              <w:pStyle w:val="TableParagraph"/>
              <w:spacing w:line="137" w:lineRule="exact"/>
              <w:ind w:right="15"/>
              <w:jc w:val="right"/>
              <w:rPr>
                <w:b/>
                <w:sz w:val="12"/>
              </w:rPr>
            </w:pPr>
            <w:r>
              <w:rPr>
                <w:b/>
                <w:w w:val="105"/>
                <w:sz w:val="12"/>
              </w:rPr>
              <w:t>Total</w:t>
            </w:r>
          </w:p>
        </w:tc>
      </w:tr>
      <w:tr w:rsidR="00D810C4">
        <w:trPr>
          <w:trHeight w:val="147"/>
        </w:trPr>
        <w:tc>
          <w:tcPr>
            <w:tcW w:w="3382" w:type="dxa"/>
            <w:tcBorders>
              <w:top w:val="single" w:sz="6" w:space="0" w:color="000000"/>
            </w:tcBorders>
          </w:tcPr>
          <w:p w:rsidR="00D810C4" w:rsidRDefault="00B55C40">
            <w:pPr>
              <w:pStyle w:val="TableParagraph"/>
              <w:spacing w:before="6" w:line="126" w:lineRule="exact"/>
              <w:ind w:left="26"/>
              <w:rPr>
                <w:sz w:val="12"/>
              </w:rPr>
            </w:pPr>
            <w:r>
              <w:rPr>
                <w:w w:val="105"/>
                <w:sz w:val="12"/>
              </w:rPr>
              <w:t>Cash and cash equivalents</w:t>
            </w:r>
          </w:p>
        </w:tc>
        <w:tc>
          <w:tcPr>
            <w:tcW w:w="1409" w:type="dxa"/>
            <w:tcBorders>
              <w:top w:val="single" w:sz="6" w:space="0" w:color="000000"/>
            </w:tcBorders>
          </w:tcPr>
          <w:p w:rsidR="00D810C4" w:rsidRDefault="00B55C40">
            <w:pPr>
              <w:pStyle w:val="TableParagraph"/>
              <w:spacing w:before="6" w:line="126" w:lineRule="exact"/>
              <w:ind w:right="328"/>
              <w:jc w:val="right"/>
              <w:rPr>
                <w:sz w:val="12"/>
              </w:rPr>
            </w:pPr>
            <w:r>
              <w:rPr>
                <w:sz w:val="12"/>
              </w:rPr>
              <w:t>858</w:t>
            </w:r>
          </w:p>
        </w:tc>
        <w:tc>
          <w:tcPr>
            <w:tcW w:w="688" w:type="dxa"/>
            <w:tcBorders>
              <w:top w:val="single" w:sz="6" w:space="0" w:color="000000"/>
            </w:tcBorders>
          </w:tcPr>
          <w:p w:rsidR="00D810C4" w:rsidRDefault="00B55C40">
            <w:pPr>
              <w:pStyle w:val="TableParagraph"/>
              <w:spacing w:before="6" w:line="126" w:lineRule="exact"/>
              <w:ind w:right="119"/>
              <w:jc w:val="right"/>
              <w:rPr>
                <w:sz w:val="12"/>
              </w:rPr>
            </w:pPr>
            <w:r>
              <w:rPr>
                <w:sz w:val="12"/>
              </w:rPr>
              <w:t>139</w:t>
            </w:r>
          </w:p>
        </w:tc>
        <w:tc>
          <w:tcPr>
            <w:tcW w:w="1164" w:type="dxa"/>
            <w:tcBorders>
              <w:top w:val="single" w:sz="6" w:space="0" w:color="000000"/>
            </w:tcBorders>
          </w:tcPr>
          <w:p w:rsidR="00D810C4" w:rsidRDefault="00B55C40">
            <w:pPr>
              <w:pStyle w:val="TableParagraph"/>
              <w:spacing w:before="6" w:line="126" w:lineRule="exact"/>
              <w:ind w:right="243"/>
              <w:jc w:val="right"/>
              <w:rPr>
                <w:sz w:val="12"/>
              </w:rPr>
            </w:pPr>
            <w:r>
              <w:rPr>
                <w:sz w:val="12"/>
              </w:rPr>
              <w:t>82</w:t>
            </w:r>
          </w:p>
        </w:tc>
        <w:tc>
          <w:tcPr>
            <w:tcW w:w="930" w:type="dxa"/>
            <w:tcBorders>
              <w:top w:val="single" w:sz="6" w:space="0" w:color="000000"/>
            </w:tcBorders>
          </w:tcPr>
          <w:p w:rsidR="00D810C4" w:rsidRDefault="00B55C40">
            <w:pPr>
              <w:pStyle w:val="TableParagraph"/>
              <w:spacing w:before="6" w:line="126" w:lineRule="exact"/>
              <w:ind w:right="213"/>
              <w:jc w:val="right"/>
              <w:rPr>
                <w:sz w:val="12"/>
              </w:rPr>
            </w:pPr>
            <w:r>
              <w:rPr>
                <w:sz w:val="12"/>
              </w:rPr>
              <w:t>186</w:t>
            </w:r>
          </w:p>
        </w:tc>
        <w:tc>
          <w:tcPr>
            <w:tcW w:w="1058" w:type="dxa"/>
            <w:tcBorders>
              <w:top w:val="single" w:sz="6" w:space="0" w:color="000000"/>
            </w:tcBorders>
          </w:tcPr>
          <w:p w:rsidR="00D810C4" w:rsidRDefault="00B55C40">
            <w:pPr>
              <w:pStyle w:val="TableParagraph"/>
              <w:spacing w:before="6" w:line="126" w:lineRule="exact"/>
              <w:ind w:right="380"/>
              <w:jc w:val="right"/>
              <w:rPr>
                <w:sz w:val="12"/>
              </w:rPr>
            </w:pPr>
            <w:r>
              <w:rPr>
                <w:sz w:val="12"/>
              </w:rPr>
              <w:t>271</w:t>
            </w:r>
          </w:p>
        </w:tc>
        <w:tc>
          <w:tcPr>
            <w:tcW w:w="704" w:type="dxa"/>
            <w:tcBorders>
              <w:top w:val="single" w:sz="6" w:space="0" w:color="000000"/>
            </w:tcBorders>
          </w:tcPr>
          <w:p w:rsidR="00D810C4" w:rsidRDefault="00B55C40">
            <w:pPr>
              <w:pStyle w:val="TableParagraph"/>
              <w:spacing w:before="6" w:line="126" w:lineRule="exact"/>
              <w:ind w:right="20"/>
              <w:jc w:val="right"/>
              <w:rPr>
                <w:sz w:val="12"/>
              </w:rPr>
            </w:pPr>
            <w:r>
              <w:rPr>
                <w:sz w:val="12"/>
              </w:rPr>
              <w:t>1,536</w:t>
            </w:r>
          </w:p>
        </w:tc>
      </w:tr>
      <w:tr w:rsidR="00D810C4">
        <w:trPr>
          <w:trHeight w:val="151"/>
        </w:trPr>
        <w:tc>
          <w:tcPr>
            <w:tcW w:w="3382" w:type="dxa"/>
          </w:tcPr>
          <w:p w:rsidR="00D810C4" w:rsidRDefault="00B55C40">
            <w:pPr>
              <w:pStyle w:val="TableParagraph"/>
              <w:spacing w:before="5" w:line="126" w:lineRule="exact"/>
              <w:ind w:left="26"/>
              <w:rPr>
                <w:sz w:val="12"/>
              </w:rPr>
            </w:pPr>
            <w:r>
              <w:rPr>
                <w:w w:val="105"/>
                <w:sz w:val="12"/>
              </w:rPr>
              <w:t>Trade Receivables</w:t>
            </w:r>
          </w:p>
        </w:tc>
        <w:tc>
          <w:tcPr>
            <w:tcW w:w="1409" w:type="dxa"/>
          </w:tcPr>
          <w:p w:rsidR="00D810C4" w:rsidRDefault="00B55C40">
            <w:pPr>
              <w:pStyle w:val="TableParagraph"/>
              <w:spacing w:before="5" w:line="126" w:lineRule="exact"/>
              <w:ind w:right="328"/>
              <w:jc w:val="right"/>
              <w:rPr>
                <w:sz w:val="12"/>
              </w:rPr>
            </w:pPr>
            <w:r>
              <w:rPr>
                <w:sz w:val="12"/>
              </w:rPr>
              <w:t>7,776</w:t>
            </w:r>
          </w:p>
        </w:tc>
        <w:tc>
          <w:tcPr>
            <w:tcW w:w="688" w:type="dxa"/>
          </w:tcPr>
          <w:p w:rsidR="00D810C4" w:rsidRDefault="00B55C40">
            <w:pPr>
              <w:pStyle w:val="TableParagraph"/>
              <w:spacing w:before="5" w:line="126" w:lineRule="exact"/>
              <w:ind w:right="119"/>
              <w:jc w:val="right"/>
              <w:rPr>
                <w:sz w:val="12"/>
              </w:rPr>
            </w:pPr>
            <w:r>
              <w:rPr>
                <w:sz w:val="12"/>
              </w:rPr>
              <w:t>1,522</w:t>
            </w:r>
          </w:p>
        </w:tc>
        <w:tc>
          <w:tcPr>
            <w:tcW w:w="1164" w:type="dxa"/>
          </w:tcPr>
          <w:p w:rsidR="00D810C4" w:rsidRDefault="00B55C40">
            <w:pPr>
              <w:pStyle w:val="TableParagraph"/>
              <w:spacing w:before="5" w:line="126" w:lineRule="exact"/>
              <w:ind w:right="243"/>
              <w:jc w:val="right"/>
              <w:rPr>
                <w:sz w:val="12"/>
              </w:rPr>
            </w:pPr>
            <w:r>
              <w:rPr>
                <w:sz w:val="12"/>
              </w:rPr>
              <w:t>871</w:t>
            </w:r>
          </w:p>
        </w:tc>
        <w:tc>
          <w:tcPr>
            <w:tcW w:w="930" w:type="dxa"/>
          </w:tcPr>
          <w:p w:rsidR="00D810C4" w:rsidRDefault="00B55C40">
            <w:pPr>
              <w:pStyle w:val="TableParagraph"/>
              <w:spacing w:before="5" w:line="126" w:lineRule="exact"/>
              <w:ind w:right="213"/>
              <w:jc w:val="right"/>
              <w:rPr>
                <w:sz w:val="12"/>
              </w:rPr>
            </w:pPr>
            <w:r>
              <w:rPr>
                <w:sz w:val="12"/>
              </w:rPr>
              <w:t>743</w:t>
            </w:r>
          </w:p>
        </w:tc>
        <w:tc>
          <w:tcPr>
            <w:tcW w:w="1058" w:type="dxa"/>
          </w:tcPr>
          <w:p w:rsidR="00D810C4" w:rsidRDefault="00B55C40">
            <w:pPr>
              <w:pStyle w:val="TableParagraph"/>
              <w:spacing w:before="5" w:line="126" w:lineRule="exact"/>
              <w:ind w:right="380"/>
              <w:jc w:val="right"/>
              <w:rPr>
                <w:sz w:val="12"/>
              </w:rPr>
            </w:pPr>
            <w:r>
              <w:rPr>
                <w:sz w:val="12"/>
              </w:rPr>
              <w:t>550</w:t>
            </w:r>
          </w:p>
        </w:tc>
        <w:tc>
          <w:tcPr>
            <w:tcW w:w="704" w:type="dxa"/>
          </w:tcPr>
          <w:p w:rsidR="00D810C4" w:rsidRDefault="00B55C40">
            <w:pPr>
              <w:pStyle w:val="TableParagraph"/>
              <w:spacing w:before="5" w:line="126" w:lineRule="exact"/>
              <w:ind w:right="20"/>
              <w:jc w:val="right"/>
              <w:rPr>
                <w:sz w:val="12"/>
              </w:rPr>
            </w:pPr>
            <w:r>
              <w:rPr>
                <w:sz w:val="12"/>
              </w:rPr>
              <w:t>11,462</w:t>
            </w:r>
          </w:p>
        </w:tc>
      </w:tr>
      <w:tr w:rsidR="00D810C4">
        <w:trPr>
          <w:trHeight w:val="151"/>
        </w:trPr>
        <w:tc>
          <w:tcPr>
            <w:tcW w:w="3382" w:type="dxa"/>
          </w:tcPr>
          <w:p w:rsidR="00D810C4" w:rsidRDefault="00B55C40">
            <w:pPr>
              <w:pStyle w:val="TableParagraph"/>
              <w:spacing w:before="5" w:line="126" w:lineRule="exact"/>
              <w:ind w:left="26"/>
              <w:rPr>
                <w:sz w:val="12"/>
              </w:rPr>
            </w:pPr>
            <w:r>
              <w:rPr>
                <w:w w:val="105"/>
                <w:sz w:val="12"/>
              </w:rPr>
              <w:t>Other financials assets ( including loans)</w:t>
            </w:r>
          </w:p>
        </w:tc>
        <w:tc>
          <w:tcPr>
            <w:tcW w:w="1409" w:type="dxa"/>
          </w:tcPr>
          <w:p w:rsidR="00D810C4" w:rsidRDefault="00B55C40">
            <w:pPr>
              <w:pStyle w:val="TableParagraph"/>
              <w:spacing w:before="5" w:line="126" w:lineRule="exact"/>
              <w:ind w:right="328"/>
              <w:jc w:val="right"/>
              <w:rPr>
                <w:sz w:val="12"/>
              </w:rPr>
            </w:pPr>
            <w:r>
              <w:rPr>
                <w:sz w:val="12"/>
              </w:rPr>
              <w:t>2,196</w:t>
            </w:r>
          </w:p>
        </w:tc>
        <w:tc>
          <w:tcPr>
            <w:tcW w:w="688" w:type="dxa"/>
          </w:tcPr>
          <w:p w:rsidR="00D810C4" w:rsidRDefault="00B55C40">
            <w:pPr>
              <w:pStyle w:val="TableParagraph"/>
              <w:spacing w:before="5" w:line="126" w:lineRule="exact"/>
              <w:ind w:right="119"/>
              <w:jc w:val="right"/>
              <w:rPr>
                <w:sz w:val="12"/>
              </w:rPr>
            </w:pPr>
            <w:r>
              <w:rPr>
                <w:sz w:val="12"/>
              </w:rPr>
              <w:t>597</w:t>
            </w:r>
          </w:p>
        </w:tc>
        <w:tc>
          <w:tcPr>
            <w:tcW w:w="1164" w:type="dxa"/>
          </w:tcPr>
          <w:p w:rsidR="00D810C4" w:rsidRDefault="00B55C40">
            <w:pPr>
              <w:pStyle w:val="TableParagraph"/>
              <w:spacing w:before="5" w:line="126" w:lineRule="exact"/>
              <w:ind w:right="243"/>
              <w:jc w:val="right"/>
              <w:rPr>
                <w:sz w:val="12"/>
              </w:rPr>
            </w:pPr>
            <w:r>
              <w:rPr>
                <w:sz w:val="12"/>
              </w:rPr>
              <w:t>335</w:t>
            </w:r>
          </w:p>
        </w:tc>
        <w:tc>
          <w:tcPr>
            <w:tcW w:w="930" w:type="dxa"/>
          </w:tcPr>
          <w:p w:rsidR="00D810C4" w:rsidRDefault="00B55C40">
            <w:pPr>
              <w:pStyle w:val="TableParagraph"/>
              <w:spacing w:before="5" w:line="126" w:lineRule="exact"/>
              <w:ind w:right="213"/>
              <w:jc w:val="right"/>
              <w:rPr>
                <w:sz w:val="12"/>
              </w:rPr>
            </w:pPr>
            <w:r>
              <w:rPr>
                <w:sz w:val="12"/>
              </w:rPr>
              <w:t>159</w:t>
            </w:r>
          </w:p>
        </w:tc>
        <w:tc>
          <w:tcPr>
            <w:tcW w:w="1058" w:type="dxa"/>
          </w:tcPr>
          <w:p w:rsidR="00D810C4" w:rsidRDefault="00B55C40">
            <w:pPr>
              <w:pStyle w:val="TableParagraph"/>
              <w:spacing w:before="5" w:line="126" w:lineRule="exact"/>
              <w:ind w:right="380"/>
              <w:jc w:val="right"/>
              <w:rPr>
                <w:sz w:val="12"/>
              </w:rPr>
            </w:pPr>
            <w:r>
              <w:rPr>
                <w:sz w:val="12"/>
              </w:rPr>
              <w:t>305</w:t>
            </w:r>
          </w:p>
        </w:tc>
        <w:tc>
          <w:tcPr>
            <w:tcW w:w="704" w:type="dxa"/>
          </w:tcPr>
          <w:p w:rsidR="00D810C4" w:rsidRDefault="00B55C40">
            <w:pPr>
              <w:pStyle w:val="TableParagraph"/>
              <w:spacing w:before="5" w:line="126" w:lineRule="exact"/>
              <w:ind w:right="20"/>
              <w:jc w:val="right"/>
              <w:rPr>
                <w:sz w:val="12"/>
              </w:rPr>
            </w:pPr>
            <w:r>
              <w:rPr>
                <w:sz w:val="12"/>
              </w:rPr>
              <w:t>3,592</w:t>
            </w:r>
          </w:p>
        </w:tc>
      </w:tr>
      <w:tr w:rsidR="00D810C4">
        <w:trPr>
          <w:trHeight w:val="144"/>
        </w:trPr>
        <w:tc>
          <w:tcPr>
            <w:tcW w:w="3382" w:type="dxa"/>
          </w:tcPr>
          <w:p w:rsidR="00D810C4" w:rsidRDefault="00B55C40">
            <w:pPr>
              <w:pStyle w:val="TableParagraph"/>
              <w:spacing w:before="5" w:line="119" w:lineRule="exact"/>
              <w:ind w:left="26"/>
              <w:rPr>
                <w:sz w:val="12"/>
              </w:rPr>
            </w:pPr>
            <w:r>
              <w:rPr>
                <w:w w:val="105"/>
                <w:sz w:val="12"/>
              </w:rPr>
              <w:t>Trade payables</w:t>
            </w:r>
          </w:p>
        </w:tc>
        <w:tc>
          <w:tcPr>
            <w:tcW w:w="1409" w:type="dxa"/>
          </w:tcPr>
          <w:p w:rsidR="00D810C4" w:rsidRDefault="00B55C40">
            <w:pPr>
              <w:pStyle w:val="TableParagraph"/>
              <w:spacing w:before="5" w:line="119" w:lineRule="exact"/>
              <w:ind w:right="287"/>
              <w:jc w:val="right"/>
              <w:rPr>
                <w:sz w:val="12"/>
              </w:rPr>
            </w:pPr>
            <w:r>
              <w:rPr>
                <w:w w:val="105"/>
                <w:sz w:val="12"/>
              </w:rPr>
              <w:t>(312)</w:t>
            </w:r>
          </w:p>
        </w:tc>
        <w:tc>
          <w:tcPr>
            <w:tcW w:w="688" w:type="dxa"/>
          </w:tcPr>
          <w:p w:rsidR="00D810C4" w:rsidRDefault="00B55C40">
            <w:pPr>
              <w:pStyle w:val="TableParagraph"/>
              <w:spacing w:before="5" w:line="119" w:lineRule="exact"/>
              <w:ind w:right="77"/>
              <w:jc w:val="right"/>
              <w:rPr>
                <w:sz w:val="12"/>
              </w:rPr>
            </w:pPr>
            <w:r>
              <w:rPr>
                <w:w w:val="105"/>
                <w:sz w:val="12"/>
              </w:rPr>
              <w:t>(60)</w:t>
            </w:r>
          </w:p>
        </w:tc>
        <w:tc>
          <w:tcPr>
            <w:tcW w:w="1164" w:type="dxa"/>
          </w:tcPr>
          <w:p w:rsidR="00D810C4" w:rsidRDefault="00B55C40">
            <w:pPr>
              <w:pStyle w:val="TableParagraph"/>
              <w:spacing w:before="5" w:line="119" w:lineRule="exact"/>
              <w:ind w:right="202"/>
              <w:jc w:val="right"/>
              <w:rPr>
                <w:sz w:val="12"/>
              </w:rPr>
            </w:pPr>
            <w:r>
              <w:rPr>
                <w:w w:val="105"/>
                <w:sz w:val="12"/>
              </w:rPr>
              <w:t>(168)</w:t>
            </w:r>
          </w:p>
        </w:tc>
        <w:tc>
          <w:tcPr>
            <w:tcW w:w="930" w:type="dxa"/>
          </w:tcPr>
          <w:p w:rsidR="00D810C4" w:rsidRDefault="00B55C40">
            <w:pPr>
              <w:pStyle w:val="TableParagraph"/>
              <w:spacing w:before="5" w:line="119" w:lineRule="exact"/>
              <w:ind w:right="172"/>
              <w:jc w:val="right"/>
              <w:rPr>
                <w:sz w:val="12"/>
              </w:rPr>
            </w:pPr>
            <w:r>
              <w:rPr>
                <w:w w:val="105"/>
                <w:sz w:val="12"/>
              </w:rPr>
              <w:t>(36)</w:t>
            </w:r>
          </w:p>
        </w:tc>
        <w:tc>
          <w:tcPr>
            <w:tcW w:w="1058" w:type="dxa"/>
          </w:tcPr>
          <w:p w:rsidR="00D810C4" w:rsidRDefault="00B55C40">
            <w:pPr>
              <w:pStyle w:val="TableParagraph"/>
              <w:spacing w:before="5" w:line="119" w:lineRule="exact"/>
              <w:ind w:right="339"/>
              <w:jc w:val="right"/>
              <w:rPr>
                <w:sz w:val="12"/>
              </w:rPr>
            </w:pPr>
            <w:r>
              <w:rPr>
                <w:w w:val="105"/>
                <w:sz w:val="12"/>
              </w:rPr>
              <w:t>(22)</w:t>
            </w:r>
          </w:p>
        </w:tc>
        <w:tc>
          <w:tcPr>
            <w:tcW w:w="704" w:type="dxa"/>
          </w:tcPr>
          <w:p w:rsidR="00D810C4" w:rsidRDefault="00B55C40">
            <w:pPr>
              <w:pStyle w:val="TableParagraph"/>
              <w:spacing w:before="5" w:line="119" w:lineRule="exact"/>
              <w:ind w:right="23"/>
              <w:jc w:val="right"/>
              <w:rPr>
                <w:sz w:val="12"/>
              </w:rPr>
            </w:pPr>
            <w:r>
              <w:rPr>
                <w:w w:val="105"/>
                <w:sz w:val="12"/>
              </w:rPr>
              <w:t>(598)</w:t>
            </w:r>
          </w:p>
        </w:tc>
      </w:tr>
      <w:tr w:rsidR="00D810C4">
        <w:trPr>
          <w:trHeight w:val="180"/>
        </w:trPr>
        <w:tc>
          <w:tcPr>
            <w:tcW w:w="9335" w:type="dxa"/>
            <w:gridSpan w:val="7"/>
          </w:tcPr>
          <w:p w:rsidR="00D810C4" w:rsidRDefault="00B55C40">
            <w:pPr>
              <w:pStyle w:val="TableParagraph"/>
              <w:tabs>
                <w:tab w:val="left" w:pos="3608"/>
                <w:tab w:val="left" w:pos="4138"/>
                <w:tab w:val="left" w:pos="5129"/>
                <w:tab w:val="left" w:pos="6169"/>
                <w:tab w:val="left" w:pos="7129"/>
                <w:tab w:val="left" w:pos="8020"/>
                <w:tab w:val="left" w:pos="8946"/>
              </w:tabs>
              <w:spacing w:before="41" w:line="119" w:lineRule="exact"/>
              <w:ind w:left="26"/>
              <w:rPr>
                <w:sz w:val="12"/>
              </w:rPr>
            </w:pPr>
            <w:r>
              <w:rPr>
                <w:w w:val="105"/>
                <w:sz w:val="12"/>
              </w:rPr>
              <w:t>Other</w:t>
            </w:r>
            <w:r>
              <w:rPr>
                <w:spacing w:val="-10"/>
                <w:w w:val="105"/>
                <w:sz w:val="12"/>
              </w:rPr>
              <w:t xml:space="preserve"> </w:t>
            </w:r>
            <w:r>
              <w:rPr>
                <w:w w:val="105"/>
                <w:sz w:val="12"/>
              </w:rPr>
              <w:t>financial</w:t>
            </w:r>
            <w:r>
              <w:rPr>
                <w:spacing w:val="-9"/>
                <w:w w:val="105"/>
                <w:sz w:val="12"/>
              </w:rPr>
              <w:t xml:space="preserve"> </w:t>
            </w:r>
            <w:r>
              <w:rPr>
                <w:w w:val="105"/>
                <w:sz w:val="12"/>
              </w:rPr>
              <w:t>liabilities</w:t>
            </w:r>
            <w:r>
              <w:rPr>
                <w:w w:val="105"/>
                <w:sz w:val="12"/>
              </w:rPr>
              <w:tab/>
            </w:r>
            <w:r>
              <w:rPr>
                <w:w w:val="105"/>
                <w:sz w:val="12"/>
                <w:u w:val="single"/>
              </w:rPr>
              <w:t xml:space="preserve"> </w:t>
            </w:r>
            <w:r>
              <w:rPr>
                <w:w w:val="105"/>
                <w:sz w:val="12"/>
                <w:u w:val="single"/>
              </w:rPr>
              <w:tab/>
              <w:t>(1,962)</w:t>
            </w:r>
            <w:r>
              <w:rPr>
                <w:w w:val="105"/>
                <w:sz w:val="12"/>
                <w:u w:val="single"/>
              </w:rPr>
              <w:tab/>
              <w:t>(252)</w:t>
            </w:r>
            <w:r>
              <w:rPr>
                <w:w w:val="105"/>
                <w:sz w:val="12"/>
                <w:u w:val="single"/>
              </w:rPr>
              <w:tab/>
              <w:t>(148)</w:t>
            </w:r>
            <w:r>
              <w:rPr>
                <w:w w:val="105"/>
                <w:sz w:val="12"/>
                <w:u w:val="single"/>
              </w:rPr>
              <w:tab/>
              <w:t>(220)</w:t>
            </w:r>
            <w:r>
              <w:rPr>
                <w:w w:val="105"/>
                <w:sz w:val="12"/>
                <w:u w:val="single"/>
              </w:rPr>
              <w:tab/>
              <w:t>(162)</w:t>
            </w:r>
            <w:r>
              <w:rPr>
                <w:w w:val="105"/>
                <w:sz w:val="12"/>
                <w:u w:val="single"/>
              </w:rPr>
              <w:tab/>
              <w:t>(2,744)</w:t>
            </w:r>
          </w:p>
        </w:tc>
      </w:tr>
      <w:tr w:rsidR="00D810C4">
        <w:trPr>
          <w:trHeight w:val="170"/>
        </w:trPr>
        <w:tc>
          <w:tcPr>
            <w:tcW w:w="3382" w:type="dxa"/>
            <w:tcBorders>
              <w:bottom w:val="single" w:sz="6" w:space="0" w:color="000000"/>
            </w:tcBorders>
          </w:tcPr>
          <w:p w:rsidR="00D810C4" w:rsidRDefault="00B55C40">
            <w:pPr>
              <w:pStyle w:val="TableParagraph"/>
              <w:spacing w:line="137" w:lineRule="exact"/>
              <w:ind w:left="26"/>
              <w:rPr>
                <w:b/>
                <w:sz w:val="12"/>
              </w:rPr>
            </w:pPr>
            <w:r>
              <w:rPr>
                <w:b/>
                <w:w w:val="105"/>
                <w:sz w:val="12"/>
              </w:rPr>
              <w:t>Net assets / (liabilities)</w:t>
            </w:r>
          </w:p>
        </w:tc>
        <w:tc>
          <w:tcPr>
            <w:tcW w:w="1409" w:type="dxa"/>
            <w:tcBorders>
              <w:bottom w:val="single" w:sz="6" w:space="0" w:color="000000"/>
            </w:tcBorders>
          </w:tcPr>
          <w:p w:rsidR="00D810C4" w:rsidRDefault="00B55C40">
            <w:pPr>
              <w:pStyle w:val="TableParagraph"/>
              <w:spacing w:line="137" w:lineRule="exact"/>
              <w:ind w:right="283"/>
              <w:jc w:val="right"/>
              <w:rPr>
                <w:b/>
                <w:sz w:val="12"/>
              </w:rPr>
            </w:pPr>
            <w:r>
              <w:rPr>
                <w:b/>
                <w:sz w:val="12"/>
              </w:rPr>
              <w:t>8,556</w:t>
            </w:r>
          </w:p>
        </w:tc>
        <w:tc>
          <w:tcPr>
            <w:tcW w:w="688" w:type="dxa"/>
            <w:tcBorders>
              <w:bottom w:val="single" w:sz="6" w:space="0" w:color="000000"/>
            </w:tcBorders>
          </w:tcPr>
          <w:p w:rsidR="00D810C4" w:rsidRDefault="00B55C40">
            <w:pPr>
              <w:pStyle w:val="TableParagraph"/>
              <w:spacing w:line="137" w:lineRule="exact"/>
              <w:ind w:right="73"/>
              <w:jc w:val="right"/>
              <w:rPr>
                <w:b/>
                <w:sz w:val="12"/>
              </w:rPr>
            </w:pPr>
            <w:r>
              <w:rPr>
                <w:b/>
                <w:sz w:val="12"/>
              </w:rPr>
              <w:t>1,946</w:t>
            </w:r>
          </w:p>
        </w:tc>
        <w:tc>
          <w:tcPr>
            <w:tcW w:w="1164" w:type="dxa"/>
            <w:tcBorders>
              <w:bottom w:val="single" w:sz="6" w:space="0" w:color="000000"/>
            </w:tcBorders>
          </w:tcPr>
          <w:p w:rsidR="00D810C4" w:rsidRDefault="00B55C40">
            <w:pPr>
              <w:pStyle w:val="TableParagraph"/>
              <w:spacing w:line="137" w:lineRule="exact"/>
              <w:ind w:right="198"/>
              <w:jc w:val="right"/>
              <w:rPr>
                <w:b/>
                <w:sz w:val="12"/>
              </w:rPr>
            </w:pPr>
            <w:r>
              <w:rPr>
                <w:b/>
                <w:sz w:val="12"/>
              </w:rPr>
              <w:t>972</w:t>
            </w:r>
          </w:p>
        </w:tc>
        <w:tc>
          <w:tcPr>
            <w:tcW w:w="930" w:type="dxa"/>
            <w:tcBorders>
              <w:bottom w:val="single" w:sz="6" w:space="0" w:color="000000"/>
            </w:tcBorders>
          </w:tcPr>
          <w:p w:rsidR="00D810C4" w:rsidRDefault="00B55C40">
            <w:pPr>
              <w:pStyle w:val="TableParagraph"/>
              <w:spacing w:line="137" w:lineRule="exact"/>
              <w:ind w:right="169"/>
              <w:jc w:val="right"/>
              <w:rPr>
                <w:b/>
                <w:sz w:val="12"/>
              </w:rPr>
            </w:pPr>
            <w:r>
              <w:rPr>
                <w:b/>
                <w:sz w:val="12"/>
              </w:rPr>
              <w:t>832</w:t>
            </w:r>
          </w:p>
        </w:tc>
        <w:tc>
          <w:tcPr>
            <w:tcW w:w="1058" w:type="dxa"/>
            <w:tcBorders>
              <w:bottom w:val="single" w:sz="6" w:space="0" w:color="000000"/>
            </w:tcBorders>
          </w:tcPr>
          <w:p w:rsidR="00D810C4" w:rsidRDefault="00B55C40">
            <w:pPr>
              <w:pStyle w:val="TableParagraph"/>
              <w:spacing w:line="137" w:lineRule="exact"/>
              <w:ind w:right="335"/>
              <w:jc w:val="right"/>
              <w:rPr>
                <w:b/>
                <w:sz w:val="12"/>
              </w:rPr>
            </w:pPr>
            <w:r>
              <w:rPr>
                <w:b/>
                <w:sz w:val="12"/>
              </w:rPr>
              <w:t>942</w:t>
            </w:r>
          </w:p>
        </w:tc>
        <w:tc>
          <w:tcPr>
            <w:tcW w:w="704" w:type="dxa"/>
            <w:tcBorders>
              <w:bottom w:val="single" w:sz="6" w:space="0" w:color="000000"/>
            </w:tcBorders>
          </w:tcPr>
          <w:p w:rsidR="00D810C4" w:rsidRDefault="00B55C40">
            <w:pPr>
              <w:pStyle w:val="TableParagraph"/>
              <w:spacing w:line="137" w:lineRule="exact"/>
              <w:ind w:right="20"/>
              <w:jc w:val="right"/>
              <w:rPr>
                <w:b/>
                <w:sz w:val="12"/>
              </w:rPr>
            </w:pPr>
            <w:r>
              <w:rPr>
                <w:b/>
                <w:sz w:val="12"/>
              </w:rPr>
              <w:t>13,248</w:t>
            </w:r>
          </w:p>
        </w:tc>
      </w:tr>
      <w:tr w:rsidR="00D810C4">
        <w:trPr>
          <w:trHeight w:val="381"/>
        </w:trPr>
        <w:tc>
          <w:tcPr>
            <w:tcW w:w="3382" w:type="dxa"/>
            <w:tcBorders>
              <w:top w:val="single" w:sz="6" w:space="0" w:color="000000"/>
              <w:bottom w:val="single" w:sz="6" w:space="0" w:color="000000"/>
            </w:tcBorders>
          </w:tcPr>
          <w:p w:rsidR="00D810C4" w:rsidRDefault="00D810C4">
            <w:pPr>
              <w:pStyle w:val="TableParagraph"/>
              <w:spacing w:before="2"/>
              <w:rPr>
                <w:i/>
                <w:sz w:val="16"/>
              </w:rPr>
            </w:pPr>
          </w:p>
          <w:p w:rsidR="00D810C4" w:rsidRDefault="00B55C40">
            <w:pPr>
              <w:pStyle w:val="TableParagraph"/>
              <w:ind w:left="26"/>
              <w:rPr>
                <w:b/>
                <w:sz w:val="12"/>
              </w:rPr>
            </w:pPr>
            <w:r>
              <w:rPr>
                <w:b/>
                <w:w w:val="105"/>
                <w:sz w:val="12"/>
              </w:rPr>
              <w:t>Sensitivity analysis between Indian Rupee and USD</w:t>
            </w:r>
          </w:p>
        </w:tc>
        <w:tc>
          <w:tcPr>
            <w:tcW w:w="1409" w:type="dxa"/>
            <w:tcBorders>
              <w:top w:val="single" w:sz="6" w:space="0" w:color="000000"/>
              <w:bottom w:val="single" w:sz="6" w:space="0" w:color="000000"/>
            </w:tcBorders>
          </w:tcPr>
          <w:p w:rsidR="00D810C4" w:rsidRDefault="00D810C4">
            <w:pPr>
              <w:pStyle w:val="TableParagraph"/>
              <w:rPr>
                <w:sz w:val="12"/>
              </w:rPr>
            </w:pPr>
          </w:p>
        </w:tc>
        <w:tc>
          <w:tcPr>
            <w:tcW w:w="688" w:type="dxa"/>
            <w:tcBorders>
              <w:top w:val="single" w:sz="6" w:space="0" w:color="000000"/>
              <w:bottom w:val="single" w:sz="6" w:space="0" w:color="000000"/>
            </w:tcBorders>
          </w:tcPr>
          <w:p w:rsidR="00D810C4" w:rsidRDefault="00D810C4">
            <w:pPr>
              <w:pStyle w:val="TableParagraph"/>
              <w:rPr>
                <w:sz w:val="12"/>
              </w:rPr>
            </w:pPr>
          </w:p>
        </w:tc>
        <w:tc>
          <w:tcPr>
            <w:tcW w:w="1164" w:type="dxa"/>
            <w:tcBorders>
              <w:top w:val="single" w:sz="6" w:space="0" w:color="000000"/>
              <w:bottom w:val="single" w:sz="6" w:space="0" w:color="000000"/>
            </w:tcBorders>
          </w:tcPr>
          <w:p w:rsidR="00D810C4" w:rsidRDefault="00D810C4">
            <w:pPr>
              <w:pStyle w:val="TableParagraph"/>
              <w:rPr>
                <w:sz w:val="12"/>
              </w:rPr>
            </w:pPr>
          </w:p>
        </w:tc>
        <w:tc>
          <w:tcPr>
            <w:tcW w:w="930" w:type="dxa"/>
            <w:tcBorders>
              <w:top w:val="single" w:sz="6" w:space="0" w:color="000000"/>
              <w:bottom w:val="single" w:sz="6" w:space="0" w:color="000000"/>
            </w:tcBorders>
          </w:tcPr>
          <w:p w:rsidR="00D810C4" w:rsidRDefault="00D810C4">
            <w:pPr>
              <w:pStyle w:val="TableParagraph"/>
              <w:rPr>
                <w:sz w:val="12"/>
              </w:rPr>
            </w:pPr>
          </w:p>
        </w:tc>
        <w:tc>
          <w:tcPr>
            <w:tcW w:w="1058" w:type="dxa"/>
            <w:tcBorders>
              <w:top w:val="single" w:sz="6" w:space="0" w:color="000000"/>
              <w:bottom w:val="single" w:sz="6" w:space="0" w:color="000000"/>
            </w:tcBorders>
          </w:tcPr>
          <w:p w:rsidR="00D810C4" w:rsidRDefault="00D810C4">
            <w:pPr>
              <w:pStyle w:val="TableParagraph"/>
              <w:rPr>
                <w:sz w:val="12"/>
              </w:rPr>
            </w:pPr>
          </w:p>
        </w:tc>
        <w:tc>
          <w:tcPr>
            <w:tcW w:w="704" w:type="dxa"/>
            <w:tcBorders>
              <w:top w:val="single" w:sz="6" w:space="0" w:color="000000"/>
              <w:bottom w:val="single" w:sz="6" w:space="0" w:color="000000"/>
            </w:tcBorders>
          </w:tcPr>
          <w:p w:rsidR="00D810C4" w:rsidRDefault="00D810C4">
            <w:pPr>
              <w:pStyle w:val="TableParagraph"/>
              <w:rPr>
                <w:sz w:val="12"/>
              </w:rPr>
            </w:pPr>
          </w:p>
        </w:tc>
      </w:tr>
      <w:tr w:rsidR="00D810C4">
        <w:trPr>
          <w:trHeight w:val="148"/>
        </w:trPr>
        <w:tc>
          <w:tcPr>
            <w:tcW w:w="9335" w:type="dxa"/>
            <w:gridSpan w:val="7"/>
          </w:tcPr>
          <w:p w:rsidR="00D810C4" w:rsidRDefault="00B55C40">
            <w:pPr>
              <w:pStyle w:val="TableParagraph"/>
              <w:tabs>
                <w:tab w:val="left" w:pos="7424"/>
                <w:tab w:val="left" w:pos="7794"/>
                <w:tab w:val="left" w:pos="9337"/>
              </w:tabs>
              <w:spacing w:before="9" w:line="119" w:lineRule="exact"/>
              <w:ind w:left="26" w:right="-15"/>
              <w:rPr>
                <w:b/>
                <w:sz w:val="12"/>
              </w:rPr>
            </w:pPr>
            <w:r>
              <w:rPr>
                <w:b/>
                <w:w w:val="105"/>
                <w:sz w:val="12"/>
              </w:rPr>
              <w:t>Particulars</w:t>
            </w:r>
            <w:r>
              <w:rPr>
                <w:b/>
                <w:w w:val="105"/>
                <w:sz w:val="12"/>
              </w:rPr>
              <w:tab/>
            </w:r>
            <w:r>
              <w:rPr>
                <w:b/>
                <w:w w:val="105"/>
                <w:sz w:val="12"/>
                <w:u w:val="single"/>
              </w:rPr>
              <w:t xml:space="preserve"> </w:t>
            </w:r>
            <w:r>
              <w:rPr>
                <w:b/>
                <w:w w:val="105"/>
                <w:sz w:val="12"/>
                <w:u w:val="single"/>
              </w:rPr>
              <w:tab/>
              <w:t>Year ended March</w:t>
            </w:r>
            <w:r>
              <w:rPr>
                <w:b/>
                <w:spacing w:val="-18"/>
                <w:w w:val="105"/>
                <w:sz w:val="12"/>
                <w:u w:val="single"/>
              </w:rPr>
              <w:t xml:space="preserve"> </w:t>
            </w:r>
            <w:r>
              <w:rPr>
                <w:b/>
                <w:w w:val="105"/>
                <w:sz w:val="12"/>
                <w:u w:val="single"/>
              </w:rPr>
              <w:t>31,</w:t>
            </w:r>
            <w:r>
              <w:rPr>
                <w:b/>
                <w:sz w:val="12"/>
                <w:u w:val="single"/>
              </w:rPr>
              <w:tab/>
            </w:r>
          </w:p>
        </w:tc>
      </w:tr>
      <w:tr w:rsidR="00D810C4">
        <w:trPr>
          <w:trHeight w:val="151"/>
        </w:trPr>
        <w:tc>
          <w:tcPr>
            <w:tcW w:w="3382" w:type="dxa"/>
            <w:tcBorders>
              <w:bottom w:val="single" w:sz="6" w:space="0" w:color="000000"/>
            </w:tcBorders>
          </w:tcPr>
          <w:p w:rsidR="00D810C4" w:rsidRDefault="00D810C4">
            <w:pPr>
              <w:pStyle w:val="TableParagraph"/>
              <w:rPr>
                <w:sz w:val="8"/>
              </w:rPr>
            </w:pPr>
          </w:p>
        </w:tc>
        <w:tc>
          <w:tcPr>
            <w:tcW w:w="5249" w:type="dxa"/>
            <w:gridSpan w:val="5"/>
            <w:tcBorders>
              <w:bottom w:val="single" w:sz="6" w:space="0" w:color="000000"/>
            </w:tcBorders>
          </w:tcPr>
          <w:p w:rsidR="00D810C4" w:rsidRDefault="00B55C40">
            <w:pPr>
              <w:pStyle w:val="TableParagraph"/>
              <w:spacing w:line="121" w:lineRule="exact"/>
              <w:ind w:right="336"/>
              <w:jc w:val="right"/>
              <w:rPr>
                <w:b/>
                <w:sz w:val="12"/>
              </w:rPr>
            </w:pPr>
            <w:r>
              <w:rPr>
                <w:b/>
                <w:sz w:val="12"/>
              </w:rPr>
              <w:t>2019</w:t>
            </w:r>
          </w:p>
        </w:tc>
        <w:tc>
          <w:tcPr>
            <w:tcW w:w="704" w:type="dxa"/>
            <w:tcBorders>
              <w:bottom w:val="single" w:sz="6" w:space="0" w:color="000000"/>
            </w:tcBorders>
          </w:tcPr>
          <w:p w:rsidR="00D810C4" w:rsidRDefault="00B55C40">
            <w:pPr>
              <w:pStyle w:val="TableParagraph"/>
              <w:spacing w:line="121" w:lineRule="exact"/>
              <w:ind w:right="20"/>
              <w:jc w:val="right"/>
              <w:rPr>
                <w:b/>
                <w:sz w:val="12"/>
              </w:rPr>
            </w:pPr>
            <w:r>
              <w:rPr>
                <w:b/>
                <w:sz w:val="12"/>
              </w:rPr>
              <w:t>2018</w:t>
            </w:r>
          </w:p>
        </w:tc>
      </w:tr>
      <w:tr w:rsidR="00D810C4">
        <w:trPr>
          <w:trHeight w:val="148"/>
        </w:trPr>
        <w:tc>
          <w:tcPr>
            <w:tcW w:w="3382" w:type="dxa"/>
            <w:tcBorders>
              <w:top w:val="single" w:sz="6" w:space="0" w:color="000000"/>
              <w:bottom w:val="single" w:sz="6" w:space="0" w:color="000000"/>
            </w:tcBorders>
          </w:tcPr>
          <w:p w:rsidR="00D810C4" w:rsidRDefault="00B55C40">
            <w:pPr>
              <w:pStyle w:val="TableParagraph"/>
              <w:spacing w:before="6" w:line="122" w:lineRule="exact"/>
              <w:ind w:left="26"/>
              <w:rPr>
                <w:sz w:val="12"/>
              </w:rPr>
            </w:pPr>
            <w:r>
              <w:rPr>
                <w:w w:val="105"/>
                <w:sz w:val="12"/>
              </w:rPr>
              <w:t>Impact on the Company's incremental Operating Margins</w:t>
            </w:r>
          </w:p>
        </w:tc>
        <w:tc>
          <w:tcPr>
            <w:tcW w:w="5249" w:type="dxa"/>
            <w:gridSpan w:val="5"/>
            <w:tcBorders>
              <w:top w:val="single" w:sz="6" w:space="0" w:color="000000"/>
              <w:bottom w:val="single" w:sz="6" w:space="0" w:color="000000"/>
            </w:tcBorders>
          </w:tcPr>
          <w:p w:rsidR="00D810C4" w:rsidRDefault="00B55C40">
            <w:pPr>
              <w:pStyle w:val="TableParagraph"/>
              <w:spacing w:before="4" w:line="124" w:lineRule="exact"/>
              <w:ind w:right="339"/>
              <w:jc w:val="right"/>
              <w:rPr>
                <w:sz w:val="12"/>
              </w:rPr>
            </w:pPr>
            <w:r>
              <w:rPr>
                <w:sz w:val="12"/>
              </w:rPr>
              <w:t>0.48%</w:t>
            </w:r>
          </w:p>
        </w:tc>
        <w:tc>
          <w:tcPr>
            <w:tcW w:w="704" w:type="dxa"/>
            <w:tcBorders>
              <w:top w:val="single" w:sz="6" w:space="0" w:color="000000"/>
              <w:bottom w:val="single" w:sz="6" w:space="0" w:color="000000"/>
            </w:tcBorders>
          </w:tcPr>
          <w:p w:rsidR="00D810C4" w:rsidRDefault="00B55C40">
            <w:pPr>
              <w:pStyle w:val="TableParagraph"/>
              <w:spacing w:before="4" w:line="124" w:lineRule="exact"/>
              <w:ind w:right="23"/>
              <w:jc w:val="right"/>
              <w:rPr>
                <w:sz w:val="12"/>
              </w:rPr>
            </w:pPr>
            <w:r>
              <w:rPr>
                <w:sz w:val="12"/>
              </w:rPr>
              <w:t>0.52%</w:t>
            </w:r>
          </w:p>
        </w:tc>
      </w:tr>
    </w:tbl>
    <w:p w:rsidR="00D810C4" w:rsidRDefault="00B55C40">
      <w:pPr>
        <w:pStyle w:val="BodyText"/>
        <w:spacing w:before="98" w:line="276" w:lineRule="auto"/>
        <w:ind w:left="283" w:right="1358"/>
      </w:pPr>
      <w:r>
        <w:rPr>
          <w:w w:val="105"/>
        </w:rPr>
        <w:t>Sensitivity</w:t>
      </w:r>
      <w:r>
        <w:rPr>
          <w:spacing w:val="-11"/>
          <w:w w:val="105"/>
        </w:rPr>
        <w:t xml:space="preserve"> </w:t>
      </w:r>
      <w:r>
        <w:rPr>
          <w:w w:val="105"/>
        </w:rPr>
        <w:t>analysis</w:t>
      </w:r>
      <w:r>
        <w:rPr>
          <w:spacing w:val="-6"/>
          <w:w w:val="105"/>
        </w:rPr>
        <w:t xml:space="preserve"> </w:t>
      </w:r>
      <w:r>
        <w:rPr>
          <w:w w:val="105"/>
        </w:rPr>
        <w:t>is</w:t>
      </w:r>
      <w:r>
        <w:rPr>
          <w:spacing w:val="-5"/>
          <w:w w:val="105"/>
        </w:rPr>
        <w:t xml:space="preserve"> </w:t>
      </w:r>
      <w:r>
        <w:rPr>
          <w:w w:val="105"/>
        </w:rPr>
        <w:t>computed</w:t>
      </w:r>
      <w:r>
        <w:rPr>
          <w:spacing w:val="-6"/>
          <w:w w:val="105"/>
        </w:rPr>
        <w:t xml:space="preserve"> </w:t>
      </w:r>
      <w:r>
        <w:rPr>
          <w:w w:val="105"/>
        </w:rPr>
        <w:t>based</w:t>
      </w:r>
      <w:r>
        <w:rPr>
          <w:spacing w:val="-5"/>
          <w:w w:val="105"/>
        </w:rPr>
        <w:t xml:space="preserve"> </w:t>
      </w:r>
      <w:r>
        <w:rPr>
          <w:w w:val="105"/>
        </w:rPr>
        <w:t>on</w:t>
      </w:r>
      <w:r>
        <w:rPr>
          <w:spacing w:val="-5"/>
          <w:w w:val="105"/>
        </w:rPr>
        <w:t xml:space="preserve"> </w:t>
      </w:r>
      <w:r>
        <w:rPr>
          <w:w w:val="105"/>
        </w:rPr>
        <w:t>the</w:t>
      </w:r>
      <w:r>
        <w:rPr>
          <w:spacing w:val="-6"/>
          <w:w w:val="105"/>
        </w:rPr>
        <w:t xml:space="preserve"> </w:t>
      </w:r>
      <w:r>
        <w:rPr>
          <w:w w:val="105"/>
        </w:rPr>
        <w:t>changes</w:t>
      </w:r>
      <w:r>
        <w:rPr>
          <w:spacing w:val="-8"/>
          <w:w w:val="105"/>
        </w:rPr>
        <w:t xml:space="preserve"> </w:t>
      </w:r>
      <w:r>
        <w:rPr>
          <w:w w:val="105"/>
        </w:rPr>
        <w:t>in</w:t>
      </w:r>
      <w:r>
        <w:rPr>
          <w:spacing w:val="-5"/>
          <w:w w:val="105"/>
        </w:rPr>
        <w:t xml:space="preserve"> </w:t>
      </w:r>
      <w:r>
        <w:rPr>
          <w:w w:val="105"/>
        </w:rPr>
        <w:t>the</w:t>
      </w:r>
      <w:r>
        <w:rPr>
          <w:spacing w:val="-7"/>
          <w:w w:val="105"/>
        </w:rPr>
        <w:t xml:space="preserve"> </w:t>
      </w:r>
      <w:r>
        <w:rPr>
          <w:w w:val="105"/>
        </w:rPr>
        <w:t>income</w:t>
      </w:r>
      <w:r>
        <w:rPr>
          <w:spacing w:val="-5"/>
          <w:w w:val="105"/>
        </w:rPr>
        <w:t xml:space="preserve"> </w:t>
      </w:r>
      <w:r>
        <w:rPr>
          <w:w w:val="105"/>
        </w:rPr>
        <w:t>and</w:t>
      </w:r>
      <w:r>
        <w:rPr>
          <w:spacing w:val="-7"/>
          <w:w w:val="105"/>
        </w:rPr>
        <w:t xml:space="preserve"> </w:t>
      </w:r>
      <w:r>
        <w:rPr>
          <w:w w:val="105"/>
        </w:rPr>
        <w:t>expenses</w:t>
      </w:r>
      <w:r>
        <w:rPr>
          <w:spacing w:val="-7"/>
          <w:w w:val="105"/>
        </w:rPr>
        <w:t xml:space="preserve"> </w:t>
      </w:r>
      <w:r>
        <w:rPr>
          <w:w w:val="105"/>
        </w:rPr>
        <w:t>in</w:t>
      </w:r>
      <w:r>
        <w:rPr>
          <w:spacing w:val="-7"/>
          <w:w w:val="105"/>
        </w:rPr>
        <w:t xml:space="preserve"> </w:t>
      </w:r>
      <w:r>
        <w:rPr>
          <w:w w:val="105"/>
        </w:rPr>
        <w:t>foreign</w:t>
      </w:r>
      <w:r>
        <w:rPr>
          <w:spacing w:val="-5"/>
          <w:w w:val="105"/>
        </w:rPr>
        <w:t xml:space="preserve"> </w:t>
      </w:r>
      <w:r>
        <w:rPr>
          <w:w w:val="105"/>
        </w:rPr>
        <w:t>currency</w:t>
      </w:r>
      <w:r>
        <w:rPr>
          <w:spacing w:val="-13"/>
          <w:w w:val="105"/>
        </w:rPr>
        <w:t xml:space="preserve"> </w:t>
      </w:r>
      <w:r>
        <w:rPr>
          <w:w w:val="105"/>
        </w:rPr>
        <w:t>upon</w:t>
      </w:r>
      <w:r>
        <w:rPr>
          <w:spacing w:val="-6"/>
          <w:w w:val="105"/>
        </w:rPr>
        <w:t xml:space="preserve"> </w:t>
      </w:r>
      <w:r>
        <w:rPr>
          <w:w w:val="105"/>
        </w:rPr>
        <w:t>conversion</w:t>
      </w:r>
      <w:r>
        <w:rPr>
          <w:spacing w:val="-7"/>
          <w:w w:val="105"/>
        </w:rPr>
        <w:t xml:space="preserve"> </w:t>
      </w:r>
      <w:r>
        <w:rPr>
          <w:w w:val="105"/>
        </w:rPr>
        <w:t>into</w:t>
      </w:r>
      <w:r>
        <w:rPr>
          <w:spacing w:val="-5"/>
          <w:w w:val="105"/>
        </w:rPr>
        <w:t xml:space="preserve"> </w:t>
      </w:r>
      <w:r>
        <w:rPr>
          <w:w w:val="105"/>
        </w:rPr>
        <w:t>functional</w:t>
      </w:r>
      <w:r>
        <w:rPr>
          <w:spacing w:val="-9"/>
          <w:w w:val="105"/>
        </w:rPr>
        <w:t xml:space="preserve"> </w:t>
      </w:r>
      <w:r>
        <w:rPr>
          <w:w w:val="105"/>
        </w:rPr>
        <w:t>currency,</w:t>
      </w:r>
      <w:r>
        <w:rPr>
          <w:spacing w:val="-5"/>
          <w:w w:val="105"/>
        </w:rPr>
        <w:t xml:space="preserve"> </w:t>
      </w:r>
      <w:r>
        <w:rPr>
          <w:w w:val="105"/>
        </w:rPr>
        <w:t>due</w:t>
      </w:r>
      <w:r>
        <w:rPr>
          <w:spacing w:val="-7"/>
          <w:w w:val="105"/>
        </w:rPr>
        <w:t xml:space="preserve"> </w:t>
      </w:r>
      <w:r>
        <w:rPr>
          <w:w w:val="105"/>
        </w:rPr>
        <w:t>to</w:t>
      </w:r>
      <w:r>
        <w:rPr>
          <w:spacing w:val="-5"/>
          <w:w w:val="105"/>
        </w:rPr>
        <w:t xml:space="preserve"> </w:t>
      </w:r>
      <w:r>
        <w:rPr>
          <w:w w:val="105"/>
        </w:rPr>
        <w:t>exchange</w:t>
      </w:r>
      <w:r>
        <w:rPr>
          <w:spacing w:val="-7"/>
          <w:w w:val="105"/>
        </w:rPr>
        <w:t xml:space="preserve"> </w:t>
      </w:r>
      <w:r>
        <w:rPr>
          <w:w w:val="105"/>
        </w:rPr>
        <w:t>rate</w:t>
      </w:r>
      <w:r>
        <w:rPr>
          <w:spacing w:val="-6"/>
          <w:w w:val="105"/>
        </w:rPr>
        <w:t xml:space="preserve"> </w:t>
      </w:r>
      <w:r>
        <w:rPr>
          <w:w w:val="105"/>
        </w:rPr>
        <w:t>fluctuations</w:t>
      </w:r>
      <w:r>
        <w:rPr>
          <w:spacing w:val="-8"/>
          <w:w w:val="105"/>
        </w:rPr>
        <w:t xml:space="preserve"> </w:t>
      </w:r>
      <w:r>
        <w:rPr>
          <w:w w:val="105"/>
        </w:rPr>
        <w:t>between the previous reporting period and the current reporting</w:t>
      </w:r>
      <w:r>
        <w:rPr>
          <w:spacing w:val="-10"/>
          <w:w w:val="105"/>
        </w:rPr>
        <w:t xml:space="preserve"> </w:t>
      </w:r>
      <w:r>
        <w:rPr>
          <w:w w:val="105"/>
        </w:rPr>
        <w:t>period.</w:t>
      </w:r>
    </w:p>
    <w:p w:rsidR="00D810C4" w:rsidRDefault="00D810C4">
      <w:pPr>
        <w:pStyle w:val="BodyText"/>
        <w:rPr>
          <w:sz w:val="9"/>
        </w:rPr>
      </w:pPr>
    </w:p>
    <w:p w:rsidR="00D810C4" w:rsidRDefault="00B55C40">
      <w:pPr>
        <w:pStyle w:val="Heading4"/>
        <w:spacing w:before="100"/>
      </w:pPr>
      <w:r>
        <w:rPr>
          <w:w w:val="105"/>
        </w:rPr>
        <w:t>Derivative financial instruments</w:t>
      </w:r>
    </w:p>
    <w:p w:rsidR="00D810C4" w:rsidRDefault="00B55C40">
      <w:pPr>
        <w:pStyle w:val="BodyText"/>
        <w:spacing w:before="32" w:line="276" w:lineRule="auto"/>
        <w:ind w:left="283" w:right="1430"/>
        <w:jc w:val="both"/>
      </w:pPr>
      <w:r>
        <w:rPr>
          <w:w w:val="105"/>
        </w:rPr>
        <w:t>The</w:t>
      </w:r>
      <w:r>
        <w:rPr>
          <w:spacing w:val="-7"/>
          <w:w w:val="105"/>
        </w:rPr>
        <w:t xml:space="preserve"> </w:t>
      </w:r>
      <w:r>
        <w:rPr>
          <w:w w:val="105"/>
        </w:rPr>
        <w:t>Company</w:t>
      </w:r>
      <w:r>
        <w:rPr>
          <w:spacing w:val="-13"/>
          <w:w w:val="105"/>
        </w:rPr>
        <w:t xml:space="preserve"> </w:t>
      </w:r>
      <w:r>
        <w:rPr>
          <w:w w:val="105"/>
        </w:rPr>
        <w:t>holds</w:t>
      </w:r>
      <w:r>
        <w:rPr>
          <w:spacing w:val="-8"/>
          <w:w w:val="105"/>
        </w:rPr>
        <w:t xml:space="preserve"> </w:t>
      </w:r>
      <w:r>
        <w:rPr>
          <w:w w:val="105"/>
        </w:rPr>
        <w:t>derivative</w:t>
      </w:r>
      <w:r>
        <w:rPr>
          <w:spacing w:val="-6"/>
          <w:w w:val="105"/>
        </w:rPr>
        <w:t xml:space="preserve"> </w:t>
      </w:r>
      <w:r>
        <w:rPr>
          <w:w w:val="105"/>
        </w:rPr>
        <w:t>financial</w:t>
      </w:r>
      <w:r>
        <w:rPr>
          <w:spacing w:val="-9"/>
          <w:w w:val="105"/>
        </w:rPr>
        <w:t xml:space="preserve"> </w:t>
      </w:r>
      <w:r>
        <w:rPr>
          <w:w w:val="105"/>
        </w:rPr>
        <w:t>instruments</w:t>
      </w:r>
      <w:r>
        <w:rPr>
          <w:spacing w:val="-8"/>
          <w:w w:val="105"/>
        </w:rPr>
        <w:t xml:space="preserve"> </w:t>
      </w:r>
      <w:r>
        <w:rPr>
          <w:w w:val="105"/>
        </w:rPr>
        <w:t>such</w:t>
      </w:r>
      <w:r>
        <w:rPr>
          <w:spacing w:val="-7"/>
          <w:w w:val="105"/>
        </w:rPr>
        <w:t xml:space="preserve"> </w:t>
      </w:r>
      <w:r>
        <w:rPr>
          <w:w w:val="105"/>
        </w:rPr>
        <w:t>as</w:t>
      </w:r>
      <w:r>
        <w:rPr>
          <w:spacing w:val="-8"/>
          <w:w w:val="105"/>
        </w:rPr>
        <w:t xml:space="preserve"> </w:t>
      </w:r>
      <w:r>
        <w:rPr>
          <w:w w:val="105"/>
        </w:rPr>
        <w:t>foreign</w:t>
      </w:r>
      <w:r>
        <w:rPr>
          <w:spacing w:val="-7"/>
          <w:w w:val="105"/>
        </w:rPr>
        <w:t xml:space="preserve"> </w:t>
      </w:r>
      <w:r>
        <w:rPr>
          <w:w w:val="105"/>
        </w:rPr>
        <w:t>currency</w:t>
      </w:r>
      <w:r>
        <w:rPr>
          <w:spacing w:val="-13"/>
          <w:w w:val="105"/>
        </w:rPr>
        <w:t xml:space="preserve"> </w:t>
      </w:r>
      <w:r>
        <w:rPr>
          <w:w w:val="105"/>
        </w:rPr>
        <w:t>forward</w:t>
      </w:r>
      <w:r>
        <w:rPr>
          <w:spacing w:val="-7"/>
          <w:w w:val="105"/>
        </w:rPr>
        <w:t xml:space="preserve"> </w:t>
      </w:r>
      <w:r>
        <w:rPr>
          <w:w w:val="105"/>
        </w:rPr>
        <w:t>and</w:t>
      </w:r>
      <w:r>
        <w:rPr>
          <w:spacing w:val="-8"/>
          <w:w w:val="105"/>
        </w:rPr>
        <w:t xml:space="preserve"> </w:t>
      </w:r>
      <w:r>
        <w:rPr>
          <w:w w:val="105"/>
        </w:rPr>
        <w:t>option</w:t>
      </w:r>
      <w:r>
        <w:rPr>
          <w:spacing w:val="-7"/>
          <w:w w:val="105"/>
        </w:rPr>
        <w:t xml:space="preserve"> </w:t>
      </w:r>
      <w:r>
        <w:rPr>
          <w:w w:val="105"/>
        </w:rPr>
        <w:t>contracts</w:t>
      </w:r>
      <w:r>
        <w:rPr>
          <w:spacing w:val="-7"/>
          <w:w w:val="105"/>
        </w:rPr>
        <w:t xml:space="preserve"> </w:t>
      </w:r>
      <w:r>
        <w:rPr>
          <w:w w:val="105"/>
        </w:rPr>
        <w:t>to</w:t>
      </w:r>
      <w:r>
        <w:rPr>
          <w:spacing w:val="-7"/>
          <w:w w:val="105"/>
        </w:rPr>
        <w:t xml:space="preserve"> </w:t>
      </w:r>
      <w:r>
        <w:rPr>
          <w:w w:val="105"/>
        </w:rPr>
        <w:t>mitigate</w:t>
      </w:r>
      <w:r>
        <w:rPr>
          <w:spacing w:val="-7"/>
          <w:w w:val="105"/>
        </w:rPr>
        <w:t xml:space="preserve"> </w:t>
      </w:r>
      <w:r>
        <w:rPr>
          <w:w w:val="105"/>
        </w:rPr>
        <w:t>the</w:t>
      </w:r>
      <w:r>
        <w:rPr>
          <w:spacing w:val="-7"/>
          <w:w w:val="105"/>
        </w:rPr>
        <w:t xml:space="preserve"> </w:t>
      </w:r>
      <w:r>
        <w:rPr>
          <w:w w:val="105"/>
        </w:rPr>
        <w:t>risk</w:t>
      </w:r>
      <w:r>
        <w:rPr>
          <w:spacing w:val="-7"/>
          <w:w w:val="105"/>
        </w:rPr>
        <w:t xml:space="preserve"> </w:t>
      </w:r>
      <w:r>
        <w:rPr>
          <w:w w:val="105"/>
        </w:rPr>
        <w:t>of</w:t>
      </w:r>
      <w:r>
        <w:rPr>
          <w:spacing w:val="-6"/>
          <w:w w:val="105"/>
        </w:rPr>
        <w:t xml:space="preserve"> </w:t>
      </w:r>
      <w:r>
        <w:rPr>
          <w:w w:val="105"/>
        </w:rPr>
        <w:t>changes</w:t>
      </w:r>
      <w:r>
        <w:rPr>
          <w:spacing w:val="-8"/>
          <w:w w:val="105"/>
        </w:rPr>
        <w:t xml:space="preserve"> </w:t>
      </w:r>
      <w:r>
        <w:rPr>
          <w:w w:val="105"/>
        </w:rPr>
        <w:t>in</w:t>
      </w:r>
      <w:r>
        <w:rPr>
          <w:spacing w:val="-5"/>
          <w:w w:val="105"/>
        </w:rPr>
        <w:t xml:space="preserve"> </w:t>
      </w:r>
      <w:r>
        <w:rPr>
          <w:w w:val="105"/>
        </w:rPr>
        <w:t>exchange</w:t>
      </w:r>
      <w:r>
        <w:rPr>
          <w:spacing w:val="-8"/>
          <w:w w:val="105"/>
        </w:rPr>
        <w:t xml:space="preserve"> </w:t>
      </w:r>
      <w:r>
        <w:rPr>
          <w:w w:val="105"/>
        </w:rPr>
        <w:t>rates</w:t>
      </w:r>
      <w:r>
        <w:rPr>
          <w:spacing w:val="-6"/>
          <w:w w:val="105"/>
        </w:rPr>
        <w:t xml:space="preserve"> </w:t>
      </w:r>
      <w:r>
        <w:rPr>
          <w:w w:val="105"/>
        </w:rPr>
        <w:t>on</w:t>
      </w:r>
      <w:r>
        <w:rPr>
          <w:spacing w:val="-7"/>
          <w:w w:val="105"/>
        </w:rPr>
        <w:t xml:space="preserve"> </w:t>
      </w:r>
      <w:r>
        <w:rPr>
          <w:w w:val="105"/>
        </w:rPr>
        <w:t>foreign</w:t>
      </w:r>
      <w:r>
        <w:rPr>
          <w:spacing w:val="-5"/>
          <w:w w:val="105"/>
        </w:rPr>
        <w:t xml:space="preserve"> </w:t>
      </w:r>
      <w:r>
        <w:rPr>
          <w:w w:val="105"/>
        </w:rPr>
        <w:t>currency</w:t>
      </w:r>
      <w:r>
        <w:rPr>
          <w:spacing w:val="-14"/>
          <w:w w:val="105"/>
        </w:rPr>
        <w:t xml:space="preserve"> </w:t>
      </w:r>
      <w:r>
        <w:rPr>
          <w:w w:val="105"/>
        </w:rPr>
        <w:t>exposures. The counterparty for these contracts is generally a bank. These derivative financial instruments are valued based on quoted prices for similar assets and liabilities in active markets or inputs</w:t>
      </w:r>
      <w:r>
        <w:rPr>
          <w:spacing w:val="-2"/>
          <w:w w:val="105"/>
        </w:rPr>
        <w:t xml:space="preserve"> </w:t>
      </w:r>
      <w:r>
        <w:rPr>
          <w:w w:val="105"/>
        </w:rPr>
        <w:t>that</w:t>
      </w:r>
      <w:r>
        <w:rPr>
          <w:spacing w:val="-3"/>
          <w:w w:val="105"/>
        </w:rPr>
        <w:t xml:space="preserve"> </w:t>
      </w:r>
      <w:r>
        <w:rPr>
          <w:w w:val="105"/>
        </w:rPr>
        <w:t>are</w:t>
      </w:r>
      <w:r>
        <w:rPr>
          <w:spacing w:val="-1"/>
          <w:w w:val="105"/>
        </w:rPr>
        <w:t xml:space="preserve"> </w:t>
      </w:r>
      <w:r>
        <w:rPr>
          <w:w w:val="105"/>
        </w:rPr>
        <w:t>directly</w:t>
      </w:r>
      <w:r>
        <w:rPr>
          <w:spacing w:val="-9"/>
          <w:w w:val="105"/>
        </w:rPr>
        <w:t xml:space="preserve"> </w:t>
      </w:r>
      <w:r>
        <w:rPr>
          <w:w w:val="105"/>
        </w:rPr>
        <w:t>or</w:t>
      </w:r>
      <w:r>
        <w:rPr>
          <w:spacing w:val="-2"/>
          <w:w w:val="105"/>
        </w:rPr>
        <w:t xml:space="preserve"> </w:t>
      </w:r>
      <w:r>
        <w:rPr>
          <w:w w:val="105"/>
        </w:rPr>
        <w:t>indirectly</w:t>
      </w:r>
      <w:r>
        <w:rPr>
          <w:spacing w:val="-8"/>
          <w:w w:val="105"/>
        </w:rPr>
        <w:t xml:space="preserve"> </w:t>
      </w:r>
      <w:r>
        <w:rPr>
          <w:w w:val="105"/>
        </w:rPr>
        <w:t>observable</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marketplace.</w:t>
      </w:r>
    </w:p>
    <w:p w:rsidR="00D810C4" w:rsidRDefault="00D810C4">
      <w:pPr>
        <w:spacing w:line="276" w:lineRule="auto"/>
        <w:jc w:val="both"/>
        <w:sectPr w:rsidR="00D810C4">
          <w:pgSz w:w="11910" w:h="16840"/>
          <w:pgMar w:top="1540" w:right="600" w:bottom="520" w:left="300" w:header="0" w:footer="327" w:gutter="0"/>
          <w:cols w:space="720"/>
        </w:sectPr>
      </w:pPr>
    </w:p>
    <w:tbl>
      <w:tblPr>
        <w:tblW w:w="0" w:type="auto"/>
        <w:tblInd w:w="256" w:type="dxa"/>
        <w:tblLayout w:type="fixed"/>
        <w:tblCellMar>
          <w:left w:w="0" w:type="dxa"/>
          <w:right w:w="0" w:type="dxa"/>
        </w:tblCellMar>
        <w:tblLook w:val="01E0" w:firstRow="1" w:lastRow="1" w:firstColumn="1" w:lastColumn="1" w:noHBand="0" w:noVBand="0"/>
      </w:tblPr>
      <w:tblGrid>
        <w:gridCol w:w="5425"/>
        <w:gridCol w:w="1053"/>
        <w:gridCol w:w="946"/>
        <w:gridCol w:w="935"/>
        <w:gridCol w:w="977"/>
      </w:tblGrid>
      <w:tr w:rsidR="00D810C4">
        <w:trPr>
          <w:trHeight w:val="143"/>
        </w:trPr>
        <w:tc>
          <w:tcPr>
            <w:tcW w:w="5425" w:type="dxa"/>
          </w:tcPr>
          <w:p w:rsidR="00D810C4" w:rsidRDefault="00B55C40">
            <w:pPr>
              <w:pStyle w:val="TableParagraph"/>
              <w:tabs>
                <w:tab w:val="left" w:pos="9337"/>
              </w:tabs>
              <w:spacing w:line="124" w:lineRule="exact"/>
              <w:ind w:right="-3917"/>
              <w:rPr>
                <w:sz w:val="12"/>
              </w:rPr>
            </w:pPr>
            <w:r>
              <w:rPr>
                <w:spacing w:val="-5"/>
                <w:w w:val="104"/>
                <w:sz w:val="12"/>
                <w:u w:val="single"/>
              </w:rPr>
              <w:lastRenderedPageBreak/>
              <w:t xml:space="preserve"> </w:t>
            </w:r>
            <w:r>
              <w:rPr>
                <w:w w:val="105"/>
                <w:sz w:val="12"/>
                <w:u w:val="single"/>
              </w:rPr>
              <w:t>The</w:t>
            </w:r>
            <w:r>
              <w:rPr>
                <w:spacing w:val="-7"/>
                <w:w w:val="105"/>
                <w:sz w:val="12"/>
                <w:u w:val="single"/>
              </w:rPr>
              <w:t xml:space="preserve"> </w:t>
            </w:r>
            <w:r>
              <w:rPr>
                <w:w w:val="105"/>
                <w:sz w:val="12"/>
                <w:u w:val="single"/>
              </w:rPr>
              <w:t>details</w:t>
            </w:r>
            <w:r>
              <w:rPr>
                <w:spacing w:val="-8"/>
                <w:w w:val="105"/>
                <w:sz w:val="12"/>
                <w:u w:val="single"/>
              </w:rPr>
              <w:t xml:space="preserve"> </w:t>
            </w:r>
            <w:r>
              <w:rPr>
                <w:w w:val="105"/>
                <w:sz w:val="12"/>
                <w:u w:val="single"/>
              </w:rPr>
              <w:t>in</w:t>
            </w:r>
            <w:r>
              <w:rPr>
                <w:spacing w:val="-6"/>
                <w:w w:val="105"/>
                <w:sz w:val="12"/>
                <w:u w:val="single"/>
              </w:rPr>
              <w:t xml:space="preserve"> </w:t>
            </w:r>
            <w:r>
              <w:rPr>
                <w:w w:val="105"/>
                <w:sz w:val="12"/>
                <w:u w:val="single"/>
              </w:rPr>
              <w:t>respect</w:t>
            </w:r>
            <w:r>
              <w:rPr>
                <w:spacing w:val="-8"/>
                <w:w w:val="105"/>
                <w:sz w:val="12"/>
                <w:u w:val="single"/>
              </w:rPr>
              <w:t xml:space="preserve"> </w:t>
            </w:r>
            <w:r>
              <w:rPr>
                <w:w w:val="105"/>
                <w:sz w:val="12"/>
                <w:u w:val="single"/>
              </w:rPr>
              <w:t>of</w:t>
            </w:r>
            <w:r>
              <w:rPr>
                <w:spacing w:val="-7"/>
                <w:w w:val="105"/>
                <w:sz w:val="12"/>
                <w:u w:val="single"/>
              </w:rPr>
              <w:t xml:space="preserve"> </w:t>
            </w:r>
            <w:r>
              <w:rPr>
                <w:w w:val="105"/>
                <w:sz w:val="12"/>
                <w:u w:val="single"/>
              </w:rPr>
              <w:t>outstanding</w:t>
            </w:r>
            <w:r>
              <w:rPr>
                <w:spacing w:val="-7"/>
                <w:w w:val="105"/>
                <w:sz w:val="12"/>
                <w:u w:val="single"/>
              </w:rPr>
              <w:t xml:space="preserve"> </w:t>
            </w:r>
            <w:r>
              <w:rPr>
                <w:w w:val="105"/>
                <w:sz w:val="12"/>
                <w:u w:val="single"/>
              </w:rPr>
              <w:t>foreign</w:t>
            </w:r>
            <w:r>
              <w:rPr>
                <w:spacing w:val="-6"/>
                <w:w w:val="105"/>
                <w:sz w:val="12"/>
                <w:u w:val="single"/>
              </w:rPr>
              <w:t xml:space="preserve"> </w:t>
            </w:r>
            <w:r>
              <w:rPr>
                <w:w w:val="105"/>
                <w:sz w:val="12"/>
                <w:u w:val="single"/>
              </w:rPr>
              <w:t>currency</w:t>
            </w:r>
            <w:r>
              <w:rPr>
                <w:spacing w:val="-13"/>
                <w:w w:val="105"/>
                <w:sz w:val="12"/>
                <w:u w:val="single"/>
              </w:rPr>
              <w:t xml:space="preserve"> </w:t>
            </w:r>
            <w:r>
              <w:rPr>
                <w:w w:val="105"/>
                <w:sz w:val="12"/>
                <w:u w:val="single"/>
              </w:rPr>
              <w:t>forward</w:t>
            </w:r>
            <w:r>
              <w:rPr>
                <w:spacing w:val="-7"/>
                <w:w w:val="105"/>
                <w:sz w:val="12"/>
                <w:u w:val="single"/>
              </w:rPr>
              <w:t xml:space="preserve"> </w:t>
            </w:r>
            <w:r>
              <w:rPr>
                <w:w w:val="105"/>
                <w:sz w:val="12"/>
                <w:u w:val="single"/>
              </w:rPr>
              <w:t>and</w:t>
            </w:r>
            <w:r>
              <w:rPr>
                <w:spacing w:val="-7"/>
                <w:w w:val="105"/>
                <w:sz w:val="12"/>
                <w:u w:val="single"/>
              </w:rPr>
              <w:t xml:space="preserve"> </w:t>
            </w:r>
            <w:r>
              <w:rPr>
                <w:w w:val="105"/>
                <w:sz w:val="12"/>
                <w:u w:val="single"/>
              </w:rPr>
              <w:t>option</w:t>
            </w:r>
            <w:r>
              <w:rPr>
                <w:spacing w:val="-6"/>
                <w:w w:val="105"/>
                <w:sz w:val="12"/>
                <w:u w:val="single"/>
              </w:rPr>
              <w:t xml:space="preserve"> </w:t>
            </w:r>
            <w:r>
              <w:rPr>
                <w:w w:val="105"/>
                <w:sz w:val="12"/>
                <w:u w:val="single"/>
              </w:rPr>
              <w:t>contracts</w:t>
            </w:r>
            <w:r>
              <w:rPr>
                <w:spacing w:val="-8"/>
                <w:w w:val="105"/>
                <w:sz w:val="12"/>
                <w:u w:val="single"/>
              </w:rPr>
              <w:t xml:space="preserve"> </w:t>
            </w:r>
            <w:r>
              <w:rPr>
                <w:w w:val="105"/>
                <w:sz w:val="12"/>
                <w:u w:val="single"/>
              </w:rPr>
              <w:t>are</w:t>
            </w:r>
            <w:r>
              <w:rPr>
                <w:spacing w:val="-6"/>
                <w:w w:val="105"/>
                <w:sz w:val="12"/>
                <w:u w:val="single"/>
              </w:rPr>
              <w:t xml:space="preserve"> </w:t>
            </w:r>
            <w:r>
              <w:rPr>
                <w:w w:val="105"/>
                <w:sz w:val="12"/>
                <w:u w:val="single"/>
              </w:rPr>
              <w:t>as</w:t>
            </w:r>
            <w:r>
              <w:rPr>
                <w:spacing w:val="-8"/>
                <w:w w:val="105"/>
                <w:sz w:val="12"/>
                <w:u w:val="single"/>
              </w:rPr>
              <w:t xml:space="preserve"> </w:t>
            </w:r>
            <w:r>
              <w:rPr>
                <w:w w:val="105"/>
                <w:sz w:val="12"/>
                <w:u w:val="single"/>
              </w:rPr>
              <w:t>follows</w:t>
            </w:r>
            <w:r>
              <w:rPr>
                <w:spacing w:val="-7"/>
                <w:w w:val="105"/>
                <w:sz w:val="12"/>
                <w:u w:val="single"/>
              </w:rPr>
              <w:t xml:space="preserve"> </w:t>
            </w:r>
            <w:r>
              <w:rPr>
                <w:w w:val="105"/>
                <w:sz w:val="12"/>
                <w:u w:val="single"/>
              </w:rPr>
              <w:t>:</w:t>
            </w:r>
            <w:r>
              <w:rPr>
                <w:sz w:val="12"/>
                <w:u w:val="single"/>
              </w:rPr>
              <w:tab/>
            </w:r>
          </w:p>
        </w:tc>
        <w:tc>
          <w:tcPr>
            <w:tcW w:w="1053" w:type="dxa"/>
          </w:tcPr>
          <w:p w:rsidR="00D810C4" w:rsidRDefault="00D810C4">
            <w:pPr>
              <w:pStyle w:val="TableParagraph"/>
              <w:rPr>
                <w:sz w:val="8"/>
              </w:rPr>
            </w:pPr>
          </w:p>
        </w:tc>
        <w:tc>
          <w:tcPr>
            <w:tcW w:w="946" w:type="dxa"/>
          </w:tcPr>
          <w:p w:rsidR="00D810C4" w:rsidRDefault="00D810C4">
            <w:pPr>
              <w:pStyle w:val="TableParagraph"/>
              <w:rPr>
                <w:sz w:val="8"/>
              </w:rPr>
            </w:pPr>
          </w:p>
        </w:tc>
        <w:tc>
          <w:tcPr>
            <w:tcW w:w="935" w:type="dxa"/>
          </w:tcPr>
          <w:p w:rsidR="00D810C4" w:rsidRDefault="00D810C4">
            <w:pPr>
              <w:pStyle w:val="TableParagraph"/>
              <w:rPr>
                <w:sz w:val="8"/>
              </w:rPr>
            </w:pPr>
          </w:p>
        </w:tc>
        <w:tc>
          <w:tcPr>
            <w:tcW w:w="977" w:type="dxa"/>
          </w:tcPr>
          <w:p w:rsidR="00D810C4" w:rsidRDefault="00D810C4">
            <w:pPr>
              <w:pStyle w:val="TableParagraph"/>
              <w:rPr>
                <w:sz w:val="8"/>
              </w:rPr>
            </w:pPr>
          </w:p>
        </w:tc>
      </w:tr>
      <w:tr w:rsidR="00D810C4">
        <w:trPr>
          <w:trHeight w:val="152"/>
        </w:trPr>
        <w:tc>
          <w:tcPr>
            <w:tcW w:w="5425" w:type="dxa"/>
          </w:tcPr>
          <w:p w:rsidR="00D810C4" w:rsidRDefault="00B55C40">
            <w:pPr>
              <w:pStyle w:val="TableParagraph"/>
              <w:spacing w:before="4" w:line="128" w:lineRule="exact"/>
              <w:ind w:left="26"/>
              <w:rPr>
                <w:b/>
                <w:sz w:val="12"/>
              </w:rPr>
            </w:pPr>
            <w:r>
              <w:rPr>
                <w:b/>
                <w:w w:val="105"/>
                <w:sz w:val="12"/>
              </w:rPr>
              <w:t>Particulars</w:t>
            </w:r>
          </w:p>
        </w:tc>
        <w:tc>
          <w:tcPr>
            <w:tcW w:w="1999" w:type="dxa"/>
            <w:gridSpan w:val="2"/>
          </w:tcPr>
          <w:p w:rsidR="00D810C4" w:rsidRDefault="00B55C40">
            <w:pPr>
              <w:pStyle w:val="TableParagraph"/>
              <w:tabs>
                <w:tab w:val="left" w:pos="864"/>
                <w:tab w:val="left" w:pos="2820"/>
              </w:tabs>
              <w:spacing w:before="7" w:line="126" w:lineRule="exact"/>
              <w:ind w:right="-836"/>
              <w:rPr>
                <w:b/>
                <w:sz w:val="12"/>
              </w:rPr>
            </w:pPr>
            <w:r>
              <w:rPr>
                <w:b/>
                <w:w w:val="104"/>
                <w:sz w:val="12"/>
                <w:u w:val="single"/>
              </w:rPr>
              <w:t xml:space="preserve"> </w:t>
            </w:r>
            <w:r>
              <w:rPr>
                <w:b/>
                <w:sz w:val="12"/>
                <w:u w:val="single"/>
              </w:rPr>
              <w:tab/>
            </w:r>
            <w:r>
              <w:rPr>
                <w:b/>
                <w:w w:val="105"/>
                <w:sz w:val="12"/>
                <w:u w:val="single"/>
              </w:rPr>
              <w:t>As</w:t>
            </w:r>
            <w:r>
              <w:rPr>
                <w:b/>
                <w:spacing w:val="-3"/>
                <w:w w:val="105"/>
                <w:sz w:val="12"/>
                <w:u w:val="single"/>
              </w:rPr>
              <w:t xml:space="preserve"> </w:t>
            </w:r>
            <w:r>
              <w:rPr>
                <w:b/>
                <w:w w:val="105"/>
                <w:sz w:val="12"/>
                <w:u w:val="single"/>
              </w:rPr>
              <w:t>at</w:t>
            </w:r>
            <w:r>
              <w:rPr>
                <w:b/>
                <w:sz w:val="12"/>
                <w:u w:val="single"/>
              </w:rPr>
              <w:tab/>
            </w:r>
          </w:p>
        </w:tc>
        <w:tc>
          <w:tcPr>
            <w:tcW w:w="1912" w:type="dxa"/>
            <w:gridSpan w:val="2"/>
          </w:tcPr>
          <w:p w:rsidR="00D810C4" w:rsidRDefault="00B55C40">
            <w:pPr>
              <w:pStyle w:val="TableParagraph"/>
              <w:tabs>
                <w:tab w:val="left" w:pos="1913"/>
              </w:tabs>
              <w:spacing w:before="7" w:line="126" w:lineRule="exact"/>
              <w:ind w:left="822" w:right="-15"/>
              <w:rPr>
                <w:b/>
                <w:sz w:val="12"/>
              </w:rPr>
            </w:pPr>
            <w:r>
              <w:rPr>
                <w:b/>
                <w:w w:val="105"/>
                <w:sz w:val="12"/>
                <w:u w:val="single"/>
              </w:rPr>
              <w:t>As</w:t>
            </w:r>
            <w:r>
              <w:rPr>
                <w:b/>
                <w:spacing w:val="-3"/>
                <w:w w:val="105"/>
                <w:sz w:val="12"/>
                <w:u w:val="single"/>
              </w:rPr>
              <w:t xml:space="preserve"> </w:t>
            </w:r>
            <w:r>
              <w:rPr>
                <w:b/>
                <w:w w:val="105"/>
                <w:sz w:val="12"/>
                <w:u w:val="single"/>
              </w:rPr>
              <w:t>at</w:t>
            </w:r>
            <w:r>
              <w:rPr>
                <w:b/>
                <w:sz w:val="12"/>
                <w:u w:val="single"/>
              </w:rPr>
              <w:tab/>
            </w:r>
          </w:p>
        </w:tc>
      </w:tr>
      <w:tr w:rsidR="00D810C4">
        <w:trPr>
          <w:trHeight w:val="148"/>
        </w:trPr>
        <w:tc>
          <w:tcPr>
            <w:tcW w:w="5425" w:type="dxa"/>
          </w:tcPr>
          <w:p w:rsidR="00D810C4" w:rsidRDefault="00D810C4">
            <w:pPr>
              <w:pStyle w:val="TableParagraph"/>
              <w:rPr>
                <w:sz w:val="8"/>
              </w:rPr>
            </w:pPr>
          </w:p>
        </w:tc>
        <w:tc>
          <w:tcPr>
            <w:tcW w:w="1999" w:type="dxa"/>
            <w:gridSpan w:val="2"/>
          </w:tcPr>
          <w:p w:rsidR="00D810C4" w:rsidRDefault="00B55C40">
            <w:pPr>
              <w:pStyle w:val="TableParagraph"/>
              <w:tabs>
                <w:tab w:val="left" w:pos="588"/>
                <w:tab w:val="left" w:pos="2559"/>
              </w:tabs>
              <w:spacing w:before="5" w:line="123" w:lineRule="exact"/>
              <w:ind w:right="-562"/>
              <w:rPr>
                <w:b/>
                <w:sz w:val="12"/>
              </w:rPr>
            </w:pPr>
            <w:r>
              <w:rPr>
                <w:b/>
                <w:w w:val="104"/>
                <w:sz w:val="12"/>
                <w:u w:val="single"/>
              </w:rPr>
              <w:t xml:space="preserve"> </w:t>
            </w:r>
            <w:r>
              <w:rPr>
                <w:b/>
                <w:sz w:val="12"/>
                <w:u w:val="single"/>
              </w:rPr>
              <w:tab/>
            </w:r>
            <w:r>
              <w:rPr>
                <w:b/>
                <w:w w:val="105"/>
                <w:sz w:val="12"/>
                <w:u w:val="single"/>
              </w:rPr>
              <w:t>March 31,</w:t>
            </w:r>
            <w:r>
              <w:rPr>
                <w:b/>
                <w:spacing w:val="-12"/>
                <w:w w:val="105"/>
                <w:sz w:val="12"/>
                <w:u w:val="single"/>
              </w:rPr>
              <w:t xml:space="preserve"> </w:t>
            </w:r>
            <w:r>
              <w:rPr>
                <w:b/>
                <w:w w:val="105"/>
                <w:sz w:val="12"/>
                <w:u w:val="single"/>
              </w:rPr>
              <w:t>2019</w:t>
            </w:r>
            <w:r>
              <w:rPr>
                <w:b/>
                <w:sz w:val="12"/>
                <w:u w:val="single"/>
              </w:rPr>
              <w:tab/>
            </w:r>
          </w:p>
        </w:tc>
        <w:tc>
          <w:tcPr>
            <w:tcW w:w="1912" w:type="dxa"/>
            <w:gridSpan w:val="2"/>
          </w:tcPr>
          <w:p w:rsidR="00D810C4" w:rsidRDefault="00B55C40">
            <w:pPr>
              <w:pStyle w:val="TableParagraph"/>
              <w:tabs>
                <w:tab w:val="left" w:pos="1913"/>
              </w:tabs>
              <w:spacing w:before="5" w:line="123" w:lineRule="exact"/>
              <w:ind w:left="560" w:right="-15"/>
              <w:rPr>
                <w:b/>
                <w:sz w:val="12"/>
              </w:rPr>
            </w:pPr>
            <w:r>
              <w:rPr>
                <w:b/>
                <w:w w:val="105"/>
                <w:sz w:val="12"/>
                <w:u w:val="single"/>
              </w:rPr>
              <w:t>March 31,</w:t>
            </w:r>
            <w:r>
              <w:rPr>
                <w:b/>
                <w:spacing w:val="-12"/>
                <w:w w:val="105"/>
                <w:sz w:val="12"/>
                <w:u w:val="single"/>
              </w:rPr>
              <w:t xml:space="preserve"> </w:t>
            </w:r>
            <w:r>
              <w:rPr>
                <w:b/>
                <w:w w:val="105"/>
                <w:sz w:val="12"/>
                <w:u w:val="single"/>
              </w:rPr>
              <w:t>2018</w:t>
            </w:r>
            <w:r>
              <w:rPr>
                <w:b/>
                <w:sz w:val="12"/>
                <w:u w:val="single"/>
              </w:rPr>
              <w:tab/>
            </w:r>
          </w:p>
        </w:tc>
      </w:tr>
      <w:tr w:rsidR="00D810C4">
        <w:trPr>
          <w:trHeight w:val="141"/>
        </w:trPr>
        <w:tc>
          <w:tcPr>
            <w:tcW w:w="5425" w:type="dxa"/>
            <w:tcBorders>
              <w:bottom w:val="single" w:sz="6" w:space="0" w:color="000000"/>
            </w:tcBorders>
          </w:tcPr>
          <w:p w:rsidR="00D810C4" w:rsidRDefault="00D810C4">
            <w:pPr>
              <w:pStyle w:val="TableParagraph"/>
              <w:rPr>
                <w:sz w:val="8"/>
              </w:rPr>
            </w:pPr>
          </w:p>
        </w:tc>
        <w:tc>
          <w:tcPr>
            <w:tcW w:w="1053" w:type="dxa"/>
            <w:tcBorders>
              <w:bottom w:val="single" w:sz="6" w:space="0" w:color="000000"/>
            </w:tcBorders>
          </w:tcPr>
          <w:p w:rsidR="00D810C4" w:rsidRDefault="00B55C40">
            <w:pPr>
              <w:pStyle w:val="TableParagraph"/>
              <w:spacing w:before="8" w:line="110" w:lineRule="exact"/>
              <w:ind w:right="33"/>
              <w:jc w:val="right"/>
              <w:rPr>
                <w:b/>
                <w:sz w:val="12"/>
              </w:rPr>
            </w:pPr>
            <w:r>
              <w:rPr>
                <w:b/>
                <w:w w:val="105"/>
                <w:sz w:val="12"/>
              </w:rPr>
              <w:t>In million</w:t>
            </w:r>
          </w:p>
        </w:tc>
        <w:tc>
          <w:tcPr>
            <w:tcW w:w="946" w:type="dxa"/>
            <w:tcBorders>
              <w:bottom w:val="single" w:sz="6" w:space="0" w:color="000000"/>
            </w:tcBorders>
          </w:tcPr>
          <w:p w:rsidR="00D810C4" w:rsidRDefault="00B55C40">
            <w:pPr>
              <w:pStyle w:val="TableParagraph"/>
              <w:spacing w:before="8" w:line="110" w:lineRule="exact"/>
              <w:ind w:left="-14" w:right="18"/>
              <w:jc w:val="right"/>
              <w:rPr>
                <w:b/>
                <w:sz w:val="12"/>
              </w:rPr>
            </w:pPr>
            <w:r>
              <w:rPr>
                <w:b/>
                <w:w w:val="105"/>
                <w:sz w:val="12"/>
              </w:rPr>
              <w:t xml:space="preserve">In </w:t>
            </w:r>
            <w:r>
              <w:rPr>
                <w:rFonts w:ascii="DejaVu Sans"/>
                <w:w w:val="105"/>
                <w:sz w:val="12"/>
              </w:rPr>
              <w:t xml:space="preserve">` </w:t>
            </w:r>
            <w:r>
              <w:rPr>
                <w:b/>
                <w:w w:val="105"/>
                <w:sz w:val="12"/>
              </w:rPr>
              <w:t>crore</w:t>
            </w:r>
          </w:p>
        </w:tc>
        <w:tc>
          <w:tcPr>
            <w:tcW w:w="935" w:type="dxa"/>
            <w:tcBorders>
              <w:bottom w:val="single" w:sz="6" w:space="0" w:color="000000"/>
            </w:tcBorders>
          </w:tcPr>
          <w:p w:rsidR="00D810C4" w:rsidRDefault="00B55C40">
            <w:pPr>
              <w:pStyle w:val="TableParagraph"/>
              <w:spacing w:before="8" w:line="110" w:lineRule="exact"/>
              <w:ind w:left="361"/>
              <w:rPr>
                <w:b/>
                <w:sz w:val="12"/>
              </w:rPr>
            </w:pPr>
            <w:r>
              <w:rPr>
                <w:b/>
                <w:w w:val="105"/>
                <w:sz w:val="12"/>
              </w:rPr>
              <w:t>In million</w:t>
            </w:r>
          </w:p>
        </w:tc>
        <w:tc>
          <w:tcPr>
            <w:tcW w:w="977" w:type="dxa"/>
            <w:tcBorders>
              <w:bottom w:val="single" w:sz="6" w:space="0" w:color="000000"/>
            </w:tcBorders>
          </w:tcPr>
          <w:p w:rsidR="00D810C4" w:rsidRDefault="00B55C40">
            <w:pPr>
              <w:pStyle w:val="TableParagraph"/>
              <w:spacing w:before="8" w:line="110" w:lineRule="exact"/>
              <w:ind w:right="19"/>
              <w:jc w:val="right"/>
              <w:rPr>
                <w:b/>
                <w:sz w:val="12"/>
              </w:rPr>
            </w:pPr>
            <w:r>
              <w:rPr>
                <w:b/>
                <w:w w:val="105"/>
                <w:sz w:val="12"/>
              </w:rPr>
              <w:t xml:space="preserve">In </w:t>
            </w:r>
            <w:r>
              <w:rPr>
                <w:rFonts w:ascii="DejaVu Sans"/>
                <w:w w:val="105"/>
                <w:sz w:val="12"/>
              </w:rPr>
              <w:t xml:space="preserve">` </w:t>
            </w:r>
            <w:r>
              <w:rPr>
                <w:b/>
                <w:w w:val="105"/>
                <w:sz w:val="12"/>
              </w:rPr>
              <w:t>crore</w:t>
            </w:r>
          </w:p>
        </w:tc>
      </w:tr>
      <w:tr w:rsidR="00D810C4">
        <w:trPr>
          <w:trHeight w:val="148"/>
        </w:trPr>
        <w:tc>
          <w:tcPr>
            <w:tcW w:w="5425" w:type="dxa"/>
            <w:tcBorders>
              <w:top w:val="single" w:sz="6" w:space="0" w:color="000000"/>
            </w:tcBorders>
          </w:tcPr>
          <w:p w:rsidR="00D810C4" w:rsidRDefault="00B55C40">
            <w:pPr>
              <w:pStyle w:val="TableParagraph"/>
              <w:spacing w:before="9" w:line="124" w:lineRule="exact"/>
              <w:ind w:left="26"/>
              <w:rPr>
                <w:b/>
                <w:sz w:val="12"/>
              </w:rPr>
            </w:pPr>
            <w:r>
              <w:rPr>
                <w:b/>
                <w:w w:val="105"/>
                <w:sz w:val="12"/>
              </w:rPr>
              <w:t>Derivatives designated as cash flow hedges</w:t>
            </w:r>
          </w:p>
        </w:tc>
        <w:tc>
          <w:tcPr>
            <w:tcW w:w="1053" w:type="dxa"/>
            <w:tcBorders>
              <w:top w:val="single" w:sz="6" w:space="0" w:color="000000"/>
            </w:tcBorders>
          </w:tcPr>
          <w:p w:rsidR="00D810C4" w:rsidRDefault="00D810C4">
            <w:pPr>
              <w:pStyle w:val="TableParagraph"/>
              <w:rPr>
                <w:sz w:val="8"/>
              </w:rPr>
            </w:pPr>
          </w:p>
        </w:tc>
        <w:tc>
          <w:tcPr>
            <w:tcW w:w="946" w:type="dxa"/>
            <w:tcBorders>
              <w:top w:val="single" w:sz="6" w:space="0" w:color="000000"/>
            </w:tcBorders>
          </w:tcPr>
          <w:p w:rsidR="00D810C4" w:rsidRDefault="00D810C4">
            <w:pPr>
              <w:pStyle w:val="TableParagraph"/>
              <w:rPr>
                <w:sz w:val="8"/>
              </w:rPr>
            </w:pPr>
          </w:p>
        </w:tc>
        <w:tc>
          <w:tcPr>
            <w:tcW w:w="935" w:type="dxa"/>
            <w:tcBorders>
              <w:top w:val="single" w:sz="6" w:space="0" w:color="000000"/>
            </w:tcBorders>
          </w:tcPr>
          <w:p w:rsidR="00D810C4" w:rsidRDefault="00D810C4">
            <w:pPr>
              <w:pStyle w:val="TableParagraph"/>
              <w:rPr>
                <w:sz w:val="8"/>
              </w:rPr>
            </w:pPr>
          </w:p>
        </w:tc>
        <w:tc>
          <w:tcPr>
            <w:tcW w:w="977" w:type="dxa"/>
            <w:tcBorders>
              <w:top w:val="single" w:sz="6" w:space="0" w:color="000000"/>
            </w:tcBorders>
          </w:tcPr>
          <w:p w:rsidR="00D810C4" w:rsidRDefault="00D810C4">
            <w:pPr>
              <w:pStyle w:val="TableParagraph"/>
              <w:rPr>
                <w:sz w:val="8"/>
              </w:rPr>
            </w:pPr>
          </w:p>
        </w:tc>
      </w:tr>
      <w:tr w:rsidR="00D810C4">
        <w:trPr>
          <w:trHeight w:val="148"/>
        </w:trPr>
        <w:tc>
          <w:tcPr>
            <w:tcW w:w="5425" w:type="dxa"/>
          </w:tcPr>
          <w:p w:rsidR="00D810C4" w:rsidRDefault="00B55C40">
            <w:pPr>
              <w:pStyle w:val="TableParagraph"/>
              <w:spacing w:before="4" w:line="124" w:lineRule="exact"/>
              <w:ind w:left="177"/>
              <w:rPr>
                <w:b/>
                <w:sz w:val="12"/>
              </w:rPr>
            </w:pPr>
            <w:r>
              <w:rPr>
                <w:b/>
                <w:w w:val="105"/>
                <w:sz w:val="12"/>
              </w:rPr>
              <w:t>Option Contracts</w:t>
            </w:r>
          </w:p>
        </w:tc>
        <w:tc>
          <w:tcPr>
            <w:tcW w:w="1053" w:type="dxa"/>
          </w:tcPr>
          <w:p w:rsidR="00D810C4" w:rsidRDefault="00D810C4">
            <w:pPr>
              <w:pStyle w:val="TableParagraph"/>
              <w:rPr>
                <w:sz w:val="8"/>
              </w:rPr>
            </w:pPr>
          </w:p>
        </w:tc>
        <w:tc>
          <w:tcPr>
            <w:tcW w:w="946" w:type="dxa"/>
          </w:tcPr>
          <w:p w:rsidR="00D810C4" w:rsidRDefault="00D810C4">
            <w:pPr>
              <w:pStyle w:val="TableParagraph"/>
              <w:rPr>
                <w:sz w:val="8"/>
              </w:rPr>
            </w:pPr>
          </w:p>
        </w:tc>
        <w:tc>
          <w:tcPr>
            <w:tcW w:w="935" w:type="dxa"/>
          </w:tcPr>
          <w:p w:rsidR="00D810C4" w:rsidRDefault="00D810C4">
            <w:pPr>
              <w:pStyle w:val="TableParagraph"/>
              <w:rPr>
                <w:sz w:val="8"/>
              </w:rPr>
            </w:pPr>
          </w:p>
        </w:tc>
        <w:tc>
          <w:tcPr>
            <w:tcW w:w="977" w:type="dxa"/>
          </w:tcPr>
          <w:p w:rsidR="00D810C4" w:rsidRDefault="00D810C4">
            <w:pPr>
              <w:pStyle w:val="TableParagraph"/>
              <w:rPr>
                <w:sz w:val="8"/>
              </w:rPr>
            </w:pPr>
          </w:p>
        </w:tc>
      </w:tr>
      <w:tr w:rsidR="00D810C4">
        <w:trPr>
          <w:trHeight w:val="151"/>
        </w:trPr>
        <w:tc>
          <w:tcPr>
            <w:tcW w:w="5425" w:type="dxa"/>
          </w:tcPr>
          <w:p w:rsidR="00D810C4" w:rsidRDefault="00B55C40">
            <w:pPr>
              <w:pStyle w:val="TableParagraph"/>
              <w:spacing w:before="7" w:line="124" w:lineRule="exact"/>
              <w:ind w:left="177"/>
              <w:rPr>
                <w:sz w:val="12"/>
              </w:rPr>
            </w:pPr>
            <w:r>
              <w:rPr>
                <w:w w:val="105"/>
                <w:sz w:val="12"/>
              </w:rPr>
              <w:t>In Australian dollars</w:t>
            </w:r>
          </w:p>
        </w:tc>
        <w:tc>
          <w:tcPr>
            <w:tcW w:w="1053" w:type="dxa"/>
          </w:tcPr>
          <w:p w:rsidR="00D810C4" w:rsidRDefault="00B55C40">
            <w:pPr>
              <w:pStyle w:val="TableParagraph"/>
              <w:spacing w:before="4" w:line="127" w:lineRule="exact"/>
              <w:ind w:right="88"/>
              <w:jc w:val="right"/>
              <w:rPr>
                <w:sz w:val="12"/>
              </w:rPr>
            </w:pPr>
            <w:r>
              <w:rPr>
                <w:sz w:val="12"/>
              </w:rPr>
              <w:t>120</w:t>
            </w:r>
          </w:p>
        </w:tc>
        <w:tc>
          <w:tcPr>
            <w:tcW w:w="946" w:type="dxa"/>
          </w:tcPr>
          <w:p w:rsidR="00D810C4" w:rsidRDefault="00B55C40">
            <w:pPr>
              <w:pStyle w:val="TableParagraph"/>
              <w:spacing w:before="4" w:line="127" w:lineRule="exact"/>
              <w:ind w:left="-14" w:right="57"/>
              <w:jc w:val="right"/>
              <w:rPr>
                <w:sz w:val="12"/>
              </w:rPr>
            </w:pPr>
            <w:r>
              <w:rPr>
                <w:sz w:val="12"/>
              </w:rPr>
              <w:t>588</w:t>
            </w:r>
          </w:p>
        </w:tc>
        <w:tc>
          <w:tcPr>
            <w:tcW w:w="935" w:type="dxa"/>
          </w:tcPr>
          <w:p w:rsidR="00D810C4" w:rsidRDefault="00B55C40">
            <w:pPr>
              <w:pStyle w:val="TableParagraph"/>
              <w:spacing w:before="4" w:line="127" w:lineRule="exact"/>
              <w:ind w:right="94"/>
              <w:jc w:val="right"/>
              <w:rPr>
                <w:sz w:val="12"/>
              </w:rPr>
            </w:pPr>
            <w:r>
              <w:rPr>
                <w:sz w:val="12"/>
              </w:rPr>
              <w:t>60</w:t>
            </w:r>
          </w:p>
        </w:tc>
        <w:tc>
          <w:tcPr>
            <w:tcW w:w="977" w:type="dxa"/>
          </w:tcPr>
          <w:p w:rsidR="00D810C4" w:rsidRDefault="00B55C40">
            <w:pPr>
              <w:pStyle w:val="TableParagraph"/>
              <w:spacing w:before="4" w:line="127" w:lineRule="exact"/>
              <w:ind w:right="57"/>
              <w:jc w:val="right"/>
              <w:rPr>
                <w:sz w:val="12"/>
              </w:rPr>
            </w:pPr>
            <w:r>
              <w:rPr>
                <w:sz w:val="12"/>
              </w:rPr>
              <w:t>300</w:t>
            </w:r>
          </w:p>
        </w:tc>
      </w:tr>
      <w:tr w:rsidR="00D810C4">
        <w:trPr>
          <w:trHeight w:val="151"/>
        </w:trPr>
        <w:tc>
          <w:tcPr>
            <w:tcW w:w="5425" w:type="dxa"/>
          </w:tcPr>
          <w:p w:rsidR="00D810C4" w:rsidRDefault="00B55C40">
            <w:pPr>
              <w:pStyle w:val="TableParagraph"/>
              <w:spacing w:before="7" w:line="124" w:lineRule="exact"/>
              <w:ind w:left="177"/>
              <w:rPr>
                <w:sz w:val="12"/>
              </w:rPr>
            </w:pPr>
            <w:r>
              <w:rPr>
                <w:w w:val="105"/>
                <w:sz w:val="12"/>
              </w:rPr>
              <w:t>In Euro</w:t>
            </w:r>
          </w:p>
        </w:tc>
        <w:tc>
          <w:tcPr>
            <w:tcW w:w="1053" w:type="dxa"/>
          </w:tcPr>
          <w:p w:rsidR="00D810C4" w:rsidRDefault="00B55C40">
            <w:pPr>
              <w:pStyle w:val="TableParagraph"/>
              <w:spacing w:before="4" w:line="127" w:lineRule="exact"/>
              <w:ind w:right="88"/>
              <w:jc w:val="right"/>
              <w:rPr>
                <w:sz w:val="12"/>
              </w:rPr>
            </w:pPr>
            <w:r>
              <w:rPr>
                <w:sz w:val="12"/>
              </w:rPr>
              <w:t>135</w:t>
            </w:r>
          </w:p>
        </w:tc>
        <w:tc>
          <w:tcPr>
            <w:tcW w:w="946" w:type="dxa"/>
          </w:tcPr>
          <w:p w:rsidR="00D810C4" w:rsidRDefault="00B55C40">
            <w:pPr>
              <w:pStyle w:val="TableParagraph"/>
              <w:spacing w:before="4" w:line="127" w:lineRule="exact"/>
              <w:ind w:left="-14" w:right="57"/>
              <w:jc w:val="right"/>
              <w:rPr>
                <w:sz w:val="12"/>
              </w:rPr>
            </w:pPr>
            <w:r>
              <w:rPr>
                <w:sz w:val="12"/>
              </w:rPr>
              <w:t>1,049</w:t>
            </w:r>
          </w:p>
        </w:tc>
        <w:tc>
          <w:tcPr>
            <w:tcW w:w="935" w:type="dxa"/>
          </w:tcPr>
          <w:p w:rsidR="00D810C4" w:rsidRDefault="00B55C40">
            <w:pPr>
              <w:pStyle w:val="TableParagraph"/>
              <w:spacing w:before="4" w:line="127" w:lineRule="exact"/>
              <w:ind w:right="94"/>
              <w:jc w:val="right"/>
              <w:rPr>
                <w:sz w:val="12"/>
              </w:rPr>
            </w:pPr>
            <w:r>
              <w:rPr>
                <w:sz w:val="12"/>
              </w:rPr>
              <w:t>100</w:t>
            </w:r>
          </w:p>
        </w:tc>
        <w:tc>
          <w:tcPr>
            <w:tcW w:w="977" w:type="dxa"/>
          </w:tcPr>
          <w:p w:rsidR="00D810C4" w:rsidRDefault="00B55C40">
            <w:pPr>
              <w:pStyle w:val="TableParagraph"/>
              <w:spacing w:before="4" w:line="127" w:lineRule="exact"/>
              <w:ind w:right="57"/>
              <w:jc w:val="right"/>
              <w:rPr>
                <w:sz w:val="12"/>
              </w:rPr>
            </w:pPr>
            <w:r>
              <w:rPr>
                <w:sz w:val="12"/>
              </w:rPr>
              <w:t>808</w:t>
            </w:r>
          </w:p>
        </w:tc>
      </w:tr>
      <w:tr w:rsidR="00D810C4">
        <w:trPr>
          <w:trHeight w:val="229"/>
        </w:trPr>
        <w:tc>
          <w:tcPr>
            <w:tcW w:w="5425" w:type="dxa"/>
          </w:tcPr>
          <w:p w:rsidR="00D810C4" w:rsidRDefault="00B55C40">
            <w:pPr>
              <w:pStyle w:val="TableParagraph"/>
              <w:spacing w:before="7"/>
              <w:ind w:left="177"/>
              <w:rPr>
                <w:sz w:val="12"/>
              </w:rPr>
            </w:pPr>
            <w:r>
              <w:rPr>
                <w:w w:val="105"/>
                <w:sz w:val="12"/>
              </w:rPr>
              <w:t>In United Kingdom Pound Sterling</w:t>
            </w:r>
          </w:p>
        </w:tc>
        <w:tc>
          <w:tcPr>
            <w:tcW w:w="1053" w:type="dxa"/>
          </w:tcPr>
          <w:p w:rsidR="00D810C4" w:rsidRDefault="00B55C40">
            <w:pPr>
              <w:pStyle w:val="TableParagraph"/>
              <w:spacing w:before="4"/>
              <w:ind w:right="88"/>
              <w:jc w:val="right"/>
              <w:rPr>
                <w:sz w:val="12"/>
              </w:rPr>
            </w:pPr>
            <w:r>
              <w:rPr>
                <w:sz w:val="12"/>
              </w:rPr>
              <w:t>25</w:t>
            </w:r>
          </w:p>
        </w:tc>
        <w:tc>
          <w:tcPr>
            <w:tcW w:w="946" w:type="dxa"/>
          </w:tcPr>
          <w:p w:rsidR="00D810C4" w:rsidRDefault="00B55C40">
            <w:pPr>
              <w:pStyle w:val="TableParagraph"/>
              <w:spacing w:before="4"/>
              <w:ind w:left="-14" w:right="57"/>
              <w:jc w:val="right"/>
              <w:rPr>
                <w:sz w:val="12"/>
              </w:rPr>
            </w:pPr>
            <w:r>
              <w:rPr>
                <w:sz w:val="12"/>
              </w:rPr>
              <w:t>226</w:t>
            </w:r>
          </w:p>
        </w:tc>
        <w:tc>
          <w:tcPr>
            <w:tcW w:w="935" w:type="dxa"/>
          </w:tcPr>
          <w:p w:rsidR="00D810C4" w:rsidRDefault="00B55C40">
            <w:pPr>
              <w:pStyle w:val="TableParagraph"/>
              <w:spacing w:before="4"/>
              <w:ind w:right="94"/>
              <w:jc w:val="right"/>
              <w:rPr>
                <w:sz w:val="12"/>
              </w:rPr>
            </w:pPr>
            <w:r>
              <w:rPr>
                <w:sz w:val="12"/>
              </w:rPr>
              <w:t>20</w:t>
            </w:r>
          </w:p>
        </w:tc>
        <w:tc>
          <w:tcPr>
            <w:tcW w:w="977" w:type="dxa"/>
          </w:tcPr>
          <w:p w:rsidR="00D810C4" w:rsidRDefault="00B55C40">
            <w:pPr>
              <w:pStyle w:val="TableParagraph"/>
              <w:spacing w:before="4"/>
              <w:ind w:right="57"/>
              <w:jc w:val="right"/>
              <w:rPr>
                <w:sz w:val="12"/>
              </w:rPr>
            </w:pPr>
            <w:r>
              <w:rPr>
                <w:sz w:val="12"/>
              </w:rPr>
              <w:t>184</w:t>
            </w:r>
          </w:p>
        </w:tc>
      </w:tr>
      <w:tr w:rsidR="00D810C4">
        <w:trPr>
          <w:trHeight w:val="226"/>
        </w:trPr>
        <w:tc>
          <w:tcPr>
            <w:tcW w:w="5425" w:type="dxa"/>
          </w:tcPr>
          <w:p w:rsidR="00D810C4" w:rsidRDefault="00B55C40">
            <w:pPr>
              <w:pStyle w:val="TableParagraph"/>
              <w:spacing w:before="82" w:line="124" w:lineRule="exact"/>
              <w:ind w:left="26"/>
              <w:rPr>
                <w:b/>
                <w:sz w:val="12"/>
              </w:rPr>
            </w:pPr>
            <w:r>
              <w:rPr>
                <w:b/>
                <w:w w:val="105"/>
                <w:sz w:val="12"/>
              </w:rPr>
              <w:t>Other derivatives</w:t>
            </w:r>
          </w:p>
        </w:tc>
        <w:tc>
          <w:tcPr>
            <w:tcW w:w="1053" w:type="dxa"/>
          </w:tcPr>
          <w:p w:rsidR="00D810C4" w:rsidRDefault="00D810C4">
            <w:pPr>
              <w:pStyle w:val="TableParagraph"/>
              <w:rPr>
                <w:sz w:val="12"/>
              </w:rPr>
            </w:pPr>
          </w:p>
        </w:tc>
        <w:tc>
          <w:tcPr>
            <w:tcW w:w="946" w:type="dxa"/>
          </w:tcPr>
          <w:p w:rsidR="00D810C4" w:rsidRDefault="00D810C4">
            <w:pPr>
              <w:pStyle w:val="TableParagraph"/>
              <w:rPr>
                <w:sz w:val="12"/>
              </w:rPr>
            </w:pPr>
          </w:p>
        </w:tc>
        <w:tc>
          <w:tcPr>
            <w:tcW w:w="935" w:type="dxa"/>
          </w:tcPr>
          <w:p w:rsidR="00D810C4" w:rsidRDefault="00D810C4">
            <w:pPr>
              <w:pStyle w:val="TableParagraph"/>
              <w:rPr>
                <w:sz w:val="12"/>
              </w:rPr>
            </w:pPr>
          </w:p>
        </w:tc>
        <w:tc>
          <w:tcPr>
            <w:tcW w:w="977" w:type="dxa"/>
          </w:tcPr>
          <w:p w:rsidR="00D810C4" w:rsidRDefault="00D810C4">
            <w:pPr>
              <w:pStyle w:val="TableParagraph"/>
              <w:rPr>
                <w:sz w:val="12"/>
              </w:rPr>
            </w:pPr>
          </w:p>
        </w:tc>
      </w:tr>
      <w:tr w:rsidR="00D810C4">
        <w:trPr>
          <w:trHeight w:val="148"/>
        </w:trPr>
        <w:tc>
          <w:tcPr>
            <w:tcW w:w="5425" w:type="dxa"/>
          </w:tcPr>
          <w:p w:rsidR="00D810C4" w:rsidRDefault="00B55C40">
            <w:pPr>
              <w:pStyle w:val="TableParagraph"/>
              <w:spacing w:before="4" w:line="124" w:lineRule="exact"/>
              <w:ind w:left="177"/>
              <w:rPr>
                <w:b/>
                <w:sz w:val="12"/>
              </w:rPr>
            </w:pPr>
            <w:r>
              <w:rPr>
                <w:b/>
                <w:w w:val="105"/>
                <w:sz w:val="12"/>
              </w:rPr>
              <w:t>Forward contracts</w:t>
            </w:r>
          </w:p>
        </w:tc>
        <w:tc>
          <w:tcPr>
            <w:tcW w:w="1053" w:type="dxa"/>
          </w:tcPr>
          <w:p w:rsidR="00D810C4" w:rsidRDefault="00D810C4">
            <w:pPr>
              <w:pStyle w:val="TableParagraph"/>
              <w:rPr>
                <w:sz w:val="8"/>
              </w:rPr>
            </w:pPr>
          </w:p>
        </w:tc>
        <w:tc>
          <w:tcPr>
            <w:tcW w:w="946" w:type="dxa"/>
          </w:tcPr>
          <w:p w:rsidR="00D810C4" w:rsidRDefault="00D810C4">
            <w:pPr>
              <w:pStyle w:val="TableParagraph"/>
              <w:rPr>
                <w:sz w:val="8"/>
              </w:rPr>
            </w:pPr>
          </w:p>
        </w:tc>
        <w:tc>
          <w:tcPr>
            <w:tcW w:w="935" w:type="dxa"/>
          </w:tcPr>
          <w:p w:rsidR="00D810C4" w:rsidRDefault="00D810C4">
            <w:pPr>
              <w:pStyle w:val="TableParagraph"/>
              <w:rPr>
                <w:sz w:val="8"/>
              </w:rPr>
            </w:pPr>
          </w:p>
        </w:tc>
        <w:tc>
          <w:tcPr>
            <w:tcW w:w="977" w:type="dxa"/>
          </w:tcPr>
          <w:p w:rsidR="00D810C4" w:rsidRDefault="00D810C4">
            <w:pPr>
              <w:pStyle w:val="TableParagraph"/>
              <w:rPr>
                <w:sz w:val="8"/>
              </w:rPr>
            </w:pPr>
          </w:p>
        </w:tc>
      </w:tr>
      <w:tr w:rsidR="00D810C4">
        <w:trPr>
          <w:trHeight w:val="152"/>
        </w:trPr>
        <w:tc>
          <w:tcPr>
            <w:tcW w:w="5425" w:type="dxa"/>
          </w:tcPr>
          <w:p w:rsidR="00D810C4" w:rsidRDefault="00B55C40">
            <w:pPr>
              <w:pStyle w:val="TableParagraph"/>
              <w:spacing w:before="7" w:line="126" w:lineRule="exact"/>
              <w:ind w:left="177"/>
              <w:rPr>
                <w:sz w:val="12"/>
              </w:rPr>
            </w:pPr>
            <w:r>
              <w:rPr>
                <w:w w:val="105"/>
                <w:sz w:val="12"/>
              </w:rPr>
              <w:t>In Canadian dollars</w:t>
            </w:r>
          </w:p>
        </w:tc>
        <w:tc>
          <w:tcPr>
            <w:tcW w:w="1053" w:type="dxa"/>
          </w:tcPr>
          <w:p w:rsidR="00D810C4" w:rsidRDefault="00B55C40">
            <w:pPr>
              <w:pStyle w:val="TableParagraph"/>
              <w:spacing w:before="4" w:line="128" w:lineRule="exact"/>
              <w:ind w:right="88"/>
              <w:jc w:val="right"/>
              <w:rPr>
                <w:sz w:val="12"/>
              </w:rPr>
            </w:pPr>
            <w:r>
              <w:rPr>
                <w:sz w:val="12"/>
              </w:rPr>
              <w:t>13</w:t>
            </w:r>
          </w:p>
        </w:tc>
        <w:tc>
          <w:tcPr>
            <w:tcW w:w="946" w:type="dxa"/>
          </w:tcPr>
          <w:p w:rsidR="00D810C4" w:rsidRDefault="00B55C40">
            <w:pPr>
              <w:pStyle w:val="TableParagraph"/>
              <w:spacing w:before="4" w:line="128" w:lineRule="exact"/>
              <w:ind w:left="-14" w:right="57"/>
              <w:jc w:val="right"/>
              <w:rPr>
                <w:sz w:val="12"/>
              </w:rPr>
            </w:pPr>
            <w:r>
              <w:rPr>
                <w:sz w:val="12"/>
              </w:rPr>
              <w:t>68</w:t>
            </w:r>
          </w:p>
        </w:tc>
        <w:tc>
          <w:tcPr>
            <w:tcW w:w="935" w:type="dxa"/>
          </w:tcPr>
          <w:p w:rsidR="00D810C4" w:rsidRDefault="00B55C40">
            <w:pPr>
              <w:pStyle w:val="TableParagraph"/>
              <w:spacing w:before="4" w:line="128" w:lineRule="exact"/>
              <w:ind w:right="94"/>
              <w:jc w:val="right"/>
              <w:rPr>
                <w:sz w:val="12"/>
              </w:rPr>
            </w:pPr>
            <w:r>
              <w:rPr>
                <w:sz w:val="12"/>
              </w:rPr>
              <w:t>20</w:t>
            </w:r>
          </w:p>
        </w:tc>
        <w:tc>
          <w:tcPr>
            <w:tcW w:w="977" w:type="dxa"/>
          </w:tcPr>
          <w:p w:rsidR="00D810C4" w:rsidRDefault="00B55C40">
            <w:pPr>
              <w:pStyle w:val="TableParagraph"/>
              <w:spacing w:before="4" w:line="128" w:lineRule="exact"/>
              <w:ind w:right="57"/>
              <w:jc w:val="right"/>
              <w:rPr>
                <w:sz w:val="12"/>
              </w:rPr>
            </w:pPr>
            <w:r>
              <w:rPr>
                <w:sz w:val="12"/>
              </w:rPr>
              <w:t>99</w:t>
            </w:r>
          </w:p>
        </w:tc>
      </w:tr>
      <w:tr w:rsidR="00D810C4">
        <w:trPr>
          <w:trHeight w:val="157"/>
        </w:trPr>
        <w:tc>
          <w:tcPr>
            <w:tcW w:w="5425" w:type="dxa"/>
          </w:tcPr>
          <w:p w:rsidR="00D810C4" w:rsidRDefault="00B55C40">
            <w:pPr>
              <w:pStyle w:val="TableParagraph"/>
              <w:spacing w:before="6" w:line="132" w:lineRule="exact"/>
              <w:ind w:left="177"/>
              <w:rPr>
                <w:sz w:val="12"/>
              </w:rPr>
            </w:pPr>
            <w:r>
              <w:rPr>
                <w:w w:val="105"/>
                <w:sz w:val="12"/>
              </w:rPr>
              <w:t>In Euro</w:t>
            </w:r>
          </w:p>
        </w:tc>
        <w:tc>
          <w:tcPr>
            <w:tcW w:w="1053" w:type="dxa"/>
          </w:tcPr>
          <w:p w:rsidR="00D810C4" w:rsidRDefault="00B55C40">
            <w:pPr>
              <w:pStyle w:val="TableParagraph"/>
              <w:spacing w:before="8" w:line="129" w:lineRule="exact"/>
              <w:ind w:right="88"/>
              <w:jc w:val="right"/>
              <w:rPr>
                <w:sz w:val="12"/>
              </w:rPr>
            </w:pPr>
            <w:r>
              <w:rPr>
                <w:sz w:val="12"/>
              </w:rPr>
              <w:t>166</w:t>
            </w:r>
          </w:p>
        </w:tc>
        <w:tc>
          <w:tcPr>
            <w:tcW w:w="946" w:type="dxa"/>
          </w:tcPr>
          <w:p w:rsidR="00D810C4" w:rsidRDefault="00B55C40">
            <w:pPr>
              <w:pStyle w:val="TableParagraph"/>
              <w:spacing w:before="8" w:line="129" w:lineRule="exact"/>
              <w:ind w:left="-14" w:right="57"/>
              <w:jc w:val="right"/>
              <w:rPr>
                <w:sz w:val="12"/>
              </w:rPr>
            </w:pPr>
            <w:r>
              <w:rPr>
                <w:sz w:val="12"/>
              </w:rPr>
              <w:t>1,289</w:t>
            </w:r>
          </w:p>
        </w:tc>
        <w:tc>
          <w:tcPr>
            <w:tcW w:w="935" w:type="dxa"/>
          </w:tcPr>
          <w:p w:rsidR="00D810C4" w:rsidRDefault="00B55C40">
            <w:pPr>
              <w:pStyle w:val="TableParagraph"/>
              <w:spacing w:before="8" w:line="129" w:lineRule="exact"/>
              <w:ind w:right="94"/>
              <w:jc w:val="right"/>
              <w:rPr>
                <w:sz w:val="12"/>
              </w:rPr>
            </w:pPr>
            <w:r>
              <w:rPr>
                <w:sz w:val="12"/>
              </w:rPr>
              <w:t>86</w:t>
            </w:r>
          </w:p>
        </w:tc>
        <w:tc>
          <w:tcPr>
            <w:tcW w:w="977" w:type="dxa"/>
          </w:tcPr>
          <w:p w:rsidR="00D810C4" w:rsidRDefault="00B55C40">
            <w:pPr>
              <w:pStyle w:val="TableParagraph"/>
              <w:spacing w:before="8" w:line="129" w:lineRule="exact"/>
              <w:ind w:right="57"/>
              <w:jc w:val="right"/>
              <w:rPr>
                <w:sz w:val="12"/>
              </w:rPr>
            </w:pPr>
            <w:r>
              <w:rPr>
                <w:sz w:val="12"/>
              </w:rPr>
              <w:t>695</w:t>
            </w:r>
          </w:p>
        </w:tc>
      </w:tr>
      <w:tr w:rsidR="00D810C4">
        <w:trPr>
          <w:trHeight w:val="164"/>
        </w:trPr>
        <w:tc>
          <w:tcPr>
            <w:tcW w:w="5425" w:type="dxa"/>
          </w:tcPr>
          <w:p w:rsidR="00D810C4" w:rsidRDefault="00B55C40">
            <w:pPr>
              <w:pStyle w:val="TableParagraph"/>
              <w:spacing w:before="9" w:line="135" w:lineRule="exact"/>
              <w:ind w:left="177"/>
              <w:rPr>
                <w:sz w:val="12"/>
              </w:rPr>
            </w:pPr>
            <w:r>
              <w:rPr>
                <w:w w:val="105"/>
                <w:sz w:val="12"/>
              </w:rPr>
              <w:t>In Japanese Yen</w:t>
            </w:r>
          </w:p>
        </w:tc>
        <w:tc>
          <w:tcPr>
            <w:tcW w:w="1053" w:type="dxa"/>
          </w:tcPr>
          <w:p w:rsidR="00D810C4" w:rsidRDefault="00B55C40">
            <w:pPr>
              <w:pStyle w:val="TableParagraph"/>
              <w:spacing w:before="14" w:line="130" w:lineRule="exact"/>
              <w:ind w:right="88"/>
              <w:jc w:val="right"/>
              <w:rPr>
                <w:sz w:val="12"/>
              </w:rPr>
            </w:pPr>
            <w:r>
              <w:rPr>
                <w:sz w:val="12"/>
              </w:rPr>
              <w:t>550</w:t>
            </w:r>
          </w:p>
        </w:tc>
        <w:tc>
          <w:tcPr>
            <w:tcW w:w="946" w:type="dxa"/>
          </w:tcPr>
          <w:p w:rsidR="00D810C4" w:rsidRDefault="00B55C40">
            <w:pPr>
              <w:pStyle w:val="TableParagraph"/>
              <w:spacing w:before="14" w:line="130" w:lineRule="exact"/>
              <w:ind w:left="-14" w:right="57"/>
              <w:jc w:val="right"/>
              <w:rPr>
                <w:sz w:val="12"/>
              </w:rPr>
            </w:pPr>
            <w:r>
              <w:rPr>
                <w:sz w:val="12"/>
              </w:rPr>
              <w:t>34</w:t>
            </w:r>
          </w:p>
        </w:tc>
        <w:tc>
          <w:tcPr>
            <w:tcW w:w="935" w:type="dxa"/>
          </w:tcPr>
          <w:p w:rsidR="00D810C4" w:rsidRDefault="00B55C40">
            <w:pPr>
              <w:pStyle w:val="TableParagraph"/>
              <w:spacing w:before="14" w:line="130" w:lineRule="exact"/>
              <w:ind w:right="94"/>
              <w:jc w:val="right"/>
              <w:rPr>
                <w:sz w:val="12"/>
              </w:rPr>
            </w:pPr>
            <w:r>
              <w:rPr>
                <w:sz w:val="12"/>
              </w:rPr>
              <w:t>550</w:t>
            </w:r>
          </w:p>
        </w:tc>
        <w:tc>
          <w:tcPr>
            <w:tcW w:w="977" w:type="dxa"/>
          </w:tcPr>
          <w:p w:rsidR="00D810C4" w:rsidRDefault="00B55C40">
            <w:pPr>
              <w:pStyle w:val="TableParagraph"/>
              <w:spacing w:before="14" w:line="130" w:lineRule="exact"/>
              <w:ind w:right="57"/>
              <w:jc w:val="right"/>
              <w:rPr>
                <w:sz w:val="12"/>
              </w:rPr>
            </w:pPr>
            <w:r>
              <w:rPr>
                <w:sz w:val="12"/>
              </w:rPr>
              <w:t>34</w:t>
            </w:r>
          </w:p>
        </w:tc>
      </w:tr>
      <w:tr w:rsidR="00D810C4">
        <w:trPr>
          <w:trHeight w:val="161"/>
        </w:trPr>
        <w:tc>
          <w:tcPr>
            <w:tcW w:w="5425" w:type="dxa"/>
          </w:tcPr>
          <w:p w:rsidR="00D810C4" w:rsidRDefault="00B55C40">
            <w:pPr>
              <w:pStyle w:val="TableParagraph"/>
              <w:spacing w:before="10" w:line="132" w:lineRule="exact"/>
              <w:ind w:left="177"/>
              <w:rPr>
                <w:sz w:val="12"/>
              </w:rPr>
            </w:pPr>
            <w:r>
              <w:rPr>
                <w:w w:val="105"/>
                <w:sz w:val="12"/>
              </w:rPr>
              <w:t>In New Zealand dollars</w:t>
            </w:r>
          </w:p>
        </w:tc>
        <w:tc>
          <w:tcPr>
            <w:tcW w:w="1053" w:type="dxa"/>
          </w:tcPr>
          <w:p w:rsidR="00D810C4" w:rsidRDefault="00B55C40">
            <w:pPr>
              <w:pStyle w:val="TableParagraph"/>
              <w:spacing w:before="13" w:line="129" w:lineRule="exact"/>
              <w:ind w:right="88"/>
              <w:jc w:val="right"/>
              <w:rPr>
                <w:sz w:val="12"/>
              </w:rPr>
            </w:pPr>
            <w:r>
              <w:rPr>
                <w:sz w:val="12"/>
              </w:rPr>
              <w:t>16</w:t>
            </w:r>
          </w:p>
        </w:tc>
        <w:tc>
          <w:tcPr>
            <w:tcW w:w="946" w:type="dxa"/>
          </w:tcPr>
          <w:p w:rsidR="00D810C4" w:rsidRDefault="00B55C40">
            <w:pPr>
              <w:pStyle w:val="TableParagraph"/>
              <w:spacing w:before="13" w:line="129" w:lineRule="exact"/>
              <w:ind w:left="-14" w:right="57"/>
              <w:jc w:val="right"/>
              <w:rPr>
                <w:sz w:val="12"/>
              </w:rPr>
            </w:pPr>
            <w:r>
              <w:rPr>
                <w:sz w:val="12"/>
              </w:rPr>
              <w:t>75</w:t>
            </w:r>
          </w:p>
        </w:tc>
        <w:tc>
          <w:tcPr>
            <w:tcW w:w="935" w:type="dxa"/>
          </w:tcPr>
          <w:p w:rsidR="00D810C4" w:rsidRDefault="00B55C40">
            <w:pPr>
              <w:pStyle w:val="TableParagraph"/>
              <w:spacing w:before="13" w:line="129" w:lineRule="exact"/>
              <w:ind w:right="94"/>
              <w:jc w:val="right"/>
              <w:rPr>
                <w:sz w:val="12"/>
              </w:rPr>
            </w:pPr>
            <w:r>
              <w:rPr>
                <w:sz w:val="12"/>
              </w:rPr>
              <w:t>16</w:t>
            </w:r>
          </w:p>
        </w:tc>
        <w:tc>
          <w:tcPr>
            <w:tcW w:w="977" w:type="dxa"/>
          </w:tcPr>
          <w:p w:rsidR="00D810C4" w:rsidRDefault="00B55C40">
            <w:pPr>
              <w:pStyle w:val="TableParagraph"/>
              <w:spacing w:before="13" w:line="129" w:lineRule="exact"/>
              <w:ind w:right="57"/>
              <w:jc w:val="right"/>
              <w:rPr>
                <w:sz w:val="12"/>
              </w:rPr>
            </w:pPr>
            <w:r>
              <w:rPr>
                <w:sz w:val="12"/>
              </w:rPr>
              <w:t>76</w:t>
            </w:r>
          </w:p>
        </w:tc>
      </w:tr>
      <w:tr w:rsidR="00D810C4">
        <w:trPr>
          <w:trHeight w:val="163"/>
        </w:trPr>
        <w:tc>
          <w:tcPr>
            <w:tcW w:w="5425" w:type="dxa"/>
          </w:tcPr>
          <w:p w:rsidR="00D810C4" w:rsidRDefault="00B55C40">
            <w:pPr>
              <w:pStyle w:val="TableParagraph"/>
              <w:spacing w:before="9" w:line="134" w:lineRule="exact"/>
              <w:ind w:left="177"/>
              <w:rPr>
                <w:sz w:val="12"/>
              </w:rPr>
            </w:pPr>
            <w:r>
              <w:rPr>
                <w:w w:val="105"/>
                <w:sz w:val="12"/>
              </w:rPr>
              <w:t>In Norwegian Krone</w:t>
            </w:r>
          </w:p>
        </w:tc>
        <w:tc>
          <w:tcPr>
            <w:tcW w:w="1053" w:type="dxa"/>
          </w:tcPr>
          <w:p w:rsidR="00D810C4" w:rsidRDefault="00B55C40">
            <w:pPr>
              <w:pStyle w:val="TableParagraph"/>
              <w:spacing w:before="14" w:line="129" w:lineRule="exact"/>
              <w:ind w:right="88"/>
              <w:jc w:val="right"/>
              <w:rPr>
                <w:sz w:val="12"/>
              </w:rPr>
            </w:pPr>
            <w:r>
              <w:rPr>
                <w:sz w:val="12"/>
              </w:rPr>
              <w:t>40</w:t>
            </w:r>
          </w:p>
        </w:tc>
        <w:tc>
          <w:tcPr>
            <w:tcW w:w="946" w:type="dxa"/>
          </w:tcPr>
          <w:p w:rsidR="00D810C4" w:rsidRDefault="00B55C40">
            <w:pPr>
              <w:pStyle w:val="TableParagraph"/>
              <w:spacing w:before="14" w:line="129" w:lineRule="exact"/>
              <w:ind w:left="-14" w:right="57"/>
              <w:jc w:val="right"/>
              <w:rPr>
                <w:sz w:val="12"/>
              </w:rPr>
            </w:pPr>
            <w:r>
              <w:rPr>
                <w:sz w:val="12"/>
              </w:rPr>
              <w:t>32</w:t>
            </w:r>
          </w:p>
        </w:tc>
        <w:tc>
          <w:tcPr>
            <w:tcW w:w="935" w:type="dxa"/>
          </w:tcPr>
          <w:p w:rsidR="00D810C4" w:rsidRDefault="00B55C40">
            <w:pPr>
              <w:pStyle w:val="TableParagraph"/>
              <w:spacing w:before="14" w:line="129" w:lineRule="exact"/>
              <w:ind w:right="94"/>
              <w:jc w:val="right"/>
              <w:rPr>
                <w:sz w:val="12"/>
              </w:rPr>
            </w:pPr>
            <w:r>
              <w:rPr>
                <w:sz w:val="12"/>
              </w:rPr>
              <w:t>40</w:t>
            </w:r>
          </w:p>
        </w:tc>
        <w:tc>
          <w:tcPr>
            <w:tcW w:w="977" w:type="dxa"/>
          </w:tcPr>
          <w:p w:rsidR="00D810C4" w:rsidRDefault="00B55C40">
            <w:pPr>
              <w:pStyle w:val="TableParagraph"/>
              <w:spacing w:before="14" w:line="129" w:lineRule="exact"/>
              <w:ind w:right="57"/>
              <w:jc w:val="right"/>
              <w:rPr>
                <w:sz w:val="12"/>
              </w:rPr>
            </w:pPr>
            <w:r>
              <w:rPr>
                <w:sz w:val="12"/>
              </w:rPr>
              <w:t>34</w:t>
            </w:r>
          </w:p>
        </w:tc>
      </w:tr>
      <w:tr w:rsidR="00D810C4">
        <w:trPr>
          <w:trHeight w:val="164"/>
        </w:trPr>
        <w:tc>
          <w:tcPr>
            <w:tcW w:w="5425" w:type="dxa"/>
          </w:tcPr>
          <w:p w:rsidR="00D810C4" w:rsidRDefault="00B55C40">
            <w:pPr>
              <w:pStyle w:val="TableParagraph"/>
              <w:spacing w:before="9" w:line="135" w:lineRule="exact"/>
              <w:ind w:left="177"/>
              <w:rPr>
                <w:sz w:val="12"/>
              </w:rPr>
            </w:pPr>
            <w:r>
              <w:rPr>
                <w:w w:val="105"/>
                <w:sz w:val="12"/>
              </w:rPr>
              <w:t>In South African Rand</w:t>
            </w:r>
          </w:p>
        </w:tc>
        <w:tc>
          <w:tcPr>
            <w:tcW w:w="1053" w:type="dxa"/>
          </w:tcPr>
          <w:p w:rsidR="00D810C4" w:rsidRDefault="00B55C40">
            <w:pPr>
              <w:pStyle w:val="TableParagraph"/>
              <w:spacing w:before="14" w:line="130" w:lineRule="exact"/>
              <w:ind w:right="140"/>
              <w:jc w:val="right"/>
              <w:rPr>
                <w:sz w:val="12"/>
              </w:rPr>
            </w:pPr>
            <w:r>
              <w:rPr>
                <w:w w:val="103"/>
                <w:sz w:val="12"/>
              </w:rPr>
              <w:t>-</w:t>
            </w:r>
          </w:p>
        </w:tc>
        <w:tc>
          <w:tcPr>
            <w:tcW w:w="946" w:type="dxa"/>
          </w:tcPr>
          <w:p w:rsidR="00D810C4" w:rsidRDefault="00B55C40">
            <w:pPr>
              <w:pStyle w:val="TableParagraph"/>
              <w:spacing w:before="14" w:line="130" w:lineRule="exact"/>
              <w:ind w:right="140"/>
              <w:jc w:val="right"/>
              <w:rPr>
                <w:sz w:val="12"/>
              </w:rPr>
            </w:pPr>
            <w:r>
              <w:rPr>
                <w:w w:val="103"/>
                <w:sz w:val="12"/>
              </w:rPr>
              <w:t>-</w:t>
            </w:r>
          </w:p>
        </w:tc>
        <w:tc>
          <w:tcPr>
            <w:tcW w:w="935" w:type="dxa"/>
          </w:tcPr>
          <w:p w:rsidR="00D810C4" w:rsidRDefault="00B55C40">
            <w:pPr>
              <w:pStyle w:val="TableParagraph"/>
              <w:spacing w:before="14" w:line="130" w:lineRule="exact"/>
              <w:ind w:right="94"/>
              <w:jc w:val="right"/>
              <w:rPr>
                <w:sz w:val="12"/>
              </w:rPr>
            </w:pPr>
            <w:r>
              <w:rPr>
                <w:sz w:val="12"/>
              </w:rPr>
              <w:t>25</w:t>
            </w:r>
          </w:p>
        </w:tc>
        <w:tc>
          <w:tcPr>
            <w:tcW w:w="977" w:type="dxa"/>
          </w:tcPr>
          <w:p w:rsidR="00D810C4" w:rsidRDefault="00B55C40">
            <w:pPr>
              <w:pStyle w:val="TableParagraph"/>
              <w:spacing w:before="14" w:line="130" w:lineRule="exact"/>
              <w:ind w:right="57"/>
              <w:jc w:val="right"/>
              <w:rPr>
                <w:sz w:val="12"/>
              </w:rPr>
            </w:pPr>
            <w:r>
              <w:rPr>
                <w:sz w:val="12"/>
              </w:rPr>
              <w:t>14</w:t>
            </w:r>
          </w:p>
        </w:tc>
      </w:tr>
      <w:tr w:rsidR="00D810C4">
        <w:trPr>
          <w:trHeight w:val="163"/>
        </w:trPr>
        <w:tc>
          <w:tcPr>
            <w:tcW w:w="5425" w:type="dxa"/>
          </w:tcPr>
          <w:p w:rsidR="00D810C4" w:rsidRDefault="00B55C40">
            <w:pPr>
              <w:pStyle w:val="TableParagraph"/>
              <w:spacing w:before="10" w:line="133" w:lineRule="exact"/>
              <w:ind w:left="177"/>
              <w:rPr>
                <w:sz w:val="12"/>
              </w:rPr>
            </w:pPr>
            <w:r>
              <w:rPr>
                <w:w w:val="105"/>
                <w:sz w:val="12"/>
              </w:rPr>
              <w:t>In Singapore dollars</w:t>
            </w:r>
          </w:p>
        </w:tc>
        <w:tc>
          <w:tcPr>
            <w:tcW w:w="1053" w:type="dxa"/>
          </w:tcPr>
          <w:p w:rsidR="00D810C4" w:rsidRDefault="00B55C40">
            <w:pPr>
              <w:pStyle w:val="TableParagraph"/>
              <w:spacing w:before="13" w:line="130" w:lineRule="exact"/>
              <w:ind w:right="88"/>
              <w:jc w:val="right"/>
              <w:rPr>
                <w:sz w:val="12"/>
              </w:rPr>
            </w:pPr>
            <w:r>
              <w:rPr>
                <w:sz w:val="12"/>
              </w:rPr>
              <w:t>140</w:t>
            </w:r>
          </w:p>
        </w:tc>
        <w:tc>
          <w:tcPr>
            <w:tcW w:w="946" w:type="dxa"/>
          </w:tcPr>
          <w:p w:rsidR="00D810C4" w:rsidRDefault="00B55C40">
            <w:pPr>
              <w:pStyle w:val="TableParagraph"/>
              <w:spacing w:before="13" w:line="130" w:lineRule="exact"/>
              <w:ind w:left="-14" w:right="57"/>
              <w:jc w:val="right"/>
              <w:rPr>
                <w:sz w:val="12"/>
              </w:rPr>
            </w:pPr>
            <w:r>
              <w:rPr>
                <w:sz w:val="12"/>
              </w:rPr>
              <w:t>716</w:t>
            </w:r>
          </w:p>
        </w:tc>
        <w:tc>
          <w:tcPr>
            <w:tcW w:w="935" w:type="dxa"/>
          </w:tcPr>
          <w:p w:rsidR="00D810C4" w:rsidRDefault="00B55C40">
            <w:pPr>
              <w:pStyle w:val="TableParagraph"/>
              <w:spacing w:before="13" w:line="130" w:lineRule="exact"/>
              <w:ind w:right="94"/>
              <w:jc w:val="right"/>
              <w:rPr>
                <w:sz w:val="12"/>
              </w:rPr>
            </w:pPr>
            <w:r>
              <w:rPr>
                <w:w w:val="104"/>
                <w:sz w:val="12"/>
              </w:rPr>
              <w:t>5</w:t>
            </w:r>
          </w:p>
        </w:tc>
        <w:tc>
          <w:tcPr>
            <w:tcW w:w="977" w:type="dxa"/>
          </w:tcPr>
          <w:p w:rsidR="00D810C4" w:rsidRDefault="00B55C40">
            <w:pPr>
              <w:pStyle w:val="TableParagraph"/>
              <w:spacing w:before="13" w:line="130" w:lineRule="exact"/>
              <w:ind w:right="57"/>
              <w:jc w:val="right"/>
              <w:rPr>
                <w:sz w:val="12"/>
              </w:rPr>
            </w:pPr>
            <w:r>
              <w:rPr>
                <w:sz w:val="12"/>
              </w:rPr>
              <w:t>25</w:t>
            </w:r>
          </w:p>
        </w:tc>
      </w:tr>
      <w:tr w:rsidR="00D810C4">
        <w:trPr>
          <w:trHeight w:val="163"/>
        </w:trPr>
        <w:tc>
          <w:tcPr>
            <w:tcW w:w="5425" w:type="dxa"/>
          </w:tcPr>
          <w:p w:rsidR="00D810C4" w:rsidRDefault="00B55C40">
            <w:pPr>
              <w:pStyle w:val="TableParagraph"/>
              <w:spacing w:before="10" w:line="133" w:lineRule="exact"/>
              <w:ind w:left="177"/>
              <w:rPr>
                <w:sz w:val="12"/>
              </w:rPr>
            </w:pPr>
            <w:r>
              <w:rPr>
                <w:w w:val="105"/>
                <w:sz w:val="12"/>
              </w:rPr>
              <w:t>In Swedish Krona</w:t>
            </w:r>
          </w:p>
        </w:tc>
        <w:tc>
          <w:tcPr>
            <w:tcW w:w="1053" w:type="dxa"/>
          </w:tcPr>
          <w:p w:rsidR="00D810C4" w:rsidRDefault="00B55C40">
            <w:pPr>
              <w:pStyle w:val="TableParagraph"/>
              <w:spacing w:before="13" w:line="130" w:lineRule="exact"/>
              <w:ind w:right="88"/>
              <w:jc w:val="right"/>
              <w:rPr>
                <w:sz w:val="12"/>
              </w:rPr>
            </w:pPr>
            <w:r>
              <w:rPr>
                <w:sz w:val="12"/>
              </w:rPr>
              <w:t>50</w:t>
            </w:r>
          </w:p>
        </w:tc>
        <w:tc>
          <w:tcPr>
            <w:tcW w:w="946" w:type="dxa"/>
          </w:tcPr>
          <w:p w:rsidR="00D810C4" w:rsidRDefault="00B55C40">
            <w:pPr>
              <w:pStyle w:val="TableParagraph"/>
              <w:spacing w:before="13" w:line="130" w:lineRule="exact"/>
              <w:ind w:left="-14" w:right="57"/>
              <w:jc w:val="right"/>
              <w:rPr>
                <w:sz w:val="12"/>
              </w:rPr>
            </w:pPr>
            <w:r>
              <w:rPr>
                <w:sz w:val="12"/>
              </w:rPr>
              <w:t>37</w:t>
            </w:r>
          </w:p>
        </w:tc>
        <w:tc>
          <w:tcPr>
            <w:tcW w:w="935" w:type="dxa"/>
          </w:tcPr>
          <w:p w:rsidR="00D810C4" w:rsidRDefault="00B55C40">
            <w:pPr>
              <w:pStyle w:val="TableParagraph"/>
              <w:spacing w:before="13" w:line="130" w:lineRule="exact"/>
              <w:ind w:right="94"/>
              <w:jc w:val="right"/>
              <w:rPr>
                <w:sz w:val="12"/>
              </w:rPr>
            </w:pPr>
            <w:r>
              <w:rPr>
                <w:sz w:val="12"/>
              </w:rPr>
              <w:t>50</w:t>
            </w:r>
          </w:p>
        </w:tc>
        <w:tc>
          <w:tcPr>
            <w:tcW w:w="977" w:type="dxa"/>
          </w:tcPr>
          <w:p w:rsidR="00D810C4" w:rsidRDefault="00B55C40">
            <w:pPr>
              <w:pStyle w:val="TableParagraph"/>
              <w:spacing w:before="13" w:line="130" w:lineRule="exact"/>
              <w:ind w:right="57"/>
              <w:jc w:val="right"/>
              <w:rPr>
                <w:sz w:val="12"/>
              </w:rPr>
            </w:pPr>
            <w:r>
              <w:rPr>
                <w:sz w:val="12"/>
              </w:rPr>
              <w:t>40</w:t>
            </w:r>
          </w:p>
        </w:tc>
      </w:tr>
      <w:tr w:rsidR="00D810C4">
        <w:trPr>
          <w:trHeight w:val="163"/>
        </w:trPr>
        <w:tc>
          <w:tcPr>
            <w:tcW w:w="5425" w:type="dxa"/>
          </w:tcPr>
          <w:p w:rsidR="00D810C4" w:rsidRDefault="00B55C40">
            <w:pPr>
              <w:pStyle w:val="TableParagraph"/>
              <w:spacing w:before="10" w:line="133" w:lineRule="exact"/>
              <w:ind w:left="177"/>
              <w:rPr>
                <w:sz w:val="12"/>
              </w:rPr>
            </w:pPr>
            <w:r>
              <w:rPr>
                <w:w w:val="105"/>
                <w:sz w:val="12"/>
              </w:rPr>
              <w:t>In Swiss Franc</w:t>
            </w:r>
          </w:p>
        </w:tc>
        <w:tc>
          <w:tcPr>
            <w:tcW w:w="1053" w:type="dxa"/>
          </w:tcPr>
          <w:p w:rsidR="00D810C4" w:rsidRDefault="00B55C40">
            <w:pPr>
              <w:pStyle w:val="TableParagraph"/>
              <w:spacing w:before="13" w:line="130" w:lineRule="exact"/>
              <w:ind w:right="88"/>
              <w:jc w:val="right"/>
              <w:rPr>
                <w:sz w:val="12"/>
              </w:rPr>
            </w:pPr>
            <w:r>
              <w:rPr>
                <w:sz w:val="12"/>
              </w:rPr>
              <w:t>25</w:t>
            </w:r>
          </w:p>
        </w:tc>
        <w:tc>
          <w:tcPr>
            <w:tcW w:w="946" w:type="dxa"/>
          </w:tcPr>
          <w:p w:rsidR="00D810C4" w:rsidRDefault="00B55C40">
            <w:pPr>
              <w:pStyle w:val="TableParagraph"/>
              <w:spacing w:before="13" w:line="130" w:lineRule="exact"/>
              <w:ind w:left="-14" w:right="57"/>
              <w:jc w:val="right"/>
              <w:rPr>
                <w:sz w:val="12"/>
              </w:rPr>
            </w:pPr>
            <w:r>
              <w:rPr>
                <w:sz w:val="12"/>
              </w:rPr>
              <w:t>172</w:t>
            </w:r>
          </w:p>
        </w:tc>
        <w:tc>
          <w:tcPr>
            <w:tcW w:w="935" w:type="dxa"/>
          </w:tcPr>
          <w:p w:rsidR="00D810C4" w:rsidRDefault="00B55C40">
            <w:pPr>
              <w:pStyle w:val="TableParagraph"/>
              <w:spacing w:before="13" w:line="130" w:lineRule="exact"/>
              <w:ind w:right="94"/>
              <w:jc w:val="right"/>
              <w:rPr>
                <w:sz w:val="12"/>
              </w:rPr>
            </w:pPr>
            <w:r>
              <w:rPr>
                <w:sz w:val="12"/>
              </w:rPr>
              <w:t>21</w:t>
            </w:r>
          </w:p>
        </w:tc>
        <w:tc>
          <w:tcPr>
            <w:tcW w:w="977" w:type="dxa"/>
          </w:tcPr>
          <w:p w:rsidR="00D810C4" w:rsidRDefault="00B55C40">
            <w:pPr>
              <w:pStyle w:val="TableParagraph"/>
              <w:spacing w:before="13" w:line="130" w:lineRule="exact"/>
              <w:ind w:right="57"/>
              <w:jc w:val="right"/>
              <w:rPr>
                <w:sz w:val="12"/>
              </w:rPr>
            </w:pPr>
            <w:r>
              <w:rPr>
                <w:sz w:val="12"/>
              </w:rPr>
              <w:t>146</w:t>
            </w:r>
          </w:p>
        </w:tc>
      </w:tr>
      <w:tr w:rsidR="00D810C4">
        <w:trPr>
          <w:trHeight w:val="163"/>
        </w:trPr>
        <w:tc>
          <w:tcPr>
            <w:tcW w:w="5425" w:type="dxa"/>
          </w:tcPr>
          <w:p w:rsidR="00D810C4" w:rsidRDefault="00B55C40">
            <w:pPr>
              <w:pStyle w:val="TableParagraph"/>
              <w:spacing w:before="10" w:line="133" w:lineRule="exact"/>
              <w:ind w:left="177"/>
              <w:rPr>
                <w:sz w:val="12"/>
              </w:rPr>
            </w:pPr>
            <w:r>
              <w:rPr>
                <w:w w:val="105"/>
                <w:sz w:val="12"/>
              </w:rPr>
              <w:t>In U.S. dollars</w:t>
            </w:r>
          </w:p>
        </w:tc>
        <w:tc>
          <w:tcPr>
            <w:tcW w:w="1053" w:type="dxa"/>
          </w:tcPr>
          <w:p w:rsidR="00D810C4" w:rsidRDefault="00B55C40">
            <w:pPr>
              <w:pStyle w:val="TableParagraph"/>
              <w:spacing w:before="13" w:line="130" w:lineRule="exact"/>
              <w:ind w:right="88"/>
              <w:jc w:val="right"/>
              <w:rPr>
                <w:sz w:val="12"/>
              </w:rPr>
            </w:pPr>
            <w:r>
              <w:rPr>
                <w:sz w:val="12"/>
              </w:rPr>
              <w:t>855</w:t>
            </w:r>
          </w:p>
        </w:tc>
        <w:tc>
          <w:tcPr>
            <w:tcW w:w="946" w:type="dxa"/>
          </w:tcPr>
          <w:p w:rsidR="00D810C4" w:rsidRDefault="00B55C40">
            <w:pPr>
              <w:pStyle w:val="TableParagraph"/>
              <w:spacing w:before="13" w:line="130" w:lineRule="exact"/>
              <w:ind w:left="-14" w:right="57"/>
              <w:jc w:val="right"/>
              <w:rPr>
                <w:sz w:val="12"/>
              </w:rPr>
            </w:pPr>
            <w:r>
              <w:rPr>
                <w:sz w:val="12"/>
              </w:rPr>
              <w:t>5,910</w:t>
            </w:r>
          </w:p>
        </w:tc>
        <w:tc>
          <w:tcPr>
            <w:tcW w:w="935" w:type="dxa"/>
          </w:tcPr>
          <w:p w:rsidR="00D810C4" w:rsidRDefault="00B55C40">
            <w:pPr>
              <w:pStyle w:val="TableParagraph"/>
              <w:spacing w:before="13" w:line="130" w:lineRule="exact"/>
              <w:ind w:right="94"/>
              <w:jc w:val="right"/>
              <w:rPr>
                <w:sz w:val="12"/>
              </w:rPr>
            </w:pPr>
            <w:r>
              <w:rPr>
                <w:sz w:val="12"/>
              </w:rPr>
              <w:t>556</w:t>
            </w:r>
          </w:p>
        </w:tc>
        <w:tc>
          <w:tcPr>
            <w:tcW w:w="977" w:type="dxa"/>
          </w:tcPr>
          <w:p w:rsidR="00D810C4" w:rsidRDefault="00B55C40">
            <w:pPr>
              <w:pStyle w:val="TableParagraph"/>
              <w:spacing w:before="13" w:line="130" w:lineRule="exact"/>
              <w:ind w:right="57"/>
              <w:jc w:val="right"/>
              <w:rPr>
                <w:sz w:val="12"/>
              </w:rPr>
            </w:pPr>
            <w:r>
              <w:rPr>
                <w:sz w:val="12"/>
              </w:rPr>
              <w:t>3,624</w:t>
            </w:r>
          </w:p>
        </w:tc>
      </w:tr>
      <w:tr w:rsidR="00D810C4">
        <w:trPr>
          <w:trHeight w:val="238"/>
        </w:trPr>
        <w:tc>
          <w:tcPr>
            <w:tcW w:w="5425" w:type="dxa"/>
          </w:tcPr>
          <w:p w:rsidR="00D810C4" w:rsidRDefault="00B55C40">
            <w:pPr>
              <w:pStyle w:val="TableParagraph"/>
              <w:spacing w:before="10"/>
              <w:ind w:left="177"/>
              <w:rPr>
                <w:sz w:val="12"/>
              </w:rPr>
            </w:pPr>
            <w:r>
              <w:rPr>
                <w:w w:val="105"/>
                <w:sz w:val="12"/>
              </w:rPr>
              <w:t>In United Kingdom Pound Sterling</w:t>
            </w:r>
          </w:p>
        </w:tc>
        <w:tc>
          <w:tcPr>
            <w:tcW w:w="1053" w:type="dxa"/>
          </w:tcPr>
          <w:p w:rsidR="00D810C4" w:rsidRDefault="00B55C40">
            <w:pPr>
              <w:pStyle w:val="TableParagraph"/>
              <w:spacing w:before="13"/>
              <w:ind w:right="88"/>
              <w:jc w:val="right"/>
              <w:rPr>
                <w:sz w:val="12"/>
              </w:rPr>
            </w:pPr>
            <w:r>
              <w:rPr>
                <w:sz w:val="12"/>
              </w:rPr>
              <w:t>70</w:t>
            </w:r>
          </w:p>
        </w:tc>
        <w:tc>
          <w:tcPr>
            <w:tcW w:w="946" w:type="dxa"/>
          </w:tcPr>
          <w:p w:rsidR="00D810C4" w:rsidRDefault="00B55C40">
            <w:pPr>
              <w:pStyle w:val="TableParagraph"/>
              <w:spacing w:before="13"/>
              <w:ind w:left="-14" w:right="57"/>
              <w:jc w:val="right"/>
              <w:rPr>
                <w:sz w:val="12"/>
              </w:rPr>
            </w:pPr>
            <w:r>
              <w:rPr>
                <w:sz w:val="12"/>
              </w:rPr>
              <w:t>634</w:t>
            </w:r>
          </w:p>
        </w:tc>
        <w:tc>
          <w:tcPr>
            <w:tcW w:w="935" w:type="dxa"/>
          </w:tcPr>
          <w:p w:rsidR="00D810C4" w:rsidRDefault="00B55C40">
            <w:pPr>
              <w:pStyle w:val="TableParagraph"/>
              <w:spacing w:before="13"/>
              <w:ind w:right="94"/>
              <w:jc w:val="right"/>
              <w:rPr>
                <w:sz w:val="12"/>
              </w:rPr>
            </w:pPr>
            <w:r>
              <w:rPr>
                <w:sz w:val="12"/>
              </w:rPr>
              <w:t>45</w:t>
            </w:r>
          </w:p>
        </w:tc>
        <w:tc>
          <w:tcPr>
            <w:tcW w:w="977" w:type="dxa"/>
          </w:tcPr>
          <w:p w:rsidR="00D810C4" w:rsidRDefault="00B55C40">
            <w:pPr>
              <w:pStyle w:val="TableParagraph"/>
              <w:spacing w:before="13"/>
              <w:ind w:right="57"/>
              <w:jc w:val="right"/>
              <w:rPr>
                <w:sz w:val="12"/>
              </w:rPr>
            </w:pPr>
            <w:r>
              <w:rPr>
                <w:sz w:val="12"/>
              </w:rPr>
              <w:t>415</w:t>
            </w:r>
          </w:p>
        </w:tc>
      </w:tr>
      <w:tr w:rsidR="00D810C4">
        <w:trPr>
          <w:trHeight w:val="230"/>
        </w:trPr>
        <w:tc>
          <w:tcPr>
            <w:tcW w:w="5425" w:type="dxa"/>
          </w:tcPr>
          <w:p w:rsidR="00D810C4" w:rsidRDefault="00B55C40">
            <w:pPr>
              <w:pStyle w:val="TableParagraph"/>
              <w:spacing w:before="86" w:line="124" w:lineRule="exact"/>
              <w:ind w:left="177"/>
              <w:rPr>
                <w:b/>
                <w:sz w:val="12"/>
              </w:rPr>
            </w:pPr>
            <w:r>
              <w:rPr>
                <w:b/>
                <w:w w:val="105"/>
                <w:sz w:val="12"/>
              </w:rPr>
              <w:t>Option Contracts</w:t>
            </w:r>
          </w:p>
        </w:tc>
        <w:tc>
          <w:tcPr>
            <w:tcW w:w="1053" w:type="dxa"/>
          </w:tcPr>
          <w:p w:rsidR="00D810C4" w:rsidRDefault="00D810C4">
            <w:pPr>
              <w:pStyle w:val="TableParagraph"/>
              <w:rPr>
                <w:sz w:val="12"/>
              </w:rPr>
            </w:pPr>
          </w:p>
        </w:tc>
        <w:tc>
          <w:tcPr>
            <w:tcW w:w="946" w:type="dxa"/>
          </w:tcPr>
          <w:p w:rsidR="00D810C4" w:rsidRDefault="00D810C4">
            <w:pPr>
              <w:pStyle w:val="TableParagraph"/>
              <w:rPr>
                <w:sz w:val="12"/>
              </w:rPr>
            </w:pPr>
          </w:p>
        </w:tc>
        <w:tc>
          <w:tcPr>
            <w:tcW w:w="935" w:type="dxa"/>
          </w:tcPr>
          <w:p w:rsidR="00D810C4" w:rsidRDefault="00D810C4">
            <w:pPr>
              <w:pStyle w:val="TableParagraph"/>
              <w:rPr>
                <w:sz w:val="12"/>
              </w:rPr>
            </w:pPr>
          </w:p>
        </w:tc>
        <w:tc>
          <w:tcPr>
            <w:tcW w:w="977" w:type="dxa"/>
          </w:tcPr>
          <w:p w:rsidR="00D810C4" w:rsidRDefault="00D810C4">
            <w:pPr>
              <w:pStyle w:val="TableParagraph"/>
              <w:rPr>
                <w:sz w:val="12"/>
              </w:rPr>
            </w:pPr>
          </w:p>
        </w:tc>
      </w:tr>
      <w:tr w:rsidR="00D810C4">
        <w:trPr>
          <w:trHeight w:val="151"/>
        </w:trPr>
        <w:tc>
          <w:tcPr>
            <w:tcW w:w="5425" w:type="dxa"/>
          </w:tcPr>
          <w:p w:rsidR="00D810C4" w:rsidRDefault="00B55C40">
            <w:pPr>
              <w:pStyle w:val="TableParagraph"/>
              <w:spacing w:before="7" w:line="124" w:lineRule="exact"/>
              <w:ind w:left="177"/>
              <w:rPr>
                <w:sz w:val="12"/>
              </w:rPr>
            </w:pPr>
            <w:r>
              <w:rPr>
                <w:w w:val="105"/>
                <w:sz w:val="12"/>
              </w:rPr>
              <w:t>In Australian dollars</w:t>
            </w:r>
          </w:p>
        </w:tc>
        <w:tc>
          <w:tcPr>
            <w:tcW w:w="1053" w:type="dxa"/>
          </w:tcPr>
          <w:p w:rsidR="00D810C4" w:rsidRDefault="00B55C40">
            <w:pPr>
              <w:pStyle w:val="TableParagraph"/>
              <w:spacing w:before="4" w:line="127" w:lineRule="exact"/>
              <w:ind w:right="88"/>
              <w:jc w:val="right"/>
              <w:rPr>
                <w:sz w:val="12"/>
              </w:rPr>
            </w:pPr>
            <w:r>
              <w:rPr>
                <w:sz w:val="12"/>
              </w:rPr>
              <w:t>10</w:t>
            </w:r>
          </w:p>
        </w:tc>
        <w:tc>
          <w:tcPr>
            <w:tcW w:w="946" w:type="dxa"/>
          </w:tcPr>
          <w:p w:rsidR="00D810C4" w:rsidRDefault="00B55C40">
            <w:pPr>
              <w:pStyle w:val="TableParagraph"/>
              <w:spacing w:before="4" w:line="127" w:lineRule="exact"/>
              <w:ind w:left="-14" w:right="57"/>
              <w:jc w:val="right"/>
              <w:rPr>
                <w:sz w:val="12"/>
              </w:rPr>
            </w:pPr>
            <w:r>
              <w:rPr>
                <w:sz w:val="12"/>
              </w:rPr>
              <w:t>49</w:t>
            </w:r>
          </w:p>
        </w:tc>
        <w:tc>
          <w:tcPr>
            <w:tcW w:w="935" w:type="dxa"/>
          </w:tcPr>
          <w:p w:rsidR="00D810C4" w:rsidRDefault="00B55C40">
            <w:pPr>
              <w:pStyle w:val="TableParagraph"/>
              <w:spacing w:before="4" w:line="127" w:lineRule="exact"/>
              <w:ind w:right="94"/>
              <w:jc w:val="right"/>
              <w:rPr>
                <w:sz w:val="12"/>
              </w:rPr>
            </w:pPr>
            <w:r>
              <w:rPr>
                <w:sz w:val="12"/>
              </w:rPr>
              <w:t>20</w:t>
            </w:r>
          </w:p>
        </w:tc>
        <w:tc>
          <w:tcPr>
            <w:tcW w:w="977" w:type="dxa"/>
          </w:tcPr>
          <w:p w:rsidR="00D810C4" w:rsidRDefault="00B55C40">
            <w:pPr>
              <w:pStyle w:val="TableParagraph"/>
              <w:spacing w:before="4" w:line="127" w:lineRule="exact"/>
              <w:ind w:right="57"/>
              <w:jc w:val="right"/>
              <w:rPr>
                <w:sz w:val="12"/>
              </w:rPr>
            </w:pPr>
            <w:r>
              <w:rPr>
                <w:sz w:val="12"/>
              </w:rPr>
              <w:t>100</w:t>
            </w:r>
          </w:p>
        </w:tc>
      </w:tr>
      <w:tr w:rsidR="00D810C4">
        <w:trPr>
          <w:trHeight w:val="151"/>
        </w:trPr>
        <w:tc>
          <w:tcPr>
            <w:tcW w:w="5425" w:type="dxa"/>
          </w:tcPr>
          <w:p w:rsidR="00D810C4" w:rsidRDefault="00B55C40">
            <w:pPr>
              <w:pStyle w:val="TableParagraph"/>
              <w:spacing w:before="7" w:line="124" w:lineRule="exact"/>
              <w:ind w:left="177"/>
              <w:rPr>
                <w:sz w:val="12"/>
              </w:rPr>
            </w:pPr>
            <w:r>
              <w:rPr>
                <w:w w:val="105"/>
                <w:sz w:val="12"/>
              </w:rPr>
              <w:t>In Canadian dollars</w:t>
            </w:r>
          </w:p>
        </w:tc>
        <w:tc>
          <w:tcPr>
            <w:tcW w:w="1053" w:type="dxa"/>
          </w:tcPr>
          <w:p w:rsidR="00D810C4" w:rsidRDefault="00B55C40">
            <w:pPr>
              <w:pStyle w:val="TableParagraph"/>
              <w:spacing w:before="4" w:line="127" w:lineRule="exact"/>
              <w:ind w:right="88"/>
              <w:jc w:val="right"/>
              <w:rPr>
                <w:sz w:val="12"/>
              </w:rPr>
            </w:pPr>
            <w:r>
              <w:rPr>
                <w:sz w:val="12"/>
              </w:rPr>
              <w:t>13</w:t>
            </w:r>
          </w:p>
        </w:tc>
        <w:tc>
          <w:tcPr>
            <w:tcW w:w="946" w:type="dxa"/>
          </w:tcPr>
          <w:p w:rsidR="00D810C4" w:rsidRDefault="00B55C40">
            <w:pPr>
              <w:pStyle w:val="TableParagraph"/>
              <w:spacing w:before="4" w:line="127" w:lineRule="exact"/>
              <w:ind w:left="-14" w:right="57"/>
              <w:jc w:val="right"/>
              <w:rPr>
                <w:sz w:val="12"/>
              </w:rPr>
            </w:pPr>
            <w:r>
              <w:rPr>
                <w:sz w:val="12"/>
              </w:rPr>
              <w:t>69</w:t>
            </w:r>
          </w:p>
        </w:tc>
        <w:tc>
          <w:tcPr>
            <w:tcW w:w="935" w:type="dxa"/>
          </w:tcPr>
          <w:p w:rsidR="00D810C4" w:rsidRDefault="00B55C40">
            <w:pPr>
              <w:pStyle w:val="TableParagraph"/>
              <w:spacing w:before="4" w:line="127" w:lineRule="exact"/>
              <w:ind w:right="178"/>
              <w:jc w:val="right"/>
              <w:rPr>
                <w:sz w:val="12"/>
              </w:rPr>
            </w:pPr>
            <w:r>
              <w:rPr>
                <w:w w:val="103"/>
                <w:sz w:val="12"/>
              </w:rPr>
              <w:t>-</w:t>
            </w:r>
          </w:p>
        </w:tc>
        <w:tc>
          <w:tcPr>
            <w:tcW w:w="977" w:type="dxa"/>
          </w:tcPr>
          <w:p w:rsidR="00D810C4" w:rsidRDefault="00B55C40">
            <w:pPr>
              <w:pStyle w:val="TableParagraph"/>
              <w:spacing w:before="4" w:line="127" w:lineRule="exact"/>
              <w:ind w:right="139"/>
              <w:jc w:val="right"/>
              <w:rPr>
                <w:sz w:val="12"/>
              </w:rPr>
            </w:pPr>
            <w:r>
              <w:rPr>
                <w:w w:val="103"/>
                <w:sz w:val="12"/>
              </w:rPr>
              <w:t>-</w:t>
            </w:r>
          </w:p>
        </w:tc>
      </w:tr>
      <w:tr w:rsidR="00D810C4">
        <w:trPr>
          <w:trHeight w:val="151"/>
        </w:trPr>
        <w:tc>
          <w:tcPr>
            <w:tcW w:w="5425" w:type="dxa"/>
          </w:tcPr>
          <w:p w:rsidR="00D810C4" w:rsidRDefault="00B55C40">
            <w:pPr>
              <w:pStyle w:val="TableParagraph"/>
              <w:spacing w:before="7" w:line="124" w:lineRule="exact"/>
              <w:ind w:left="177"/>
              <w:rPr>
                <w:sz w:val="12"/>
              </w:rPr>
            </w:pPr>
            <w:r>
              <w:rPr>
                <w:w w:val="105"/>
                <w:sz w:val="12"/>
              </w:rPr>
              <w:t>In Euro</w:t>
            </w:r>
          </w:p>
        </w:tc>
        <w:tc>
          <w:tcPr>
            <w:tcW w:w="1053" w:type="dxa"/>
          </w:tcPr>
          <w:p w:rsidR="00D810C4" w:rsidRDefault="00B55C40">
            <w:pPr>
              <w:pStyle w:val="TableParagraph"/>
              <w:spacing w:before="4" w:line="127" w:lineRule="exact"/>
              <w:ind w:right="88"/>
              <w:jc w:val="right"/>
              <w:rPr>
                <w:sz w:val="12"/>
              </w:rPr>
            </w:pPr>
            <w:r>
              <w:rPr>
                <w:sz w:val="12"/>
              </w:rPr>
              <w:t>60</w:t>
            </w:r>
          </w:p>
        </w:tc>
        <w:tc>
          <w:tcPr>
            <w:tcW w:w="946" w:type="dxa"/>
          </w:tcPr>
          <w:p w:rsidR="00D810C4" w:rsidRDefault="00B55C40">
            <w:pPr>
              <w:pStyle w:val="TableParagraph"/>
              <w:spacing w:before="4" w:line="127" w:lineRule="exact"/>
              <w:ind w:left="-14" w:right="57"/>
              <w:jc w:val="right"/>
              <w:rPr>
                <w:sz w:val="12"/>
              </w:rPr>
            </w:pPr>
            <w:r>
              <w:rPr>
                <w:sz w:val="12"/>
              </w:rPr>
              <w:t>466</w:t>
            </w:r>
          </w:p>
        </w:tc>
        <w:tc>
          <w:tcPr>
            <w:tcW w:w="935" w:type="dxa"/>
          </w:tcPr>
          <w:p w:rsidR="00D810C4" w:rsidRDefault="00B55C40">
            <w:pPr>
              <w:pStyle w:val="TableParagraph"/>
              <w:spacing w:before="4" w:line="127" w:lineRule="exact"/>
              <w:ind w:right="94"/>
              <w:jc w:val="right"/>
              <w:rPr>
                <w:sz w:val="12"/>
              </w:rPr>
            </w:pPr>
            <w:r>
              <w:rPr>
                <w:sz w:val="12"/>
              </w:rPr>
              <w:t>45</w:t>
            </w:r>
          </w:p>
        </w:tc>
        <w:tc>
          <w:tcPr>
            <w:tcW w:w="977" w:type="dxa"/>
          </w:tcPr>
          <w:p w:rsidR="00D810C4" w:rsidRDefault="00B55C40">
            <w:pPr>
              <w:pStyle w:val="TableParagraph"/>
              <w:spacing w:before="4" w:line="127" w:lineRule="exact"/>
              <w:ind w:right="57"/>
              <w:jc w:val="right"/>
              <w:rPr>
                <w:sz w:val="12"/>
              </w:rPr>
            </w:pPr>
            <w:r>
              <w:rPr>
                <w:sz w:val="12"/>
              </w:rPr>
              <w:t>363</w:t>
            </w:r>
          </w:p>
        </w:tc>
      </w:tr>
      <w:tr w:rsidR="00D810C4">
        <w:trPr>
          <w:trHeight w:val="151"/>
        </w:trPr>
        <w:tc>
          <w:tcPr>
            <w:tcW w:w="5425" w:type="dxa"/>
          </w:tcPr>
          <w:p w:rsidR="00D810C4" w:rsidRDefault="00B55C40">
            <w:pPr>
              <w:pStyle w:val="TableParagraph"/>
              <w:spacing w:before="7" w:line="124" w:lineRule="exact"/>
              <w:ind w:left="177"/>
              <w:rPr>
                <w:sz w:val="12"/>
              </w:rPr>
            </w:pPr>
            <w:r>
              <w:rPr>
                <w:w w:val="105"/>
                <w:sz w:val="12"/>
              </w:rPr>
              <w:t>In Swiss Franc</w:t>
            </w:r>
          </w:p>
        </w:tc>
        <w:tc>
          <w:tcPr>
            <w:tcW w:w="1053" w:type="dxa"/>
          </w:tcPr>
          <w:p w:rsidR="00D810C4" w:rsidRDefault="00B55C40">
            <w:pPr>
              <w:pStyle w:val="TableParagraph"/>
              <w:spacing w:before="4" w:line="127" w:lineRule="exact"/>
              <w:ind w:right="88"/>
              <w:jc w:val="right"/>
              <w:rPr>
                <w:sz w:val="12"/>
              </w:rPr>
            </w:pPr>
            <w:r>
              <w:rPr>
                <w:w w:val="104"/>
                <w:sz w:val="12"/>
              </w:rPr>
              <w:t>5</w:t>
            </w:r>
          </w:p>
        </w:tc>
        <w:tc>
          <w:tcPr>
            <w:tcW w:w="946" w:type="dxa"/>
          </w:tcPr>
          <w:p w:rsidR="00D810C4" w:rsidRDefault="00B55C40">
            <w:pPr>
              <w:pStyle w:val="TableParagraph"/>
              <w:spacing w:before="4" w:line="127" w:lineRule="exact"/>
              <w:ind w:left="-14" w:right="57"/>
              <w:jc w:val="right"/>
              <w:rPr>
                <w:sz w:val="12"/>
              </w:rPr>
            </w:pPr>
            <w:r>
              <w:rPr>
                <w:sz w:val="12"/>
              </w:rPr>
              <w:t>35</w:t>
            </w:r>
          </w:p>
        </w:tc>
        <w:tc>
          <w:tcPr>
            <w:tcW w:w="935" w:type="dxa"/>
          </w:tcPr>
          <w:p w:rsidR="00D810C4" w:rsidRDefault="00B55C40">
            <w:pPr>
              <w:pStyle w:val="TableParagraph"/>
              <w:spacing w:before="4" w:line="127" w:lineRule="exact"/>
              <w:ind w:right="94"/>
              <w:jc w:val="right"/>
              <w:rPr>
                <w:sz w:val="12"/>
              </w:rPr>
            </w:pPr>
            <w:r>
              <w:rPr>
                <w:w w:val="104"/>
                <w:sz w:val="12"/>
              </w:rPr>
              <w:t>5</w:t>
            </w:r>
          </w:p>
        </w:tc>
        <w:tc>
          <w:tcPr>
            <w:tcW w:w="977" w:type="dxa"/>
          </w:tcPr>
          <w:p w:rsidR="00D810C4" w:rsidRDefault="00B55C40">
            <w:pPr>
              <w:pStyle w:val="TableParagraph"/>
              <w:spacing w:before="4" w:line="127" w:lineRule="exact"/>
              <w:ind w:right="57"/>
              <w:jc w:val="right"/>
              <w:rPr>
                <w:sz w:val="12"/>
              </w:rPr>
            </w:pPr>
            <w:r>
              <w:rPr>
                <w:sz w:val="12"/>
              </w:rPr>
              <w:t>33</w:t>
            </w:r>
          </w:p>
        </w:tc>
      </w:tr>
      <w:tr w:rsidR="00D810C4">
        <w:trPr>
          <w:trHeight w:val="151"/>
        </w:trPr>
        <w:tc>
          <w:tcPr>
            <w:tcW w:w="5425" w:type="dxa"/>
          </w:tcPr>
          <w:p w:rsidR="00D810C4" w:rsidRDefault="00B55C40">
            <w:pPr>
              <w:pStyle w:val="TableParagraph"/>
              <w:spacing w:before="7" w:line="124" w:lineRule="exact"/>
              <w:ind w:left="177"/>
              <w:rPr>
                <w:sz w:val="12"/>
              </w:rPr>
            </w:pPr>
            <w:r>
              <w:rPr>
                <w:w w:val="105"/>
                <w:sz w:val="12"/>
              </w:rPr>
              <w:t>In U.S. dollars</w:t>
            </w:r>
          </w:p>
        </w:tc>
        <w:tc>
          <w:tcPr>
            <w:tcW w:w="1053" w:type="dxa"/>
          </w:tcPr>
          <w:p w:rsidR="00D810C4" w:rsidRDefault="00B55C40">
            <w:pPr>
              <w:pStyle w:val="TableParagraph"/>
              <w:spacing w:before="4" w:line="127" w:lineRule="exact"/>
              <w:ind w:right="88"/>
              <w:jc w:val="right"/>
              <w:rPr>
                <w:sz w:val="12"/>
              </w:rPr>
            </w:pPr>
            <w:r>
              <w:rPr>
                <w:sz w:val="12"/>
              </w:rPr>
              <w:t>433</w:t>
            </w:r>
          </w:p>
        </w:tc>
        <w:tc>
          <w:tcPr>
            <w:tcW w:w="946" w:type="dxa"/>
          </w:tcPr>
          <w:p w:rsidR="00D810C4" w:rsidRDefault="00B55C40">
            <w:pPr>
              <w:pStyle w:val="TableParagraph"/>
              <w:spacing w:before="4" w:line="127" w:lineRule="exact"/>
              <w:ind w:left="-14" w:right="57"/>
              <w:jc w:val="right"/>
              <w:rPr>
                <w:sz w:val="12"/>
              </w:rPr>
            </w:pPr>
            <w:r>
              <w:rPr>
                <w:sz w:val="12"/>
              </w:rPr>
              <w:t>2,995</w:t>
            </w:r>
          </w:p>
        </w:tc>
        <w:tc>
          <w:tcPr>
            <w:tcW w:w="935" w:type="dxa"/>
          </w:tcPr>
          <w:p w:rsidR="00D810C4" w:rsidRDefault="00B55C40">
            <w:pPr>
              <w:pStyle w:val="TableParagraph"/>
              <w:spacing w:before="4" w:line="127" w:lineRule="exact"/>
              <w:ind w:right="94"/>
              <w:jc w:val="right"/>
              <w:rPr>
                <w:sz w:val="12"/>
              </w:rPr>
            </w:pPr>
            <w:r>
              <w:rPr>
                <w:sz w:val="12"/>
              </w:rPr>
              <w:t>320</w:t>
            </w:r>
          </w:p>
        </w:tc>
        <w:tc>
          <w:tcPr>
            <w:tcW w:w="977" w:type="dxa"/>
          </w:tcPr>
          <w:p w:rsidR="00D810C4" w:rsidRDefault="00B55C40">
            <w:pPr>
              <w:pStyle w:val="TableParagraph"/>
              <w:spacing w:before="4" w:line="127" w:lineRule="exact"/>
              <w:ind w:right="57"/>
              <w:jc w:val="right"/>
              <w:rPr>
                <w:sz w:val="12"/>
              </w:rPr>
            </w:pPr>
            <w:r>
              <w:rPr>
                <w:sz w:val="12"/>
              </w:rPr>
              <w:t>2,086</w:t>
            </w:r>
          </w:p>
        </w:tc>
      </w:tr>
      <w:tr w:rsidR="00D810C4">
        <w:trPr>
          <w:trHeight w:val="152"/>
        </w:trPr>
        <w:tc>
          <w:tcPr>
            <w:tcW w:w="5425" w:type="dxa"/>
          </w:tcPr>
          <w:p w:rsidR="00D810C4" w:rsidRDefault="00B55C40">
            <w:pPr>
              <w:pStyle w:val="TableParagraph"/>
              <w:spacing w:before="7" w:line="126" w:lineRule="exact"/>
              <w:ind w:left="177"/>
              <w:rPr>
                <w:sz w:val="12"/>
              </w:rPr>
            </w:pPr>
            <w:r>
              <w:rPr>
                <w:w w:val="105"/>
                <w:sz w:val="12"/>
              </w:rPr>
              <w:t>In United Kingdom Pound Sterling</w:t>
            </w:r>
          </w:p>
        </w:tc>
        <w:tc>
          <w:tcPr>
            <w:tcW w:w="1053" w:type="dxa"/>
          </w:tcPr>
          <w:p w:rsidR="00D810C4" w:rsidRDefault="00B55C40">
            <w:pPr>
              <w:pStyle w:val="TableParagraph"/>
              <w:spacing w:before="4" w:line="128" w:lineRule="exact"/>
              <w:ind w:right="88"/>
              <w:jc w:val="right"/>
              <w:rPr>
                <w:sz w:val="12"/>
              </w:rPr>
            </w:pPr>
            <w:r>
              <w:rPr>
                <w:sz w:val="12"/>
              </w:rPr>
              <w:t>10</w:t>
            </w:r>
          </w:p>
        </w:tc>
        <w:tc>
          <w:tcPr>
            <w:tcW w:w="946" w:type="dxa"/>
          </w:tcPr>
          <w:p w:rsidR="00D810C4" w:rsidRDefault="00B55C40">
            <w:pPr>
              <w:pStyle w:val="TableParagraph"/>
              <w:tabs>
                <w:tab w:val="left" w:pos="761"/>
              </w:tabs>
              <w:spacing w:before="4" w:line="128" w:lineRule="exact"/>
              <w:ind w:left="-14" w:right="-15"/>
              <w:jc w:val="right"/>
              <w:rPr>
                <w:sz w:val="12"/>
              </w:rPr>
            </w:pPr>
            <w:r>
              <w:rPr>
                <w:w w:val="104"/>
                <w:sz w:val="12"/>
                <w:u w:val="single"/>
              </w:rPr>
              <w:t xml:space="preserve"> </w:t>
            </w:r>
            <w:r>
              <w:rPr>
                <w:sz w:val="12"/>
                <w:u w:val="single"/>
              </w:rPr>
              <w:tab/>
            </w:r>
            <w:r>
              <w:rPr>
                <w:spacing w:val="-1"/>
                <w:w w:val="105"/>
                <w:sz w:val="12"/>
                <w:u w:val="single"/>
              </w:rPr>
              <w:t>91</w:t>
            </w:r>
            <w:r>
              <w:rPr>
                <w:spacing w:val="2"/>
                <w:sz w:val="12"/>
                <w:u w:val="single"/>
              </w:rPr>
              <w:t xml:space="preserve"> </w:t>
            </w:r>
          </w:p>
        </w:tc>
        <w:tc>
          <w:tcPr>
            <w:tcW w:w="935" w:type="dxa"/>
          </w:tcPr>
          <w:p w:rsidR="00D810C4" w:rsidRDefault="00B55C40">
            <w:pPr>
              <w:pStyle w:val="TableParagraph"/>
              <w:tabs>
                <w:tab w:val="left" w:pos="953"/>
              </w:tabs>
              <w:spacing w:before="4" w:line="128" w:lineRule="exact"/>
              <w:ind w:right="-735"/>
              <w:jc w:val="right"/>
              <w:rPr>
                <w:sz w:val="12"/>
              </w:rPr>
            </w:pPr>
            <w:r>
              <w:rPr>
                <w:sz w:val="12"/>
              </w:rPr>
              <w:t xml:space="preserve">25 </w:t>
            </w:r>
            <w:r>
              <w:rPr>
                <w:spacing w:val="-7"/>
                <w:sz w:val="12"/>
              </w:rPr>
              <w:t xml:space="preserve"> </w:t>
            </w:r>
            <w:r>
              <w:rPr>
                <w:w w:val="104"/>
                <w:sz w:val="12"/>
                <w:u w:val="single"/>
              </w:rPr>
              <w:t xml:space="preserve"> </w:t>
            </w:r>
            <w:r>
              <w:rPr>
                <w:sz w:val="12"/>
                <w:u w:val="single"/>
              </w:rPr>
              <w:tab/>
            </w:r>
          </w:p>
        </w:tc>
        <w:tc>
          <w:tcPr>
            <w:tcW w:w="977" w:type="dxa"/>
          </w:tcPr>
          <w:p w:rsidR="00D810C4" w:rsidRDefault="00B55C40">
            <w:pPr>
              <w:pStyle w:val="TableParagraph"/>
              <w:spacing w:before="4" w:line="128" w:lineRule="exact"/>
              <w:ind w:right="-15"/>
              <w:jc w:val="right"/>
              <w:rPr>
                <w:sz w:val="12"/>
              </w:rPr>
            </w:pPr>
            <w:r>
              <w:rPr>
                <w:sz w:val="12"/>
                <w:u w:val="single"/>
              </w:rPr>
              <w:t>231</w:t>
            </w:r>
          </w:p>
        </w:tc>
      </w:tr>
      <w:tr w:rsidR="00D810C4">
        <w:trPr>
          <w:trHeight w:val="139"/>
        </w:trPr>
        <w:tc>
          <w:tcPr>
            <w:tcW w:w="5425" w:type="dxa"/>
            <w:tcBorders>
              <w:bottom w:val="single" w:sz="6" w:space="0" w:color="000000"/>
            </w:tcBorders>
          </w:tcPr>
          <w:p w:rsidR="00D810C4" w:rsidRDefault="00B55C40">
            <w:pPr>
              <w:pStyle w:val="TableParagraph"/>
              <w:spacing w:before="8" w:line="107" w:lineRule="exact"/>
              <w:ind w:left="26"/>
              <w:rPr>
                <w:b/>
                <w:sz w:val="12"/>
              </w:rPr>
            </w:pPr>
            <w:r>
              <w:rPr>
                <w:b/>
                <w:w w:val="105"/>
                <w:sz w:val="12"/>
              </w:rPr>
              <w:t>Total forwards and option contracts</w:t>
            </w:r>
          </w:p>
        </w:tc>
        <w:tc>
          <w:tcPr>
            <w:tcW w:w="1999" w:type="dxa"/>
            <w:gridSpan w:val="2"/>
            <w:tcBorders>
              <w:bottom w:val="single" w:sz="6" w:space="0" w:color="000000"/>
            </w:tcBorders>
          </w:tcPr>
          <w:p w:rsidR="00D810C4" w:rsidRDefault="00B55C40">
            <w:pPr>
              <w:pStyle w:val="TableParagraph"/>
              <w:spacing w:before="5" w:line="110" w:lineRule="exact"/>
              <w:ind w:right="20"/>
              <w:jc w:val="right"/>
              <w:rPr>
                <w:b/>
                <w:sz w:val="12"/>
              </w:rPr>
            </w:pPr>
            <w:r>
              <w:rPr>
                <w:b/>
                <w:sz w:val="12"/>
              </w:rPr>
              <w:t>14,535</w:t>
            </w:r>
          </w:p>
        </w:tc>
        <w:tc>
          <w:tcPr>
            <w:tcW w:w="1912" w:type="dxa"/>
            <w:gridSpan w:val="2"/>
            <w:tcBorders>
              <w:bottom w:val="single" w:sz="6" w:space="0" w:color="000000"/>
            </w:tcBorders>
          </w:tcPr>
          <w:p w:rsidR="00D810C4" w:rsidRDefault="00B55C40">
            <w:pPr>
              <w:pStyle w:val="TableParagraph"/>
              <w:spacing w:before="5" w:line="110" w:lineRule="exact"/>
              <w:ind w:right="21"/>
              <w:jc w:val="right"/>
              <w:rPr>
                <w:b/>
                <w:sz w:val="12"/>
              </w:rPr>
            </w:pPr>
            <w:r>
              <w:rPr>
                <w:b/>
                <w:w w:val="105"/>
                <w:sz w:val="12"/>
              </w:rPr>
              <w:t>9,307</w:t>
            </w:r>
          </w:p>
        </w:tc>
      </w:tr>
      <w:tr w:rsidR="00D810C4">
        <w:trPr>
          <w:trHeight w:val="371"/>
        </w:trPr>
        <w:tc>
          <w:tcPr>
            <w:tcW w:w="9336" w:type="dxa"/>
            <w:gridSpan w:val="5"/>
            <w:tcBorders>
              <w:top w:val="single" w:sz="6" w:space="0" w:color="000000"/>
            </w:tcBorders>
          </w:tcPr>
          <w:p w:rsidR="00D810C4" w:rsidRDefault="00B55C40">
            <w:pPr>
              <w:pStyle w:val="TableParagraph"/>
              <w:spacing w:before="44" w:line="160" w:lineRule="atLeast"/>
              <w:ind w:left="26"/>
              <w:rPr>
                <w:sz w:val="12"/>
              </w:rPr>
            </w:pPr>
            <w:r>
              <w:rPr>
                <w:w w:val="105"/>
                <w:sz w:val="12"/>
              </w:rPr>
              <w:t>The</w:t>
            </w:r>
            <w:r>
              <w:rPr>
                <w:spacing w:val="-5"/>
                <w:w w:val="105"/>
                <w:sz w:val="12"/>
              </w:rPr>
              <w:t xml:space="preserve"> </w:t>
            </w:r>
            <w:r>
              <w:rPr>
                <w:w w:val="105"/>
                <w:sz w:val="12"/>
              </w:rPr>
              <w:t>foreign</w:t>
            </w:r>
            <w:r>
              <w:rPr>
                <w:spacing w:val="-6"/>
                <w:w w:val="105"/>
                <w:sz w:val="12"/>
              </w:rPr>
              <w:t xml:space="preserve"> </w:t>
            </w:r>
            <w:r>
              <w:rPr>
                <w:w w:val="105"/>
                <w:sz w:val="12"/>
              </w:rPr>
              <w:t>exchange</w:t>
            </w:r>
            <w:r>
              <w:rPr>
                <w:spacing w:val="-4"/>
                <w:w w:val="105"/>
                <w:sz w:val="12"/>
              </w:rPr>
              <w:t xml:space="preserve"> </w:t>
            </w:r>
            <w:r>
              <w:rPr>
                <w:w w:val="105"/>
                <w:sz w:val="12"/>
              </w:rPr>
              <w:t>forward</w:t>
            </w:r>
            <w:r>
              <w:rPr>
                <w:spacing w:val="-5"/>
                <w:w w:val="105"/>
                <w:sz w:val="12"/>
              </w:rPr>
              <w:t xml:space="preserve"> </w:t>
            </w:r>
            <w:r>
              <w:rPr>
                <w:w w:val="105"/>
                <w:sz w:val="12"/>
              </w:rPr>
              <w:t>and</w:t>
            </w:r>
            <w:r>
              <w:rPr>
                <w:spacing w:val="-5"/>
                <w:w w:val="105"/>
                <w:sz w:val="12"/>
              </w:rPr>
              <w:t xml:space="preserve"> </w:t>
            </w:r>
            <w:r>
              <w:rPr>
                <w:w w:val="105"/>
                <w:sz w:val="12"/>
              </w:rPr>
              <w:t>option</w:t>
            </w:r>
            <w:r>
              <w:rPr>
                <w:spacing w:val="-6"/>
                <w:w w:val="105"/>
                <w:sz w:val="12"/>
              </w:rPr>
              <w:t xml:space="preserve"> </w:t>
            </w:r>
            <w:r>
              <w:rPr>
                <w:w w:val="105"/>
                <w:sz w:val="12"/>
              </w:rPr>
              <w:t>contracts</w:t>
            </w:r>
            <w:r>
              <w:rPr>
                <w:spacing w:val="-4"/>
                <w:w w:val="105"/>
                <w:sz w:val="12"/>
              </w:rPr>
              <w:t xml:space="preserve"> </w:t>
            </w:r>
            <w:r>
              <w:rPr>
                <w:w w:val="105"/>
                <w:sz w:val="12"/>
              </w:rPr>
              <w:t>mature</w:t>
            </w:r>
            <w:r>
              <w:rPr>
                <w:spacing w:val="-6"/>
                <w:w w:val="105"/>
                <w:sz w:val="12"/>
              </w:rPr>
              <w:t xml:space="preserve"> </w:t>
            </w:r>
            <w:r>
              <w:rPr>
                <w:w w:val="105"/>
                <w:sz w:val="12"/>
              </w:rPr>
              <w:t>within</w:t>
            </w:r>
            <w:r>
              <w:rPr>
                <w:spacing w:val="-4"/>
                <w:w w:val="105"/>
                <w:sz w:val="12"/>
              </w:rPr>
              <w:t xml:space="preserve"> </w:t>
            </w:r>
            <w:r>
              <w:rPr>
                <w:w w:val="105"/>
                <w:sz w:val="12"/>
              </w:rPr>
              <w:t>twelve</w:t>
            </w:r>
            <w:r>
              <w:rPr>
                <w:spacing w:val="-6"/>
                <w:w w:val="105"/>
                <w:sz w:val="12"/>
              </w:rPr>
              <w:t xml:space="preserve"> </w:t>
            </w:r>
            <w:r>
              <w:rPr>
                <w:w w:val="105"/>
                <w:sz w:val="12"/>
              </w:rPr>
              <w:t>months.</w:t>
            </w:r>
            <w:r>
              <w:rPr>
                <w:spacing w:val="-4"/>
                <w:w w:val="105"/>
                <w:sz w:val="12"/>
              </w:rPr>
              <w:t xml:space="preserve"> </w:t>
            </w:r>
            <w:r>
              <w:rPr>
                <w:w w:val="105"/>
                <w:sz w:val="12"/>
              </w:rPr>
              <w:t>The</w:t>
            </w:r>
            <w:r>
              <w:rPr>
                <w:spacing w:val="-5"/>
                <w:w w:val="105"/>
                <w:sz w:val="12"/>
              </w:rPr>
              <w:t xml:space="preserve"> </w:t>
            </w:r>
            <w:r>
              <w:rPr>
                <w:w w:val="105"/>
                <w:sz w:val="12"/>
              </w:rPr>
              <w:t>table</w:t>
            </w:r>
            <w:r>
              <w:rPr>
                <w:spacing w:val="-5"/>
                <w:w w:val="105"/>
                <w:sz w:val="12"/>
              </w:rPr>
              <w:t xml:space="preserve"> </w:t>
            </w:r>
            <w:r>
              <w:rPr>
                <w:w w:val="105"/>
                <w:sz w:val="12"/>
              </w:rPr>
              <w:t>below</w:t>
            </w:r>
            <w:r>
              <w:rPr>
                <w:spacing w:val="-5"/>
                <w:w w:val="105"/>
                <w:sz w:val="12"/>
              </w:rPr>
              <w:t xml:space="preserve"> </w:t>
            </w:r>
            <w:r>
              <w:rPr>
                <w:w w:val="105"/>
                <w:sz w:val="12"/>
              </w:rPr>
              <w:t>analyzes</w:t>
            </w:r>
            <w:r>
              <w:rPr>
                <w:spacing w:val="-5"/>
                <w:w w:val="105"/>
                <w:sz w:val="12"/>
              </w:rPr>
              <w:t xml:space="preserve"> </w:t>
            </w:r>
            <w:r>
              <w:rPr>
                <w:w w:val="105"/>
                <w:sz w:val="12"/>
              </w:rPr>
              <w:t>the</w:t>
            </w:r>
            <w:r>
              <w:rPr>
                <w:spacing w:val="-5"/>
                <w:w w:val="105"/>
                <w:sz w:val="12"/>
              </w:rPr>
              <w:t xml:space="preserve"> </w:t>
            </w:r>
            <w:r>
              <w:rPr>
                <w:w w:val="105"/>
                <w:sz w:val="12"/>
              </w:rPr>
              <w:t>derivative</w:t>
            </w:r>
            <w:r>
              <w:rPr>
                <w:spacing w:val="-5"/>
                <w:w w:val="105"/>
                <w:sz w:val="12"/>
              </w:rPr>
              <w:t xml:space="preserve"> </w:t>
            </w:r>
            <w:r>
              <w:rPr>
                <w:w w:val="105"/>
                <w:sz w:val="12"/>
              </w:rPr>
              <w:t>financial</w:t>
            </w:r>
            <w:r>
              <w:rPr>
                <w:spacing w:val="-7"/>
                <w:w w:val="105"/>
                <w:sz w:val="12"/>
              </w:rPr>
              <w:t xml:space="preserve"> </w:t>
            </w:r>
            <w:r>
              <w:rPr>
                <w:w w:val="105"/>
                <w:sz w:val="12"/>
              </w:rPr>
              <w:t>instruments</w:t>
            </w:r>
            <w:r>
              <w:rPr>
                <w:spacing w:val="-4"/>
                <w:w w:val="105"/>
                <w:sz w:val="12"/>
              </w:rPr>
              <w:t xml:space="preserve"> </w:t>
            </w:r>
            <w:r>
              <w:rPr>
                <w:w w:val="105"/>
                <w:sz w:val="12"/>
              </w:rPr>
              <w:t>into</w:t>
            </w:r>
            <w:r>
              <w:rPr>
                <w:spacing w:val="-6"/>
                <w:w w:val="105"/>
                <w:sz w:val="12"/>
              </w:rPr>
              <w:t xml:space="preserve"> </w:t>
            </w:r>
            <w:r>
              <w:rPr>
                <w:w w:val="105"/>
                <w:sz w:val="12"/>
              </w:rPr>
              <w:t>relevant</w:t>
            </w:r>
            <w:r>
              <w:rPr>
                <w:spacing w:val="-4"/>
                <w:w w:val="105"/>
                <w:sz w:val="12"/>
              </w:rPr>
              <w:t xml:space="preserve"> </w:t>
            </w:r>
            <w:r>
              <w:rPr>
                <w:w w:val="105"/>
                <w:sz w:val="12"/>
              </w:rPr>
              <w:t>maturity</w:t>
            </w:r>
            <w:r>
              <w:rPr>
                <w:spacing w:val="-12"/>
                <w:w w:val="105"/>
                <w:sz w:val="12"/>
              </w:rPr>
              <w:t xml:space="preserve"> </w:t>
            </w:r>
            <w:r>
              <w:rPr>
                <w:w w:val="105"/>
                <w:sz w:val="12"/>
              </w:rPr>
              <w:t>groupings</w:t>
            </w:r>
            <w:r>
              <w:rPr>
                <w:spacing w:val="-4"/>
                <w:w w:val="105"/>
                <w:sz w:val="12"/>
              </w:rPr>
              <w:t xml:space="preserve"> </w:t>
            </w:r>
            <w:r>
              <w:rPr>
                <w:w w:val="105"/>
                <w:sz w:val="12"/>
              </w:rPr>
              <w:t>based</w:t>
            </w:r>
            <w:r>
              <w:rPr>
                <w:spacing w:val="-6"/>
                <w:w w:val="105"/>
                <w:sz w:val="12"/>
              </w:rPr>
              <w:t xml:space="preserve"> </w:t>
            </w:r>
            <w:r>
              <w:rPr>
                <w:w w:val="105"/>
                <w:sz w:val="12"/>
              </w:rPr>
              <w:t>on the remaining period as at the balance sheet</w:t>
            </w:r>
            <w:r>
              <w:rPr>
                <w:spacing w:val="-10"/>
                <w:w w:val="105"/>
                <w:sz w:val="12"/>
              </w:rPr>
              <w:t xml:space="preserve"> </w:t>
            </w:r>
            <w:r>
              <w:rPr>
                <w:w w:val="105"/>
                <w:sz w:val="12"/>
              </w:rPr>
              <w:t>date:</w:t>
            </w:r>
          </w:p>
        </w:tc>
      </w:tr>
      <w:tr w:rsidR="00D810C4">
        <w:trPr>
          <w:trHeight w:val="169"/>
        </w:trPr>
        <w:tc>
          <w:tcPr>
            <w:tcW w:w="9336" w:type="dxa"/>
            <w:gridSpan w:val="5"/>
          </w:tcPr>
          <w:p w:rsidR="00D810C4" w:rsidRDefault="00B55C40">
            <w:pPr>
              <w:pStyle w:val="TableParagraph"/>
              <w:tabs>
                <w:tab w:val="left" w:pos="8665"/>
              </w:tabs>
              <w:spacing w:before="14" w:line="135" w:lineRule="exact"/>
              <w:ind w:right="-15"/>
              <w:rPr>
                <w:i/>
                <w:sz w:val="12"/>
              </w:rPr>
            </w:pPr>
            <w:r>
              <w:rPr>
                <w:i/>
                <w:w w:val="104"/>
                <w:sz w:val="12"/>
                <w:u w:val="single"/>
              </w:rPr>
              <w:t xml:space="preserve"> </w:t>
            </w:r>
            <w:r>
              <w:rPr>
                <w:i/>
                <w:sz w:val="12"/>
                <w:u w:val="single"/>
              </w:rPr>
              <w:tab/>
              <w:t xml:space="preserve">(In </w:t>
            </w:r>
            <w:r>
              <w:rPr>
                <w:rFonts w:ascii="Georgia"/>
                <w:i/>
                <w:sz w:val="13"/>
                <w:u w:val="single"/>
              </w:rPr>
              <w:t>`</w:t>
            </w:r>
            <w:r>
              <w:rPr>
                <w:rFonts w:ascii="Georgia"/>
                <w:i/>
                <w:spacing w:val="20"/>
                <w:sz w:val="13"/>
                <w:u w:val="single"/>
              </w:rPr>
              <w:t xml:space="preserve"> </w:t>
            </w:r>
            <w:r>
              <w:rPr>
                <w:i/>
                <w:sz w:val="12"/>
                <w:u w:val="single"/>
              </w:rPr>
              <w:t>crore)</w:t>
            </w:r>
            <w:r>
              <w:rPr>
                <w:i/>
                <w:spacing w:val="-11"/>
                <w:sz w:val="12"/>
                <w:u w:val="single"/>
              </w:rPr>
              <w:t xml:space="preserve"> </w:t>
            </w:r>
          </w:p>
        </w:tc>
      </w:tr>
      <w:tr w:rsidR="00D810C4">
        <w:trPr>
          <w:trHeight w:val="150"/>
        </w:trPr>
        <w:tc>
          <w:tcPr>
            <w:tcW w:w="5425" w:type="dxa"/>
          </w:tcPr>
          <w:p w:rsidR="00D810C4" w:rsidRDefault="00B55C40">
            <w:pPr>
              <w:pStyle w:val="TableParagraph"/>
              <w:spacing w:before="6" w:line="124" w:lineRule="exact"/>
              <w:ind w:left="26"/>
              <w:rPr>
                <w:b/>
                <w:sz w:val="12"/>
              </w:rPr>
            </w:pPr>
            <w:r>
              <w:rPr>
                <w:b/>
                <w:w w:val="105"/>
                <w:sz w:val="12"/>
              </w:rPr>
              <w:t>Particulars</w:t>
            </w:r>
          </w:p>
        </w:tc>
        <w:tc>
          <w:tcPr>
            <w:tcW w:w="1999" w:type="dxa"/>
            <w:gridSpan w:val="2"/>
          </w:tcPr>
          <w:p w:rsidR="00D810C4" w:rsidRDefault="00B55C40">
            <w:pPr>
              <w:pStyle w:val="TableParagraph"/>
              <w:tabs>
                <w:tab w:val="left" w:pos="1704"/>
                <w:tab w:val="left" w:pos="3615"/>
              </w:tabs>
              <w:spacing w:before="3" w:line="127" w:lineRule="exact"/>
              <w:ind w:right="-1628"/>
              <w:rPr>
                <w:b/>
                <w:sz w:val="12"/>
              </w:rPr>
            </w:pPr>
            <w:r>
              <w:rPr>
                <w:b/>
                <w:w w:val="104"/>
                <w:sz w:val="12"/>
                <w:u w:val="single"/>
              </w:rPr>
              <w:t xml:space="preserve"> </w:t>
            </w:r>
            <w:r>
              <w:rPr>
                <w:b/>
                <w:sz w:val="12"/>
                <w:u w:val="single"/>
              </w:rPr>
              <w:tab/>
            </w:r>
            <w:r>
              <w:rPr>
                <w:b/>
                <w:w w:val="105"/>
                <w:sz w:val="12"/>
                <w:u w:val="single"/>
              </w:rPr>
              <w:t>As</w:t>
            </w:r>
            <w:r>
              <w:rPr>
                <w:b/>
                <w:spacing w:val="-3"/>
                <w:w w:val="105"/>
                <w:sz w:val="12"/>
                <w:u w:val="single"/>
              </w:rPr>
              <w:t xml:space="preserve"> </w:t>
            </w:r>
            <w:r>
              <w:rPr>
                <w:b/>
                <w:w w:val="105"/>
                <w:sz w:val="12"/>
                <w:u w:val="single"/>
              </w:rPr>
              <w:t>at</w:t>
            </w:r>
            <w:r>
              <w:rPr>
                <w:b/>
                <w:sz w:val="12"/>
                <w:u w:val="single"/>
              </w:rPr>
              <w:tab/>
            </w:r>
          </w:p>
        </w:tc>
        <w:tc>
          <w:tcPr>
            <w:tcW w:w="935" w:type="dxa"/>
          </w:tcPr>
          <w:p w:rsidR="00D810C4" w:rsidRDefault="00D810C4">
            <w:pPr>
              <w:pStyle w:val="TableParagraph"/>
              <w:rPr>
                <w:sz w:val="8"/>
              </w:rPr>
            </w:pPr>
          </w:p>
        </w:tc>
        <w:tc>
          <w:tcPr>
            <w:tcW w:w="977" w:type="dxa"/>
          </w:tcPr>
          <w:p w:rsidR="00D810C4" w:rsidRDefault="00B55C40">
            <w:pPr>
              <w:pStyle w:val="TableParagraph"/>
              <w:spacing w:before="3" w:line="127" w:lineRule="exact"/>
              <w:ind w:right="19"/>
              <w:jc w:val="right"/>
              <w:rPr>
                <w:b/>
                <w:sz w:val="12"/>
              </w:rPr>
            </w:pPr>
            <w:r>
              <w:rPr>
                <w:b/>
                <w:w w:val="105"/>
                <w:sz w:val="12"/>
                <w:u w:val="single"/>
              </w:rPr>
              <w:t>As at</w:t>
            </w:r>
          </w:p>
        </w:tc>
      </w:tr>
      <w:tr w:rsidR="00D810C4">
        <w:trPr>
          <w:trHeight w:val="158"/>
        </w:trPr>
        <w:tc>
          <w:tcPr>
            <w:tcW w:w="5425" w:type="dxa"/>
            <w:tcBorders>
              <w:bottom w:val="single" w:sz="6" w:space="0" w:color="000000"/>
            </w:tcBorders>
          </w:tcPr>
          <w:p w:rsidR="00D810C4" w:rsidRDefault="00D810C4">
            <w:pPr>
              <w:pStyle w:val="TableParagraph"/>
              <w:rPr>
                <w:sz w:val="10"/>
              </w:rPr>
            </w:pPr>
          </w:p>
        </w:tc>
        <w:tc>
          <w:tcPr>
            <w:tcW w:w="1999" w:type="dxa"/>
            <w:gridSpan w:val="2"/>
            <w:tcBorders>
              <w:bottom w:val="single" w:sz="6" w:space="0" w:color="000000"/>
            </w:tcBorders>
          </w:tcPr>
          <w:p w:rsidR="00D810C4" w:rsidRDefault="00B55C40">
            <w:pPr>
              <w:pStyle w:val="TableParagraph"/>
              <w:spacing w:before="4"/>
              <w:ind w:left="1152"/>
              <w:rPr>
                <w:b/>
                <w:sz w:val="12"/>
              </w:rPr>
            </w:pPr>
            <w:r>
              <w:rPr>
                <w:b/>
                <w:w w:val="105"/>
                <w:sz w:val="12"/>
              </w:rPr>
              <w:t>March 31, 2019</w:t>
            </w:r>
          </w:p>
        </w:tc>
        <w:tc>
          <w:tcPr>
            <w:tcW w:w="935" w:type="dxa"/>
            <w:tcBorders>
              <w:bottom w:val="single" w:sz="6" w:space="0" w:color="000000"/>
            </w:tcBorders>
          </w:tcPr>
          <w:p w:rsidR="00D810C4" w:rsidRDefault="00D810C4">
            <w:pPr>
              <w:pStyle w:val="TableParagraph"/>
              <w:rPr>
                <w:sz w:val="10"/>
              </w:rPr>
            </w:pPr>
          </w:p>
        </w:tc>
        <w:tc>
          <w:tcPr>
            <w:tcW w:w="977" w:type="dxa"/>
            <w:tcBorders>
              <w:bottom w:val="single" w:sz="6" w:space="0" w:color="000000"/>
            </w:tcBorders>
          </w:tcPr>
          <w:p w:rsidR="00D810C4" w:rsidRDefault="00B55C40">
            <w:pPr>
              <w:pStyle w:val="TableParagraph"/>
              <w:spacing w:before="4"/>
              <w:ind w:right="20"/>
              <w:jc w:val="right"/>
              <w:rPr>
                <w:b/>
                <w:sz w:val="12"/>
              </w:rPr>
            </w:pPr>
            <w:r>
              <w:rPr>
                <w:b/>
                <w:w w:val="105"/>
                <w:sz w:val="12"/>
              </w:rPr>
              <w:t>March 31, 2018</w:t>
            </w:r>
          </w:p>
        </w:tc>
      </w:tr>
      <w:tr w:rsidR="00D810C4">
        <w:trPr>
          <w:trHeight w:val="145"/>
        </w:trPr>
        <w:tc>
          <w:tcPr>
            <w:tcW w:w="5425" w:type="dxa"/>
            <w:tcBorders>
              <w:top w:val="single" w:sz="6" w:space="0" w:color="000000"/>
            </w:tcBorders>
          </w:tcPr>
          <w:p w:rsidR="00D810C4" w:rsidRDefault="00B55C40">
            <w:pPr>
              <w:pStyle w:val="TableParagraph"/>
              <w:spacing w:before="6" w:line="114" w:lineRule="exact"/>
              <w:ind w:left="26"/>
              <w:rPr>
                <w:sz w:val="12"/>
              </w:rPr>
            </w:pPr>
            <w:r>
              <w:rPr>
                <w:w w:val="105"/>
                <w:sz w:val="12"/>
              </w:rPr>
              <w:t>Not later than one month</w:t>
            </w:r>
          </w:p>
        </w:tc>
        <w:tc>
          <w:tcPr>
            <w:tcW w:w="1053" w:type="dxa"/>
            <w:tcBorders>
              <w:top w:val="single" w:sz="6" w:space="0" w:color="000000"/>
            </w:tcBorders>
          </w:tcPr>
          <w:p w:rsidR="00D810C4" w:rsidRDefault="00D810C4">
            <w:pPr>
              <w:pStyle w:val="TableParagraph"/>
              <w:rPr>
                <w:sz w:val="8"/>
              </w:rPr>
            </w:pPr>
          </w:p>
        </w:tc>
        <w:tc>
          <w:tcPr>
            <w:tcW w:w="946" w:type="dxa"/>
            <w:tcBorders>
              <w:top w:val="single" w:sz="6" w:space="0" w:color="000000"/>
            </w:tcBorders>
          </w:tcPr>
          <w:p w:rsidR="00D810C4" w:rsidRDefault="00B55C40">
            <w:pPr>
              <w:pStyle w:val="TableParagraph"/>
              <w:spacing w:line="121" w:lineRule="exact"/>
              <w:ind w:left="-14" w:right="64"/>
              <w:jc w:val="right"/>
              <w:rPr>
                <w:sz w:val="12"/>
              </w:rPr>
            </w:pPr>
            <w:r>
              <w:rPr>
                <w:sz w:val="12"/>
              </w:rPr>
              <w:t>4,082</w:t>
            </w:r>
          </w:p>
        </w:tc>
        <w:tc>
          <w:tcPr>
            <w:tcW w:w="935" w:type="dxa"/>
            <w:tcBorders>
              <w:top w:val="single" w:sz="6" w:space="0" w:color="000000"/>
            </w:tcBorders>
          </w:tcPr>
          <w:p w:rsidR="00D810C4" w:rsidRDefault="00D810C4">
            <w:pPr>
              <w:pStyle w:val="TableParagraph"/>
              <w:rPr>
                <w:sz w:val="8"/>
              </w:rPr>
            </w:pPr>
          </w:p>
        </w:tc>
        <w:tc>
          <w:tcPr>
            <w:tcW w:w="977" w:type="dxa"/>
            <w:tcBorders>
              <w:top w:val="single" w:sz="6" w:space="0" w:color="000000"/>
            </w:tcBorders>
          </w:tcPr>
          <w:p w:rsidR="00D810C4" w:rsidRDefault="00B55C40">
            <w:pPr>
              <w:pStyle w:val="TableParagraph"/>
              <w:spacing w:line="121" w:lineRule="exact"/>
              <w:ind w:right="65"/>
              <w:jc w:val="right"/>
              <w:rPr>
                <w:sz w:val="12"/>
              </w:rPr>
            </w:pPr>
            <w:r>
              <w:rPr>
                <w:sz w:val="12"/>
              </w:rPr>
              <w:t>2,693</w:t>
            </w:r>
          </w:p>
        </w:tc>
      </w:tr>
      <w:tr w:rsidR="00D810C4">
        <w:trPr>
          <w:trHeight w:val="159"/>
        </w:trPr>
        <w:tc>
          <w:tcPr>
            <w:tcW w:w="5425" w:type="dxa"/>
          </w:tcPr>
          <w:p w:rsidR="00D810C4" w:rsidRDefault="00B55C40">
            <w:pPr>
              <w:pStyle w:val="TableParagraph"/>
              <w:spacing w:before="17" w:line="123" w:lineRule="exact"/>
              <w:ind w:left="26"/>
              <w:rPr>
                <w:sz w:val="12"/>
              </w:rPr>
            </w:pPr>
            <w:r>
              <w:rPr>
                <w:w w:val="105"/>
                <w:sz w:val="12"/>
              </w:rPr>
              <w:t>Later than one month and not later than three months</w:t>
            </w:r>
          </w:p>
        </w:tc>
        <w:tc>
          <w:tcPr>
            <w:tcW w:w="1053" w:type="dxa"/>
          </w:tcPr>
          <w:p w:rsidR="00D810C4" w:rsidRDefault="00D810C4">
            <w:pPr>
              <w:pStyle w:val="TableParagraph"/>
              <w:rPr>
                <w:sz w:val="10"/>
              </w:rPr>
            </w:pPr>
          </w:p>
        </w:tc>
        <w:tc>
          <w:tcPr>
            <w:tcW w:w="946" w:type="dxa"/>
          </w:tcPr>
          <w:p w:rsidR="00D810C4" w:rsidRDefault="00B55C40">
            <w:pPr>
              <w:pStyle w:val="TableParagraph"/>
              <w:spacing w:before="7" w:line="133" w:lineRule="exact"/>
              <w:ind w:left="-14" w:right="64"/>
              <w:jc w:val="right"/>
              <w:rPr>
                <w:sz w:val="12"/>
              </w:rPr>
            </w:pPr>
            <w:r>
              <w:rPr>
                <w:sz w:val="12"/>
              </w:rPr>
              <w:t>6,368</w:t>
            </w:r>
          </w:p>
        </w:tc>
        <w:tc>
          <w:tcPr>
            <w:tcW w:w="935" w:type="dxa"/>
          </w:tcPr>
          <w:p w:rsidR="00D810C4" w:rsidRDefault="00D810C4">
            <w:pPr>
              <w:pStyle w:val="TableParagraph"/>
              <w:rPr>
                <w:sz w:val="10"/>
              </w:rPr>
            </w:pPr>
          </w:p>
        </w:tc>
        <w:tc>
          <w:tcPr>
            <w:tcW w:w="977" w:type="dxa"/>
          </w:tcPr>
          <w:p w:rsidR="00D810C4" w:rsidRDefault="00B55C40">
            <w:pPr>
              <w:pStyle w:val="TableParagraph"/>
              <w:spacing w:line="136" w:lineRule="exact"/>
              <w:ind w:right="65"/>
              <w:jc w:val="right"/>
              <w:rPr>
                <w:sz w:val="12"/>
              </w:rPr>
            </w:pPr>
            <w:r>
              <w:rPr>
                <w:sz w:val="12"/>
              </w:rPr>
              <w:t>4,274</w:t>
            </w:r>
          </w:p>
        </w:tc>
      </w:tr>
      <w:tr w:rsidR="00D810C4">
        <w:trPr>
          <w:trHeight w:val="166"/>
        </w:trPr>
        <w:tc>
          <w:tcPr>
            <w:tcW w:w="5425" w:type="dxa"/>
          </w:tcPr>
          <w:p w:rsidR="00D810C4" w:rsidRDefault="00B55C40">
            <w:pPr>
              <w:pStyle w:val="TableParagraph"/>
              <w:spacing w:before="8"/>
              <w:ind w:left="26"/>
              <w:rPr>
                <w:sz w:val="12"/>
              </w:rPr>
            </w:pPr>
            <w:r>
              <w:rPr>
                <w:w w:val="105"/>
                <w:sz w:val="12"/>
              </w:rPr>
              <w:t>Later than three months and not later than one year</w:t>
            </w:r>
          </w:p>
        </w:tc>
        <w:tc>
          <w:tcPr>
            <w:tcW w:w="1053" w:type="dxa"/>
            <w:tcBorders>
              <w:bottom w:val="single" w:sz="6" w:space="0" w:color="000000"/>
            </w:tcBorders>
          </w:tcPr>
          <w:p w:rsidR="00D810C4" w:rsidRDefault="00D810C4">
            <w:pPr>
              <w:pStyle w:val="TableParagraph"/>
              <w:rPr>
                <w:sz w:val="10"/>
              </w:rPr>
            </w:pPr>
          </w:p>
        </w:tc>
        <w:tc>
          <w:tcPr>
            <w:tcW w:w="946" w:type="dxa"/>
            <w:tcBorders>
              <w:bottom w:val="single" w:sz="6" w:space="0" w:color="000000"/>
            </w:tcBorders>
          </w:tcPr>
          <w:p w:rsidR="00D810C4" w:rsidRDefault="00B55C40">
            <w:pPr>
              <w:pStyle w:val="TableParagraph"/>
              <w:spacing w:before="13" w:line="134" w:lineRule="exact"/>
              <w:ind w:left="-14" w:right="64"/>
              <w:jc w:val="right"/>
              <w:rPr>
                <w:sz w:val="12"/>
              </w:rPr>
            </w:pPr>
            <w:r>
              <w:rPr>
                <w:sz w:val="12"/>
              </w:rPr>
              <w:t>4,085</w:t>
            </w:r>
          </w:p>
        </w:tc>
        <w:tc>
          <w:tcPr>
            <w:tcW w:w="935" w:type="dxa"/>
            <w:tcBorders>
              <w:bottom w:val="single" w:sz="6" w:space="0" w:color="000000"/>
            </w:tcBorders>
          </w:tcPr>
          <w:p w:rsidR="00D810C4" w:rsidRDefault="00D810C4">
            <w:pPr>
              <w:pStyle w:val="TableParagraph"/>
              <w:rPr>
                <w:sz w:val="10"/>
              </w:rPr>
            </w:pPr>
          </w:p>
        </w:tc>
        <w:tc>
          <w:tcPr>
            <w:tcW w:w="977" w:type="dxa"/>
            <w:tcBorders>
              <w:bottom w:val="single" w:sz="6" w:space="0" w:color="000000"/>
            </w:tcBorders>
          </w:tcPr>
          <w:p w:rsidR="00D810C4" w:rsidRDefault="00B55C40">
            <w:pPr>
              <w:pStyle w:val="TableParagraph"/>
              <w:spacing w:before="3"/>
              <w:ind w:right="65"/>
              <w:jc w:val="right"/>
              <w:rPr>
                <w:sz w:val="12"/>
              </w:rPr>
            </w:pPr>
            <w:r>
              <w:rPr>
                <w:sz w:val="12"/>
              </w:rPr>
              <w:t>2,340</w:t>
            </w:r>
          </w:p>
        </w:tc>
      </w:tr>
      <w:tr w:rsidR="00D810C4">
        <w:trPr>
          <w:trHeight w:val="165"/>
        </w:trPr>
        <w:tc>
          <w:tcPr>
            <w:tcW w:w="5425" w:type="dxa"/>
            <w:tcBorders>
              <w:bottom w:val="single" w:sz="6" w:space="0" w:color="000000"/>
            </w:tcBorders>
          </w:tcPr>
          <w:p w:rsidR="00D810C4" w:rsidRDefault="00D810C4">
            <w:pPr>
              <w:pStyle w:val="TableParagraph"/>
              <w:rPr>
                <w:sz w:val="10"/>
              </w:rPr>
            </w:pPr>
          </w:p>
        </w:tc>
        <w:tc>
          <w:tcPr>
            <w:tcW w:w="1053" w:type="dxa"/>
            <w:tcBorders>
              <w:top w:val="single" w:sz="6" w:space="0" w:color="000000"/>
              <w:bottom w:val="single" w:sz="6" w:space="0" w:color="000000"/>
            </w:tcBorders>
          </w:tcPr>
          <w:p w:rsidR="00D810C4" w:rsidRDefault="00D810C4">
            <w:pPr>
              <w:pStyle w:val="TableParagraph"/>
              <w:rPr>
                <w:sz w:val="10"/>
              </w:rPr>
            </w:pPr>
          </w:p>
        </w:tc>
        <w:tc>
          <w:tcPr>
            <w:tcW w:w="946" w:type="dxa"/>
            <w:tcBorders>
              <w:top w:val="single" w:sz="6" w:space="0" w:color="000000"/>
              <w:bottom w:val="single" w:sz="6" w:space="0" w:color="000000"/>
            </w:tcBorders>
          </w:tcPr>
          <w:p w:rsidR="00D810C4" w:rsidRDefault="00B55C40">
            <w:pPr>
              <w:pStyle w:val="TableParagraph"/>
              <w:spacing w:before="4"/>
              <w:ind w:left="-14" w:right="64"/>
              <w:jc w:val="right"/>
              <w:rPr>
                <w:b/>
                <w:sz w:val="12"/>
              </w:rPr>
            </w:pPr>
            <w:r>
              <w:rPr>
                <w:b/>
                <w:sz w:val="12"/>
              </w:rPr>
              <w:t>14,535</w:t>
            </w:r>
          </w:p>
        </w:tc>
        <w:tc>
          <w:tcPr>
            <w:tcW w:w="935" w:type="dxa"/>
            <w:tcBorders>
              <w:top w:val="single" w:sz="6" w:space="0" w:color="000000"/>
              <w:bottom w:val="single" w:sz="6" w:space="0" w:color="000000"/>
            </w:tcBorders>
          </w:tcPr>
          <w:p w:rsidR="00D810C4" w:rsidRDefault="00D810C4">
            <w:pPr>
              <w:pStyle w:val="TableParagraph"/>
              <w:rPr>
                <w:sz w:val="10"/>
              </w:rPr>
            </w:pPr>
          </w:p>
        </w:tc>
        <w:tc>
          <w:tcPr>
            <w:tcW w:w="977" w:type="dxa"/>
            <w:tcBorders>
              <w:top w:val="single" w:sz="6" w:space="0" w:color="000000"/>
              <w:bottom w:val="single" w:sz="6" w:space="0" w:color="000000"/>
            </w:tcBorders>
          </w:tcPr>
          <w:p w:rsidR="00D810C4" w:rsidRDefault="00B55C40">
            <w:pPr>
              <w:pStyle w:val="TableParagraph"/>
              <w:spacing w:before="4"/>
              <w:ind w:right="65"/>
              <w:jc w:val="right"/>
              <w:rPr>
                <w:b/>
                <w:sz w:val="12"/>
              </w:rPr>
            </w:pPr>
            <w:r>
              <w:rPr>
                <w:b/>
                <w:sz w:val="12"/>
              </w:rPr>
              <w:t>9,307</w:t>
            </w:r>
          </w:p>
        </w:tc>
      </w:tr>
      <w:tr w:rsidR="00D810C4">
        <w:trPr>
          <w:trHeight w:val="591"/>
        </w:trPr>
        <w:tc>
          <w:tcPr>
            <w:tcW w:w="9336" w:type="dxa"/>
            <w:gridSpan w:val="5"/>
            <w:tcBorders>
              <w:top w:val="single" w:sz="6" w:space="0" w:color="000000"/>
            </w:tcBorders>
          </w:tcPr>
          <w:p w:rsidR="00D810C4" w:rsidRDefault="00B55C40">
            <w:pPr>
              <w:pStyle w:val="TableParagraph"/>
              <w:spacing w:before="66" w:line="276" w:lineRule="auto"/>
              <w:ind w:left="26" w:right="19"/>
              <w:jc w:val="both"/>
              <w:rPr>
                <w:sz w:val="12"/>
              </w:rPr>
            </w:pPr>
            <w:r>
              <w:rPr>
                <w:w w:val="105"/>
                <w:sz w:val="12"/>
              </w:rPr>
              <w:t xml:space="preserve">During the </w:t>
            </w:r>
            <w:r>
              <w:rPr>
                <w:spacing w:val="-3"/>
                <w:w w:val="105"/>
                <w:sz w:val="12"/>
              </w:rPr>
              <w:t xml:space="preserve">year </w:t>
            </w:r>
            <w:r>
              <w:rPr>
                <w:w w:val="105"/>
                <w:sz w:val="12"/>
              </w:rPr>
              <w:t>ended March 31, 2019, the Company has designated certain foreign exchange forward and option contracts as cash flow hedges to mitigate the risk of foreign exchange exposure</w:t>
            </w:r>
            <w:r>
              <w:rPr>
                <w:spacing w:val="-4"/>
                <w:w w:val="105"/>
                <w:sz w:val="12"/>
              </w:rPr>
              <w:t xml:space="preserve"> </w:t>
            </w:r>
            <w:r>
              <w:rPr>
                <w:w w:val="105"/>
                <w:sz w:val="12"/>
              </w:rPr>
              <w:t>on</w:t>
            </w:r>
            <w:r>
              <w:rPr>
                <w:spacing w:val="-4"/>
                <w:w w:val="105"/>
                <w:sz w:val="12"/>
              </w:rPr>
              <w:t xml:space="preserve"> </w:t>
            </w:r>
            <w:r>
              <w:rPr>
                <w:w w:val="105"/>
                <w:sz w:val="12"/>
              </w:rPr>
              <w:t>highly</w:t>
            </w:r>
            <w:r>
              <w:rPr>
                <w:spacing w:val="-10"/>
                <w:w w:val="105"/>
                <w:sz w:val="12"/>
              </w:rPr>
              <w:t xml:space="preserve"> </w:t>
            </w:r>
            <w:r>
              <w:rPr>
                <w:w w:val="105"/>
                <w:sz w:val="12"/>
              </w:rPr>
              <w:t>probable</w:t>
            </w:r>
            <w:r>
              <w:rPr>
                <w:spacing w:val="-4"/>
                <w:w w:val="105"/>
                <w:sz w:val="12"/>
              </w:rPr>
              <w:t xml:space="preserve"> </w:t>
            </w:r>
            <w:r>
              <w:rPr>
                <w:w w:val="105"/>
                <w:sz w:val="12"/>
              </w:rPr>
              <w:t>forecast</w:t>
            </w:r>
            <w:r>
              <w:rPr>
                <w:spacing w:val="-3"/>
                <w:w w:val="105"/>
                <w:sz w:val="12"/>
              </w:rPr>
              <w:t xml:space="preserve"> </w:t>
            </w:r>
            <w:r>
              <w:rPr>
                <w:w w:val="105"/>
                <w:sz w:val="12"/>
              </w:rPr>
              <w:t>cash</w:t>
            </w:r>
            <w:r>
              <w:rPr>
                <w:spacing w:val="-4"/>
                <w:w w:val="105"/>
                <w:sz w:val="12"/>
              </w:rPr>
              <w:t xml:space="preserve"> </w:t>
            </w:r>
            <w:r>
              <w:rPr>
                <w:w w:val="105"/>
                <w:sz w:val="12"/>
              </w:rPr>
              <w:t>transactions.</w:t>
            </w:r>
            <w:r>
              <w:rPr>
                <w:spacing w:val="-1"/>
                <w:w w:val="105"/>
                <w:sz w:val="12"/>
              </w:rPr>
              <w:t xml:space="preserve"> </w:t>
            </w:r>
            <w:r>
              <w:rPr>
                <w:w w:val="105"/>
                <w:sz w:val="12"/>
              </w:rPr>
              <w:t>The</w:t>
            </w:r>
            <w:r>
              <w:rPr>
                <w:spacing w:val="-4"/>
                <w:w w:val="105"/>
                <w:sz w:val="12"/>
              </w:rPr>
              <w:t xml:space="preserve"> </w:t>
            </w:r>
            <w:r>
              <w:rPr>
                <w:w w:val="105"/>
                <w:sz w:val="12"/>
              </w:rPr>
              <w:t>related</w:t>
            </w:r>
            <w:r>
              <w:rPr>
                <w:spacing w:val="-1"/>
                <w:w w:val="105"/>
                <w:sz w:val="12"/>
              </w:rPr>
              <w:t xml:space="preserve"> </w:t>
            </w:r>
            <w:r>
              <w:rPr>
                <w:w w:val="105"/>
                <w:sz w:val="12"/>
              </w:rPr>
              <w:t>hedge</w:t>
            </w:r>
            <w:r>
              <w:rPr>
                <w:spacing w:val="-4"/>
                <w:w w:val="105"/>
                <w:sz w:val="12"/>
              </w:rPr>
              <w:t xml:space="preserve"> </w:t>
            </w:r>
            <w:r>
              <w:rPr>
                <w:w w:val="105"/>
                <w:sz w:val="12"/>
              </w:rPr>
              <w:t>transactions</w:t>
            </w:r>
            <w:r>
              <w:rPr>
                <w:spacing w:val="-2"/>
                <w:w w:val="105"/>
                <w:sz w:val="12"/>
              </w:rPr>
              <w:t xml:space="preserve"> </w:t>
            </w:r>
            <w:r>
              <w:rPr>
                <w:w w:val="105"/>
                <w:sz w:val="12"/>
              </w:rPr>
              <w:t>for</w:t>
            </w:r>
            <w:r>
              <w:rPr>
                <w:spacing w:val="-5"/>
                <w:w w:val="105"/>
                <w:sz w:val="12"/>
              </w:rPr>
              <w:t xml:space="preserve"> </w:t>
            </w:r>
            <w:r>
              <w:rPr>
                <w:w w:val="105"/>
                <w:sz w:val="12"/>
              </w:rPr>
              <w:t>balance</w:t>
            </w:r>
            <w:r>
              <w:rPr>
                <w:spacing w:val="-2"/>
                <w:w w:val="105"/>
                <w:sz w:val="12"/>
              </w:rPr>
              <w:t xml:space="preserve"> </w:t>
            </w:r>
            <w:r>
              <w:rPr>
                <w:w w:val="105"/>
                <w:sz w:val="12"/>
              </w:rPr>
              <w:t>in</w:t>
            </w:r>
            <w:r>
              <w:rPr>
                <w:spacing w:val="-4"/>
                <w:w w:val="105"/>
                <w:sz w:val="12"/>
              </w:rPr>
              <w:t xml:space="preserve"> </w:t>
            </w:r>
            <w:r>
              <w:rPr>
                <w:w w:val="105"/>
                <w:sz w:val="12"/>
              </w:rPr>
              <w:t>cash</w:t>
            </w:r>
            <w:r>
              <w:rPr>
                <w:spacing w:val="-2"/>
                <w:w w:val="105"/>
                <w:sz w:val="12"/>
              </w:rPr>
              <w:t xml:space="preserve"> </w:t>
            </w:r>
            <w:r>
              <w:rPr>
                <w:w w:val="105"/>
                <w:sz w:val="12"/>
              </w:rPr>
              <w:t>flow</w:t>
            </w:r>
            <w:r>
              <w:rPr>
                <w:spacing w:val="-2"/>
                <w:w w:val="105"/>
                <w:sz w:val="12"/>
              </w:rPr>
              <w:t xml:space="preserve"> </w:t>
            </w:r>
            <w:r>
              <w:rPr>
                <w:w w:val="105"/>
                <w:sz w:val="12"/>
              </w:rPr>
              <w:t>hedge</w:t>
            </w:r>
            <w:r>
              <w:rPr>
                <w:spacing w:val="-2"/>
                <w:w w:val="105"/>
                <w:sz w:val="12"/>
              </w:rPr>
              <w:t xml:space="preserve"> </w:t>
            </w:r>
            <w:r>
              <w:rPr>
                <w:w w:val="105"/>
                <w:sz w:val="12"/>
              </w:rPr>
              <w:t>reserve</w:t>
            </w:r>
            <w:r>
              <w:rPr>
                <w:spacing w:val="-4"/>
                <w:w w:val="105"/>
                <w:sz w:val="12"/>
              </w:rPr>
              <w:t xml:space="preserve"> </w:t>
            </w:r>
            <w:r>
              <w:rPr>
                <w:w w:val="105"/>
                <w:sz w:val="12"/>
              </w:rPr>
              <w:t>as</w:t>
            </w:r>
            <w:r>
              <w:rPr>
                <w:spacing w:val="-2"/>
                <w:w w:val="105"/>
                <w:sz w:val="12"/>
              </w:rPr>
              <w:t xml:space="preserve"> </w:t>
            </w:r>
            <w:r>
              <w:rPr>
                <w:w w:val="105"/>
                <w:sz w:val="12"/>
              </w:rPr>
              <w:t>at</w:t>
            </w:r>
            <w:r>
              <w:rPr>
                <w:spacing w:val="-5"/>
                <w:w w:val="105"/>
                <w:sz w:val="12"/>
              </w:rPr>
              <w:t xml:space="preserve"> </w:t>
            </w:r>
            <w:r>
              <w:rPr>
                <w:w w:val="105"/>
                <w:sz w:val="12"/>
              </w:rPr>
              <w:t>March</w:t>
            </w:r>
            <w:r>
              <w:rPr>
                <w:spacing w:val="-2"/>
                <w:w w:val="105"/>
                <w:sz w:val="12"/>
              </w:rPr>
              <w:t xml:space="preserve"> </w:t>
            </w:r>
            <w:r>
              <w:rPr>
                <w:w w:val="105"/>
                <w:sz w:val="12"/>
              </w:rPr>
              <w:t>31,</w:t>
            </w:r>
            <w:r>
              <w:rPr>
                <w:spacing w:val="-4"/>
                <w:w w:val="105"/>
                <w:sz w:val="12"/>
              </w:rPr>
              <w:t xml:space="preserve"> </w:t>
            </w:r>
            <w:r>
              <w:rPr>
                <w:w w:val="105"/>
                <w:sz w:val="12"/>
              </w:rPr>
              <w:t>2019</w:t>
            </w:r>
            <w:r>
              <w:rPr>
                <w:spacing w:val="-1"/>
                <w:w w:val="105"/>
                <w:sz w:val="12"/>
              </w:rPr>
              <w:t xml:space="preserve"> </w:t>
            </w:r>
            <w:r>
              <w:rPr>
                <w:w w:val="105"/>
                <w:sz w:val="12"/>
              </w:rPr>
              <w:t>are</w:t>
            </w:r>
            <w:r>
              <w:rPr>
                <w:spacing w:val="-4"/>
                <w:w w:val="105"/>
                <w:sz w:val="12"/>
              </w:rPr>
              <w:t xml:space="preserve"> </w:t>
            </w:r>
            <w:r>
              <w:rPr>
                <w:w w:val="105"/>
                <w:sz w:val="12"/>
              </w:rPr>
              <w:t>expected</w:t>
            </w:r>
            <w:r>
              <w:rPr>
                <w:spacing w:val="-2"/>
                <w:w w:val="105"/>
                <w:sz w:val="12"/>
              </w:rPr>
              <w:t xml:space="preserve"> </w:t>
            </w:r>
            <w:r>
              <w:rPr>
                <w:w w:val="105"/>
                <w:sz w:val="12"/>
              </w:rPr>
              <w:t>to</w:t>
            </w:r>
            <w:r>
              <w:rPr>
                <w:spacing w:val="-3"/>
                <w:w w:val="105"/>
                <w:sz w:val="12"/>
              </w:rPr>
              <w:t xml:space="preserve"> </w:t>
            </w:r>
            <w:r>
              <w:rPr>
                <w:w w:val="105"/>
                <w:sz w:val="12"/>
              </w:rPr>
              <w:t>occur</w:t>
            </w:r>
            <w:r>
              <w:rPr>
                <w:spacing w:val="-3"/>
                <w:w w:val="105"/>
                <w:sz w:val="12"/>
              </w:rPr>
              <w:t xml:space="preserve"> </w:t>
            </w:r>
            <w:r>
              <w:rPr>
                <w:w w:val="105"/>
                <w:sz w:val="12"/>
              </w:rPr>
              <w:t>and</w:t>
            </w:r>
            <w:r>
              <w:rPr>
                <w:spacing w:val="-3"/>
                <w:w w:val="105"/>
                <w:sz w:val="12"/>
              </w:rPr>
              <w:t xml:space="preserve"> </w:t>
            </w:r>
            <w:r>
              <w:rPr>
                <w:w w:val="105"/>
                <w:sz w:val="12"/>
              </w:rPr>
              <w:t>reclassified to statement of profit and loss within 3</w:t>
            </w:r>
            <w:r>
              <w:rPr>
                <w:spacing w:val="-11"/>
                <w:w w:val="105"/>
                <w:sz w:val="12"/>
              </w:rPr>
              <w:t xml:space="preserve"> </w:t>
            </w:r>
            <w:r>
              <w:rPr>
                <w:w w:val="105"/>
                <w:sz w:val="12"/>
              </w:rPr>
              <w:t>months.</w:t>
            </w:r>
          </w:p>
        </w:tc>
      </w:tr>
      <w:tr w:rsidR="00D810C4">
        <w:trPr>
          <w:trHeight w:val="487"/>
        </w:trPr>
        <w:tc>
          <w:tcPr>
            <w:tcW w:w="9336" w:type="dxa"/>
            <w:gridSpan w:val="5"/>
          </w:tcPr>
          <w:p w:rsidR="00D810C4" w:rsidRDefault="00B55C40">
            <w:pPr>
              <w:pStyle w:val="TableParagraph"/>
              <w:spacing w:before="68" w:line="276" w:lineRule="auto"/>
              <w:ind w:left="26"/>
              <w:rPr>
                <w:sz w:val="12"/>
              </w:rPr>
            </w:pPr>
            <w:r>
              <w:rPr>
                <w:w w:val="105"/>
                <w:sz w:val="12"/>
              </w:rPr>
              <w:t>Hedge effectiveness is determined at the inception of the hedge relationship, and through periodic prospective effectiveness assessments to ensure that an economic relationship exists between the hedged item and hedging instrument, including whether the hedging instrument is expected to offset changes in cash flows of hedged items.</w:t>
            </w:r>
          </w:p>
        </w:tc>
      </w:tr>
      <w:tr w:rsidR="00D810C4">
        <w:trPr>
          <w:trHeight w:val="733"/>
        </w:trPr>
        <w:tc>
          <w:tcPr>
            <w:tcW w:w="9336" w:type="dxa"/>
            <w:gridSpan w:val="5"/>
          </w:tcPr>
          <w:p w:rsidR="00D810C4" w:rsidRDefault="00B55C40">
            <w:pPr>
              <w:pStyle w:val="TableParagraph"/>
              <w:spacing w:before="121" w:line="276" w:lineRule="auto"/>
              <w:ind w:left="26" w:right="19"/>
              <w:jc w:val="both"/>
              <w:rPr>
                <w:sz w:val="12"/>
              </w:rPr>
            </w:pPr>
            <w:r>
              <w:rPr>
                <w:w w:val="105"/>
                <w:sz w:val="12"/>
              </w:rPr>
              <w:t>If</w:t>
            </w:r>
            <w:r>
              <w:rPr>
                <w:spacing w:val="-2"/>
                <w:w w:val="105"/>
                <w:sz w:val="12"/>
              </w:rPr>
              <w:t xml:space="preserve"> </w:t>
            </w:r>
            <w:r>
              <w:rPr>
                <w:w w:val="105"/>
                <w:sz w:val="12"/>
              </w:rPr>
              <w:t>the</w:t>
            </w:r>
            <w:r>
              <w:rPr>
                <w:spacing w:val="-2"/>
                <w:w w:val="105"/>
                <w:sz w:val="12"/>
              </w:rPr>
              <w:t xml:space="preserve"> </w:t>
            </w:r>
            <w:r>
              <w:rPr>
                <w:w w:val="105"/>
                <w:sz w:val="12"/>
              </w:rPr>
              <w:t>hedge</w:t>
            </w:r>
            <w:r>
              <w:rPr>
                <w:spacing w:val="-2"/>
                <w:w w:val="105"/>
                <w:sz w:val="12"/>
              </w:rPr>
              <w:t xml:space="preserve"> </w:t>
            </w:r>
            <w:r>
              <w:rPr>
                <w:w w:val="105"/>
                <w:sz w:val="12"/>
              </w:rPr>
              <w:t>ratio</w:t>
            </w:r>
            <w:r>
              <w:rPr>
                <w:spacing w:val="-1"/>
                <w:w w:val="105"/>
                <w:sz w:val="12"/>
              </w:rPr>
              <w:t xml:space="preserve"> </w:t>
            </w:r>
            <w:r>
              <w:rPr>
                <w:w w:val="105"/>
                <w:sz w:val="12"/>
              </w:rPr>
              <w:t>for</w:t>
            </w:r>
            <w:r>
              <w:rPr>
                <w:spacing w:val="-2"/>
                <w:w w:val="105"/>
                <w:sz w:val="12"/>
              </w:rPr>
              <w:t xml:space="preserve"> </w:t>
            </w:r>
            <w:r>
              <w:rPr>
                <w:w w:val="105"/>
                <w:sz w:val="12"/>
              </w:rPr>
              <w:t>risk</w:t>
            </w:r>
            <w:r>
              <w:rPr>
                <w:spacing w:val="-1"/>
                <w:w w:val="105"/>
                <w:sz w:val="12"/>
              </w:rPr>
              <w:t xml:space="preserve"> </w:t>
            </w:r>
            <w:r>
              <w:rPr>
                <w:w w:val="105"/>
                <w:sz w:val="12"/>
              </w:rPr>
              <w:t>management</w:t>
            </w:r>
            <w:r>
              <w:rPr>
                <w:spacing w:val="-3"/>
                <w:w w:val="105"/>
                <w:sz w:val="12"/>
              </w:rPr>
              <w:t xml:space="preserve"> </w:t>
            </w:r>
            <w:r>
              <w:rPr>
                <w:w w:val="105"/>
                <w:sz w:val="12"/>
              </w:rPr>
              <w:t>purposes</w:t>
            </w:r>
            <w:r>
              <w:rPr>
                <w:spacing w:val="-2"/>
                <w:w w:val="105"/>
                <w:sz w:val="12"/>
              </w:rPr>
              <w:t xml:space="preserve"> </w:t>
            </w:r>
            <w:r>
              <w:rPr>
                <w:w w:val="105"/>
                <w:sz w:val="12"/>
              </w:rPr>
              <w:t>is</w:t>
            </w:r>
            <w:r>
              <w:rPr>
                <w:spacing w:val="-2"/>
                <w:w w:val="105"/>
                <w:sz w:val="12"/>
              </w:rPr>
              <w:t xml:space="preserve"> </w:t>
            </w:r>
            <w:r>
              <w:rPr>
                <w:w w:val="105"/>
                <w:sz w:val="12"/>
              </w:rPr>
              <w:t>no</w:t>
            </w:r>
            <w:r>
              <w:rPr>
                <w:spacing w:val="-1"/>
                <w:w w:val="105"/>
                <w:sz w:val="12"/>
              </w:rPr>
              <w:t xml:space="preserve"> </w:t>
            </w:r>
            <w:r>
              <w:rPr>
                <w:w w:val="105"/>
                <w:sz w:val="12"/>
              </w:rPr>
              <w:t>longer</w:t>
            </w:r>
            <w:r>
              <w:rPr>
                <w:spacing w:val="-2"/>
                <w:w w:val="105"/>
                <w:sz w:val="12"/>
              </w:rPr>
              <w:t xml:space="preserve"> </w:t>
            </w:r>
            <w:r>
              <w:rPr>
                <w:w w:val="105"/>
                <w:sz w:val="12"/>
              </w:rPr>
              <w:t>optimal</w:t>
            </w:r>
            <w:r>
              <w:rPr>
                <w:spacing w:val="-2"/>
                <w:w w:val="105"/>
                <w:sz w:val="12"/>
              </w:rPr>
              <w:t xml:space="preserve"> </w:t>
            </w:r>
            <w:r>
              <w:rPr>
                <w:w w:val="105"/>
                <w:sz w:val="12"/>
              </w:rPr>
              <w:t>but</w:t>
            </w:r>
            <w:r>
              <w:rPr>
                <w:spacing w:val="-3"/>
                <w:w w:val="105"/>
                <w:sz w:val="12"/>
              </w:rPr>
              <w:t xml:space="preserve"> </w:t>
            </w:r>
            <w:r>
              <w:rPr>
                <w:w w:val="105"/>
                <w:sz w:val="12"/>
              </w:rPr>
              <w:t>the</w:t>
            </w:r>
            <w:r>
              <w:rPr>
                <w:spacing w:val="-2"/>
                <w:w w:val="105"/>
                <w:sz w:val="12"/>
              </w:rPr>
              <w:t xml:space="preserve"> </w:t>
            </w:r>
            <w:r>
              <w:rPr>
                <w:w w:val="105"/>
                <w:sz w:val="12"/>
              </w:rPr>
              <w:t>risk</w:t>
            </w:r>
            <w:r>
              <w:rPr>
                <w:spacing w:val="-2"/>
                <w:w w:val="105"/>
                <w:sz w:val="12"/>
              </w:rPr>
              <w:t xml:space="preserve"> </w:t>
            </w:r>
            <w:r>
              <w:rPr>
                <w:w w:val="105"/>
                <w:sz w:val="12"/>
              </w:rPr>
              <w:t>management</w:t>
            </w:r>
            <w:r>
              <w:rPr>
                <w:spacing w:val="-2"/>
                <w:w w:val="105"/>
                <w:sz w:val="12"/>
              </w:rPr>
              <w:t xml:space="preserve"> </w:t>
            </w:r>
            <w:r>
              <w:rPr>
                <w:w w:val="105"/>
                <w:sz w:val="12"/>
              </w:rPr>
              <w:t>objective</w:t>
            </w:r>
            <w:r>
              <w:rPr>
                <w:spacing w:val="-2"/>
                <w:w w:val="105"/>
                <w:sz w:val="12"/>
              </w:rPr>
              <w:t xml:space="preserve"> </w:t>
            </w:r>
            <w:r>
              <w:rPr>
                <w:w w:val="105"/>
                <w:sz w:val="12"/>
              </w:rPr>
              <w:t>remains</w:t>
            </w:r>
            <w:r>
              <w:rPr>
                <w:spacing w:val="-2"/>
                <w:w w:val="105"/>
                <w:sz w:val="12"/>
              </w:rPr>
              <w:t xml:space="preserve"> </w:t>
            </w:r>
            <w:r>
              <w:rPr>
                <w:w w:val="105"/>
                <w:sz w:val="12"/>
              </w:rPr>
              <w:t>unchanged</w:t>
            </w:r>
            <w:r>
              <w:rPr>
                <w:spacing w:val="-2"/>
                <w:w w:val="105"/>
                <w:sz w:val="12"/>
              </w:rPr>
              <w:t xml:space="preserve"> </w:t>
            </w:r>
            <w:r>
              <w:rPr>
                <w:w w:val="105"/>
                <w:sz w:val="12"/>
              </w:rPr>
              <w:t>and</w:t>
            </w:r>
            <w:r>
              <w:rPr>
                <w:spacing w:val="-2"/>
                <w:w w:val="105"/>
                <w:sz w:val="12"/>
              </w:rPr>
              <w:t xml:space="preserve"> </w:t>
            </w:r>
            <w:r>
              <w:rPr>
                <w:w w:val="105"/>
                <w:sz w:val="12"/>
              </w:rPr>
              <w:t>the</w:t>
            </w:r>
            <w:r>
              <w:rPr>
                <w:spacing w:val="-2"/>
                <w:w w:val="105"/>
                <w:sz w:val="12"/>
              </w:rPr>
              <w:t xml:space="preserve"> </w:t>
            </w:r>
            <w:r>
              <w:rPr>
                <w:w w:val="105"/>
                <w:sz w:val="12"/>
              </w:rPr>
              <w:t>hedge</w:t>
            </w:r>
            <w:r>
              <w:rPr>
                <w:spacing w:val="-2"/>
                <w:w w:val="105"/>
                <w:sz w:val="12"/>
              </w:rPr>
              <w:t xml:space="preserve"> </w:t>
            </w:r>
            <w:r>
              <w:rPr>
                <w:w w:val="105"/>
                <w:sz w:val="12"/>
              </w:rPr>
              <w:t>continues</w:t>
            </w:r>
            <w:r>
              <w:rPr>
                <w:spacing w:val="-2"/>
                <w:w w:val="105"/>
                <w:sz w:val="12"/>
              </w:rPr>
              <w:t xml:space="preserve"> </w:t>
            </w:r>
            <w:r>
              <w:rPr>
                <w:w w:val="105"/>
                <w:sz w:val="12"/>
              </w:rPr>
              <w:t>to</w:t>
            </w:r>
            <w:r>
              <w:rPr>
                <w:spacing w:val="-1"/>
                <w:w w:val="105"/>
                <w:sz w:val="12"/>
              </w:rPr>
              <w:t xml:space="preserve"> </w:t>
            </w:r>
            <w:r>
              <w:rPr>
                <w:w w:val="105"/>
                <w:sz w:val="12"/>
              </w:rPr>
              <w:t>qualify</w:t>
            </w:r>
            <w:r>
              <w:rPr>
                <w:spacing w:val="-7"/>
                <w:w w:val="105"/>
                <w:sz w:val="12"/>
              </w:rPr>
              <w:t xml:space="preserve"> </w:t>
            </w:r>
            <w:r>
              <w:rPr>
                <w:w w:val="105"/>
                <w:sz w:val="12"/>
              </w:rPr>
              <w:t>for</w:t>
            </w:r>
            <w:r>
              <w:rPr>
                <w:spacing w:val="-4"/>
                <w:w w:val="105"/>
                <w:sz w:val="12"/>
              </w:rPr>
              <w:t xml:space="preserve"> </w:t>
            </w:r>
            <w:r>
              <w:rPr>
                <w:w w:val="105"/>
                <w:sz w:val="12"/>
              </w:rPr>
              <w:t>hedge</w:t>
            </w:r>
            <w:r>
              <w:rPr>
                <w:spacing w:val="-2"/>
                <w:w w:val="105"/>
                <w:sz w:val="12"/>
              </w:rPr>
              <w:t xml:space="preserve"> </w:t>
            </w:r>
            <w:r>
              <w:rPr>
                <w:w w:val="105"/>
                <w:sz w:val="12"/>
              </w:rPr>
              <w:t>accounting,</w:t>
            </w:r>
            <w:r>
              <w:rPr>
                <w:spacing w:val="-4"/>
                <w:w w:val="105"/>
                <w:sz w:val="12"/>
              </w:rPr>
              <w:t xml:space="preserve"> </w:t>
            </w:r>
            <w:r>
              <w:rPr>
                <w:w w:val="105"/>
                <w:sz w:val="12"/>
              </w:rPr>
              <w:t>the hedge</w:t>
            </w:r>
            <w:r>
              <w:rPr>
                <w:spacing w:val="-2"/>
                <w:w w:val="105"/>
                <w:sz w:val="12"/>
              </w:rPr>
              <w:t xml:space="preserve"> </w:t>
            </w:r>
            <w:r>
              <w:rPr>
                <w:w w:val="105"/>
                <w:sz w:val="12"/>
              </w:rPr>
              <w:t>relationship</w:t>
            </w:r>
            <w:r>
              <w:rPr>
                <w:spacing w:val="-2"/>
                <w:w w:val="105"/>
                <w:sz w:val="12"/>
              </w:rPr>
              <w:t xml:space="preserve"> </w:t>
            </w:r>
            <w:r>
              <w:rPr>
                <w:w w:val="105"/>
                <w:sz w:val="12"/>
              </w:rPr>
              <w:t>will</w:t>
            </w:r>
            <w:r>
              <w:rPr>
                <w:spacing w:val="-2"/>
                <w:w w:val="105"/>
                <w:sz w:val="12"/>
              </w:rPr>
              <w:t xml:space="preserve"> </w:t>
            </w:r>
            <w:r>
              <w:rPr>
                <w:w w:val="105"/>
                <w:sz w:val="12"/>
              </w:rPr>
              <w:t>be</w:t>
            </w:r>
            <w:r>
              <w:rPr>
                <w:spacing w:val="-2"/>
                <w:w w:val="105"/>
                <w:sz w:val="12"/>
              </w:rPr>
              <w:t xml:space="preserve"> </w:t>
            </w:r>
            <w:r>
              <w:rPr>
                <w:w w:val="105"/>
                <w:sz w:val="12"/>
              </w:rPr>
              <w:t>rebalanced</w:t>
            </w:r>
            <w:r>
              <w:rPr>
                <w:spacing w:val="-2"/>
                <w:w w:val="105"/>
                <w:sz w:val="12"/>
              </w:rPr>
              <w:t xml:space="preserve"> </w:t>
            </w:r>
            <w:r>
              <w:rPr>
                <w:w w:val="105"/>
                <w:sz w:val="12"/>
              </w:rPr>
              <w:t>by</w:t>
            </w:r>
            <w:r>
              <w:rPr>
                <w:spacing w:val="-7"/>
                <w:w w:val="105"/>
                <w:sz w:val="12"/>
              </w:rPr>
              <w:t xml:space="preserve"> </w:t>
            </w:r>
            <w:r>
              <w:rPr>
                <w:w w:val="105"/>
                <w:sz w:val="12"/>
              </w:rPr>
              <w:t>adjusting</w:t>
            </w:r>
            <w:r>
              <w:rPr>
                <w:spacing w:val="-2"/>
                <w:w w:val="105"/>
                <w:sz w:val="12"/>
              </w:rPr>
              <w:t xml:space="preserve"> </w:t>
            </w:r>
            <w:r>
              <w:rPr>
                <w:w w:val="105"/>
                <w:sz w:val="12"/>
              </w:rPr>
              <w:t>either</w:t>
            </w:r>
            <w:r>
              <w:rPr>
                <w:spacing w:val="-2"/>
                <w:w w:val="105"/>
                <w:sz w:val="12"/>
              </w:rPr>
              <w:t xml:space="preserve"> </w:t>
            </w:r>
            <w:r>
              <w:rPr>
                <w:w w:val="105"/>
                <w:sz w:val="12"/>
              </w:rPr>
              <w:t>the</w:t>
            </w:r>
            <w:r>
              <w:rPr>
                <w:spacing w:val="-2"/>
                <w:w w:val="105"/>
                <w:sz w:val="12"/>
              </w:rPr>
              <w:t xml:space="preserve"> </w:t>
            </w:r>
            <w:r>
              <w:rPr>
                <w:w w:val="105"/>
                <w:sz w:val="12"/>
              </w:rPr>
              <w:t>volume</w:t>
            </w:r>
            <w:r>
              <w:rPr>
                <w:spacing w:val="-1"/>
                <w:w w:val="105"/>
                <w:sz w:val="12"/>
              </w:rPr>
              <w:t xml:space="preserve"> </w:t>
            </w:r>
            <w:r>
              <w:rPr>
                <w:w w:val="105"/>
                <w:sz w:val="12"/>
              </w:rPr>
              <w:t>of</w:t>
            </w:r>
            <w:r>
              <w:rPr>
                <w:spacing w:val="-2"/>
                <w:w w:val="105"/>
                <w:sz w:val="12"/>
              </w:rPr>
              <w:t xml:space="preserve"> </w:t>
            </w:r>
            <w:r>
              <w:rPr>
                <w:w w:val="105"/>
                <w:sz w:val="12"/>
              </w:rPr>
              <w:t>the</w:t>
            </w:r>
            <w:r>
              <w:rPr>
                <w:spacing w:val="-3"/>
                <w:w w:val="105"/>
                <w:sz w:val="12"/>
              </w:rPr>
              <w:t xml:space="preserve"> </w:t>
            </w:r>
            <w:r>
              <w:rPr>
                <w:w w:val="105"/>
                <w:sz w:val="12"/>
              </w:rPr>
              <w:t>hedging</w:t>
            </w:r>
            <w:r>
              <w:rPr>
                <w:spacing w:val="-2"/>
                <w:w w:val="105"/>
                <w:sz w:val="12"/>
              </w:rPr>
              <w:t xml:space="preserve"> </w:t>
            </w:r>
            <w:r>
              <w:rPr>
                <w:w w:val="105"/>
                <w:sz w:val="12"/>
              </w:rPr>
              <w:t>instrument</w:t>
            </w:r>
            <w:r>
              <w:rPr>
                <w:spacing w:val="-4"/>
                <w:w w:val="105"/>
                <w:sz w:val="12"/>
              </w:rPr>
              <w:t xml:space="preserve"> </w:t>
            </w:r>
            <w:r>
              <w:rPr>
                <w:w w:val="105"/>
                <w:sz w:val="12"/>
              </w:rPr>
              <w:t>or</w:t>
            </w:r>
            <w:r>
              <w:rPr>
                <w:spacing w:val="-2"/>
                <w:w w:val="105"/>
                <w:sz w:val="12"/>
              </w:rPr>
              <w:t xml:space="preserve"> </w:t>
            </w:r>
            <w:r>
              <w:rPr>
                <w:w w:val="105"/>
                <w:sz w:val="12"/>
              </w:rPr>
              <w:t>the</w:t>
            </w:r>
            <w:r>
              <w:rPr>
                <w:spacing w:val="-4"/>
                <w:w w:val="105"/>
                <w:sz w:val="12"/>
              </w:rPr>
              <w:t xml:space="preserve"> </w:t>
            </w:r>
            <w:r>
              <w:rPr>
                <w:w w:val="105"/>
                <w:sz w:val="12"/>
              </w:rPr>
              <w:t>volume</w:t>
            </w:r>
            <w:r>
              <w:rPr>
                <w:spacing w:val="-2"/>
                <w:w w:val="105"/>
                <w:sz w:val="12"/>
              </w:rPr>
              <w:t xml:space="preserve"> </w:t>
            </w:r>
            <w:r>
              <w:rPr>
                <w:w w:val="105"/>
                <w:sz w:val="12"/>
              </w:rPr>
              <w:t>of</w:t>
            </w:r>
            <w:r>
              <w:rPr>
                <w:spacing w:val="-3"/>
                <w:w w:val="105"/>
                <w:sz w:val="12"/>
              </w:rPr>
              <w:t xml:space="preserve"> </w:t>
            </w:r>
            <w:r>
              <w:rPr>
                <w:w w:val="105"/>
                <w:sz w:val="12"/>
              </w:rPr>
              <w:t>the</w:t>
            </w:r>
            <w:r>
              <w:rPr>
                <w:spacing w:val="-2"/>
                <w:w w:val="105"/>
                <w:sz w:val="12"/>
              </w:rPr>
              <w:t xml:space="preserve"> </w:t>
            </w:r>
            <w:r>
              <w:rPr>
                <w:w w:val="105"/>
                <w:sz w:val="12"/>
              </w:rPr>
              <w:t>hedged</w:t>
            </w:r>
            <w:r>
              <w:rPr>
                <w:spacing w:val="-3"/>
                <w:w w:val="105"/>
                <w:sz w:val="12"/>
              </w:rPr>
              <w:t xml:space="preserve"> </w:t>
            </w:r>
            <w:r>
              <w:rPr>
                <w:w w:val="105"/>
                <w:sz w:val="12"/>
              </w:rPr>
              <w:t>item</w:t>
            </w:r>
            <w:r>
              <w:rPr>
                <w:spacing w:val="-3"/>
                <w:w w:val="105"/>
                <w:sz w:val="12"/>
              </w:rPr>
              <w:t xml:space="preserve"> </w:t>
            </w:r>
            <w:r>
              <w:rPr>
                <w:w w:val="105"/>
                <w:sz w:val="12"/>
              </w:rPr>
              <w:t>so</w:t>
            </w:r>
            <w:r>
              <w:rPr>
                <w:spacing w:val="-4"/>
                <w:w w:val="105"/>
                <w:sz w:val="12"/>
              </w:rPr>
              <w:t xml:space="preserve"> </w:t>
            </w:r>
            <w:r>
              <w:rPr>
                <w:w w:val="105"/>
                <w:sz w:val="12"/>
              </w:rPr>
              <w:t>that</w:t>
            </w:r>
            <w:r>
              <w:rPr>
                <w:spacing w:val="-2"/>
                <w:w w:val="105"/>
                <w:sz w:val="12"/>
              </w:rPr>
              <w:t xml:space="preserve"> </w:t>
            </w:r>
            <w:r>
              <w:rPr>
                <w:w w:val="105"/>
                <w:sz w:val="12"/>
              </w:rPr>
              <w:t>the</w:t>
            </w:r>
            <w:r>
              <w:rPr>
                <w:spacing w:val="-4"/>
                <w:w w:val="105"/>
                <w:sz w:val="12"/>
              </w:rPr>
              <w:t xml:space="preserve"> </w:t>
            </w:r>
            <w:r>
              <w:rPr>
                <w:w w:val="105"/>
                <w:sz w:val="12"/>
              </w:rPr>
              <w:t>hedge</w:t>
            </w:r>
            <w:r>
              <w:rPr>
                <w:spacing w:val="-2"/>
                <w:w w:val="105"/>
                <w:sz w:val="12"/>
              </w:rPr>
              <w:t xml:space="preserve"> </w:t>
            </w:r>
            <w:r>
              <w:rPr>
                <w:w w:val="105"/>
                <w:sz w:val="12"/>
              </w:rPr>
              <w:t>ratio</w:t>
            </w:r>
            <w:r>
              <w:rPr>
                <w:spacing w:val="-3"/>
                <w:w w:val="105"/>
                <w:sz w:val="12"/>
              </w:rPr>
              <w:t xml:space="preserve"> </w:t>
            </w:r>
            <w:r>
              <w:rPr>
                <w:w w:val="105"/>
                <w:sz w:val="12"/>
              </w:rPr>
              <w:t>aligns</w:t>
            </w:r>
            <w:r>
              <w:rPr>
                <w:spacing w:val="-1"/>
                <w:w w:val="105"/>
                <w:sz w:val="12"/>
              </w:rPr>
              <w:t xml:space="preserve"> </w:t>
            </w:r>
            <w:r>
              <w:rPr>
                <w:w w:val="105"/>
                <w:sz w:val="12"/>
              </w:rPr>
              <w:t>with</w:t>
            </w:r>
            <w:r>
              <w:rPr>
                <w:spacing w:val="-4"/>
                <w:w w:val="105"/>
                <w:sz w:val="12"/>
              </w:rPr>
              <w:t xml:space="preserve"> </w:t>
            </w:r>
            <w:r>
              <w:rPr>
                <w:w w:val="105"/>
                <w:sz w:val="12"/>
              </w:rPr>
              <w:t>the</w:t>
            </w:r>
            <w:r>
              <w:rPr>
                <w:spacing w:val="-1"/>
                <w:w w:val="105"/>
                <w:sz w:val="12"/>
              </w:rPr>
              <w:t xml:space="preserve"> </w:t>
            </w:r>
            <w:r>
              <w:rPr>
                <w:w w:val="105"/>
                <w:sz w:val="12"/>
              </w:rPr>
              <w:t>ratio</w:t>
            </w:r>
            <w:r>
              <w:rPr>
                <w:spacing w:val="-4"/>
                <w:w w:val="105"/>
                <w:sz w:val="12"/>
              </w:rPr>
              <w:t xml:space="preserve"> </w:t>
            </w:r>
            <w:r>
              <w:rPr>
                <w:w w:val="105"/>
                <w:sz w:val="12"/>
              </w:rPr>
              <w:t>used</w:t>
            </w:r>
            <w:r>
              <w:rPr>
                <w:spacing w:val="-2"/>
                <w:w w:val="105"/>
                <w:sz w:val="12"/>
              </w:rPr>
              <w:t xml:space="preserve"> </w:t>
            </w:r>
            <w:r>
              <w:rPr>
                <w:w w:val="105"/>
                <w:sz w:val="12"/>
              </w:rPr>
              <w:t>for</w:t>
            </w:r>
            <w:r>
              <w:rPr>
                <w:spacing w:val="-4"/>
                <w:w w:val="105"/>
                <w:sz w:val="12"/>
              </w:rPr>
              <w:t xml:space="preserve"> </w:t>
            </w:r>
            <w:r>
              <w:rPr>
                <w:w w:val="105"/>
                <w:sz w:val="12"/>
              </w:rPr>
              <w:t>risk management</w:t>
            </w:r>
            <w:r>
              <w:rPr>
                <w:spacing w:val="-5"/>
                <w:w w:val="105"/>
                <w:sz w:val="12"/>
              </w:rPr>
              <w:t xml:space="preserve"> </w:t>
            </w:r>
            <w:r>
              <w:rPr>
                <w:w w:val="105"/>
                <w:sz w:val="12"/>
              </w:rPr>
              <w:t>purposes.</w:t>
            </w:r>
            <w:r>
              <w:rPr>
                <w:spacing w:val="-3"/>
                <w:w w:val="105"/>
                <w:sz w:val="12"/>
              </w:rPr>
              <w:t xml:space="preserve"> </w:t>
            </w:r>
            <w:r>
              <w:rPr>
                <w:w w:val="105"/>
                <w:sz w:val="12"/>
              </w:rPr>
              <w:t>Any</w:t>
            </w:r>
            <w:r>
              <w:rPr>
                <w:spacing w:val="-11"/>
                <w:w w:val="105"/>
                <w:sz w:val="12"/>
              </w:rPr>
              <w:t xml:space="preserve"> </w:t>
            </w:r>
            <w:r>
              <w:rPr>
                <w:w w:val="105"/>
                <w:sz w:val="12"/>
              </w:rPr>
              <w:t>hedge</w:t>
            </w:r>
            <w:r>
              <w:rPr>
                <w:spacing w:val="-4"/>
                <w:w w:val="105"/>
                <w:sz w:val="12"/>
              </w:rPr>
              <w:t xml:space="preserve"> </w:t>
            </w:r>
            <w:r>
              <w:rPr>
                <w:w w:val="105"/>
                <w:sz w:val="12"/>
              </w:rPr>
              <w:t>ineffectiveness</w:t>
            </w:r>
            <w:r>
              <w:rPr>
                <w:spacing w:val="-4"/>
                <w:w w:val="105"/>
                <w:sz w:val="12"/>
              </w:rPr>
              <w:t xml:space="preserve"> </w:t>
            </w:r>
            <w:r>
              <w:rPr>
                <w:w w:val="105"/>
                <w:sz w:val="12"/>
              </w:rPr>
              <w:t>is</w:t>
            </w:r>
            <w:r>
              <w:rPr>
                <w:spacing w:val="-4"/>
                <w:w w:val="105"/>
                <w:sz w:val="12"/>
              </w:rPr>
              <w:t xml:space="preserve"> </w:t>
            </w:r>
            <w:r>
              <w:rPr>
                <w:w w:val="105"/>
                <w:sz w:val="12"/>
              </w:rPr>
              <w:t>calculated</w:t>
            </w:r>
            <w:r>
              <w:rPr>
                <w:spacing w:val="-3"/>
                <w:w w:val="105"/>
                <w:sz w:val="12"/>
              </w:rPr>
              <w:t xml:space="preserve"> </w:t>
            </w:r>
            <w:r>
              <w:rPr>
                <w:w w:val="105"/>
                <w:sz w:val="12"/>
              </w:rPr>
              <w:t>and</w:t>
            </w:r>
            <w:r>
              <w:rPr>
                <w:spacing w:val="-3"/>
                <w:w w:val="105"/>
                <w:sz w:val="12"/>
              </w:rPr>
              <w:t xml:space="preserve"> </w:t>
            </w:r>
            <w:r>
              <w:rPr>
                <w:w w:val="105"/>
                <w:sz w:val="12"/>
              </w:rPr>
              <w:t>accounted</w:t>
            </w:r>
            <w:r>
              <w:rPr>
                <w:spacing w:val="-3"/>
                <w:w w:val="105"/>
                <w:sz w:val="12"/>
              </w:rPr>
              <w:t xml:space="preserve"> </w:t>
            </w:r>
            <w:r>
              <w:rPr>
                <w:w w:val="105"/>
                <w:sz w:val="12"/>
              </w:rPr>
              <w:t>for</w:t>
            </w:r>
            <w:r>
              <w:rPr>
                <w:spacing w:val="-4"/>
                <w:w w:val="105"/>
                <w:sz w:val="12"/>
              </w:rPr>
              <w:t xml:space="preserve"> </w:t>
            </w:r>
            <w:r>
              <w:rPr>
                <w:w w:val="105"/>
                <w:sz w:val="12"/>
              </w:rPr>
              <w:t>in</w:t>
            </w:r>
            <w:r>
              <w:rPr>
                <w:spacing w:val="-3"/>
                <w:w w:val="105"/>
                <w:sz w:val="12"/>
              </w:rPr>
              <w:t xml:space="preserve"> </w:t>
            </w:r>
            <w:r>
              <w:rPr>
                <w:w w:val="105"/>
                <w:sz w:val="12"/>
              </w:rPr>
              <w:t>the</w:t>
            </w:r>
            <w:r>
              <w:rPr>
                <w:spacing w:val="-3"/>
                <w:w w:val="105"/>
                <w:sz w:val="12"/>
              </w:rPr>
              <w:t xml:space="preserve"> </w:t>
            </w:r>
            <w:r>
              <w:rPr>
                <w:w w:val="105"/>
                <w:sz w:val="12"/>
              </w:rPr>
              <w:t>Statement</w:t>
            </w:r>
            <w:r>
              <w:rPr>
                <w:spacing w:val="-5"/>
                <w:w w:val="105"/>
                <w:sz w:val="12"/>
              </w:rPr>
              <w:t xml:space="preserve"> </w:t>
            </w:r>
            <w:r>
              <w:rPr>
                <w:w w:val="105"/>
                <w:sz w:val="12"/>
              </w:rPr>
              <w:t>of</w:t>
            </w:r>
            <w:r>
              <w:rPr>
                <w:spacing w:val="-3"/>
                <w:w w:val="105"/>
                <w:sz w:val="12"/>
              </w:rPr>
              <w:t xml:space="preserve"> </w:t>
            </w:r>
            <w:r>
              <w:rPr>
                <w:w w:val="105"/>
                <w:sz w:val="12"/>
              </w:rPr>
              <w:t>Profit</w:t>
            </w:r>
            <w:r>
              <w:rPr>
                <w:spacing w:val="-4"/>
                <w:w w:val="105"/>
                <w:sz w:val="12"/>
              </w:rPr>
              <w:t xml:space="preserve"> </w:t>
            </w:r>
            <w:r>
              <w:rPr>
                <w:w w:val="105"/>
                <w:sz w:val="12"/>
              </w:rPr>
              <w:t>or</w:t>
            </w:r>
            <w:r>
              <w:rPr>
                <w:spacing w:val="-4"/>
                <w:w w:val="105"/>
                <w:sz w:val="12"/>
              </w:rPr>
              <w:t xml:space="preserve"> </w:t>
            </w:r>
            <w:r>
              <w:rPr>
                <w:w w:val="105"/>
                <w:sz w:val="12"/>
              </w:rPr>
              <w:t>Loss</w:t>
            </w:r>
            <w:r>
              <w:rPr>
                <w:spacing w:val="-4"/>
                <w:w w:val="105"/>
                <w:sz w:val="12"/>
              </w:rPr>
              <w:t xml:space="preserve"> </w:t>
            </w:r>
            <w:r>
              <w:rPr>
                <w:w w:val="105"/>
                <w:sz w:val="12"/>
              </w:rPr>
              <w:t>at</w:t>
            </w:r>
            <w:r>
              <w:rPr>
                <w:spacing w:val="-5"/>
                <w:w w:val="105"/>
                <w:sz w:val="12"/>
              </w:rPr>
              <w:t xml:space="preserve"> </w:t>
            </w:r>
            <w:r>
              <w:rPr>
                <w:w w:val="105"/>
                <w:sz w:val="12"/>
              </w:rPr>
              <w:t>the</w:t>
            </w:r>
            <w:r>
              <w:rPr>
                <w:spacing w:val="-3"/>
                <w:w w:val="105"/>
                <w:sz w:val="12"/>
              </w:rPr>
              <w:t xml:space="preserve"> </w:t>
            </w:r>
            <w:r>
              <w:rPr>
                <w:w w:val="105"/>
                <w:sz w:val="12"/>
              </w:rPr>
              <w:t>time</w:t>
            </w:r>
            <w:r>
              <w:rPr>
                <w:spacing w:val="-3"/>
                <w:w w:val="105"/>
                <w:sz w:val="12"/>
              </w:rPr>
              <w:t xml:space="preserve"> </w:t>
            </w:r>
            <w:r>
              <w:rPr>
                <w:w w:val="105"/>
                <w:sz w:val="12"/>
              </w:rPr>
              <w:t>of</w:t>
            </w:r>
            <w:r>
              <w:rPr>
                <w:spacing w:val="-4"/>
                <w:w w:val="105"/>
                <w:sz w:val="12"/>
              </w:rPr>
              <w:t xml:space="preserve"> </w:t>
            </w:r>
            <w:r>
              <w:rPr>
                <w:w w:val="105"/>
                <w:sz w:val="12"/>
              </w:rPr>
              <w:t>the</w:t>
            </w:r>
            <w:r>
              <w:rPr>
                <w:spacing w:val="-3"/>
                <w:w w:val="105"/>
                <w:sz w:val="12"/>
              </w:rPr>
              <w:t xml:space="preserve"> </w:t>
            </w:r>
            <w:r>
              <w:rPr>
                <w:w w:val="105"/>
                <w:sz w:val="12"/>
              </w:rPr>
              <w:t>hedge</w:t>
            </w:r>
            <w:r>
              <w:rPr>
                <w:spacing w:val="-3"/>
                <w:w w:val="105"/>
                <w:sz w:val="12"/>
              </w:rPr>
              <w:t xml:space="preserve"> </w:t>
            </w:r>
            <w:r>
              <w:rPr>
                <w:w w:val="105"/>
                <w:sz w:val="12"/>
              </w:rPr>
              <w:t>relationship</w:t>
            </w:r>
            <w:r>
              <w:rPr>
                <w:spacing w:val="-3"/>
                <w:w w:val="105"/>
                <w:sz w:val="12"/>
              </w:rPr>
              <w:t xml:space="preserve"> </w:t>
            </w:r>
            <w:r>
              <w:rPr>
                <w:w w:val="105"/>
                <w:sz w:val="12"/>
              </w:rPr>
              <w:t>rebalancing.</w:t>
            </w:r>
          </w:p>
        </w:tc>
      </w:tr>
      <w:tr w:rsidR="00D810C4">
        <w:trPr>
          <w:trHeight w:val="296"/>
        </w:trPr>
        <w:tc>
          <w:tcPr>
            <w:tcW w:w="9336" w:type="dxa"/>
            <w:gridSpan w:val="5"/>
          </w:tcPr>
          <w:p w:rsidR="00D810C4" w:rsidRDefault="00D810C4">
            <w:pPr>
              <w:pStyle w:val="TableParagraph"/>
              <w:spacing w:before="6"/>
              <w:rPr>
                <w:sz w:val="13"/>
              </w:rPr>
            </w:pPr>
          </w:p>
          <w:p w:rsidR="00D810C4" w:rsidRDefault="00B55C40">
            <w:pPr>
              <w:pStyle w:val="TableParagraph"/>
              <w:spacing w:line="120" w:lineRule="exact"/>
              <w:ind w:left="26"/>
              <w:rPr>
                <w:sz w:val="12"/>
              </w:rPr>
            </w:pPr>
            <w:r>
              <w:rPr>
                <w:w w:val="105"/>
                <w:sz w:val="12"/>
              </w:rPr>
              <w:t>The following table provides the reconciliation of cash flow hedge reserve for the year ended March 31, 2019 and March 31, 2018 :</w:t>
            </w:r>
          </w:p>
        </w:tc>
      </w:tr>
      <w:tr w:rsidR="00D810C4">
        <w:trPr>
          <w:trHeight w:val="158"/>
        </w:trPr>
        <w:tc>
          <w:tcPr>
            <w:tcW w:w="9336" w:type="dxa"/>
            <w:gridSpan w:val="5"/>
          </w:tcPr>
          <w:p w:rsidR="00D810C4" w:rsidRDefault="00B55C40">
            <w:pPr>
              <w:pStyle w:val="TableParagraph"/>
              <w:tabs>
                <w:tab w:val="left" w:pos="8665"/>
              </w:tabs>
              <w:spacing w:before="4" w:line="135" w:lineRule="exact"/>
              <w:ind w:right="-15"/>
              <w:rPr>
                <w:i/>
                <w:sz w:val="12"/>
              </w:rPr>
            </w:pPr>
            <w:r>
              <w:rPr>
                <w:i/>
                <w:w w:val="104"/>
                <w:sz w:val="12"/>
                <w:u w:val="single"/>
              </w:rPr>
              <w:t xml:space="preserve"> </w:t>
            </w:r>
            <w:r>
              <w:rPr>
                <w:i/>
                <w:sz w:val="12"/>
                <w:u w:val="single"/>
              </w:rPr>
              <w:tab/>
              <w:t xml:space="preserve">(In </w:t>
            </w:r>
            <w:r>
              <w:rPr>
                <w:rFonts w:ascii="Georgia"/>
                <w:i/>
                <w:sz w:val="13"/>
                <w:u w:val="single"/>
              </w:rPr>
              <w:t>`</w:t>
            </w:r>
            <w:r>
              <w:rPr>
                <w:rFonts w:ascii="Georgia"/>
                <w:i/>
                <w:spacing w:val="20"/>
                <w:sz w:val="13"/>
                <w:u w:val="single"/>
              </w:rPr>
              <w:t xml:space="preserve"> </w:t>
            </w:r>
            <w:r>
              <w:rPr>
                <w:i/>
                <w:sz w:val="12"/>
                <w:u w:val="single"/>
              </w:rPr>
              <w:t>crore)</w:t>
            </w:r>
            <w:r>
              <w:rPr>
                <w:i/>
                <w:spacing w:val="-11"/>
                <w:sz w:val="12"/>
                <w:u w:val="single"/>
              </w:rPr>
              <w:t xml:space="preserve"> </w:t>
            </w:r>
          </w:p>
        </w:tc>
      </w:tr>
      <w:tr w:rsidR="00D810C4">
        <w:trPr>
          <w:trHeight w:val="178"/>
        </w:trPr>
        <w:tc>
          <w:tcPr>
            <w:tcW w:w="5425" w:type="dxa"/>
          </w:tcPr>
          <w:p w:rsidR="00D810C4" w:rsidRDefault="00B55C40">
            <w:pPr>
              <w:pStyle w:val="TableParagraph"/>
              <w:spacing w:before="6"/>
              <w:ind w:left="26"/>
              <w:rPr>
                <w:b/>
                <w:sz w:val="12"/>
              </w:rPr>
            </w:pPr>
            <w:r>
              <w:rPr>
                <w:b/>
                <w:w w:val="105"/>
                <w:sz w:val="12"/>
              </w:rPr>
              <w:t>Particulars</w:t>
            </w:r>
          </w:p>
        </w:tc>
        <w:tc>
          <w:tcPr>
            <w:tcW w:w="1053" w:type="dxa"/>
          </w:tcPr>
          <w:p w:rsidR="00D810C4" w:rsidRDefault="00D810C4">
            <w:pPr>
              <w:pStyle w:val="TableParagraph"/>
              <w:rPr>
                <w:sz w:val="12"/>
              </w:rPr>
            </w:pPr>
          </w:p>
        </w:tc>
        <w:tc>
          <w:tcPr>
            <w:tcW w:w="946" w:type="dxa"/>
          </w:tcPr>
          <w:p w:rsidR="00D810C4" w:rsidRDefault="00D810C4">
            <w:pPr>
              <w:pStyle w:val="TableParagraph"/>
              <w:rPr>
                <w:sz w:val="12"/>
              </w:rPr>
            </w:pPr>
          </w:p>
        </w:tc>
        <w:tc>
          <w:tcPr>
            <w:tcW w:w="1912" w:type="dxa"/>
            <w:gridSpan w:val="2"/>
            <w:tcBorders>
              <w:bottom w:val="single" w:sz="6" w:space="0" w:color="000000"/>
            </w:tcBorders>
          </w:tcPr>
          <w:p w:rsidR="00D810C4" w:rsidRDefault="00B55C40">
            <w:pPr>
              <w:pStyle w:val="TableParagraph"/>
              <w:spacing w:before="3"/>
              <w:ind w:left="363"/>
              <w:rPr>
                <w:b/>
                <w:sz w:val="12"/>
              </w:rPr>
            </w:pPr>
            <w:r>
              <w:rPr>
                <w:b/>
                <w:w w:val="105"/>
                <w:sz w:val="12"/>
              </w:rPr>
              <w:t>Year ended March 31,</w:t>
            </w:r>
          </w:p>
        </w:tc>
      </w:tr>
      <w:tr w:rsidR="00D810C4">
        <w:trPr>
          <w:trHeight w:val="136"/>
        </w:trPr>
        <w:tc>
          <w:tcPr>
            <w:tcW w:w="5425" w:type="dxa"/>
            <w:tcBorders>
              <w:bottom w:val="single" w:sz="6" w:space="0" w:color="000000"/>
            </w:tcBorders>
          </w:tcPr>
          <w:p w:rsidR="00D810C4" w:rsidRDefault="00D810C4">
            <w:pPr>
              <w:pStyle w:val="TableParagraph"/>
              <w:rPr>
                <w:sz w:val="8"/>
              </w:rPr>
            </w:pPr>
          </w:p>
        </w:tc>
        <w:tc>
          <w:tcPr>
            <w:tcW w:w="1053" w:type="dxa"/>
            <w:tcBorders>
              <w:bottom w:val="single" w:sz="6" w:space="0" w:color="000000"/>
            </w:tcBorders>
          </w:tcPr>
          <w:p w:rsidR="00D810C4" w:rsidRDefault="00D810C4">
            <w:pPr>
              <w:pStyle w:val="TableParagraph"/>
              <w:rPr>
                <w:sz w:val="8"/>
              </w:rPr>
            </w:pPr>
          </w:p>
        </w:tc>
        <w:tc>
          <w:tcPr>
            <w:tcW w:w="946" w:type="dxa"/>
            <w:tcBorders>
              <w:bottom w:val="single" w:sz="6" w:space="0" w:color="000000"/>
            </w:tcBorders>
          </w:tcPr>
          <w:p w:rsidR="00D810C4" w:rsidRDefault="00D810C4">
            <w:pPr>
              <w:pStyle w:val="TableParagraph"/>
              <w:rPr>
                <w:sz w:val="8"/>
              </w:rPr>
            </w:pPr>
          </w:p>
        </w:tc>
        <w:tc>
          <w:tcPr>
            <w:tcW w:w="935" w:type="dxa"/>
            <w:tcBorders>
              <w:top w:val="single" w:sz="6" w:space="0" w:color="000000"/>
              <w:bottom w:val="single" w:sz="6" w:space="0" w:color="000000"/>
            </w:tcBorders>
          </w:tcPr>
          <w:p w:rsidR="00D810C4" w:rsidRDefault="00B55C40">
            <w:pPr>
              <w:pStyle w:val="TableParagraph"/>
              <w:spacing w:line="116" w:lineRule="exact"/>
              <w:ind w:left="615"/>
              <w:rPr>
                <w:b/>
                <w:sz w:val="12"/>
              </w:rPr>
            </w:pPr>
            <w:r>
              <w:rPr>
                <w:b/>
                <w:w w:val="105"/>
                <w:sz w:val="12"/>
              </w:rPr>
              <w:t>2019</w:t>
            </w:r>
          </w:p>
        </w:tc>
        <w:tc>
          <w:tcPr>
            <w:tcW w:w="977" w:type="dxa"/>
            <w:tcBorders>
              <w:top w:val="single" w:sz="6" w:space="0" w:color="000000"/>
              <w:bottom w:val="single" w:sz="6" w:space="0" w:color="000000"/>
            </w:tcBorders>
          </w:tcPr>
          <w:p w:rsidR="00D810C4" w:rsidRDefault="00B55C40">
            <w:pPr>
              <w:pStyle w:val="TableParagraph"/>
              <w:spacing w:line="116" w:lineRule="exact"/>
              <w:ind w:right="24"/>
              <w:jc w:val="right"/>
              <w:rPr>
                <w:b/>
                <w:sz w:val="12"/>
              </w:rPr>
            </w:pPr>
            <w:r>
              <w:rPr>
                <w:b/>
                <w:sz w:val="12"/>
              </w:rPr>
              <w:t>2018</w:t>
            </w:r>
          </w:p>
        </w:tc>
      </w:tr>
      <w:tr w:rsidR="00D810C4">
        <w:trPr>
          <w:trHeight w:val="159"/>
        </w:trPr>
        <w:tc>
          <w:tcPr>
            <w:tcW w:w="5425" w:type="dxa"/>
            <w:tcBorders>
              <w:top w:val="single" w:sz="6" w:space="0" w:color="000000"/>
            </w:tcBorders>
          </w:tcPr>
          <w:p w:rsidR="00D810C4" w:rsidRDefault="00B55C40">
            <w:pPr>
              <w:pStyle w:val="TableParagraph"/>
              <w:spacing w:before="9" w:line="130" w:lineRule="exact"/>
              <w:ind w:left="26"/>
              <w:rPr>
                <w:b/>
                <w:sz w:val="12"/>
              </w:rPr>
            </w:pPr>
            <w:r>
              <w:rPr>
                <w:b/>
                <w:w w:val="105"/>
                <w:sz w:val="12"/>
              </w:rPr>
              <w:t>Gain / (Loss)</w:t>
            </w:r>
          </w:p>
        </w:tc>
        <w:tc>
          <w:tcPr>
            <w:tcW w:w="1053" w:type="dxa"/>
            <w:tcBorders>
              <w:top w:val="single" w:sz="6" w:space="0" w:color="000000"/>
            </w:tcBorders>
          </w:tcPr>
          <w:p w:rsidR="00D810C4" w:rsidRDefault="00D810C4">
            <w:pPr>
              <w:pStyle w:val="TableParagraph"/>
              <w:rPr>
                <w:sz w:val="10"/>
              </w:rPr>
            </w:pPr>
          </w:p>
        </w:tc>
        <w:tc>
          <w:tcPr>
            <w:tcW w:w="946" w:type="dxa"/>
            <w:tcBorders>
              <w:top w:val="single" w:sz="6" w:space="0" w:color="000000"/>
            </w:tcBorders>
          </w:tcPr>
          <w:p w:rsidR="00D810C4" w:rsidRDefault="00D810C4">
            <w:pPr>
              <w:pStyle w:val="TableParagraph"/>
              <w:rPr>
                <w:sz w:val="10"/>
              </w:rPr>
            </w:pPr>
          </w:p>
        </w:tc>
        <w:tc>
          <w:tcPr>
            <w:tcW w:w="935" w:type="dxa"/>
            <w:tcBorders>
              <w:top w:val="single" w:sz="6" w:space="0" w:color="000000"/>
            </w:tcBorders>
          </w:tcPr>
          <w:p w:rsidR="00D810C4" w:rsidRDefault="00D810C4">
            <w:pPr>
              <w:pStyle w:val="TableParagraph"/>
              <w:rPr>
                <w:sz w:val="10"/>
              </w:rPr>
            </w:pPr>
          </w:p>
        </w:tc>
        <w:tc>
          <w:tcPr>
            <w:tcW w:w="977" w:type="dxa"/>
            <w:tcBorders>
              <w:top w:val="single" w:sz="6" w:space="0" w:color="000000"/>
            </w:tcBorders>
          </w:tcPr>
          <w:p w:rsidR="00D810C4" w:rsidRDefault="00D810C4">
            <w:pPr>
              <w:pStyle w:val="TableParagraph"/>
              <w:rPr>
                <w:sz w:val="10"/>
              </w:rPr>
            </w:pPr>
          </w:p>
        </w:tc>
      </w:tr>
      <w:tr w:rsidR="00D810C4">
        <w:trPr>
          <w:trHeight w:val="183"/>
        </w:trPr>
        <w:tc>
          <w:tcPr>
            <w:tcW w:w="5425" w:type="dxa"/>
          </w:tcPr>
          <w:p w:rsidR="00D810C4" w:rsidRDefault="00B55C40">
            <w:pPr>
              <w:pStyle w:val="TableParagraph"/>
              <w:spacing w:before="10"/>
              <w:ind w:left="177"/>
              <w:rPr>
                <w:sz w:val="12"/>
              </w:rPr>
            </w:pPr>
            <w:r>
              <w:rPr>
                <w:w w:val="105"/>
                <w:sz w:val="12"/>
              </w:rPr>
              <w:t>Balance at the beginning of the year</w:t>
            </w:r>
          </w:p>
        </w:tc>
        <w:tc>
          <w:tcPr>
            <w:tcW w:w="1053" w:type="dxa"/>
          </w:tcPr>
          <w:p w:rsidR="00D810C4" w:rsidRDefault="00D810C4">
            <w:pPr>
              <w:pStyle w:val="TableParagraph"/>
              <w:rPr>
                <w:sz w:val="12"/>
              </w:rPr>
            </w:pPr>
          </w:p>
        </w:tc>
        <w:tc>
          <w:tcPr>
            <w:tcW w:w="946" w:type="dxa"/>
          </w:tcPr>
          <w:p w:rsidR="00D810C4" w:rsidRDefault="00D810C4">
            <w:pPr>
              <w:pStyle w:val="TableParagraph"/>
              <w:rPr>
                <w:sz w:val="12"/>
              </w:rPr>
            </w:pPr>
          </w:p>
        </w:tc>
        <w:tc>
          <w:tcPr>
            <w:tcW w:w="935" w:type="dxa"/>
          </w:tcPr>
          <w:p w:rsidR="00D810C4" w:rsidRDefault="00B55C40">
            <w:pPr>
              <w:pStyle w:val="TableParagraph"/>
              <w:spacing w:before="29"/>
              <w:ind w:right="150"/>
              <w:jc w:val="right"/>
              <w:rPr>
                <w:sz w:val="11"/>
              </w:rPr>
            </w:pPr>
            <w:r>
              <w:rPr>
                <w:w w:val="102"/>
                <w:sz w:val="11"/>
              </w:rPr>
              <w:t>-</w:t>
            </w:r>
          </w:p>
        </w:tc>
        <w:tc>
          <w:tcPr>
            <w:tcW w:w="977" w:type="dxa"/>
          </w:tcPr>
          <w:p w:rsidR="00D810C4" w:rsidRDefault="00B55C40">
            <w:pPr>
              <w:pStyle w:val="TableParagraph"/>
              <w:spacing w:before="29"/>
              <w:ind w:right="74"/>
              <w:jc w:val="right"/>
              <w:rPr>
                <w:sz w:val="11"/>
              </w:rPr>
            </w:pPr>
            <w:r>
              <w:rPr>
                <w:sz w:val="11"/>
              </w:rPr>
              <w:t>39</w:t>
            </w:r>
          </w:p>
        </w:tc>
      </w:tr>
      <w:tr w:rsidR="00D810C4">
        <w:trPr>
          <w:trHeight w:val="188"/>
        </w:trPr>
        <w:tc>
          <w:tcPr>
            <w:tcW w:w="5425" w:type="dxa"/>
          </w:tcPr>
          <w:p w:rsidR="00D810C4" w:rsidRDefault="00B55C40">
            <w:pPr>
              <w:pStyle w:val="TableParagraph"/>
              <w:spacing w:before="26"/>
              <w:ind w:left="177"/>
              <w:rPr>
                <w:sz w:val="12"/>
              </w:rPr>
            </w:pPr>
            <w:r>
              <w:rPr>
                <w:w w:val="105"/>
                <w:sz w:val="12"/>
              </w:rPr>
              <w:t>Gain / (Loss) recognized in other comprehensive income during the year</w:t>
            </w:r>
          </w:p>
        </w:tc>
        <w:tc>
          <w:tcPr>
            <w:tcW w:w="1053" w:type="dxa"/>
          </w:tcPr>
          <w:p w:rsidR="00D810C4" w:rsidRDefault="00D810C4">
            <w:pPr>
              <w:pStyle w:val="TableParagraph"/>
              <w:rPr>
                <w:sz w:val="12"/>
              </w:rPr>
            </w:pPr>
          </w:p>
        </w:tc>
        <w:tc>
          <w:tcPr>
            <w:tcW w:w="946" w:type="dxa"/>
          </w:tcPr>
          <w:p w:rsidR="00D810C4" w:rsidRDefault="00D810C4">
            <w:pPr>
              <w:pStyle w:val="TableParagraph"/>
              <w:rPr>
                <w:sz w:val="12"/>
              </w:rPr>
            </w:pPr>
          </w:p>
        </w:tc>
        <w:tc>
          <w:tcPr>
            <w:tcW w:w="935" w:type="dxa"/>
          </w:tcPr>
          <w:p w:rsidR="00D810C4" w:rsidRDefault="00B55C40">
            <w:pPr>
              <w:pStyle w:val="TableParagraph"/>
              <w:spacing w:before="35"/>
              <w:ind w:right="103"/>
              <w:jc w:val="right"/>
              <w:rPr>
                <w:sz w:val="11"/>
              </w:rPr>
            </w:pPr>
            <w:r>
              <w:rPr>
                <w:sz w:val="11"/>
              </w:rPr>
              <w:t>118</w:t>
            </w:r>
          </w:p>
        </w:tc>
        <w:tc>
          <w:tcPr>
            <w:tcW w:w="977" w:type="dxa"/>
          </w:tcPr>
          <w:p w:rsidR="00D810C4" w:rsidRDefault="00B55C40">
            <w:pPr>
              <w:pStyle w:val="TableParagraph"/>
              <w:spacing w:before="35"/>
              <w:ind w:right="25"/>
              <w:jc w:val="right"/>
              <w:rPr>
                <w:sz w:val="11"/>
              </w:rPr>
            </w:pPr>
            <w:r>
              <w:rPr>
                <w:sz w:val="11"/>
              </w:rPr>
              <w:t>(93)</w:t>
            </w:r>
          </w:p>
        </w:tc>
      </w:tr>
      <w:tr w:rsidR="00D810C4">
        <w:trPr>
          <w:trHeight w:val="184"/>
        </w:trPr>
        <w:tc>
          <w:tcPr>
            <w:tcW w:w="5425" w:type="dxa"/>
          </w:tcPr>
          <w:p w:rsidR="00D810C4" w:rsidRDefault="00B55C40">
            <w:pPr>
              <w:pStyle w:val="TableParagraph"/>
              <w:spacing w:before="22"/>
              <w:ind w:left="177"/>
              <w:rPr>
                <w:sz w:val="12"/>
              </w:rPr>
            </w:pPr>
            <w:r>
              <w:rPr>
                <w:w w:val="105"/>
                <w:sz w:val="12"/>
              </w:rPr>
              <w:t>Amount reclassified to profit and loss during the year</w:t>
            </w:r>
          </w:p>
        </w:tc>
        <w:tc>
          <w:tcPr>
            <w:tcW w:w="1053" w:type="dxa"/>
          </w:tcPr>
          <w:p w:rsidR="00D810C4" w:rsidRDefault="00D810C4">
            <w:pPr>
              <w:pStyle w:val="TableParagraph"/>
              <w:rPr>
                <w:sz w:val="12"/>
              </w:rPr>
            </w:pPr>
          </w:p>
        </w:tc>
        <w:tc>
          <w:tcPr>
            <w:tcW w:w="946" w:type="dxa"/>
          </w:tcPr>
          <w:p w:rsidR="00D810C4" w:rsidRDefault="00D810C4">
            <w:pPr>
              <w:pStyle w:val="TableParagraph"/>
              <w:rPr>
                <w:sz w:val="12"/>
              </w:rPr>
            </w:pPr>
          </w:p>
        </w:tc>
        <w:tc>
          <w:tcPr>
            <w:tcW w:w="935" w:type="dxa"/>
          </w:tcPr>
          <w:p w:rsidR="00D810C4" w:rsidRDefault="00B55C40">
            <w:pPr>
              <w:pStyle w:val="TableParagraph"/>
              <w:spacing w:before="32"/>
              <w:ind w:right="83"/>
              <w:jc w:val="right"/>
              <w:rPr>
                <w:sz w:val="11"/>
              </w:rPr>
            </w:pPr>
            <w:r>
              <w:rPr>
                <w:sz w:val="11"/>
              </w:rPr>
              <w:t>(90)</w:t>
            </w:r>
          </w:p>
        </w:tc>
        <w:tc>
          <w:tcPr>
            <w:tcW w:w="977" w:type="dxa"/>
          </w:tcPr>
          <w:p w:rsidR="00D810C4" w:rsidRDefault="00B55C40">
            <w:pPr>
              <w:pStyle w:val="TableParagraph"/>
              <w:spacing w:before="32"/>
              <w:ind w:right="74"/>
              <w:jc w:val="right"/>
              <w:rPr>
                <w:sz w:val="11"/>
              </w:rPr>
            </w:pPr>
            <w:r>
              <w:rPr>
                <w:sz w:val="11"/>
              </w:rPr>
              <w:t>41</w:t>
            </w:r>
          </w:p>
        </w:tc>
      </w:tr>
      <w:tr w:rsidR="00D810C4">
        <w:trPr>
          <w:trHeight w:val="181"/>
        </w:trPr>
        <w:tc>
          <w:tcPr>
            <w:tcW w:w="5425" w:type="dxa"/>
          </w:tcPr>
          <w:p w:rsidR="00D810C4" w:rsidRDefault="00B55C40">
            <w:pPr>
              <w:pStyle w:val="TableParagraph"/>
              <w:spacing w:before="22"/>
              <w:ind w:left="177"/>
              <w:rPr>
                <w:sz w:val="12"/>
              </w:rPr>
            </w:pPr>
            <w:r>
              <w:rPr>
                <w:w w:val="105"/>
                <w:sz w:val="12"/>
              </w:rPr>
              <w:t>Tax impact on above</w:t>
            </w:r>
          </w:p>
        </w:tc>
        <w:tc>
          <w:tcPr>
            <w:tcW w:w="1053" w:type="dxa"/>
          </w:tcPr>
          <w:p w:rsidR="00D810C4" w:rsidRDefault="00D810C4">
            <w:pPr>
              <w:pStyle w:val="TableParagraph"/>
              <w:rPr>
                <w:sz w:val="12"/>
              </w:rPr>
            </w:pPr>
          </w:p>
        </w:tc>
        <w:tc>
          <w:tcPr>
            <w:tcW w:w="946" w:type="dxa"/>
          </w:tcPr>
          <w:p w:rsidR="00D810C4" w:rsidRDefault="00D810C4">
            <w:pPr>
              <w:pStyle w:val="TableParagraph"/>
              <w:rPr>
                <w:sz w:val="12"/>
              </w:rPr>
            </w:pPr>
          </w:p>
        </w:tc>
        <w:tc>
          <w:tcPr>
            <w:tcW w:w="935" w:type="dxa"/>
            <w:tcBorders>
              <w:bottom w:val="single" w:sz="6" w:space="0" w:color="000000"/>
            </w:tcBorders>
          </w:tcPr>
          <w:p w:rsidR="00D810C4" w:rsidRDefault="00B55C40">
            <w:pPr>
              <w:pStyle w:val="TableParagraph"/>
              <w:spacing w:before="32"/>
              <w:ind w:right="83"/>
              <w:jc w:val="right"/>
              <w:rPr>
                <w:sz w:val="11"/>
              </w:rPr>
            </w:pPr>
            <w:r>
              <w:rPr>
                <w:sz w:val="11"/>
              </w:rPr>
              <w:t>(7)</w:t>
            </w:r>
          </w:p>
        </w:tc>
        <w:tc>
          <w:tcPr>
            <w:tcW w:w="977" w:type="dxa"/>
            <w:tcBorders>
              <w:bottom w:val="single" w:sz="6" w:space="0" w:color="000000"/>
            </w:tcBorders>
          </w:tcPr>
          <w:p w:rsidR="00D810C4" w:rsidRDefault="00B55C40">
            <w:pPr>
              <w:pStyle w:val="TableParagraph"/>
              <w:spacing w:before="32"/>
              <w:ind w:right="74"/>
              <w:jc w:val="right"/>
              <w:rPr>
                <w:sz w:val="11"/>
              </w:rPr>
            </w:pPr>
            <w:r>
              <w:rPr>
                <w:sz w:val="11"/>
              </w:rPr>
              <w:t>13</w:t>
            </w:r>
          </w:p>
        </w:tc>
      </w:tr>
      <w:tr w:rsidR="00D810C4">
        <w:trPr>
          <w:trHeight w:val="174"/>
        </w:trPr>
        <w:tc>
          <w:tcPr>
            <w:tcW w:w="5425" w:type="dxa"/>
            <w:tcBorders>
              <w:bottom w:val="single" w:sz="6" w:space="0" w:color="000000"/>
            </w:tcBorders>
          </w:tcPr>
          <w:p w:rsidR="00D810C4" w:rsidRDefault="00B55C40">
            <w:pPr>
              <w:pStyle w:val="TableParagraph"/>
              <w:spacing w:before="9"/>
              <w:ind w:left="177"/>
              <w:rPr>
                <w:b/>
                <w:sz w:val="12"/>
              </w:rPr>
            </w:pPr>
            <w:r>
              <w:rPr>
                <w:b/>
                <w:w w:val="105"/>
                <w:sz w:val="12"/>
              </w:rPr>
              <w:t>Balance at the end of the year</w:t>
            </w:r>
          </w:p>
        </w:tc>
        <w:tc>
          <w:tcPr>
            <w:tcW w:w="1053" w:type="dxa"/>
            <w:tcBorders>
              <w:bottom w:val="single" w:sz="6" w:space="0" w:color="000000"/>
            </w:tcBorders>
          </w:tcPr>
          <w:p w:rsidR="00D810C4" w:rsidRDefault="00D810C4">
            <w:pPr>
              <w:pStyle w:val="TableParagraph"/>
              <w:rPr>
                <w:sz w:val="10"/>
              </w:rPr>
            </w:pPr>
          </w:p>
        </w:tc>
        <w:tc>
          <w:tcPr>
            <w:tcW w:w="946" w:type="dxa"/>
            <w:tcBorders>
              <w:bottom w:val="single" w:sz="6" w:space="0" w:color="000000"/>
            </w:tcBorders>
          </w:tcPr>
          <w:p w:rsidR="00D810C4" w:rsidRDefault="00D810C4">
            <w:pPr>
              <w:pStyle w:val="TableParagraph"/>
              <w:rPr>
                <w:sz w:val="10"/>
              </w:rPr>
            </w:pPr>
          </w:p>
        </w:tc>
        <w:tc>
          <w:tcPr>
            <w:tcW w:w="935" w:type="dxa"/>
            <w:tcBorders>
              <w:top w:val="single" w:sz="6" w:space="0" w:color="000000"/>
              <w:bottom w:val="single" w:sz="6" w:space="0" w:color="000000"/>
            </w:tcBorders>
          </w:tcPr>
          <w:p w:rsidR="00D810C4" w:rsidRDefault="00B55C40">
            <w:pPr>
              <w:pStyle w:val="TableParagraph"/>
              <w:spacing w:before="16"/>
              <w:ind w:right="108"/>
              <w:jc w:val="right"/>
              <w:rPr>
                <w:b/>
                <w:sz w:val="12"/>
              </w:rPr>
            </w:pPr>
            <w:r>
              <w:rPr>
                <w:b/>
                <w:sz w:val="12"/>
              </w:rPr>
              <w:t>21</w:t>
            </w:r>
          </w:p>
        </w:tc>
        <w:tc>
          <w:tcPr>
            <w:tcW w:w="977" w:type="dxa"/>
            <w:tcBorders>
              <w:top w:val="single" w:sz="6" w:space="0" w:color="000000"/>
              <w:bottom w:val="single" w:sz="6" w:space="0" w:color="000000"/>
            </w:tcBorders>
          </w:tcPr>
          <w:p w:rsidR="00D810C4" w:rsidRDefault="00B55C40">
            <w:pPr>
              <w:pStyle w:val="TableParagraph"/>
              <w:spacing w:before="16"/>
              <w:ind w:right="189"/>
              <w:jc w:val="right"/>
              <w:rPr>
                <w:b/>
                <w:sz w:val="12"/>
              </w:rPr>
            </w:pPr>
            <w:r>
              <w:rPr>
                <w:b/>
                <w:w w:val="103"/>
                <w:sz w:val="12"/>
              </w:rPr>
              <w:t>-</w:t>
            </w:r>
          </w:p>
        </w:tc>
      </w:tr>
      <w:tr w:rsidR="00D810C4">
        <w:trPr>
          <w:trHeight w:val="507"/>
        </w:trPr>
        <w:tc>
          <w:tcPr>
            <w:tcW w:w="9336" w:type="dxa"/>
            <w:gridSpan w:val="5"/>
            <w:tcBorders>
              <w:top w:val="single" w:sz="6" w:space="0" w:color="000000"/>
            </w:tcBorders>
          </w:tcPr>
          <w:p w:rsidR="00D810C4" w:rsidRDefault="00D810C4">
            <w:pPr>
              <w:pStyle w:val="TableParagraph"/>
              <w:spacing w:before="8"/>
              <w:rPr>
                <w:sz w:val="13"/>
              </w:rPr>
            </w:pPr>
          </w:p>
          <w:p w:rsidR="00D810C4" w:rsidRDefault="00B55C40">
            <w:pPr>
              <w:pStyle w:val="TableParagraph"/>
              <w:spacing w:line="276" w:lineRule="auto"/>
              <w:ind w:left="26"/>
              <w:rPr>
                <w:sz w:val="12"/>
              </w:rPr>
            </w:pPr>
            <w:r>
              <w:rPr>
                <w:w w:val="105"/>
                <w:sz w:val="12"/>
              </w:rPr>
              <w:t>The</w:t>
            </w:r>
            <w:r>
              <w:rPr>
                <w:spacing w:val="-3"/>
                <w:w w:val="105"/>
                <w:sz w:val="12"/>
              </w:rPr>
              <w:t xml:space="preserve"> </w:t>
            </w:r>
            <w:r>
              <w:rPr>
                <w:w w:val="105"/>
                <w:sz w:val="12"/>
              </w:rPr>
              <w:t>Company</w:t>
            </w:r>
            <w:r>
              <w:rPr>
                <w:spacing w:val="-8"/>
                <w:w w:val="105"/>
                <w:sz w:val="12"/>
              </w:rPr>
              <w:t xml:space="preserve"> </w:t>
            </w:r>
            <w:r>
              <w:rPr>
                <w:w w:val="105"/>
                <w:sz w:val="12"/>
              </w:rPr>
              <w:t>offsets</w:t>
            </w:r>
            <w:r>
              <w:rPr>
                <w:spacing w:val="-2"/>
                <w:w w:val="105"/>
                <w:sz w:val="12"/>
              </w:rPr>
              <w:t xml:space="preserve"> </w:t>
            </w:r>
            <w:r>
              <w:rPr>
                <w:w w:val="105"/>
                <w:sz w:val="12"/>
              </w:rPr>
              <w:t>a</w:t>
            </w:r>
            <w:r>
              <w:rPr>
                <w:spacing w:val="-1"/>
                <w:w w:val="105"/>
                <w:sz w:val="12"/>
              </w:rPr>
              <w:t xml:space="preserve"> </w:t>
            </w:r>
            <w:r>
              <w:rPr>
                <w:w w:val="105"/>
                <w:sz w:val="12"/>
              </w:rPr>
              <w:t>financial</w:t>
            </w:r>
            <w:r>
              <w:rPr>
                <w:spacing w:val="-3"/>
                <w:w w:val="105"/>
                <w:sz w:val="12"/>
              </w:rPr>
              <w:t xml:space="preserve"> </w:t>
            </w:r>
            <w:r>
              <w:rPr>
                <w:w w:val="105"/>
                <w:sz w:val="12"/>
              </w:rPr>
              <w:t>asset</w:t>
            </w:r>
            <w:r>
              <w:rPr>
                <w:spacing w:val="-3"/>
                <w:w w:val="105"/>
                <w:sz w:val="12"/>
              </w:rPr>
              <w:t xml:space="preserve"> </w:t>
            </w:r>
            <w:r>
              <w:rPr>
                <w:w w:val="105"/>
                <w:sz w:val="12"/>
              </w:rPr>
              <w:t>and</w:t>
            </w:r>
            <w:r>
              <w:rPr>
                <w:spacing w:val="-2"/>
                <w:w w:val="105"/>
                <w:sz w:val="12"/>
              </w:rPr>
              <w:t xml:space="preserve"> </w:t>
            </w:r>
            <w:r>
              <w:rPr>
                <w:w w:val="105"/>
                <w:sz w:val="12"/>
              </w:rPr>
              <w:t>a</w:t>
            </w:r>
            <w:r>
              <w:rPr>
                <w:spacing w:val="-2"/>
                <w:w w:val="105"/>
                <w:sz w:val="12"/>
              </w:rPr>
              <w:t xml:space="preserve"> </w:t>
            </w:r>
            <w:r>
              <w:rPr>
                <w:w w:val="105"/>
                <w:sz w:val="12"/>
              </w:rPr>
              <w:t>financial</w:t>
            </w:r>
            <w:r>
              <w:rPr>
                <w:spacing w:val="-3"/>
                <w:w w:val="105"/>
                <w:sz w:val="12"/>
              </w:rPr>
              <w:t xml:space="preserve"> </w:t>
            </w:r>
            <w:r>
              <w:rPr>
                <w:w w:val="105"/>
                <w:sz w:val="12"/>
              </w:rPr>
              <w:t>liability</w:t>
            </w:r>
            <w:r>
              <w:rPr>
                <w:spacing w:val="-8"/>
                <w:w w:val="105"/>
                <w:sz w:val="12"/>
              </w:rPr>
              <w:t xml:space="preserve"> </w:t>
            </w:r>
            <w:r>
              <w:rPr>
                <w:w w:val="105"/>
                <w:sz w:val="12"/>
              </w:rPr>
              <w:t>when</w:t>
            </w:r>
            <w:r>
              <w:rPr>
                <w:spacing w:val="-1"/>
                <w:w w:val="105"/>
                <w:sz w:val="12"/>
              </w:rPr>
              <w:t xml:space="preserve"> </w:t>
            </w:r>
            <w:r>
              <w:rPr>
                <w:w w:val="105"/>
                <w:sz w:val="12"/>
              </w:rPr>
              <w:t>it</w:t>
            </w:r>
            <w:r>
              <w:rPr>
                <w:spacing w:val="-3"/>
                <w:w w:val="105"/>
                <w:sz w:val="12"/>
              </w:rPr>
              <w:t xml:space="preserve"> </w:t>
            </w:r>
            <w:r>
              <w:rPr>
                <w:w w:val="105"/>
                <w:sz w:val="12"/>
              </w:rPr>
              <w:t>currently</w:t>
            </w:r>
            <w:r>
              <w:rPr>
                <w:spacing w:val="-8"/>
                <w:w w:val="105"/>
                <w:sz w:val="12"/>
              </w:rPr>
              <w:t xml:space="preserve"> </w:t>
            </w:r>
            <w:r>
              <w:rPr>
                <w:w w:val="105"/>
                <w:sz w:val="12"/>
              </w:rPr>
              <w:t>has</w:t>
            </w:r>
            <w:r>
              <w:rPr>
                <w:spacing w:val="-2"/>
                <w:w w:val="105"/>
                <w:sz w:val="12"/>
              </w:rPr>
              <w:t xml:space="preserve"> </w:t>
            </w:r>
            <w:r>
              <w:rPr>
                <w:w w:val="105"/>
                <w:sz w:val="12"/>
              </w:rPr>
              <w:t>a</w:t>
            </w:r>
            <w:r>
              <w:rPr>
                <w:spacing w:val="-2"/>
                <w:w w:val="105"/>
                <w:sz w:val="12"/>
              </w:rPr>
              <w:t xml:space="preserve"> </w:t>
            </w:r>
            <w:r>
              <w:rPr>
                <w:w w:val="105"/>
                <w:sz w:val="12"/>
              </w:rPr>
              <w:t>legally</w:t>
            </w:r>
            <w:r>
              <w:rPr>
                <w:spacing w:val="-8"/>
                <w:w w:val="105"/>
                <w:sz w:val="12"/>
              </w:rPr>
              <w:t xml:space="preserve"> </w:t>
            </w:r>
            <w:r>
              <w:rPr>
                <w:w w:val="105"/>
                <w:sz w:val="12"/>
              </w:rPr>
              <w:t>enforceable</w:t>
            </w:r>
            <w:r>
              <w:rPr>
                <w:spacing w:val="-2"/>
                <w:w w:val="105"/>
                <w:sz w:val="12"/>
              </w:rPr>
              <w:t xml:space="preserve"> </w:t>
            </w:r>
            <w:r>
              <w:rPr>
                <w:w w:val="105"/>
                <w:sz w:val="12"/>
              </w:rPr>
              <w:t>right</w:t>
            </w:r>
            <w:r>
              <w:rPr>
                <w:spacing w:val="-3"/>
                <w:w w:val="105"/>
                <w:sz w:val="12"/>
              </w:rPr>
              <w:t xml:space="preserve"> </w:t>
            </w:r>
            <w:r>
              <w:rPr>
                <w:w w:val="105"/>
                <w:sz w:val="12"/>
              </w:rPr>
              <w:t>to</w:t>
            </w:r>
            <w:r>
              <w:rPr>
                <w:spacing w:val="-1"/>
                <w:w w:val="105"/>
                <w:sz w:val="12"/>
              </w:rPr>
              <w:t xml:space="preserve"> </w:t>
            </w:r>
            <w:r>
              <w:rPr>
                <w:w w:val="105"/>
                <w:sz w:val="12"/>
              </w:rPr>
              <w:t>set</w:t>
            </w:r>
            <w:r>
              <w:rPr>
                <w:spacing w:val="-3"/>
                <w:w w:val="105"/>
                <w:sz w:val="12"/>
              </w:rPr>
              <w:t xml:space="preserve"> </w:t>
            </w:r>
            <w:r>
              <w:rPr>
                <w:w w:val="105"/>
                <w:sz w:val="12"/>
              </w:rPr>
              <w:t>off</w:t>
            </w:r>
            <w:r>
              <w:rPr>
                <w:spacing w:val="-2"/>
                <w:w w:val="105"/>
                <w:sz w:val="12"/>
              </w:rPr>
              <w:t xml:space="preserve"> </w:t>
            </w:r>
            <w:r>
              <w:rPr>
                <w:w w:val="105"/>
                <w:sz w:val="12"/>
              </w:rPr>
              <w:t>the</w:t>
            </w:r>
            <w:r>
              <w:rPr>
                <w:spacing w:val="-2"/>
                <w:w w:val="105"/>
                <w:sz w:val="12"/>
              </w:rPr>
              <w:t xml:space="preserve"> </w:t>
            </w:r>
            <w:r>
              <w:rPr>
                <w:w w:val="105"/>
                <w:sz w:val="12"/>
              </w:rPr>
              <w:t>recognized</w:t>
            </w:r>
            <w:r>
              <w:rPr>
                <w:spacing w:val="-2"/>
                <w:w w:val="105"/>
                <w:sz w:val="12"/>
              </w:rPr>
              <w:t xml:space="preserve"> </w:t>
            </w:r>
            <w:r>
              <w:rPr>
                <w:w w:val="105"/>
                <w:sz w:val="12"/>
              </w:rPr>
              <w:t>amounts</w:t>
            </w:r>
            <w:r>
              <w:rPr>
                <w:spacing w:val="-2"/>
                <w:w w:val="105"/>
                <w:sz w:val="12"/>
              </w:rPr>
              <w:t xml:space="preserve"> </w:t>
            </w:r>
            <w:r>
              <w:rPr>
                <w:w w:val="105"/>
                <w:sz w:val="12"/>
              </w:rPr>
              <w:t>and</w:t>
            </w:r>
            <w:r>
              <w:rPr>
                <w:spacing w:val="-2"/>
                <w:w w:val="105"/>
                <w:sz w:val="12"/>
              </w:rPr>
              <w:t xml:space="preserve"> </w:t>
            </w:r>
            <w:r>
              <w:rPr>
                <w:w w:val="105"/>
                <w:sz w:val="12"/>
              </w:rPr>
              <w:t>the</w:t>
            </w:r>
            <w:r>
              <w:rPr>
                <w:spacing w:val="-2"/>
                <w:w w:val="105"/>
                <w:sz w:val="12"/>
              </w:rPr>
              <w:t xml:space="preserve"> </w:t>
            </w:r>
            <w:r>
              <w:rPr>
                <w:w w:val="105"/>
                <w:sz w:val="12"/>
              </w:rPr>
              <w:t>Company</w:t>
            </w:r>
            <w:r>
              <w:rPr>
                <w:spacing w:val="-6"/>
                <w:w w:val="105"/>
                <w:sz w:val="12"/>
              </w:rPr>
              <w:t xml:space="preserve"> </w:t>
            </w:r>
            <w:r>
              <w:rPr>
                <w:w w:val="105"/>
                <w:sz w:val="12"/>
              </w:rPr>
              <w:t>intends</w:t>
            </w:r>
            <w:r>
              <w:rPr>
                <w:spacing w:val="-2"/>
                <w:w w:val="105"/>
                <w:sz w:val="12"/>
              </w:rPr>
              <w:t xml:space="preserve"> </w:t>
            </w:r>
            <w:r>
              <w:rPr>
                <w:w w:val="105"/>
                <w:sz w:val="12"/>
              </w:rPr>
              <w:t>either to</w:t>
            </w:r>
            <w:r>
              <w:rPr>
                <w:spacing w:val="-2"/>
                <w:w w:val="105"/>
                <w:sz w:val="12"/>
              </w:rPr>
              <w:t xml:space="preserve"> </w:t>
            </w:r>
            <w:r>
              <w:rPr>
                <w:w w:val="105"/>
                <w:sz w:val="12"/>
              </w:rPr>
              <w:t>settle on</w:t>
            </w:r>
            <w:r>
              <w:rPr>
                <w:spacing w:val="-1"/>
                <w:w w:val="105"/>
                <w:sz w:val="12"/>
              </w:rPr>
              <w:t xml:space="preserve"> </w:t>
            </w:r>
            <w:r>
              <w:rPr>
                <w:w w:val="105"/>
                <w:sz w:val="12"/>
              </w:rPr>
              <w:t>a</w:t>
            </w:r>
            <w:r>
              <w:rPr>
                <w:spacing w:val="-1"/>
                <w:w w:val="105"/>
                <w:sz w:val="12"/>
              </w:rPr>
              <w:t xml:space="preserve"> </w:t>
            </w:r>
            <w:r>
              <w:rPr>
                <w:w w:val="105"/>
                <w:sz w:val="12"/>
              </w:rPr>
              <w:t>net</w:t>
            </w:r>
            <w:r>
              <w:rPr>
                <w:spacing w:val="-2"/>
                <w:w w:val="105"/>
                <w:sz w:val="12"/>
              </w:rPr>
              <w:t xml:space="preserve"> </w:t>
            </w:r>
            <w:r>
              <w:rPr>
                <w:w w:val="105"/>
                <w:sz w:val="12"/>
              </w:rPr>
              <w:t>basis,</w:t>
            </w:r>
            <w:r>
              <w:rPr>
                <w:spacing w:val="-1"/>
                <w:w w:val="105"/>
                <w:sz w:val="12"/>
              </w:rPr>
              <w:t xml:space="preserve"> </w:t>
            </w:r>
            <w:r>
              <w:rPr>
                <w:w w:val="105"/>
                <w:sz w:val="12"/>
              </w:rPr>
              <w:t>or</w:t>
            </w:r>
            <w:r>
              <w:rPr>
                <w:spacing w:val="-2"/>
                <w:w w:val="105"/>
                <w:sz w:val="12"/>
              </w:rPr>
              <w:t xml:space="preserve"> </w:t>
            </w:r>
            <w:r>
              <w:rPr>
                <w:w w:val="105"/>
                <w:sz w:val="12"/>
              </w:rPr>
              <w:t>to</w:t>
            </w:r>
            <w:r>
              <w:rPr>
                <w:spacing w:val="-1"/>
                <w:w w:val="105"/>
                <w:sz w:val="12"/>
              </w:rPr>
              <w:t xml:space="preserve"> </w:t>
            </w:r>
            <w:r>
              <w:rPr>
                <w:w w:val="105"/>
                <w:sz w:val="12"/>
              </w:rPr>
              <w:t>realize</w:t>
            </w:r>
            <w:r>
              <w:rPr>
                <w:spacing w:val="-2"/>
                <w:w w:val="105"/>
                <w:sz w:val="12"/>
              </w:rPr>
              <w:t xml:space="preserve"> </w:t>
            </w:r>
            <w:r>
              <w:rPr>
                <w:w w:val="105"/>
                <w:sz w:val="12"/>
              </w:rPr>
              <w:t>the</w:t>
            </w:r>
            <w:r>
              <w:rPr>
                <w:spacing w:val="-1"/>
                <w:w w:val="105"/>
                <w:sz w:val="12"/>
              </w:rPr>
              <w:t xml:space="preserve"> </w:t>
            </w:r>
            <w:r>
              <w:rPr>
                <w:w w:val="105"/>
                <w:sz w:val="12"/>
              </w:rPr>
              <w:t>asset</w:t>
            </w:r>
            <w:r>
              <w:rPr>
                <w:spacing w:val="-3"/>
                <w:w w:val="105"/>
                <w:sz w:val="12"/>
              </w:rPr>
              <w:t xml:space="preserve"> </w:t>
            </w:r>
            <w:r>
              <w:rPr>
                <w:w w:val="105"/>
                <w:sz w:val="12"/>
              </w:rPr>
              <w:t>and</w:t>
            </w:r>
            <w:r>
              <w:rPr>
                <w:spacing w:val="-1"/>
                <w:w w:val="105"/>
                <w:sz w:val="12"/>
              </w:rPr>
              <w:t xml:space="preserve"> </w:t>
            </w:r>
            <w:r>
              <w:rPr>
                <w:w w:val="105"/>
                <w:sz w:val="12"/>
              </w:rPr>
              <w:t>settle</w:t>
            </w:r>
            <w:r>
              <w:rPr>
                <w:spacing w:val="-1"/>
                <w:w w:val="105"/>
                <w:sz w:val="12"/>
              </w:rPr>
              <w:t xml:space="preserve"> </w:t>
            </w:r>
            <w:r>
              <w:rPr>
                <w:w w:val="105"/>
                <w:sz w:val="12"/>
              </w:rPr>
              <w:t>the</w:t>
            </w:r>
            <w:r>
              <w:rPr>
                <w:spacing w:val="-1"/>
                <w:w w:val="105"/>
                <w:sz w:val="12"/>
              </w:rPr>
              <w:t xml:space="preserve"> </w:t>
            </w:r>
            <w:r>
              <w:rPr>
                <w:w w:val="105"/>
                <w:sz w:val="12"/>
              </w:rPr>
              <w:t>liability</w:t>
            </w:r>
            <w:r>
              <w:rPr>
                <w:spacing w:val="-9"/>
                <w:w w:val="105"/>
                <w:sz w:val="12"/>
              </w:rPr>
              <w:t xml:space="preserve"> </w:t>
            </w:r>
            <w:r>
              <w:rPr>
                <w:w w:val="105"/>
                <w:sz w:val="12"/>
              </w:rPr>
              <w:t>simultaneously.</w:t>
            </w:r>
          </w:p>
        </w:tc>
      </w:tr>
      <w:tr w:rsidR="00D810C4">
        <w:trPr>
          <w:trHeight w:val="194"/>
        </w:trPr>
        <w:tc>
          <w:tcPr>
            <w:tcW w:w="9336" w:type="dxa"/>
            <w:gridSpan w:val="5"/>
          </w:tcPr>
          <w:p w:rsidR="00D810C4" w:rsidRDefault="00B55C40">
            <w:pPr>
              <w:pStyle w:val="TableParagraph"/>
              <w:spacing w:before="51" w:line="124" w:lineRule="exact"/>
              <w:ind w:left="26"/>
              <w:rPr>
                <w:sz w:val="12"/>
              </w:rPr>
            </w:pPr>
            <w:r>
              <w:rPr>
                <w:w w:val="105"/>
                <w:sz w:val="12"/>
              </w:rPr>
              <w:t>The quantitative information about offsetting of derivative financial assets and derivative financial liabilities is as follows:</w:t>
            </w:r>
          </w:p>
        </w:tc>
      </w:tr>
      <w:tr w:rsidR="00D810C4">
        <w:trPr>
          <w:trHeight w:val="158"/>
        </w:trPr>
        <w:tc>
          <w:tcPr>
            <w:tcW w:w="9336" w:type="dxa"/>
            <w:gridSpan w:val="5"/>
          </w:tcPr>
          <w:p w:rsidR="00D810C4" w:rsidRDefault="00B55C40">
            <w:pPr>
              <w:pStyle w:val="TableParagraph"/>
              <w:tabs>
                <w:tab w:val="left" w:pos="8665"/>
              </w:tabs>
              <w:spacing w:before="7" w:line="131" w:lineRule="exact"/>
              <w:ind w:right="-15"/>
              <w:rPr>
                <w:i/>
                <w:sz w:val="12"/>
              </w:rPr>
            </w:pPr>
            <w:r>
              <w:rPr>
                <w:i/>
                <w:w w:val="104"/>
                <w:sz w:val="12"/>
                <w:u w:val="single"/>
              </w:rPr>
              <w:t xml:space="preserve"> </w:t>
            </w:r>
            <w:r>
              <w:rPr>
                <w:i/>
                <w:sz w:val="12"/>
                <w:u w:val="single"/>
              </w:rPr>
              <w:tab/>
              <w:t xml:space="preserve">(In </w:t>
            </w:r>
            <w:r>
              <w:rPr>
                <w:rFonts w:ascii="Georgia"/>
                <w:i/>
                <w:sz w:val="13"/>
                <w:u w:val="single"/>
              </w:rPr>
              <w:t>`</w:t>
            </w:r>
            <w:r>
              <w:rPr>
                <w:rFonts w:ascii="Georgia"/>
                <w:i/>
                <w:spacing w:val="20"/>
                <w:sz w:val="13"/>
                <w:u w:val="single"/>
              </w:rPr>
              <w:t xml:space="preserve"> </w:t>
            </w:r>
            <w:r>
              <w:rPr>
                <w:i/>
                <w:sz w:val="12"/>
                <w:u w:val="single"/>
              </w:rPr>
              <w:t>crore)</w:t>
            </w:r>
            <w:r>
              <w:rPr>
                <w:i/>
                <w:spacing w:val="-11"/>
                <w:sz w:val="12"/>
                <w:u w:val="single"/>
              </w:rPr>
              <w:t xml:space="preserve"> </w:t>
            </w:r>
          </w:p>
        </w:tc>
      </w:tr>
      <w:tr w:rsidR="00D810C4">
        <w:trPr>
          <w:trHeight w:val="152"/>
        </w:trPr>
        <w:tc>
          <w:tcPr>
            <w:tcW w:w="5425" w:type="dxa"/>
          </w:tcPr>
          <w:p w:rsidR="00D810C4" w:rsidRDefault="00B55C40">
            <w:pPr>
              <w:pStyle w:val="TableParagraph"/>
              <w:spacing w:line="133" w:lineRule="exact"/>
              <w:ind w:left="26"/>
              <w:rPr>
                <w:b/>
                <w:sz w:val="12"/>
              </w:rPr>
            </w:pPr>
            <w:r>
              <w:rPr>
                <w:b/>
                <w:w w:val="105"/>
                <w:sz w:val="12"/>
              </w:rPr>
              <w:t>Particulars</w:t>
            </w:r>
          </w:p>
        </w:tc>
        <w:tc>
          <w:tcPr>
            <w:tcW w:w="1999" w:type="dxa"/>
            <w:gridSpan w:val="2"/>
          </w:tcPr>
          <w:p w:rsidR="00D810C4" w:rsidRDefault="00B55C40">
            <w:pPr>
              <w:pStyle w:val="TableParagraph"/>
              <w:tabs>
                <w:tab w:val="left" w:pos="864"/>
                <w:tab w:val="left" w:pos="2820"/>
              </w:tabs>
              <w:spacing w:before="7" w:line="126" w:lineRule="exact"/>
              <w:ind w:right="-836"/>
              <w:rPr>
                <w:b/>
                <w:sz w:val="12"/>
              </w:rPr>
            </w:pPr>
            <w:r>
              <w:rPr>
                <w:b/>
                <w:w w:val="104"/>
                <w:sz w:val="12"/>
                <w:u w:val="single"/>
              </w:rPr>
              <w:t xml:space="preserve"> </w:t>
            </w:r>
            <w:r>
              <w:rPr>
                <w:b/>
                <w:sz w:val="12"/>
                <w:u w:val="single"/>
              </w:rPr>
              <w:tab/>
            </w:r>
            <w:r>
              <w:rPr>
                <w:b/>
                <w:w w:val="105"/>
                <w:sz w:val="12"/>
                <w:u w:val="single"/>
              </w:rPr>
              <w:t>As</w:t>
            </w:r>
            <w:r>
              <w:rPr>
                <w:b/>
                <w:spacing w:val="-3"/>
                <w:w w:val="105"/>
                <w:sz w:val="12"/>
                <w:u w:val="single"/>
              </w:rPr>
              <w:t xml:space="preserve"> </w:t>
            </w:r>
            <w:r>
              <w:rPr>
                <w:b/>
                <w:w w:val="105"/>
                <w:sz w:val="12"/>
                <w:u w:val="single"/>
              </w:rPr>
              <w:t>at</w:t>
            </w:r>
            <w:r>
              <w:rPr>
                <w:b/>
                <w:sz w:val="12"/>
                <w:u w:val="single"/>
              </w:rPr>
              <w:tab/>
            </w:r>
          </w:p>
        </w:tc>
        <w:tc>
          <w:tcPr>
            <w:tcW w:w="1912" w:type="dxa"/>
            <w:gridSpan w:val="2"/>
          </w:tcPr>
          <w:p w:rsidR="00D810C4" w:rsidRDefault="00B55C40">
            <w:pPr>
              <w:pStyle w:val="TableParagraph"/>
              <w:tabs>
                <w:tab w:val="left" w:pos="1913"/>
              </w:tabs>
              <w:spacing w:before="7" w:line="126" w:lineRule="exact"/>
              <w:ind w:left="822" w:right="-15"/>
              <w:rPr>
                <w:b/>
                <w:sz w:val="12"/>
              </w:rPr>
            </w:pPr>
            <w:r>
              <w:rPr>
                <w:b/>
                <w:w w:val="105"/>
                <w:sz w:val="12"/>
                <w:u w:val="single"/>
              </w:rPr>
              <w:t>As</w:t>
            </w:r>
            <w:r>
              <w:rPr>
                <w:b/>
                <w:spacing w:val="-3"/>
                <w:w w:val="105"/>
                <w:sz w:val="12"/>
                <w:u w:val="single"/>
              </w:rPr>
              <w:t xml:space="preserve"> </w:t>
            </w:r>
            <w:r>
              <w:rPr>
                <w:b/>
                <w:w w:val="105"/>
                <w:sz w:val="12"/>
                <w:u w:val="single"/>
              </w:rPr>
              <w:t>at</w:t>
            </w:r>
            <w:r>
              <w:rPr>
                <w:b/>
                <w:sz w:val="12"/>
                <w:u w:val="single"/>
              </w:rPr>
              <w:tab/>
            </w:r>
          </w:p>
        </w:tc>
      </w:tr>
      <w:tr w:rsidR="00D810C4">
        <w:trPr>
          <w:trHeight w:val="151"/>
        </w:trPr>
        <w:tc>
          <w:tcPr>
            <w:tcW w:w="5425" w:type="dxa"/>
          </w:tcPr>
          <w:p w:rsidR="00D810C4" w:rsidRDefault="00D810C4">
            <w:pPr>
              <w:pStyle w:val="TableParagraph"/>
              <w:rPr>
                <w:sz w:val="8"/>
              </w:rPr>
            </w:pPr>
          </w:p>
        </w:tc>
        <w:tc>
          <w:tcPr>
            <w:tcW w:w="1999" w:type="dxa"/>
            <w:gridSpan w:val="2"/>
          </w:tcPr>
          <w:p w:rsidR="00D810C4" w:rsidRDefault="00B55C40">
            <w:pPr>
              <w:pStyle w:val="TableParagraph"/>
              <w:tabs>
                <w:tab w:val="left" w:pos="588"/>
                <w:tab w:val="left" w:pos="2559"/>
              </w:tabs>
              <w:spacing w:before="5" w:line="126" w:lineRule="exact"/>
              <w:ind w:right="-562"/>
              <w:rPr>
                <w:b/>
                <w:sz w:val="12"/>
              </w:rPr>
            </w:pPr>
            <w:r>
              <w:rPr>
                <w:b/>
                <w:w w:val="104"/>
                <w:sz w:val="12"/>
                <w:u w:val="single"/>
              </w:rPr>
              <w:t xml:space="preserve"> </w:t>
            </w:r>
            <w:r>
              <w:rPr>
                <w:b/>
                <w:sz w:val="12"/>
                <w:u w:val="single"/>
              </w:rPr>
              <w:tab/>
            </w:r>
            <w:r>
              <w:rPr>
                <w:b/>
                <w:w w:val="105"/>
                <w:sz w:val="12"/>
                <w:u w:val="single"/>
              </w:rPr>
              <w:t>March 31,</w:t>
            </w:r>
            <w:r>
              <w:rPr>
                <w:b/>
                <w:spacing w:val="-12"/>
                <w:w w:val="105"/>
                <w:sz w:val="12"/>
                <w:u w:val="single"/>
              </w:rPr>
              <w:t xml:space="preserve"> </w:t>
            </w:r>
            <w:r>
              <w:rPr>
                <w:b/>
                <w:w w:val="105"/>
                <w:sz w:val="12"/>
                <w:u w:val="single"/>
              </w:rPr>
              <w:t>2019</w:t>
            </w:r>
            <w:r>
              <w:rPr>
                <w:b/>
                <w:sz w:val="12"/>
                <w:u w:val="single"/>
              </w:rPr>
              <w:tab/>
            </w:r>
          </w:p>
        </w:tc>
        <w:tc>
          <w:tcPr>
            <w:tcW w:w="1912" w:type="dxa"/>
            <w:gridSpan w:val="2"/>
          </w:tcPr>
          <w:p w:rsidR="00D810C4" w:rsidRDefault="00B55C40">
            <w:pPr>
              <w:pStyle w:val="TableParagraph"/>
              <w:tabs>
                <w:tab w:val="left" w:pos="1913"/>
              </w:tabs>
              <w:spacing w:before="5" w:line="126" w:lineRule="exact"/>
              <w:ind w:left="560" w:right="-15"/>
              <w:rPr>
                <w:b/>
                <w:sz w:val="12"/>
              </w:rPr>
            </w:pPr>
            <w:r>
              <w:rPr>
                <w:b/>
                <w:w w:val="105"/>
                <w:sz w:val="12"/>
                <w:u w:val="single"/>
              </w:rPr>
              <w:t>March 31,</w:t>
            </w:r>
            <w:r>
              <w:rPr>
                <w:b/>
                <w:spacing w:val="-12"/>
                <w:w w:val="105"/>
                <w:sz w:val="12"/>
                <w:u w:val="single"/>
              </w:rPr>
              <w:t xml:space="preserve"> </w:t>
            </w:r>
            <w:r>
              <w:rPr>
                <w:b/>
                <w:w w:val="105"/>
                <w:sz w:val="12"/>
                <w:u w:val="single"/>
              </w:rPr>
              <w:t>2018</w:t>
            </w:r>
            <w:r>
              <w:rPr>
                <w:b/>
                <w:sz w:val="12"/>
                <w:u w:val="single"/>
              </w:rPr>
              <w:tab/>
            </w:r>
          </w:p>
        </w:tc>
      </w:tr>
      <w:tr w:rsidR="00D810C4">
        <w:trPr>
          <w:trHeight w:val="457"/>
        </w:trPr>
        <w:tc>
          <w:tcPr>
            <w:tcW w:w="5425" w:type="dxa"/>
          </w:tcPr>
          <w:p w:rsidR="00D810C4" w:rsidRDefault="00D810C4">
            <w:pPr>
              <w:pStyle w:val="TableParagraph"/>
              <w:rPr>
                <w:sz w:val="12"/>
              </w:rPr>
            </w:pPr>
          </w:p>
        </w:tc>
        <w:tc>
          <w:tcPr>
            <w:tcW w:w="1053" w:type="dxa"/>
          </w:tcPr>
          <w:p w:rsidR="00D810C4" w:rsidRDefault="00B55C40">
            <w:pPr>
              <w:pStyle w:val="TableParagraph"/>
              <w:spacing w:before="5" w:line="271" w:lineRule="auto"/>
              <w:ind w:left="271" w:right="2" w:firstLine="196"/>
              <w:rPr>
                <w:b/>
                <w:sz w:val="12"/>
              </w:rPr>
            </w:pPr>
            <w:r>
              <w:rPr>
                <w:b/>
                <w:w w:val="105"/>
                <w:sz w:val="12"/>
              </w:rPr>
              <w:t>Derivative financial asset</w:t>
            </w:r>
          </w:p>
        </w:tc>
        <w:tc>
          <w:tcPr>
            <w:tcW w:w="946" w:type="dxa"/>
          </w:tcPr>
          <w:p w:rsidR="00D810C4" w:rsidRDefault="00B55C40">
            <w:pPr>
              <w:pStyle w:val="TableParagraph"/>
              <w:spacing w:before="5" w:line="271" w:lineRule="auto"/>
              <w:ind w:left="34" w:right="-8" w:firstLine="340"/>
              <w:rPr>
                <w:b/>
                <w:sz w:val="12"/>
              </w:rPr>
            </w:pPr>
            <w:r>
              <w:rPr>
                <w:b/>
                <w:w w:val="105"/>
                <w:sz w:val="12"/>
              </w:rPr>
              <w:t xml:space="preserve">Derivative </w:t>
            </w:r>
            <w:r>
              <w:rPr>
                <w:b/>
                <w:sz w:val="12"/>
              </w:rPr>
              <w:t>financial liability</w:t>
            </w:r>
          </w:p>
        </w:tc>
        <w:tc>
          <w:tcPr>
            <w:tcW w:w="935" w:type="dxa"/>
          </w:tcPr>
          <w:p w:rsidR="00D810C4" w:rsidRDefault="00B55C40">
            <w:pPr>
              <w:pStyle w:val="TableParagraph"/>
              <w:spacing w:before="5" w:line="271" w:lineRule="auto"/>
              <w:ind w:left="409" w:right="46" w:hanging="90"/>
              <w:rPr>
                <w:b/>
                <w:sz w:val="12"/>
              </w:rPr>
            </w:pPr>
            <w:r>
              <w:rPr>
                <w:b/>
                <w:spacing w:val="-1"/>
                <w:w w:val="105"/>
                <w:sz w:val="12"/>
              </w:rPr>
              <w:t xml:space="preserve">Derivative </w:t>
            </w:r>
            <w:r>
              <w:rPr>
                <w:b/>
                <w:sz w:val="12"/>
              </w:rPr>
              <w:t>financial</w:t>
            </w:r>
          </w:p>
          <w:p w:rsidR="00D810C4" w:rsidRDefault="00B55C40">
            <w:pPr>
              <w:pStyle w:val="TableParagraph"/>
              <w:tabs>
                <w:tab w:val="left" w:pos="615"/>
                <w:tab w:val="left" w:pos="1913"/>
              </w:tabs>
              <w:spacing w:before="1" w:line="120" w:lineRule="exact"/>
              <w:ind w:left="-7424" w:right="-980"/>
              <w:rPr>
                <w:b/>
                <w:sz w:val="12"/>
              </w:rPr>
            </w:pPr>
            <w:r>
              <w:rPr>
                <w:b/>
                <w:w w:val="104"/>
                <w:sz w:val="12"/>
                <w:u w:val="single"/>
              </w:rPr>
              <w:t xml:space="preserve"> </w:t>
            </w:r>
            <w:r>
              <w:rPr>
                <w:b/>
                <w:sz w:val="12"/>
                <w:u w:val="single"/>
              </w:rPr>
              <w:tab/>
            </w:r>
            <w:r>
              <w:rPr>
                <w:b/>
                <w:w w:val="105"/>
                <w:sz w:val="12"/>
                <w:u w:val="single"/>
              </w:rPr>
              <w:t>asset</w:t>
            </w:r>
            <w:r>
              <w:rPr>
                <w:b/>
                <w:sz w:val="12"/>
                <w:u w:val="single"/>
              </w:rPr>
              <w:tab/>
            </w:r>
          </w:p>
        </w:tc>
        <w:tc>
          <w:tcPr>
            <w:tcW w:w="977" w:type="dxa"/>
          </w:tcPr>
          <w:p w:rsidR="00D810C4" w:rsidRDefault="00B55C40">
            <w:pPr>
              <w:pStyle w:val="TableParagraph"/>
              <w:spacing w:before="5" w:line="271" w:lineRule="auto"/>
              <w:ind w:left="64" w:right="-7" w:firstLine="340"/>
              <w:rPr>
                <w:b/>
                <w:sz w:val="12"/>
              </w:rPr>
            </w:pPr>
            <w:r>
              <w:rPr>
                <w:b/>
                <w:w w:val="105"/>
                <w:sz w:val="12"/>
              </w:rPr>
              <w:t xml:space="preserve">Derivative </w:t>
            </w:r>
            <w:r>
              <w:rPr>
                <w:b/>
                <w:sz w:val="12"/>
              </w:rPr>
              <w:t>financial liability</w:t>
            </w:r>
          </w:p>
        </w:tc>
      </w:tr>
      <w:tr w:rsidR="00D810C4">
        <w:trPr>
          <w:trHeight w:val="145"/>
        </w:trPr>
        <w:tc>
          <w:tcPr>
            <w:tcW w:w="5425" w:type="dxa"/>
          </w:tcPr>
          <w:p w:rsidR="00D810C4" w:rsidRDefault="00B55C40">
            <w:pPr>
              <w:pStyle w:val="TableParagraph"/>
              <w:spacing w:line="125" w:lineRule="exact"/>
              <w:ind w:left="26"/>
              <w:rPr>
                <w:sz w:val="12"/>
              </w:rPr>
            </w:pPr>
            <w:r>
              <w:rPr>
                <w:w w:val="105"/>
                <w:sz w:val="12"/>
              </w:rPr>
              <w:t>Gross amount of recognized financial asset / liability</w:t>
            </w:r>
          </w:p>
        </w:tc>
        <w:tc>
          <w:tcPr>
            <w:tcW w:w="1053" w:type="dxa"/>
          </w:tcPr>
          <w:p w:rsidR="00D810C4" w:rsidRDefault="00B55C40">
            <w:pPr>
              <w:pStyle w:val="TableParagraph"/>
              <w:spacing w:line="125" w:lineRule="exact"/>
              <w:ind w:right="78"/>
              <w:jc w:val="right"/>
              <w:rPr>
                <w:sz w:val="12"/>
              </w:rPr>
            </w:pPr>
            <w:r>
              <w:rPr>
                <w:sz w:val="12"/>
              </w:rPr>
              <w:t>323</w:t>
            </w:r>
          </w:p>
        </w:tc>
        <w:tc>
          <w:tcPr>
            <w:tcW w:w="946" w:type="dxa"/>
          </w:tcPr>
          <w:p w:rsidR="00D810C4" w:rsidRDefault="00B55C40">
            <w:pPr>
              <w:pStyle w:val="TableParagraph"/>
              <w:spacing w:line="125" w:lineRule="exact"/>
              <w:ind w:left="-14" w:right="23"/>
              <w:jc w:val="right"/>
              <w:rPr>
                <w:sz w:val="12"/>
              </w:rPr>
            </w:pPr>
            <w:r>
              <w:rPr>
                <w:w w:val="105"/>
                <w:sz w:val="12"/>
              </w:rPr>
              <w:t>(15)</w:t>
            </w:r>
          </w:p>
        </w:tc>
        <w:tc>
          <w:tcPr>
            <w:tcW w:w="935" w:type="dxa"/>
          </w:tcPr>
          <w:p w:rsidR="00D810C4" w:rsidRDefault="00B55C40">
            <w:pPr>
              <w:pStyle w:val="TableParagraph"/>
              <w:spacing w:line="125" w:lineRule="exact"/>
              <w:ind w:right="108"/>
              <w:jc w:val="right"/>
              <w:rPr>
                <w:sz w:val="12"/>
              </w:rPr>
            </w:pPr>
            <w:r>
              <w:rPr>
                <w:sz w:val="12"/>
              </w:rPr>
              <w:t>20</w:t>
            </w:r>
          </w:p>
        </w:tc>
        <w:tc>
          <w:tcPr>
            <w:tcW w:w="977" w:type="dxa"/>
          </w:tcPr>
          <w:p w:rsidR="00D810C4" w:rsidRDefault="00B55C40">
            <w:pPr>
              <w:pStyle w:val="TableParagraph"/>
              <w:spacing w:line="125" w:lineRule="exact"/>
              <w:ind w:right="24"/>
              <w:jc w:val="right"/>
              <w:rPr>
                <w:sz w:val="12"/>
              </w:rPr>
            </w:pPr>
            <w:r>
              <w:rPr>
                <w:w w:val="105"/>
                <w:sz w:val="12"/>
              </w:rPr>
              <w:t>(44)</w:t>
            </w:r>
          </w:p>
        </w:tc>
      </w:tr>
      <w:tr w:rsidR="00D810C4">
        <w:trPr>
          <w:trHeight w:val="142"/>
        </w:trPr>
        <w:tc>
          <w:tcPr>
            <w:tcW w:w="5425" w:type="dxa"/>
            <w:tcBorders>
              <w:bottom w:val="single" w:sz="6" w:space="0" w:color="000000"/>
            </w:tcBorders>
          </w:tcPr>
          <w:p w:rsidR="00D810C4" w:rsidRDefault="00B55C40">
            <w:pPr>
              <w:pStyle w:val="TableParagraph"/>
              <w:spacing w:before="5" w:line="117" w:lineRule="exact"/>
              <w:ind w:left="26"/>
              <w:rPr>
                <w:sz w:val="12"/>
              </w:rPr>
            </w:pPr>
            <w:r>
              <w:rPr>
                <w:w w:val="105"/>
                <w:sz w:val="12"/>
              </w:rPr>
              <w:t>Amount set off</w:t>
            </w:r>
          </w:p>
        </w:tc>
        <w:tc>
          <w:tcPr>
            <w:tcW w:w="1053" w:type="dxa"/>
            <w:tcBorders>
              <w:bottom w:val="single" w:sz="6" w:space="0" w:color="000000"/>
            </w:tcBorders>
          </w:tcPr>
          <w:p w:rsidR="00D810C4" w:rsidRDefault="00B55C40">
            <w:pPr>
              <w:pStyle w:val="TableParagraph"/>
              <w:spacing w:before="5" w:line="117" w:lineRule="exact"/>
              <w:ind w:right="37"/>
              <w:jc w:val="right"/>
              <w:rPr>
                <w:sz w:val="12"/>
              </w:rPr>
            </w:pPr>
            <w:r>
              <w:rPr>
                <w:w w:val="105"/>
                <w:sz w:val="12"/>
              </w:rPr>
              <w:t>(2)</w:t>
            </w:r>
          </w:p>
        </w:tc>
        <w:tc>
          <w:tcPr>
            <w:tcW w:w="946" w:type="dxa"/>
            <w:tcBorders>
              <w:bottom w:val="single" w:sz="6" w:space="0" w:color="000000"/>
            </w:tcBorders>
          </w:tcPr>
          <w:p w:rsidR="00D810C4" w:rsidRDefault="00B55C40">
            <w:pPr>
              <w:pStyle w:val="TableParagraph"/>
              <w:spacing w:before="5" w:line="117" w:lineRule="exact"/>
              <w:ind w:right="64"/>
              <w:jc w:val="right"/>
              <w:rPr>
                <w:sz w:val="12"/>
              </w:rPr>
            </w:pPr>
            <w:r>
              <w:rPr>
                <w:w w:val="104"/>
                <w:sz w:val="12"/>
              </w:rPr>
              <w:t>2</w:t>
            </w:r>
          </w:p>
        </w:tc>
        <w:tc>
          <w:tcPr>
            <w:tcW w:w="935" w:type="dxa"/>
            <w:tcBorders>
              <w:bottom w:val="single" w:sz="6" w:space="0" w:color="000000"/>
            </w:tcBorders>
          </w:tcPr>
          <w:p w:rsidR="00D810C4" w:rsidRDefault="00B55C40">
            <w:pPr>
              <w:pStyle w:val="TableParagraph"/>
              <w:spacing w:before="5" w:line="117" w:lineRule="exact"/>
              <w:ind w:right="67"/>
              <w:jc w:val="right"/>
              <w:rPr>
                <w:sz w:val="12"/>
              </w:rPr>
            </w:pPr>
            <w:r>
              <w:rPr>
                <w:w w:val="105"/>
                <w:sz w:val="12"/>
              </w:rPr>
              <w:t>(4)</w:t>
            </w:r>
          </w:p>
        </w:tc>
        <w:tc>
          <w:tcPr>
            <w:tcW w:w="977" w:type="dxa"/>
            <w:tcBorders>
              <w:bottom w:val="single" w:sz="6" w:space="0" w:color="000000"/>
            </w:tcBorders>
          </w:tcPr>
          <w:p w:rsidR="00D810C4" w:rsidRDefault="00B55C40">
            <w:pPr>
              <w:pStyle w:val="TableParagraph"/>
              <w:spacing w:before="5" w:line="117" w:lineRule="exact"/>
              <w:ind w:right="65"/>
              <w:jc w:val="right"/>
              <w:rPr>
                <w:sz w:val="12"/>
              </w:rPr>
            </w:pPr>
            <w:r>
              <w:rPr>
                <w:w w:val="104"/>
                <w:sz w:val="12"/>
              </w:rPr>
              <w:t>4</w:t>
            </w:r>
          </w:p>
        </w:tc>
      </w:tr>
      <w:tr w:rsidR="00D810C4">
        <w:trPr>
          <w:trHeight w:val="136"/>
        </w:trPr>
        <w:tc>
          <w:tcPr>
            <w:tcW w:w="5425" w:type="dxa"/>
            <w:tcBorders>
              <w:top w:val="single" w:sz="6" w:space="0" w:color="000000"/>
              <w:bottom w:val="single" w:sz="6" w:space="0" w:color="000000"/>
            </w:tcBorders>
          </w:tcPr>
          <w:p w:rsidR="00D810C4" w:rsidRDefault="00B55C40">
            <w:pPr>
              <w:pStyle w:val="TableParagraph"/>
              <w:spacing w:line="116" w:lineRule="exact"/>
              <w:ind w:left="26"/>
              <w:rPr>
                <w:b/>
                <w:sz w:val="12"/>
              </w:rPr>
            </w:pPr>
            <w:r>
              <w:rPr>
                <w:b/>
                <w:w w:val="105"/>
                <w:sz w:val="12"/>
              </w:rPr>
              <w:t>Net amount presented in Balance Sheet</w:t>
            </w:r>
          </w:p>
        </w:tc>
        <w:tc>
          <w:tcPr>
            <w:tcW w:w="1053" w:type="dxa"/>
            <w:tcBorders>
              <w:top w:val="single" w:sz="6" w:space="0" w:color="000000"/>
              <w:bottom w:val="single" w:sz="6" w:space="0" w:color="000000"/>
            </w:tcBorders>
          </w:tcPr>
          <w:p w:rsidR="00D810C4" w:rsidRDefault="00B55C40">
            <w:pPr>
              <w:pStyle w:val="TableParagraph"/>
              <w:spacing w:line="116" w:lineRule="exact"/>
              <w:ind w:right="78"/>
              <w:jc w:val="right"/>
              <w:rPr>
                <w:b/>
                <w:sz w:val="12"/>
              </w:rPr>
            </w:pPr>
            <w:r>
              <w:rPr>
                <w:b/>
                <w:sz w:val="12"/>
              </w:rPr>
              <w:t>321</w:t>
            </w:r>
          </w:p>
        </w:tc>
        <w:tc>
          <w:tcPr>
            <w:tcW w:w="946" w:type="dxa"/>
            <w:tcBorders>
              <w:top w:val="single" w:sz="6" w:space="0" w:color="000000"/>
              <w:bottom w:val="single" w:sz="6" w:space="0" w:color="000000"/>
            </w:tcBorders>
          </w:tcPr>
          <w:p w:rsidR="00D810C4" w:rsidRDefault="00B55C40">
            <w:pPr>
              <w:pStyle w:val="TableParagraph"/>
              <w:spacing w:line="116" w:lineRule="exact"/>
              <w:ind w:left="-14" w:right="23"/>
              <w:jc w:val="right"/>
              <w:rPr>
                <w:b/>
                <w:sz w:val="12"/>
              </w:rPr>
            </w:pPr>
            <w:r>
              <w:rPr>
                <w:b/>
                <w:w w:val="105"/>
                <w:sz w:val="12"/>
              </w:rPr>
              <w:t>(13)</w:t>
            </w:r>
          </w:p>
        </w:tc>
        <w:tc>
          <w:tcPr>
            <w:tcW w:w="935" w:type="dxa"/>
            <w:tcBorders>
              <w:top w:val="single" w:sz="6" w:space="0" w:color="000000"/>
              <w:bottom w:val="single" w:sz="6" w:space="0" w:color="000000"/>
            </w:tcBorders>
          </w:tcPr>
          <w:p w:rsidR="00D810C4" w:rsidRDefault="00B55C40">
            <w:pPr>
              <w:pStyle w:val="TableParagraph"/>
              <w:spacing w:line="116" w:lineRule="exact"/>
              <w:ind w:right="108"/>
              <w:jc w:val="right"/>
              <w:rPr>
                <w:b/>
                <w:sz w:val="12"/>
              </w:rPr>
            </w:pPr>
            <w:r>
              <w:rPr>
                <w:b/>
                <w:sz w:val="12"/>
              </w:rPr>
              <w:t>16</w:t>
            </w:r>
          </w:p>
        </w:tc>
        <w:tc>
          <w:tcPr>
            <w:tcW w:w="977" w:type="dxa"/>
            <w:tcBorders>
              <w:top w:val="single" w:sz="6" w:space="0" w:color="000000"/>
              <w:bottom w:val="single" w:sz="6" w:space="0" w:color="000000"/>
            </w:tcBorders>
          </w:tcPr>
          <w:p w:rsidR="00D810C4" w:rsidRDefault="00B55C40">
            <w:pPr>
              <w:pStyle w:val="TableParagraph"/>
              <w:spacing w:line="116" w:lineRule="exact"/>
              <w:ind w:right="24"/>
              <w:jc w:val="right"/>
              <w:rPr>
                <w:b/>
                <w:sz w:val="12"/>
              </w:rPr>
            </w:pPr>
            <w:r>
              <w:rPr>
                <w:b/>
                <w:w w:val="105"/>
                <w:sz w:val="12"/>
              </w:rPr>
              <w:t>(40)</w:t>
            </w:r>
          </w:p>
        </w:tc>
      </w:tr>
    </w:tbl>
    <w:p w:rsidR="00D810C4" w:rsidRDefault="00D810C4">
      <w:pPr>
        <w:spacing w:line="116" w:lineRule="exact"/>
        <w:jc w:val="right"/>
        <w:rPr>
          <w:sz w:val="12"/>
        </w:rPr>
        <w:sectPr w:rsidR="00D810C4">
          <w:pgSz w:w="11910" w:h="16840"/>
          <w:pgMar w:top="1460" w:right="600" w:bottom="520" w:left="300" w:header="0" w:footer="327" w:gutter="0"/>
          <w:cols w:space="720"/>
        </w:sectPr>
      </w:pPr>
    </w:p>
    <w:p w:rsidR="00D810C4" w:rsidRDefault="00B55C40">
      <w:pPr>
        <w:pStyle w:val="Heading4"/>
        <w:spacing w:before="72"/>
      </w:pPr>
      <w:r>
        <w:rPr>
          <w:w w:val="105"/>
        </w:rPr>
        <w:lastRenderedPageBreak/>
        <w:t>Credit risk</w:t>
      </w:r>
    </w:p>
    <w:p w:rsidR="00D810C4" w:rsidRDefault="00D810C4">
      <w:pPr>
        <w:pStyle w:val="BodyText"/>
        <w:spacing w:before="1"/>
        <w:rPr>
          <w:b/>
          <w:sz w:val="15"/>
        </w:rPr>
      </w:pPr>
    </w:p>
    <w:p w:rsidR="00D810C4" w:rsidRDefault="00B55C40">
      <w:pPr>
        <w:pStyle w:val="BodyText"/>
        <w:spacing w:before="1" w:line="273" w:lineRule="auto"/>
        <w:ind w:left="283" w:right="1424"/>
        <w:jc w:val="both"/>
      </w:pPr>
      <w:r>
        <w:rPr>
          <w:w w:val="105"/>
        </w:rPr>
        <w:t>Credit risk refers to the risk of default on its obligation by the counterparty resulting in a financial loss. The maximum exposure to the credit risk at the reporting date is primarily from trade</w:t>
      </w:r>
      <w:r>
        <w:rPr>
          <w:spacing w:val="-4"/>
          <w:w w:val="105"/>
        </w:rPr>
        <w:t xml:space="preserve"> </w:t>
      </w:r>
      <w:r>
        <w:rPr>
          <w:w w:val="105"/>
        </w:rPr>
        <w:t>receivables</w:t>
      </w:r>
      <w:r>
        <w:rPr>
          <w:spacing w:val="-4"/>
          <w:w w:val="105"/>
        </w:rPr>
        <w:t xml:space="preserve"> </w:t>
      </w:r>
      <w:r>
        <w:rPr>
          <w:w w:val="105"/>
        </w:rPr>
        <w:t>amounting</w:t>
      </w:r>
      <w:r>
        <w:rPr>
          <w:spacing w:val="-3"/>
          <w:w w:val="105"/>
        </w:rPr>
        <w:t xml:space="preserve"> </w:t>
      </w:r>
      <w:r>
        <w:rPr>
          <w:w w:val="105"/>
        </w:rPr>
        <w:t>to</w:t>
      </w:r>
      <w:r>
        <w:rPr>
          <w:spacing w:val="-3"/>
          <w:w w:val="105"/>
        </w:rPr>
        <w:t xml:space="preserve"> </w:t>
      </w:r>
      <w:r>
        <w:rPr>
          <w:rFonts w:ascii="DejaVu Sans"/>
          <w:w w:val="105"/>
        </w:rPr>
        <w:t>`</w:t>
      </w:r>
      <w:r>
        <w:rPr>
          <w:w w:val="105"/>
        </w:rPr>
        <w:t>13,370</w:t>
      </w:r>
      <w:r>
        <w:rPr>
          <w:spacing w:val="-3"/>
          <w:w w:val="105"/>
        </w:rPr>
        <w:t xml:space="preserve"> </w:t>
      </w:r>
      <w:r>
        <w:rPr>
          <w:w w:val="105"/>
        </w:rPr>
        <w:t>crore</w:t>
      </w:r>
      <w:r>
        <w:rPr>
          <w:spacing w:val="-4"/>
          <w:w w:val="105"/>
        </w:rPr>
        <w:t xml:space="preserve"> </w:t>
      </w:r>
      <w:r>
        <w:rPr>
          <w:w w:val="105"/>
        </w:rPr>
        <w:t>and</w:t>
      </w:r>
      <w:r>
        <w:rPr>
          <w:spacing w:val="-3"/>
          <w:w w:val="105"/>
        </w:rPr>
        <w:t xml:space="preserve"> </w:t>
      </w:r>
      <w:r>
        <w:rPr>
          <w:rFonts w:ascii="DejaVu Sans"/>
          <w:w w:val="105"/>
        </w:rPr>
        <w:t>`</w:t>
      </w:r>
      <w:r>
        <w:rPr>
          <w:w w:val="105"/>
        </w:rPr>
        <w:t>12,151</w:t>
      </w:r>
      <w:r>
        <w:rPr>
          <w:spacing w:val="-4"/>
          <w:w w:val="105"/>
        </w:rPr>
        <w:t xml:space="preserve"> </w:t>
      </w:r>
      <w:r>
        <w:rPr>
          <w:w w:val="105"/>
        </w:rPr>
        <w:t>crore</w:t>
      </w:r>
      <w:r>
        <w:rPr>
          <w:spacing w:val="-3"/>
          <w:w w:val="105"/>
        </w:rPr>
        <w:t xml:space="preserve"> </w:t>
      </w:r>
      <w:r>
        <w:rPr>
          <w:w w:val="105"/>
        </w:rPr>
        <w:t>as</w:t>
      </w:r>
      <w:r>
        <w:rPr>
          <w:spacing w:val="-3"/>
          <w:w w:val="105"/>
        </w:rPr>
        <w:t xml:space="preserve"> </w:t>
      </w:r>
      <w:r>
        <w:rPr>
          <w:w w:val="105"/>
        </w:rPr>
        <w:t>at</w:t>
      </w:r>
      <w:r>
        <w:rPr>
          <w:spacing w:val="-5"/>
          <w:w w:val="105"/>
        </w:rPr>
        <w:t xml:space="preserve"> </w:t>
      </w:r>
      <w:r>
        <w:rPr>
          <w:w w:val="105"/>
        </w:rPr>
        <w:t>March</w:t>
      </w:r>
      <w:r>
        <w:rPr>
          <w:spacing w:val="-3"/>
          <w:w w:val="105"/>
        </w:rPr>
        <w:t xml:space="preserve"> </w:t>
      </w:r>
      <w:r>
        <w:rPr>
          <w:w w:val="105"/>
        </w:rPr>
        <w:t>31,</w:t>
      </w:r>
      <w:r>
        <w:rPr>
          <w:spacing w:val="-3"/>
          <w:w w:val="105"/>
        </w:rPr>
        <w:t xml:space="preserve"> </w:t>
      </w:r>
      <w:r>
        <w:rPr>
          <w:w w:val="105"/>
        </w:rPr>
        <w:t>2019</w:t>
      </w:r>
      <w:r>
        <w:rPr>
          <w:spacing w:val="-4"/>
          <w:w w:val="105"/>
        </w:rPr>
        <w:t xml:space="preserve"> </w:t>
      </w:r>
      <w:r>
        <w:rPr>
          <w:w w:val="105"/>
        </w:rPr>
        <w:t>and</w:t>
      </w:r>
      <w:r>
        <w:rPr>
          <w:spacing w:val="-3"/>
          <w:w w:val="105"/>
        </w:rPr>
        <w:t xml:space="preserve"> </w:t>
      </w:r>
      <w:r>
        <w:rPr>
          <w:w w:val="105"/>
        </w:rPr>
        <w:t>March</w:t>
      </w:r>
      <w:r>
        <w:rPr>
          <w:spacing w:val="-4"/>
          <w:w w:val="105"/>
        </w:rPr>
        <w:t xml:space="preserve"> </w:t>
      </w:r>
      <w:r>
        <w:rPr>
          <w:w w:val="105"/>
        </w:rPr>
        <w:t>31,</w:t>
      </w:r>
      <w:r>
        <w:rPr>
          <w:spacing w:val="-3"/>
          <w:w w:val="105"/>
        </w:rPr>
        <w:t xml:space="preserve"> </w:t>
      </w:r>
      <w:r>
        <w:rPr>
          <w:w w:val="105"/>
        </w:rPr>
        <w:t>2018,</w:t>
      </w:r>
      <w:r>
        <w:rPr>
          <w:spacing w:val="-3"/>
          <w:w w:val="105"/>
        </w:rPr>
        <w:t xml:space="preserve"> </w:t>
      </w:r>
      <w:r>
        <w:rPr>
          <w:w w:val="105"/>
        </w:rPr>
        <w:t>respectively</w:t>
      </w:r>
      <w:r>
        <w:rPr>
          <w:spacing w:val="-10"/>
          <w:w w:val="105"/>
        </w:rPr>
        <w:t xml:space="preserve"> </w:t>
      </w:r>
      <w:r>
        <w:rPr>
          <w:w w:val="105"/>
        </w:rPr>
        <w:t>and</w:t>
      </w:r>
      <w:r>
        <w:rPr>
          <w:spacing w:val="-6"/>
          <w:w w:val="105"/>
        </w:rPr>
        <w:t xml:space="preserve"> </w:t>
      </w:r>
      <w:r>
        <w:rPr>
          <w:w w:val="105"/>
        </w:rPr>
        <w:t>unbilled</w:t>
      </w:r>
      <w:r>
        <w:rPr>
          <w:spacing w:val="-3"/>
          <w:w w:val="105"/>
        </w:rPr>
        <w:t xml:space="preserve"> </w:t>
      </w:r>
      <w:r>
        <w:rPr>
          <w:w w:val="105"/>
        </w:rPr>
        <w:t>revenue</w:t>
      </w:r>
      <w:r>
        <w:rPr>
          <w:spacing w:val="-6"/>
          <w:w w:val="105"/>
        </w:rPr>
        <w:t xml:space="preserve"> </w:t>
      </w:r>
      <w:r>
        <w:rPr>
          <w:w w:val="105"/>
        </w:rPr>
        <w:t>amounting</w:t>
      </w:r>
      <w:r>
        <w:rPr>
          <w:spacing w:val="-3"/>
          <w:w w:val="105"/>
        </w:rPr>
        <w:t xml:space="preserve"> </w:t>
      </w:r>
      <w:r>
        <w:rPr>
          <w:w w:val="105"/>
        </w:rPr>
        <w:t>to</w:t>
      </w:r>
      <w:r>
        <w:rPr>
          <w:spacing w:val="-5"/>
          <w:w w:val="105"/>
        </w:rPr>
        <w:t xml:space="preserve"> </w:t>
      </w:r>
      <w:r>
        <w:rPr>
          <w:rFonts w:ascii="DejaVu Sans"/>
          <w:w w:val="105"/>
        </w:rPr>
        <w:t>`</w:t>
      </w:r>
      <w:r>
        <w:rPr>
          <w:w w:val="105"/>
        </w:rPr>
        <w:t>4,445</w:t>
      </w:r>
      <w:r>
        <w:rPr>
          <w:spacing w:val="-4"/>
          <w:w w:val="105"/>
        </w:rPr>
        <w:t xml:space="preserve"> </w:t>
      </w:r>
      <w:r>
        <w:rPr>
          <w:w w:val="105"/>
        </w:rPr>
        <w:t>crore</w:t>
      </w:r>
      <w:r>
        <w:rPr>
          <w:spacing w:val="-5"/>
          <w:w w:val="105"/>
        </w:rPr>
        <w:t xml:space="preserve"> </w:t>
      </w:r>
      <w:r>
        <w:rPr>
          <w:w w:val="105"/>
        </w:rPr>
        <w:t>and</w:t>
      </w:r>
      <w:r>
        <w:rPr>
          <w:spacing w:val="-3"/>
          <w:w w:val="105"/>
        </w:rPr>
        <w:t xml:space="preserve"> </w:t>
      </w:r>
      <w:r>
        <w:rPr>
          <w:rFonts w:ascii="DejaVu Sans"/>
          <w:w w:val="105"/>
        </w:rPr>
        <w:t>`</w:t>
      </w:r>
      <w:r>
        <w:rPr>
          <w:w w:val="105"/>
        </w:rPr>
        <w:t>3,573</w:t>
      </w:r>
      <w:r>
        <w:rPr>
          <w:spacing w:val="-5"/>
          <w:w w:val="105"/>
        </w:rPr>
        <w:t xml:space="preserve"> </w:t>
      </w:r>
      <w:r>
        <w:rPr>
          <w:w w:val="105"/>
        </w:rPr>
        <w:t>crore as at March 31, 2019 and March 31, 2018, respectively. Trade receivables and unbilled revenue are typically unsecured and are derived from revenue earned from customers primarily located</w:t>
      </w:r>
      <w:r>
        <w:rPr>
          <w:spacing w:val="-8"/>
          <w:w w:val="105"/>
        </w:rPr>
        <w:t xml:space="preserve"> </w:t>
      </w:r>
      <w:r>
        <w:rPr>
          <w:w w:val="105"/>
        </w:rPr>
        <w:t>in</w:t>
      </w:r>
      <w:r>
        <w:rPr>
          <w:spacing w:val="-7"/>
          <w:w w:val="105"/>
        </w:rPr>
        <w:t xml:space="preserve"> </w:t>
      </w:r>
      <w:r>
        <w:rPr>
          <w:w w:val="105"/>
        </w:rPr>
        <w:t>the</w:t>
      </w:r>
      <w:r>
        <w:rPr>
          <w:spacing w:val="-7"/>
          <w:w w:val="105"/>
        </w:rPr>
        <w:t xml:space="preserve"> </w:t>
      </w:r>
      <w:r>
        <w:rPr>
          <w:w w:val="105"/>
        </w:rPr>
        <w:t>United</w:t>
      </w:r>
      <w:r>
        <w:rPr>
          <w:spacing w:val="-8"/>
          <w:w w:val="105"/>
        </w:rPr>
        <w:t xml:space="preserve"> </w:t>
      </w:r>
      <w:r>
        <w:rPr>
          <w:w w:val="105"/>
        </w:rPr>
        <w:t>States.</w:t>
      </w:r>
      <w:r>
        <w:rPr>
          <w:spacing w:val="-7"/>
          <w:w w:val="105"/>
        </w:rPr>
        <w:t xml:space="preserve"> </w:t>
      </w:r>
      <w:r>
        <w:rPr>
          <w:w w:val="105"/>
        </w:rPr>
        <w:t>Credit</w:t>
      </w:r>
      <w:r>
        <w:rPr>
          <w:spacing w:val="-8"/>
          <w:w w:val="105"/>
        </w:rPr>
        <w:t xml:space="preserve"> </w:t>
      </w:r>
      <w:r>
        <w:rPr>
          <w:w w:val="105"/>
        </w:rPr>
        <w:t>risk</w:t>
      </w:r>
      <w:r>
        <w:rPr>
          <w:spacing w:val="17"/>
          <w:w w:val="105"/>
        </w:rPr>
        <w:t xml:space="preserve"> </w:t>
      </w:r>
      <w:r>
        <w:rPr>
          <w:w w:val="105"/>
        </w:rPr>
        <w:t>has</w:t>
      </w:r>
      <w:r>
        <w:rPr>
          <w:spacing w:val="-8"/>
          <w:w w:val="105"/>
        </w:rPr>
        <w:t xml:space="preserve"> </w:t>
      </w:r>
      <w:r>
        <w:rPr>
          <w:w w:val="105"/>
        </w:rPr>
        <w:t>always</w:t>
      </w:r>
      <w:r>
        <w:rPr>
          <w:spacing w:val="-8"/>
          <w:w w:val="105"/>
        </w:rPr>
        <w:t xml:space="preserve"> </w:t>
      </w:r>
      <w:r>
        <w:rPr>
          <w:w w:val="105"/>
        </w:rPr>
        <w:t>been</w:t>
      </w:r>
      <w:r>
        <w:rPr>
          <w:spacing w:val="-7"/>
          <w:w w:val="105"/>
        </w:rPr>
        <w:t xml:space="preserve"> </w:t>
      </w:r>
      <w:r>
        <w:rPr>
          <w:w w:val="105"/>
        </w:rPr>
        <w:t>managed</w:t>
      </w:r>
      <w:r>
        <w:rPr>
          <w:spacing w:val="-8"/>
          <w:w w:val="105"/>
        </w:rPr>
        <w:t xml:space="preserve"> </w:t>
      </w:r>
      <w:r>
        <w:rPr>
          <w:w w:val="105"/>
        </w:rPr>
        <w:t>by</w:t>
      </w:r>
      <w:r>
        <w:rPr>
          <w:spacing w:val="-12"/>
          <w:w w:val="105"/>
        </w:rPr>
        <w:t xml:space="preserve"> </w:t>
      </w:r>
      <w:r>
        <w:rPr>
          <w:w w:val="105"/>
        </w:rPr>
        <w:t>the</w:t>
      </w:r>
      <w:r>
        <w:rPr>
          <w:spacing w:val="-8"/>
          <w:w w:val="105"/>
        </w:rPr>
        <w:t xml:space="preserve"> </w:t>
      </w:r>
      <w:r>
        <w:rPr>
          <w:w w:val="105"/>
        </w:rPr>
        <w:t>Company</w:t>
      </w:r>
      <w:r>
        <w:rPr>
          <w:spacing w:val="-12"/>
          <w:w w:val="105"/>
        </w:rPr>
        <w:t xml:space="preserve"> </w:t>
      </w:r>
      <w:r>
        <w:rPr>
          <w:w w:val="105"/>
        </w:rPr>
        <w:t>through</w:t>
      </w:r>
      <w:r>
        <w:rPr>
          <w:spacing w:val="-8"/>
          <w:w w:val="105"/>
        </w:rPr>
        <w:t xml:space="preserve"> </w:t>
      </w:r>
      <w:r>
        <w:rPr>
          <w:w w:val="105"/>
        </w:rPr>
        <w:t>credit</w:t>
      </w:r>
      <w:r>
        <w:rPr>
          <w:spacing w:val="-6"/>
          <w:w w:val="105"/>
        </w:rPr>
        <w:t xml:space="preserve"> </w:t>
      </w:r>
      <w:r>
        <w:rPr>
          <w:w w:val="105"/>
        </w:rPr>
        <w:t>approvals,</w:t>
      </w:r>
      <w:r>
        <w:rPr>
          <w:spacing w:val="-7"/>
          <w:w w:val="105"/>
        </w:rPr>
        <w:t xml:space="preserve"> </w:t>
      </w:r>
      <w:r>
        <w:rPr>
          <w:w w:val="105"/>
        </w:rPr>
        <w:t>establishing</w:t>
      </w:r>
      <w:r>
        <w:rPr>
          <w:spacing w:val="-5"/>
          <w:w w:val="105"/>
        </w:rPr>
        <w:t xml:space="preserve"> </w:t>
      </w:r>
      <w:r>
        <w:rPr>
          <w:w w:val="105"/>
        </w:rPr>
        <w:t>credit</w:t>
      </w:r>
      <w:r>
        <w:rPr>
          <w:spacing w:val="-8"/>
          <w:w w:val="105"/>
        </w:rPr>
        <w:t xml:space="preserve"> </w:t>
      </w:r>
      <w:r>
        <w:rPr>
          <w:w w:val="105"/>
        </w:rPr>
        <w:t>limits</w:t>
      </w:r>
      <w:r>
        <w:rPr>
          <w:spacing w:val="-6"/>
          <w:w w:val="105"/>
        </w:rPr>
        <w:t xml:space="preserve"> </w:t>
      </w:r>
      <w:r>
        <w:rPr>
          <w:w w:val="105"/>
        </w:rPr>
        <w:t>and</w:t>
      </w:r>
      <w:r>
        <w:rPr>
          <w:spacing w:val="-8"/>
          <w:w w:val="105"/>
        </w:rPr>
        <w:t xml:space="preserve"> </w:t>
      </w:r>
      <w:r>
        <w:rPr>
          <w:w w:val="105"/>
        </w:rPr>
        <w:t>continuously</w:t>
      </w:r>
      <w:r>
        <w:rPr>
          <w:spacing w:val="-11"/>
          <w:w w:val="105"/>
        </w:rPr>
        <w:t xml:space="preserve"> </w:t>
      </w:r>
      <w:r>
        <w:rPr>
          <w:w w:val="105"/>
        </w:rPr>
        <w:t>monitoring</w:t>
      </w:r>
      <w:r>
        <w:rPr>
          <w:spacing w:val="-8"/>
          <w:w w:val="105"/>
        </w:rPr>
        <w:t xml:space="preserve"> </w:t>
      </w:r>
      <w:r>
        <w:rPr>
          <w:w w:val="105"/>
        </w:rPr>
        <w:t>the</w:t>
      </w:r>
      <w:r>
        <w:rPr>
          <w:spacing w:val="-5"/>
          <w:w w:val="105"/>
        </w:rPr>
        <w:t xml:space="preserve"> </w:t>
      </w:r>
      <w:r>
        <w:rPr>
          <w:w w:val="105"/>
        </w:rPr>
        <w:t>creditworthiness</w:t>
      </w:r>
      <w:r>
        <w:rPr>
          <w:spacing w:val="-8"/>
          <w:w w:val="105"/>
        </w:rPr>
        <w:t xml:space="preserve"> </w:t>
      </w:r>
      <w:r>
        <w:rPr>
          <w:w w:val="105"/>
        </w:rPr>
        <w:t>of customers</w:t>
      </w:r>
      <w:r>
        <w:rPr>
          <w:spacing w:val="-2"/>
          <w:w w:val="105"/>
        </w:rPr>
        <w:t xml:space="preserve"> </w:t>
      </w:r>
      <w:r>
        <w:rPr>
          <w:w w:val="105"/>
        </w:rPr>
        <w:t>to which</w:t>
      </w:r>
      <w:r>
        <w:rPr>
          <w:spacing w:val="-2"/>
          <w:w w:val="105"/>
        </w:rPr>
        <w:t xml:space="preserve"> </w:t>
      </w:r>
      <w:r>
        <w:rPr>
          <w:w w:val="105"/>
        </w:rPr>
        <w:t>the Company</w:t>
      </w:r>
      <w:r>
        <w:rPr>
          <w:spacing w:val="-8"/>
          <w:w w:val="105"/>
        </w:rPr>
        <w:t xml:space="preserve"> </w:t>
      </w:r>
      <w:r>
        <w:rPr>
          <w:w w:val="105"/>
        </w:rPr>
        <w:t>grants</w:t>
      </w:r>
      <w:r>
        <w:rPr>
          <w:spacing w:val="-1"/>
          <w:w w:val="105"/>
        </w:rPr>
        <w:t xml:space="preserve"> </w:t>
      </w:r>
      <w:r>
        <w:rPr>
          <w:w w:val="105"/>
        </w:rPr>
        <w:t>credit</w:t>
      </w:r>
      <w:r>
        <w:rPr>
          <w:spacing w:val="-3"/>
          <w:w w:val="105"/>
        </w:rPr>
        <w:t xml:space="preserve"> </w:t>
      </w:r>
      <w:r>
        <w:rPr>
          <w:w w:val="105"/>
        </w:rPr>
        <w:t>terms</w:t>
      </w:r>
      <w:r>
        <w:rPr>
          <w:spacing w:val="-1"/>
          <w:w w:val="105"/>
        </w:rPr>
        <w:t xml:space="preserve"> </w:t>
      </w:r>
      <w:r>
        <w:rPr>
          <w:w w:val="105"/>
        </w:rPr>
        <w:t>in the</w:t>
      </w:r>
      <w:r>
        <w:rPr>
          <w:spacing w:val="-2"/>
          <w:w w:val="105"/>
        </w:rPr>
        <w:t xml:space="preserve"> </w:t>
      </w:r>
      <w:r>
        <w:rPr>
          <w:w w:val="105"/>
        </w:rPr>
        <w:t>normal</w:t>
      </w:r>
      <w:r>
        <w:rPr>
          <w:spacing w:val="-1"/>
          <w:w w:val="105"/>
        </w:rPr>
        <w:t xml:space="preserve"> </w:t>
      </w:r>
      <w:r>
        <w:rPr>
          <w:w w:val="105"/>
        </w:rPr>
        <w:t>course</w:t>
      </w:r>
      <w:r>
        <w:rPr>
          <w:spacing w:val="-2"/>
          <w:w w:val="105"/>
        </w:rPr>
        <w:t xml:space="preserve"> </w:t>
      </w:r>
      <w:r>
        <w:rPr>
          <w:w w:val="105"/>
        </w:rPr>
        <w:t>of</w:t>
      </w:r>
      <w:r>
        <w:rPr>
          <w:spacing w:val="-1"/>
          <w:w w:val="105"/>
        </w:rPr>
        <w:t xml:space="preserve"> </w:t>
      </w:r>
      <w:r>
        <w:rPr>
          <w:w w:val="105"/>
        </w:rPr>
        <w:t>business.</w:t>
      </w:r>
      <w:r>
        <w:rPr>
          <w:spacing w:val="-2"/>
          <w:w w:val="105"/>
        </w:rPr>
        <w:t xml:space="preserve"> </w:t>
      </w:r>
      <w:r>
        <w:rPr>
          <w:w w:val="105"/>
        </w:rPr>
        <w:t>As</w:t>
      </w:r>
      <w:r>
        <w:rPr>
          <w:spacing w:val="-1"/>
          <w:w w:val="105"/>
        </w:rPr>
        <w:t xml:space="preserve"> </w:t>
      </w:r>
      <w:r>
        <w:rPr>
          <w:w w:val="105"/>
        </w:rPr>
        <w:t>per</w:t>
      </w:r>
      <w:r>
        <w:rPr>
          <w:spacing w:val="-1"/>
          <w:w w:val="105"/>
        </w:rPr>
        <w:t xml:space="preserve"> </w:t>
      </w:r>
      <w:r>
        <w:rPr>
          <w:w w:val="105"/>
        </w:rPr>
        <w:t>Ind</w:t>
      </w:r>
      <w:r>
        <w:rPr>
          <w:spacing w:val="-1"/>
          <w:w w:val="105"/>
        </w:rPr>
        <w:t xml:space="preserve"> </w:t>
      </w:r>
      <w:r>
        <w:rPr>
          <w:w w:val="105"/>
        </w:rPr>
        <w:t>AS 109,</w:t>
      </w:r>
      <w:r>
        <w:rPr>
          <w:spacing w:val="-1"/>
          <w:w w:val="105"/>
        </w:rPr>
        <w:t xml:space="preserve"> </w:t>
      </w:r>
      <w:r>
        <w:rPr>
          <w:w w:val="105"/>
        </w:rPr>
        <w:t>the</w:t>
      </w:r>
      <w:r>
        <w:rPr>
          <w:spacing w:val="-1"/>
          <w:w w:val="105"/>
        </w:rPr>
        <w:t xml:space="preserve"> </w:t>
      </w:r>
      <w:r>
        <w:rPr>
          <w:w w:val="105"/>
        </w:rPr>
        <w:t>Company</w:t>
      </w:r>
      <w:r>
        <w:rPr>
          <w:spacing w:val="-7"/>
          <w:w w:val="105"/>
        </w:rPr>
        <w:t xml:space="preserve"> </w:t>
      </w:r>
      <w:r>
        <w:rPr>
          <w:w w:val="105"/>
        </w:rPr>
        <w:t>uses</w:t>
      </w:r>
      <w:r>
        <w:rPr>
          <w:spacing w:val="-1"/>
          <w:w w:val="105"/>
        </w:rPr>
        <w:t xml:space="preserve"> </w:t>
      </w:r>
      <w:r>
        <w:rPr>
          <w:w w:val="105"/>
        </w:rPr>
        <w:t>expected</w:t>
      </w:r>
      <w:r>
        <w:rPr>
          <w:spacing w:val="-3"/>
          <w:w w:val="105"/>
        </w:rPr>
        <w:t xml:space="preserve"> </w:t>
      </w:r>
      <w:r>
        <w:rPr>
          <w:w w:val="105"/>
        </w:rPr>
        <w:t>credit</w:t>
      </w:r>
      <w:r>
        <w:rPr>
          <w:spacing w:val="-3"/>
          <w:w w:val="105"/>
        </w:rPr>
        <w:t xml:space="preserve"> </w:t>
      </w:r>
      <w:r>
        <w:rPr>
          <w:w w:val="105"/>
        </w:rPr>
        <w:t>loss</w:t>
      </w:r>
      <w:r>
        <w:rPr>
          <w:spacing w:val="-3"/>
          <w:w w:val="105"/>
        </w:rPr>
        <w:t xml:space="preserve"> </w:t>
      </w:r>
      <w:r>
        <w:rPr>
          <w:w w:val="105"/>
        </w:rPr>
        <w:t>model</w:t>
      </w:r>
      <w:r>
        <w:rPr>
          <w:spacing w:val="-2"/>
          <w:w w:val="105"/>
        </w:rPr>
        <w:t xml:space="preserve"> </w:t>
      </w:r>
      <w:r>
        <w:rPr>
          <w:w w:val="105"/>
        </w:rPr>
        <w:t>to</w:t>
      </w:r>
      <w:r>
        <w:rPr>
          <w:spacing w:val="-2"/>
          <w:w w:val="105"/>
        </w:rPr>
        <w:t xml:space="preserve"> </w:t>
      </w:r>
      <w:r>
        <w:rPr>
          <w:w w:val="105"/>
        </w:rPr>
        <w:t>assess</w:t>
      </w:r>
      <w:r>
        <w:rPr>
          <w:spacing w:val="-2"/>
          <w:w w:val="105"/>
        </w:rPr>
        <w:t xml:space="preserve"> </w:t>
      </w:r>
      <w:r>
        <w:rPr>
          <w:w w:val="105"/>
        </w:rPr>
        <w:t>the</w:t>
      </w:r>
      <w:r>
        <w:rPr>
          <w:spacing w:val="-3"/>
          <w:w w:val="105"/>
        </w:rPr>
        <w:t xml:space="preserve"> </w:t>
      </w:r>
      <w:r>
        <w:rPr>
          <w:w w:val="105"/>
        </w:rPr>
        <w:t>impairment</w:t>
      </w:r>
      <w:r>
        <w:rPr>
          <w:spacing w:val="-2"/>
          <w:w w:val="105"/>
        </w:rPr>
        <w:t xml:space="preserve"> </w:t>
      </w:r>
      <w:r>
        <w:rPr>
          <w:w w:val="105"/>
        </w:rPr>
        <w:t>loss</w:t>
      </w:r>
      <w:r>
        <w:rPr>
          <w:spacing w:val="-3"/>
          <w:w w:val="105"/>
        </w:rPr>
        <w:t xml:space="preserve"> </w:t>
      </w:r>
      <w:r>
        <w:rPr>
          <w:w w:val="105"/>
        </w:rPr>
        <w:t>or gain. The Company uses a provision matrix to compute the expected credit loss allowance for trade receivables and unbilled revenues. The provision matrix takes into account available external</w:t>
      </w:r>
      <w:r>
        <w:rPr>
          <w:spacing w:val="-8"/>
          <w:w w:val="105"/>
        </w:rPr>
        <w:t xml:space="preserve"> </w:t>
      </w:r>
      <w:r>
        <w:rPr>
          <w:w w:val="105"/>
        </w:rPr>
        <w:t>and</w:t>
      </w:r>
      <w:r>
        <w:rPr>
          <w:spacing w:val="-7"/>
          <w:w w:val="105"/>
        </w:rPr>
        <w:t xml:space="preserve"> </w:t>
      </w:r>
      <w:r>
        <w:rPr>
          <w:w w:val="105"/>
        </w:rPr>
        <w:t>internal</w:t>
      </w:r>
      <w:r>
        <w:rPr>
          <w:spacing w:val="-7"/>
          <w:w w:val="105"/>
        </w:rPr>
        <w:t xml:space="preserve"> </w:t>
      </w:r>
      <w:r>
        <w:rPr>
          <w:w w:val="105"/>
        </w:rPr>
        <w:t>credit</w:t>
      </w:r>
      <w:r>
        <w:rPr>
          <w:spacing w:val="-8"/>
          <w:w w:val="105"/>
        </w:rPr>
        <w:t xml:space="preserve"> </w:t>
      </w:r>
      <w:r>
        <w:rPr>
          <w:w w:val="105"/>
        </w:rPr>
        <w:t>risk</w:t>
      </w:r>
      <w:r>
        <w:rPr>
          <w:spacing w:val="-6"/>
          <w:w w:val="105"/>
        </w:rPr>
        <w:t xml:space="preserve"> </w:t>
      </w:r>
      <w:r>
        <w:rPr>
          <w:w w:val="105"/>
        </w:rPr>
        <w:t>factors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credit</w:t>
      </w:r>
      <w:r>
        <w:rPr>
          <w:spacing w:val="-7"/>
          <w:w w:val="105"/>
        </w:rPr>
        <w:t xml:space="preserve"> </w:t>
      </w:r>
      <w:r>
        <w:rPr>
          <w:w w:val="105"/>
        </w:rPr>
        <w:t>default</w:t>
      </w:r>
      <w:r>
        <w:rPr>
          <w:spacing w:val="-7"/>
          <w:w w:val="105"/>
        </w:rPr>
        <w:t xml:space="preserve"> </w:t>
      </w:r>
      <w:r>
        <w:rPr>
          <w:w w:val="105"/>
        </w:rPr>
        <w:t>swap</w:t>
      </w:r>
      <w:r>
        <w:rPr>
          <w:spacing w:val="-7"/>
          <w:w w:val="105"/>
        </w:rPr>
        <w:t xml:space="preserve"> </w:t>
      </w:r>
      <w:r>
        <w:rPr>
          <w:w w:val="105"/>
        </w:rPr>
        <w:t>quotes,</w:t>
      </w:r>
      <w:r>
        <w:rPr>
          <w:spacing w:val="-6"/>
          <w:w w:val="105"/>
        </w:rPr>
        <w:t xml:space="preserve"> </w:t>
      </w:r>
      <w:r>
        <w:rPr>
          <w:w w:val="105"/>
        </w:rPr>
        <w:t>credit</w:t>
      </w:r>
      <w:r>
        <w:rPr>
          <w:spacing w:val="-7"/>
          <w:w w:val="105"/>
        </w:rPr>
        <w:t xml:space="preserve"> </w:t>
      </w:r>
      <w:r>
        <w:rPr>
          <w:w w:val="105"/>
        </w:rPr>
        <w:t>ratings</w:t>
      </w:r>
      <w:r>
        <w:rPr>
          <w:spacing w:val="-7"/>
          <w:w w:val="105"/>
        </w:rPr>
        <w:t xml:space="preserve"> </w:t>
      </w:r>
      <w:r>
        <w:rPr>
          <w:w w:val="105"/>
        </w:rPr>
        <w:t>from</w:t>
      </w:r>
      <w:r>
        <w:rPr>
          <w:spacing w:val="-7"/>
          <w:w w:val="105"/>
        </w:rPr>
        <w:t xml:space="preserve"> </w:t>
      </w:r>
      <w:r>
        <w:rPr>
          <w:w w:val="105"/>
        </w:rPr>
        <w:t>international</w:t>
      </w:r>
      <w:r>
        <w:rPr>
          <w:spacing w:val="-8"/>
          <w:w w:val="105"/>
        </w:rPr>
        <w:t xml:space="preserve"> </w:t>
      </w:r>
      <w:r>
        <w:rPr>
          <w:w w:val="105"/>
        </w:rPr>
        <w:t>credit</w:t>
      </w:r>
      <w:r>
        <w:rPr>
          <w:spacing w:val="-7"/>
          <w:w w:val="105"/>
        </w:rPr>
        <w:t xml:space="preserve"> </w:t>
      </w:r>
      <w:r>
        <w:rPr>
          <w:w w:val="105"/>
        </w:rPr>
        <w:t>rating</w:t>
      </w:r>
      <w:r>
        <w:rPr>
          <w:spacing w:val="-6"/>
          <w:w w:val="105"/>
        </w:rPr>
        <w:t xml:space="preserve"> </w:t>
      </w:r>
      <w:r>
        <w:rPr>
          <w:w w:val="105"/>
        </w:rPr>
        <w:t>agencies</w:t>
      </w:r>
      <w:r>
        <w:rPr>
          <w:spacing w:val="-7"/>
          <w:w w:val="105"/>
        </w:rPr>
        <w:t xml:space="preserve"> </w:t>
      </w:r>
      <w:r>
        <w:rPr>
          <w:w w:val="105"/>
        </w:rPr>
        <w:t>and</w:t>
      </w:r>
      <w:r>
        <w:rPr>
          <w:spacing w:val="-6"/>
          <w:w w:val="105"/>
        </w:rPr>
        <w:t xml:space="preserve"> </w:t>
      </w:r>
      <w:r>
        <w:rPr>
          <w:w w:val="105"/>
        </w:rPr>
        <w:t>the</w:t>
      </w:r>
      <w:r>
        <w:rPr>
          <w:spacing w:val="-7"/>
          <w:w w:val="105"/>
        </w:rPr>
        <w:t xml:space="preserve"> </w:t>
      </w:r>
      <w:r>
        <w:rPr>
          <w:w w:val="105"/>
        </w:rPr>
        <w:t>Company's</w:t>
      </w:r>
      <w:r>
        <w:rPr>
          <w:spacing w:val="-7"/>
          <w:w w:val="105"/>
        </w:rPr>
        <w:t xml:space="preserve"> </w:t>
      </w:r>
      <w:r>
        <w:rPr>
          <w:w w:val="105"/>
        </w:rPr>
        <w:t>historical</w:t>
      </w:r>
      <w:r>
        <w:rPr>
          <w:spacing w:val="-7"/>
          <w:w w:val="105"/>
        </w:rPr>
        <w:t xml:space="preserve"> </w:t>
      </w:r>
      <w:r>
        <w:rPr>
          <w:w w:val="105"/>
        </w:rPr>
        <w:t>experience</w:t>
      </w:r>
      <w:r>
        <w:rPr>
          <w:spacing w:val="-6"/>
          <w:w w:val="105"/>
        </w:rPr>
        <w:t xml:space="preserve"> </w:t>
      </w:r>
      <w:r>
        <w:rPr>
          <w:w w:val="105"/>
        </w:rPr>
        <w:t>for</w:t>
      </w:r>
      <w:r>
        <w:rPr>
          <w:spacing w:val="-7"/>
          <w:w w:val="105"/>
        </w:rPr>
        <w:t xml:space="preserve"> </w:t>
      </w:r>
      <w:r>
        <w:rPr>
          <w:w w:val="105"/>
        </w:rPr>
        <w:t>customers.</w:t>
      </w:r>
    </w:p>
    <w:p w:rsidR="00D810C4" w:rsidRDefault="00D810C4">
      <w:pPr>
        <w:pStyle w:val="BodyText"/>
        <w:spacing w:before="7"/>
        <w:rPr>
          <w:sz w:val="20"/>
        </w:rPr>
      </w:pPr>
    </w:p>
    <w:p w:rsidR="00D810C4" w:rsidRDefault="00B55C40">
      <w:pPr>
        <w:pStyle w:val="BodyText"/>
        <w:spacing w:before="99"/>
        <w:ind w:left="283"/>
      </w:pPr>
      <w:r>
        <w:rPr>
          <w:w w:val="105"/>
        </w:rPr>
        <w:t>The details in respect of percentage of revenues generated from top customer and top 10 customers are as follows:</w:t>
      </w:r>
    </w:p>
    <w:p w:rsidR="00D810C4" w:rsidRDefault="00B55C40">
      <w:pPr>
        <w:tabs>
          <w:tab w:val="left" w:pos="9227"/>
        </w:tabs>
        <w:spacing w:before="14"/>
        <w:ind w:left="256"/>
        <w:rPr>
          <w:i/>
          <w:sz w:val="12"/>
        </w:rPr>
      </w:pPr>
      <w:r>
        <w:rPr>
          <w:i/>
          <w:w w:val="104"/>
          <w:sz w:val="12"/>
          <w:u w:val="single"/>
        </w:rPr>
        <w:t xml:space="preserve"> </w:t>
      </w:r>
      <w:r>
        <w:rPr>
          <w:i/>
          <w:sz w:val="12"/>
          <w:u w:val="single"/>
        </w:rPr>
        <w:tab/>
      </w:r>
      <w:r>
        <w:rPr>
          <w:i/>
          <w:w w:val="105"/>
          <w:sz w:val="12"/>
          <w:u w:val="single"/>
        </w:rPr>
        <w:t>(In</w:t>
      </w:r>
      <w:r>
        <w:rPr>
          <w:i/>
          <w:spacing w:val="-1"/>
          <w:w w:val="105"/>
          <w:sz w:val="12"/>
          <w:u w:val="single"/>
        </w:rPr>
        <w:t xml:space="preserve"> </w:t>
      </w:r>
      <w:r>
        <w:rPr>
          <w:i/>
          <w:w w:val="105"/>
          <w:sz w:val="12"/>
          <w:u w:val="single"/>
        </w:rPr>
        <w:t>%)</w:t>
      </w:r>
      <w:r>
        <w:rPr>
          <w:i/>
          <w:spacing w:val="-11"/>
          <w:sz w:val="12"/>
          <w:u w:val="single"/>
        </w:rPr>
        <w:t xml:space="preserve"> </w:t>
      </w:r>
    </w:p>
    <w:p w:rsidR="00D810C4" w:rsidRDefault="00D810C4">
      <w:pPr>
        <w:rPr>
          <w:sz w:val="12"/>
        </w:rPr>
        <w:sectPr w:rsidR="00D810C4">
          <w:pgSz w:w="11910" w:h="16840"/>
          <w:pgMar w:top="1540" w:right="600" w:bottom="520" w:left="300" w:header="0" w:footer="327" w:gutter="0"/>
          <w:cols w:space="720"/>
        </w:sectPr>
      </w:pPr>
    </w:p>
    <w:p w:rsidR="00D810C4" w:rsidRDefault="00B55C40">
      <w:pPr>
        <w:pStyle w:val="Heading4"/>
        <w:spacing w:before="15"/>
      </w:pPr>
      <w:r>
        <w:rPr>
          <w:w w:val="105"/>
        </w:rPr>
        <w:t>Particulars</w:t>
      </w:r>
    </w:p>
    <w:p w:rsidR="00D810C4" w:rsidRDefault="00B55C40">
      <w:pPr>
        <w:tabs>
          <w:tab w:val="left" w:pos="646"/>
          <w:tab w:val="left" w:pos="2196"/>
        </w:tabs>
        <w:spacing w:before="13"/>
        <w:ind w:left="283"/>
        <w:rPr>
          <w:b/>
          <w:sz w:val="12"/>
        </w:rPr>
      </w:pPr>
      <w:r>
        <w:br w:type="column"/>
      </w:r>
      <w:r>
        <w:rPr>
          <w:b/>
          <w:w w:val="104"/>
          <w:sz w:val="12"/>
          <w:u w:val="single"/>
        </w:rPr>
        <w:t xml:space="preserve"> </w:t>
      </w:r>
      <w:r>
        <w:rPr>
          <w:b/>
          <w:sz w:val="12"/>
          <w:u w:val="single"/>
        </w:rPr>
        <w:tab/>
      </w:r>
      <w:r>
        <w:rPr>
          <w:b/>
          <w:w w:val="105"/>
          <w:sz w:val="12"/>
          <w:u w:val="single"/>
        </w:rPr>
        <w:t>Year ended March</w:t>
      </w:r>
      <w:r>
        <w:rPr>
          <w:b/>
          <w:spacing w:val="-18"/>
          <w:w w:val="105"/>
          <w:sz w:val="12"/>
          <w:u w:val="single"/>
        </w:rPr>
        <w:t xml:space="preserve"> </w:t>
      </w:r>
      <w:r>
        <w:rPr>
          <w:b/>
          <w:w w:val="105"/>
          <w:sz w:val="12"/>
          <w:u w:val="single"/>
        </w:rPr>
        <w:t>31,</w:t>
      </w:r>
      <w:r>
        <w:rPr>
          <w:b/>
          <w:sz w:val="12"/>
          <w:u w:val="single"/>
        </w:rPr>
        <w:tab/>
      </w:r>
    </w:p>
    <w:p w:rsidR="00D810C4" w:rsidRDefault="00BE15ED">
      <w:pPr>
        <w:tabs>
          <w:tab w:val="left" w:pos="1918"/>
        </w:tabs>
        <w:spacing w:before="6"/>
        <w:ind w:left="898"/>
        <w:rPr>
          <w:b/>
          <w:sz w:val="12"/>
        </w:rPr>
      </w:pPr>
      <w:r>
        <w:rPr>
          <w:noProof/>
        </w:rPr>
        <mc:AlternateContent>
          <mc:Choice Requires="wps">
            <w:drawing>
              <wp:anchor distT="0" distB="0" distL="114300" distR="114300" simplePos="0" relativeHeight="251651584" behindDoc="0" locked="0" layoutInCell="1" allowOverlap="1">
                <wp:simplePos x="0" y="0"/>
                <wp:positionH relativeFrom="page">
                  <wp:posOffset>353695</wp:posOffset>
                </wp:positionH>
                <wp:positionV relativeFrom="paragraph">
                  <wp:posOffset>95250</wp:posOffset>
                </wp:positionV>
                <wp:extent cx="5929630" cy="0"/>
                <wp:effectExtent l="10795" t="13970" r="12700" b="5080"/>
                <wp:wrapNone/>
                <wp:docPr id="2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963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208DD" id="Line 15" o:spid="_x0000_s1026" style="position:absolute;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85pt,7.5pt" to="494.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" strokeweight=".6pt">
                <w10:wrap anchorx="page"/>
              </v:line>
            </w:pict>
          </mc:Fallback>
        </mc:AlternateContent>
      </w:r>
      <w:r w:rsidR="00B55C40">
        <w:rPr>
          <w:b/>
          <w:w w:val="105"/>
          <w:sz w:val="12"/>
        </w:rPr>
        <w:t>2019</w:t>
      </w:r>
      <w:r w:rsidR="00B55C40">
        <w:rPr>
          <w:b/>
          <w:w w:val="105"/>
          <w:sz w:val="12"/>
        </w:rPr>
        <w:tab/>
        <w:t>2018</w:t>
      </w:r>
    </w:p>
    <w:p w:rsidR="00D810C4" w:rsidRDefault="00D810C4">
      <w:pPr>
        <w:rPr>
          <w:sz w:val="12"/>
        </w:rPr>
        <w:sectPr w:rsidR="00D810C4">
          <w:type w:val="continuous"/>
          <w:pgSz w:w="11910" w:h="16840"/>
          <w:pgMar w:top="1060" w:right="600" w:bottom="280" w:left="300" w:header="720" w:footer="720" w:gutter="0"/>
          <w:cols w:num="2" w:space="720" w:equalWidth="0">
            <w:col w:w="910" w:space="6489"/>
            <w:col w:w="3611"/>
          </w:cols>
        </w:sectPr>
      </w:pPr>
    </w:p>
    <w:p w:rsidR="00D810C4" w:rsidRDefault="00B55C40">
      <w:pPr>
        <w:pStyle w:val="BodyText"/>
        <w:tabs>
          <w:tab w:val="left" w:pos="8389"/>
          <w:tab w:val="right" w:pos="9565"/>
        </w:tabs>
        <w:spacing w:before="20"/>
        <w:ind w:left="283"/>
      </w:pPr>
      <w:r>
        <w:rPr>
          <w:w w:val="105"/>
        </w:rPr>
        <w:t>Revenue from</w:t>
      </w:r>
      <w:r>
        <w:rPr>
          <w:spacing w:val="-13"/>
          <w:w w:val="105"/>
        </w:rPr>
        <w:t xml:space="preserve"> </w:t>
      </w:r>
      <w:r>
        <w:rPr>
          <w:w w:val="105"/>
        </w:rPr>
        <w:t>top</w:t>
      </w:r>
      <w:r>
        <w:rPr>
          <w:spacing w:val="-5"/>
          <w:w w:val="105"/>
        </w:rPr>
        <w:t xml:space="preserve"> </w:t>
      </w:r>
      <w:r>
        <w:rPr>
          <w:w w:val="105"/>
        </w:rPr>
        <w:t>customer</w:t>
      </w:r>
      <w:r>
        <w:rPr>
          <w:w w:val="105"/>
        </w:rPr>
        <w:tab/>
        <w:t>4.0</w:t>
      </w:r>
      <w:r>
        <w:rPr>
          <w:w w:val="105"/>
        </w:rPr>
        <w:tab/>
        <w:t>3.9</w:t>
      </w:r>
    </w:p>
    <w:p w:rsidR="00D810C4" w:rsidRDefault="00BE15ED">
      <w:pPr>
        <w:pStyle w:val="BodyText"/>
        <w:tabs>
          <w:tab w:val="left" w:pos="8327"/>
          <w:tab w:val="left" w:pos="9347"/>
        </w:tabs>
        <w:spacing w:before="42"/>
        <w:ind w:left="283"/>
      </w:pPr>
      <w:r>
        <w:rPr>
          <w:noProof/>
        </w:rPr>
        <mc:AlternateContent>
          <mc:Choice Requires="wps">
            <w:drawing>
              <wp:anchor distT="0" distB="0" distL="114300" distR="114300" simplePos="0" relativeHeight="251652608" behindDoc="0" locked="0" layoutInCell="1" allowOverlap="1">
                <wp:simplePos x="0" y="0"/>
                <wp:positionH relativeFrom="page">
                  <wp:posOffset>353695</wp:posOffset>
                </wp:positionH>
                <wp:positionV relativeFrom="paragraph">
                  <wp:posOffset>132080</wp:posOffset>
                </wp:positionV>
                <wp:extent cx="5929630" cy="0"/>
                <wp:effectExtent l="10795" t="13970" r="12700" b="5080"/>
                <wp:wrapNone/>
                <wp:docPr id="1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963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C5F48" id="Line 14"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85pt,10.4pt" to="494.7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" strokeweight=".6pt">
                <w10:wrap anchorx="page"/>
              </v:line>
            </w:pict>
          </mc:Fallback>
        </mc:AlternateContent>
      </w:r>
      <w:r w:rsidR="00B55C40">
        <w:rPr>
          <w:w w:val="105"/>
        </w:rPr>
        <w:t>Revenue from top</w:t>
      </w:r>
      <w:r w:rsidR="00B55C40">
        <w:rPr>
          <w:spacing w:val="-17"/>
          <w:w w:val="105"/>
        </w:rPr>
        <w:t xml:space="preserve"> </w:t>
      </w:r>
      <w:r w:rsidR="00B55C40">
        <w:rPr>
          <w:w w:val="105"/>
        </w:rPr>
        <w:t>10</w:t>
      </w:r>
      <w:r w:rsidR="00B55C40">
        <w:rPr>
          <w:spacing w:val="-5"/>
          <w:w w:val="105"/>
        </w:rPr>
        <w:t xml:space="preserve"> </w:t>
      </w:r>
      <w:r w:rsidR="00B55C40">
        <w:rPr>
          <w:w w:val="105"/>
        </w:rPr>
        <w:t>customers</w:t>
      </w:r>
      <w:r w:rsidR="00B55C40">
        <w:rPr>
          <w:w w:val="105"/>
        </w:rPr>
        <w:tab/>
        <w:t>20.3</w:t>
      </w:r>
      <w:r w:rsidR="00B55C40">
        <w:rPr>
          <w:w w:val="105"/>
        </w:rPr>
        <w:tab/>
        <w:t>21.0</w:t>
      </w:r>
    </w:p>
    <w:p w:rsidR="00D810C4" w:rsidRDefault="00B55C40">
      <w:pPr>
        <w:pStyle w:val="Heading4"/>
        <w:spacing w:before="194"/>
      </w:pPr>
      <w:r>
        <w:rPr>
          <w:w w:val="105"/>
        </w:rPr>
        <w:t>Credit risk exposure</w:t>
      </w:r>
    </w:p>
    <w:p w:rsidR="00D810C4" w:rsidRDefault="00D810C4">
      <w:pPr>
        <w:sectPr w:rsidR="00D810C4">
          <w:type w:val="continuous"/>
          <w:pgSz w:w="11910" w:h="16840"/>
          <w:pgMar w:top="1060" w:right="600" w:bottom="280" w:left="300" w:header="720" w:footer="720" w:gutter="0"/>
          <w:cols w:space="720"/>
        </w:sectPr>
      </w:pPr>
    </w:p>
    <w:p w:rsidR="00D810C4" w:rsidRDefault="00B55C40">
      <w:pPr>
        <w:pStyle w:val="BodyText"/>
        <w:spacing w:before="164"/>
        <w:ind w:left="283"/>
      </w:pPr>
      <w:r>
        <w:rPr>
          <w:w w:val="105"/>
        </w:rPr>
        <w:t>The</w:t>
      </w:r>
      <w:r>
        <w:rPr>
          <w:spacing w:val="-6"/>
          <w:w w:val="105"/>
        </w:rPr>
        <w:t xml:space="preserve"> </w:t>
      </w:r>
      <w:r>
        <w:rPr>
          <w:w w:val="105"/>
        </w:rPr>
        <w:t>allowance</w:t>
      </w:r>
      <w:r>
        <w:rPr>
          <w:spacing w:val="-6"/>
          <w:w w:val="105"/>
        </w:rPr>
        <w:t xml:space="preserve"> </w:t>
      </w:r>
      <w:r>
        <w:rPr>
          <w:w w:val="105"/>
        </w:rPr>
        <w:t>for</w:t>
      </w:r>
      <w:r>
        <w:rPr>
          <w:spacing w:val="-6"/>
          <w:w w:val="105"/>
        </w:rPr>
        <w:t xml:space="preserve"> </w:t>
      </w:r>
      <w:r>
        <w:rPr>
          <w:w w:val="105"/>
        </w:rPr>
        <w:t>lifetime</w:t>
      </w:r>
      <w:r>
        <w:rPr>
          <w:spacing w:val="-6"/>
          <w:w w:val="105"/>
        </w:rPr>
        <w:t xml:space="preserve"> </w:t>
      </w:r>
      <w:r>
        <w:rPr>
          <w:w w:val="105"/>
        </w:rPr>
        <w:t>expected</w:t>
      </w:r>
      <w:r>
        <w:rPr>
          <w:spacing w:val="-5"/>
          <w:w w:val="105"/>
        </w:rPr>
        <w:t xml:space="preserve"> </w:t>
      </w:r>
      <w:r>
        <w:rPr>
          <w:w w:val="105"/>
        </w:rPr>
        <w:t>credit</w:t>
      </w:r>
      <w:r>
        <w:rPr>
          <w:spacing w:val="-7"/>
          <w:w w:val="105"/>
        </w:rPr>
        <w:t xml:space="preserve"> </w:t>
      </w:r>
      <w:r>
        <w:rPr>
          <w:w w:val="105"/>
        </w:rPr>
        <w:t>loss</w:t>
      </w:r>
      <w:r>
        <w:rPr>
          <w:spacing w:val="-6"/>
          <w:w w:val="105"/>
        </w:rPr>
        <w:t xml:space="preserve"> </w:t>
      </w:r>
      <w:r>
        <w:rPr>
          <w:w w:val="105"/>
        </w:rPr>
        <w:t>on</w:t>
      </w:r>
      <w:r>
        <w:rPr>
          <w:spacing w:val="-6"/>
          <w:w w:val="105"/>
        </w:rPr>
        <w:t xml:space="preserve"> </w:t>
      </w:r>
      <w:r>
        <w:rPr>
          <w:w w:val="105"/>
        </w:rPr>
        <w:t>customer</w:t>
      </w:r>
      <w:r>
        <w:rPr>
          <w:spacing w:val="-6"/>
          <w:w w:val="105"/>
        </w:rPr>
        <w:t xml:space="preserve"> </w:t>
      </w:r>
      <w:r>
        <w:rPr>
          <w:w w:val="105"/>
        </w:rPr>
        <w:t>balances</w:t>
      </w:r>
      <w:r>
        <w:rPr>
          <w:spacing w:val="-7"/>
          <w:w w:val="105"/>
        </w:rPr>
        <w:t xml:space="preserve"> </w:t>
      </w:r>
      <w:r>
        <w:rPr>
          <w:w w:val="105"/>
        </w:rPr>
        <w:t>for</w:t>
      </w:r>
      <w:r>
        <w:rPr>
          <w:spacing w:val="-6"/>
          <w:w w:val="105"/>
        </w:rPr>
        <w:t xml:space="preserve"> </w:t>
      </w:r>
      <w:r>
        <w:rPr>
          <w:w w:val="105"/>
        </w:rPr>
        <w:t>the</w:t>
      </w:r>
      <w:r>
        <w:rPr>
          <w:spacing w:val="-6"/>
          <w:w w:val="105"/>
        </w:rPr>
        <w:t xml:space="preserve"> </w:t>
      </w:r>
      <w:r>
        <w:rPr>
          <w:spacing w:val="-3"/>
          <w:w w:val="105"/>
        </w:rPr>
        <w:t>year</w:t>
      </w:r>
      <w:r>
        <w:rPr>
          <w:spacing w:val="-6"/>
          <w:w w:val="105"/>
        </w:rPr>
        <w:t xml:space="preserve"> </w:t>
      </w:r>
      <w:r>
        <w:rPr>
          <w:w w:val="105"/>
        </w:rPr>
        <w:t>ended</w:t>
      </w:r>
      <w:r>
        <w:rPr>
          <w:spacing w:val="-6"/>
          <w:w w:val="105"/>
        </w:rPr>
        <w:t xml:space="preserve"> </w:t>
      </w:r>
      <w:r>
        <w:rPr>
          <w:w w:val="105"/>
        </w:rPr>
        <w:t>March</w:t>
      </w:r>
      <w:r>
        <w:rPr>
          <w:spacing w:val="-6"/>
          <w:w w:val="105"/>
        </w:rPr>
        <w:t xml:space="preserve"> </w:t>
      </w:r>
      <w:r>
        <w:rPr>
          <w:w w:val="105"/>
        </w:rPr>
        <w:t>31,</w:t>
      </w:r>
      <w:r>
        <w:rPr>
          <w:spacing w:val="-5"/>
          <w:w w:val="105"/>
        </w:rPr>
        <w:t xml:space="preserve"> </w:t>
      </w:r>
      <w:r>
        <w:rPr>
          <w:w w:val="105"/>
        </w:rPr>
        <w:t>2019</w:t>
      </w:r>
      <w:r>
        <w:rPr>
          <w:spacing w:val="-6"/>
          <w:w w:val="105"/>
        </w:rPr>
        <w:t xml:space="preserve"> </w:t>
      </w:r>
      <w:r>
        <w:rPr>
          <w:w w:val="105"/>
        </w:rPr>
        <w:t>and</w:t>
      </w:r>
      <w:r>
        <w:rPr>
          <w:spacing w:val="-6"/>
          <w:w w:val="105"/>
        </w:rPr>
        <w:t xml:space="preserve"> </w:t>
      </w:r>
      <w:r>
        <w:rPr>
          <w:w w:val="105"/>
        </w:rPr>
        <w:t>March</w:t>
      </w:r>
      <w:r>
        <w:rPr>
          <w:spacing w:val="-5"/>
          <w:w w:val="105"/>
        </w:rPr>
        <w:t xml:space="preserve"> </w:t>
      </w:r>
      <w:r>
        <w:rPr>
          <w:w w:val="105"/>
        </w:rPr>
        <w:t>31,</w:t>
      </w:r>
      <w:r>
        <w:rPr>
          <w:spacing w:val="-6"/>
          <w:w w:val="105"/>
        </w:rPr>
        <w:t xml:space="preserve"> </w:t>
      </w:r>
      <w:r>
        <w:rPr>
          <w:w w:val="105"/>
        </w:rPr>
        <w:t>2018</w:t>
      </w:r>
      <w:r>
        <w:rPr>
          <w:spacing w:val="-6"/>
          <w:w w:val="105"/>
        </w:rPr>
        <w:t xml:space="preserve"> </w:t>
      </w:r>
      <w:r>
        <w:rPr>
          <w:w w:val="105"/>
        </w:rPr>
        <w:t>is</w:t>
      </w:r>
      <w:r>
        <w:rPr>
          <w:spacing w:val="-5"/>
          <w:w w:val="105"/>
        </w:rPr>
        <w:t xml:space="preserve"> </w:t>
      </w:r>
      <w:r>
        <w:rPr>
          <w:rFonts w:ascii="DejaVu Sans"/>
          <w:w w:val="105"/>
        </w:rPr>
        <w:t>`</w:t>
      </w:r>
      <w:r>
        <w:rPr>
          <w:w w:val="105"/>
        </w:rPr>
        <w:t>176</w:t>
      </w:r>
      <w:r>
        <w:rPr>
          <w:spacing w:val="-6"/>
          <w:w w:val="105"/>
        </w:rPr>
        <w:t xml:space="preserve"> </w:t>
      </w:r>
      <w:r>
        <w:rPr>
          <w:w w:val="105"/>
        </w:rPr>
        <w:t>crore</w:t>
      </w:r>
      <w:r>
        <w:rPr>
          <w:spacing w:val="-5"/>
          <w:w w:val="105"/>
        </w:rPr>
        <w:t xml:space="preserve"> </w:t>
      </w:r>
      <w:r>
        <w:rPr>
          <w:w w:val="105"/>
        </w:rPr>
        <w:t>and</w:t>
      </w:r>
      <w:r>
        <w:rPr>
          <w:spacing w:val="-6"/>
          <w:w w:val="105"/>
        </w:rPr>
        <w:t xml:space="preserve"> </w:t>
      </w:r>
      <w:r>
        <w:rPr>
          <w:rFonts w:ascii="DejaVu Sans"/>
          <w:w w:val="105"/>
        </w:rPr>
        <w:t>`</w:t>
      </w:r>
      <w:r>
        <w:rPr>
          <w:w w:val="105"/>
        </w:rPr>
        <w:t>18</w:t>
      </w:r>
      <w:r>
        <w:rPr>
          <w:spacing w:val="-6"/>
          <w:w w:val="105"/>
        </w:rPr>
        <w:t xml:space="preserve"> </w:t>
      </w:r>
      <w:r>
        <w:rPr>
          <w:w w:val="105"/>
        </w:rPr>
        <w:t>crore,</w:t>
      </w:r>
      <w:r>
        <w:rPr>
          <w:spacing w:val="-5"/>
          <w:w w:val="105"/>
        </w:rPr>
        <w:t xml:space="preserve"> </w:t>
      </w:r>
      <w:r>
        <w:rPr>
          <w:w w:val="105"/>
        </w:rPr>
        <w:t>respectively.</w:t>
      </w:r>
    </w:p>
    <w:p w:rsidR="00D810C4" w:rsidRDefault="00B55C40">
      <w:pPr>
        <w:pStyle w:val="Heading4"/>
        <w:spacing w:before="128"/>
      </w:pPr>
      <w:r>
        <w:rPr>
          <w:w w:val="105"/>
        </w:rPr>
        <w:t>Movement in credit loss allowance:</w:t>
      </w:r>
    </w:p>
    <w:p w:rsidR="00D810C4" w:rsidRDefault="00B55C40">
      <w:pPr>
        <w:spacing w:before="606"/>
        <w:ind w:left="283"/>
        <w:rPr>
          <w:i/>
          <w:sz w:val="12"/>
        </w:rPr>
      </w:pPr>
      <w:r>
        <w:br w:type="column"/>
      </w:r>
      <w:r>
        <w:rPr>
          <w:i/>
          <w:sz w:val="12"/>
        </w:rPr>
        <w:t xml:space="preserve">(In </w:t>
      </w:r>
      <w:r>
        <w:rPr>
          <w:rFonts w:ascii="Georgia"/>
          <w:i/>
          <w:sz w:val="13"/>
        </w:rPr>
        <w:t xml:space="preserve">` </w:t>
      </w:r>
      <w:r>
        <w:rPr>
          <w:i/>
          <w:sz w:val="12"/>
        </w:rPr>
        <w:t>crore)</w:t>
      </w:r>
    </w:p>
    <w:p w:rsidR="00D810C4" w:rsidRDefault="00D810C4">
      <w:pPr>
        <w:rPr>
          <w:sz w:val="12"/>
        </w:rPr>
        <w:sectPr w:rsidR="00D810C4">
          <w:type w:val="continuous"/>
          <w:pgSz w:w="11910" w:h="16840"/>
          <w:pgMar w:top="1060" w:right="600" w:bottom="280" w:left="300" w:header="720" w:footer="720" w:gutter="0"/>
          <w:cols w:num="2" w:space="720" w:equalWidth="0">
            <w:col w:w="8565" w:space="75"/>
            <w:col w:w="2370"/>
          </w:cols>
        </w:sectPr>
      </w:pPr>
    </w:p>
    <w:p w:rsidR="00D810C4" w:rsidRDefault="00BE15ED">
      <w:pPr>
        <w:pStyle w:val="Heading4"/>
        <w:spacing w:before="22"/>
      </w:pPr>
      <w:r>
        <w:rPr>
          <w:noProof/>
        </w:rPr>
        <mc:AlternateContent>
          <mc:Choice Requires="wps">
            <w:drawing>
              <wp:anchor distT="0" distB="0" distL="114300" distR="114300" simplePos="0" relativeHeight="251653632" behindDoc="0" locked="0" layoutInCell="1" allowOverlap="1">
                <wp:simplePos x="0" y="0"/>
                <wp:positionH relativeFrom="page">
                  <wp:posOffset>353695</wp:posOffset>
                </wp:positionH>
                <wp:positionV relativeFrom="paragraph">
                  <wp:posOffset>5080</wp:posOffset>
                </wp:positionV>
                <wp:extent cx="5929630" cy="0"/>
                <wp:effectExtent l="10795" t="13970" r="12700" b="5080"/>
                <wp:wrapNone/>
                <wp:docPr id="1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963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E1A29" id="Line 13"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85pt,.4pt" to="494.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" strokeweight=".6pt">
                <w10:wrap anchorx="page"/>
              </v:line>
            </w:pict>
          </mc:Fallback>
        </mc:AlternateContent>
      </w:r>
      <w:r w:rsidR="00B55C40">
        <w:rPr>
          <w:w w:val="105"/>
        </w:rPr>
        <w:t>Particulars</w:t>
      </w:r>
    </w:p>
    <w:p w:rsidR="00D810C4" w:rsidRDefault="00B55C40">
      <w:pPr>
        <w:spacing w:before="22"/>
        <w:ind w:left="283"/>
        <w:rPr>
          <w:b/>
          <w:sz w:val="12"/>
        </w:rPr>
      </w:pPr>
      <w:r>
        <w:br w:type="column"/>
      </w:r>
      <w:r>
        <w:rPr>
          <w:b/>
          <w:w w:val="105"/>
          <w:sz w:val="12"/>
        </w:rPr>
        <w:t>Year ended March 31,</w:t>
      </w:r>
    </w:p>
    <w:p w:rsidR="00D810C4" w:rsidRDefault="00BE15ED">
      <w:pPr>
        <w:tabs>
          <w:tab w:val="left" w:pos="1559"/>
        </w:tabs>
        <w:spacing w:before="69"/>
        <w:ind w:left="540"/>
        <w:rPr>
          <w:b/>
          <w:sz w:val="12"/>
        </w:rPr>
      </w:pPr>
      <w:r>
        <w:rPr>
          <w:noProof/>
        </w:rPr>
        <mc:AlternateContent>
          <mc:Choice Requires="wps">
            <w:drawing>
              <wp:anchor distT="0" distB="0" distL="114300" distR="114300" simplePos="0" relativeHeight="251654656" behindDoc="0" locked="0" layoutInCell="1" allowOverlap="1">
                <wp:simplePos x="0" y="0"/>
                <wp:positionH relativeFrom="page">
                  <wp:posOffset>5067935</wp:posOffset>
                </wp:positionH>
                <wp:positionV relativeFrom="paragraph">
                  <wp:posOffset>34925</wp:posOffset>
                </wp:positionV>
                <wp:extent cx="1215390" cy="0"/>
                <wp:effectExtent l="10160" t="12065" r="12700" b="6985"/>
                <wp:wrapNone/>
                <wp:docPr id="1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539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D67D5" id="Line 12"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9.05pt,2.75pt" to="494.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" strokeweight=".6pt">
                <w10:wrap anchorx="page"/>
              </v:lin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posOffset>353695</wp:posOffset>
                </wp:positionH>
                <wp:positionV relativeFrom="paragraph">
                  <wp:posOffset>142875</wp:posOffset>
                </wp:positionV>
                <wp:extent cx="5929630" cy="0"/>
                <wp:effectExtent l="10795" t="5715" r="12700" b="13335"/>
                <wp:wrapNone/>
                <wp:docPr id="1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963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76556" id="Line 11"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85pt,11.25pt" to="494.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" strokeweight=".6pt">
                <w10:wrap anchorx="page"/>
              </v:line>
            </w:pict>
          </mc:Fallback>
        </mc:AlternateContent>
      </w:r>
      <w:r w:rsidR="00B55C40">
        <w:rPr>
          <w:b/>
          <w:w w:val="105"/>
          <w:sz w:val="12"/>
        </w:rPr>
        <w:t>2019</w:t>
      </w:r>
      <w:r w:rsidR="00B55C40">
        <w:rPr>
          <w:b/>
          <w:w w:val="105"/>
          <w:sz w:val="12"/>
        </w:rPr>
        <w:tab/>
        <w:t>2018</w:t>
      </w:r>
    </w:p>
    <w:p w:rsidR="00D810C4" w:rsidRDefault="00D810C4">
      <w:pPr>
        <w:rPr>
          <w:sz w:val="12"/>
        </w:rPr>
        <w:sectPr w:rsidR="00D810C4">
          <w:type w:val="continuous"/>
          <w:pgSz w:w="11910" w:h="16840"/>
          <w:pgMar w:top="1060" w:right="600" w:bottom="280" w:left="300" w:header="720" w:footer="720" w:gutter="0"/>
          <w:cols w:num="2" w:space="720" w:equalWidth="0">
            <w:col w:w="910" w:space="6852"/>
            <w:col w:w="3248"/>
          </w:cols>
        </w:sectPr>
      </w:pPr>
    </w:p>
    <w:p w:rsidR="00D810C4" w:rsidRDefault="00B55C40">
      <w:pPr>
        <w:pStyle w:val="BodyText"/>
        <w:tabs>
          <w:tab w:val="left" w:pos="8362"/>
          <w:tab w:val="right" w:pos="9570"/>
        </w:tabs>
        <w:spacing w:before="32"/>
        <w:ind w:left="283"/>
      </w:pPr>
      <w:r>
        <w:rPr>
          <w:w w:val="105"/>
        </w:rPr>
        <w:t>Balance at</w:t>
      </w:r>
      <w:r>
        <w:rPr>
          <w:spacing w:val="-11"/>
          <w:w w:val="105"/>
        </w:rPr>
        <w:t xml:space="preserve"> </w:t>
      </w:r>
      <w:r>
        <w:rPr>
          <w:w w:val="105"/>
        </w:rPr>
        <w:t>the</w:t>
      </w:r>
      <w:r>
        <w:rPr>
          <w:spacing w:val="-5"/>
          <w:w w:val="105"/>
        </w:rPr>
        <w:t xml:space="preserve"> </w:t>
      </w:r>
      <w:r>
        <w:rPr>
          <w:w w:val="105"/>
        </w:rPr>
        <w:t>beginning</w:t>
      </w:r>
      <w:r>
        <w:rPr>
          <w:w w:val="105"/>
        </w:rPr>
        <w:tab/>
        <w:t>401</w:t>
      </w:r>
      <w:r>
        <w:rPr>
          <w:w w:val="105"/>
        </w:rPr>
        <w:tab/>
        <w:t>379</w:t>
      </w:r>
    </w:p>
    <w:p w:rsidR="00D810C4" w:rsidRDefault="00B55C40">
      <w:pPr>
        <w:pStyle w:val="BodyText"/>
        <w:tabs>
          <w:tab w:val="left" w:pos="8362"/>
          <w:tab w:val="right" w:pos="9570"/>
        </w:tabs>
        <w:spacing w:before="42"/>
        <w:ind w:left="283"/>
      </w:pPr>
      <w:r>
        <w:rPr>
          <w:w w:val="105"/>
        </w:rPr>
        <w:t>Impairment loss</w:t>
      </w:r>
      <w:r>
        <w:rPr>
          <w:spacing w:val="-20"/>
          <w:w w:val="105"/>
        </w:rPr>
        <w:t xml:space="preserve"> </w:t>
      </w:r>
      <w:r>
        <w:rPr>
          <w:w w:val="105"/>
        </w:rPr>
        <w:t>recognized/</w:t>
      </w:r>
      <w:r>
        <w:rPr>
          <w:spacing w:val="-9"/>
          <w:w w:val="105"/>
        </w:rPr>
        <w:t xml:space="preserve"> </w:t>
      </w:r>
      <w:r>
        <w:rPr>
          <w:w w:val="105"/>
        </w:rPr>
        <w:t>(reversed)</w:t>
      </w:r>
      <w:r>
        <w:rPr>
          <w:w w:val="105"/>
        </w:rPr>
        <w:tab/>
        <w:t>176</w:t>
      </w:r>
      <w:r>
        <w:rPr>
          <w:w w:val="105"/>
        </w:rPr>
        <w:tab/>
        <w:t>18</w:t>
      </w:r>
    </w:p>
    <w:p w:rsidR="00D810C4" w:rsidRDefault="00B55C40">
      <w:pPr>
        <w:pStyle w:val="BodyText"/>
        <w:tabs>
          <w:tab w:val="left" w:pos="8343"/>
          <w:tab w:val="left" w:pos="9426"/>
        </w:tabs>
        <w:spacing w:before="42"/>
        <w:ind w:left="283"/>
      </w:pPr>
      <w:r>
        <w:rPr>
          <w:w w:val="105"/>
        </w:rPr>
        <w:t>Amounts</w:t>
      </w:r>
      <w:r>
        <w:rPr>
          <w:spacing w:val="-7"/>
          <w:w w:val="105"/>
        </w:rPr>
        <w:t xml:space="preserve"> </w:t>
      </w:r>
      <w:r>
        <w:rPr>
          <w:w w:val="105"/>
        </w:rPr>
        <w:t>written</w:t>
      </w:r>
      <w:r>
        <w:rPr>
          <w:spacing w:val="-6"/>
          <w:w w:val="105"/>
        </w:rPr>
        <w:t xml:space="preserve"> </w:t>
      </w:r>
      <w:r>
        <w:rPr>
          <w:w w:val="105"/>
        </w:rPr>
        <w:t>off</w:t>
      </w:r>
      <w:r>
        <w:rPr>
          <w:w w:val="105"/>
        </w:rPr>
        <w:tab/>
        <w:t>(67)</w:t>
      </w:r>
      <w:r>
        <w:rPr>
          <w:w w:val="105"/>
        </w:rPr>
        <w:tab/>
        <w:t>(3)</w:t>
      </w:r>
    </w:p>
    <w:p w:rsidR="00D810C4" w:rsidRDefault="00BE15ED">
      <w:pPr>
        <w:pStyle w:val="BodyText"/>
        <w:tabs>
          <w:tab w:val="left" w:pos="8425"/>
          <w:tab w:val="right" w:pos="9570"/>
        </w:tabs>
        <w:spacing w:before="42"/>
        <w:ind w:left="283"/>
      </w:pPr>
      <w:r>
        <w:rPr>
          <w:noProof/>
        </w:rPr>
        <mc:AlternateContent>
          <mc:Choice Requires="wps">
            <w:drawing>
              <wp:anchor distT="0" distB="0" distL="114300" distR="114300" simplePos="0" relativeHeight="251656704" behindDoc="0" locked="0" layoutInCell="1" allowOverlap="1">
                <wp:simplePos x="0" y="0"/>
                <wp:positionH relativeFrom="page">
                  <wp:posOffset>5067935</wp:posOffset>
                </wp:positionH>
                <wp:positionV relativeFrom="paragraph">
                  <wp:posOffset>132080</wp:posOffset>
                </wp:positionV>
                <wp:extent cx="1215390" cy="0"/>
                <wp:effectExtent l="10160" t="5715" r="12700" b="13335"/>
                <wp:wrapNone/>
                <wp:docPr id="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539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E125E" id="Line 1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9.05pt,10.4pt" to="494.7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" strokeweight=".6pt">
                <w10:wrap anchorx="page"/>
              </v:line>
            </w:pict>
          </mc:Fallback>
        </mc:AlternateContent>
      </w:r>
      <w:r w:rsidR="00B55C40">
        <w:rPr>
          <w:w w:val="105"/>
        </w:rPr>
        <w:t>Translation</w:t>
      </w:r>
      <w:r w:rsidR="00B55C40">
        <w:rPr>
          <w:spacing w:val="-9"/>
          <w:w w:val="105"/>
        </w:rPr>
        <w:t xml:space="preserve"> </w:t>
      </w:r>
      <w:r w:rsidR="00B55C40">
        <w:rPr>
          <w:w w:val="105"/>
        </w:rPr>
        <w:t>differences</w:t>
      </w:r>
      <w:r w:rsidR="00B55C40">
        <w:rPr>
          <w:w w:val="105"/>
        </w:rPr>
        <w:tab/>
        <w:t>11</w:t>
      </w:r>
      <w:r w:rsidR="00B55C40">
        <w:rPr>
          <w:w w:val="105"/>
        </w:rPr>
        <w:tab/>
        <w:t>7</w:t>
      </w:r>
    </w:p>
    <w:p w:rsidR="00D810C4" w:rsidRDefault="00BE15ED">
      <w:pPr>
        <w:pStyle w:val="Heading4"/>
        <w:tabs>
          <w:tab w:val="left" w:pos="8362"/>
          <w:tab w:val="right" w:pos="9570"/>
        </w:tabs>
        <w:spacing w:before="45"/>
      </w:pPr>
      <w:r>
        <w:rPr>
          <w:noProof/>
        </w:rPr>
        <mc:AlternateContent>
          <mc:Choice Requires="wps">
            <w:drawing>
              <wp:anchor distT="0" distB="0" distL="114300" distR="114300" simplePos="0" relativeHeight="251657728" behindDoc="0" locked="0" layoutInCell="1" allowOverlap="1">
                <wp:simplePos x="0" y="0"/>
                <wp:positionH relativeFrom="page">
                  <wp:posOffset>353695</wp:posOffset>
                </wp:positionH>
                <wp:positionV relativeFrom="paragraph">
                  <wp:posOffset>132715</wp:posOffset>
                </wp:positionV>
                <wp:extent cx="5929630" cy="0"/>
                <wp:effectExtent l="10795" t="6350" r="12700" b="12700"/>
                <wp:wrapNone/>
                <wp:docPr id="1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963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EFDD1" id="Line 9"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85pt,10.45pt" to="49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" strokeweight=".6pt">
                <w10:wrap anchorx="page"/>
              </v:line>
            </w:pict>
          </mc:Fallback>
        </mc:AlternateContent>
      </w:r>
      <w:r w:rsidR="00B55C40">
        <w:rPr>
          <w:w w:val="105"/>
        </w:rPr>
        <w:t>Balance at</w:t>
      </w:r>
      <w:r w:rsidR="00B55C40">
        <w:rPr>
          <w:spacing w:val="-8"/>
          <w:w w:val="105"/>
        </w:rPr>
        <w:t xml:space="preserve"> </w:t>
      </w:r>
      <w:r w:rsidR="00B55C40">
        <w:rPr>
          <w:w w:val="105"/>
        </w:rPr>
        <w:t>the</w:t>
      </w:r>
      <w:r w:rsidR="00B55C40">
        <w:rPr>
          <w:spacing w:val="-3"/>
          <w:w w:val="105"/>
        </w:rPr>
        <w:t xml:space="preserve"> </w:t>
      </w:r>
      <w:r w:rsidR="00B55C40">
        <w:rPr>
          <w:w w:val="105"/>
        </w:rPr>
        <w:t>end</w:t>
      </w:r>
      <w:r w:rsidR="00B55C40">
        <w:rPr>
          <w:w w:val="105"/>
        </w:rPr>
        <w:tab/>
        <w:t>521</w:t>
      </w:r>
      <w:r w:rsidR="00B55C40">
        <w:rPr>
          <w:w w:val="105"/>
        </w:rPr>
        <w:tab/>
        <w:t>401</w:t>
      </w:r>
    </w:p>
    <w:p w:rsidR="00D810C4" w:rsidRDefault="00B55C40">
      <w:pPr>
        <w:pStyle w:val="BodyText"/>
        <w:spacing w:before="191" w:line="276" w:lineRule="auto"/>
        <w:ind w:left="283" w:right="1429"/>
        <w:jc w:val="both"/>
      </w:pPr>
      <w:r>
        <w:rPr>
          <w:w w:val="105"/>
        </w:rPr>
        <w:t>Credit</w:t>
      </w:r>
      <w:r>
        <w:rPr>
          <w:spacing w:val="-3"/>
          <w:w w:val="105"/>
        </w:rPr>
        <w:t xml:space="preserve"> </w:t>
      </w:r>
      <w:r>
        <w:rPr>
          <w:w w:val="105"/>
        </w:rPr>
        <w:t>risk</w:t>
      </w:r>
      <w:r>
        <w:rPr>
          <w:spacing w:val="-3"/>
          <w:w w:val="105"/>
        </w:rPr>
        <w:t xml:space="preserve"> </w:t>
      </w:r>
      <w:r>
        <w:rPr>
          <w:w w:val="105"/>
        </w:rPr>
        <w:t>on</w:t>
      </w:r>
      <w:r>
        <w:rPr>
          <w:spacing w:val="-2"/>
          <w:w w:val="105"/>
        </w:rPr>
        <w:t xml:space="preserve"> </w:t>
      </w:r>
      <w:r>
        <w:rPr>
          <w:w w:val="105"/>
        </w:rPr>
        <w:t>cash</w:t>
      </w:r>
      <w:r>
        <w:rPr>
          <w:spacing w:val="-2"/>
          <w:w w:val="105"/>
        </w:rPr>
        <w:t xml:space="preserve"> </w:t>
      </w:r>
      <w:r>
        <w:rPr>
          <w:w w:val="105"/>
        </w:rPr>
        <w:t>and</w:t>
      </w:r>
      <w:r>
        <w:rPr>
          <w:spacing w:val="-2"/>
          <w:w w:val="105"/>
        </w:rPr>
        <w:t xml:space="preserve"> </w:t>
      </w:r>
      <w:r>
        <w:rPr>
          <w:w w:val="105"/>
        </w:rPr>
        <w:t>cash</w:t>
      </w:r>
      <w:r>
        <w:rPr>
          <w:spacing w:val="-3"/>
          <w:w w:val="105"/>
        </w:rPr>
        <w:t xml:space="preserve"> </w:t>
      </w:r>
      <w:r>
        <w:rPr>
          <w:w w:val="105"/>
        </w:rPr>
        <w:t>equivalents</w:t>
      </w:r>
      <w:r>
        <w:rPr>
          <w:spacing w:val="-2"/>
          <w:w w:val="105"/>
        </w:rPr>
        <w:t xml:space="preserve"> </w:t>
      </w:r>
      <w:r>
        <w:rPr>
          <w:w w:val="105"/>
        </w:rPr>
        <w:t>is</w:t>
      </w:r>
      <w:r>
        <w:rPr>
          <w:spacing w:val="-3"/>
          <w:w w:val="105"/>
        </w:rPr>
        <w:t xml:space="preserve"> </w:t>
      </w:r>
      <w:r>
        <w:rPr>
          <w:w w:val="105"/>
        </w:rPr>
        <w:t>limited as</w:t>
      </w:r>
      <w:r>
        <w:rPr>
          <w:spacing w:val="-3"/>
          <w:w w:val="105"/>
        </w:rPr>
        <w:t xml:space="preserve"> </w:t>
      </w:r>
      <w:r>
        <w:rPr>
          <w:w w:val="105"/>
        </w:rPr>
        <w:t>we generally</w:t>
      </w:r>
      <w:r>
        <w:rPr>
          <w:spacing w:val="-7"/>
          <w:w w:val="105"/>
        </w:rPr>
        <w:t xml:space="preserve"> </w:t>
      </w:r>
      <w:r>
        <w:rPr>
          <w:w w:val="105"/>
        </w:rPr>
        <w:t>invest</w:t>
      </w:r>
      <w:r>
        <w:rPr>
          <w:spacing w:val="-1"/>
          <w:w w:val="105"/>
        </w:rPr>
        <w:t xml:space="preserve"> </w:t>
      </w:r>
      <w:r>
        <w:rPr>
          <w:w w:val="105"/>
        </w:rPr>
        <w:t>in</w:t>
      </w:r>
      <w:r>
        <w:rPr>
          <w:spacing w:val="-2"/>
          <w:w w:val="105"/>
        </w:rPr>
        <w:t xml:space="preserve"> </w:t>
      </w:r>
      <w:r>
        <w:rPr>
          <w:w w:val="105"/>
        </w:rPr>
        <w:t>deposits</w:t>
      </w:r>
      <w:r>
        <w:rPr>
          <w:spacing w:val="-1"/>
          <w:w w:val="105"/>
        </w:rPr>
        <w:t xml:space="preserve"> </w:t>
      </w:r>
      <w:r>
        <w:rPr>
          <w:w w:val="105"/>
        </w:rPr>
        <w:t>with</w:t>
      </w:r>
      <w:r>
        <w:rPr>
          <w:spacing w:val="-2"/>
          <w:w w:val="105"/>
        </w:rPr>
        <w:t xml:space="preserve"> </w:t>
      </w:r>
      <w:r>
        <w:rPr>
          <w:w w:val="105"/>
        </w:rPr>
        <w:t>banks</w:t>
      </w:r>
      <w:r>
        <w:rPr>
          <w:spacing w:val="-1"/>
          <w:w w:val="105"/>
        </w:rPr>
        <w:t xml:space="preserve"> </w:t>
      </w:r>
      <w:r>
        <w:rPr>
          <w:w w:val="105"/>
        </w:rPr>
        <w:t>and</w:t>
      </w:r>
      <w:r>
        <w:rPr>
          <w:spacing w:val="-3"/>
          <w:w w:val="105"/>
        </w:rPr>
        <w:t xml:space="preserve"> </w:t>
      </w:r>
      <w:r>
        <w:rPr>
          <w:w w:val="105"/>
        </w:rPr>
        <w:t>financial</w:t>
      </w:r>
      <w:r>
        <w:rPr>
          <w:spacing w:val="-1"/>
          <w:w w:val="105"/>
        </w:rPr>
        <w:t xml:space="preserve"> </w:t>
      </w:r>
      <w:r>
        <w:rPr>
          <w:w w:val="105"/>
        </w:rPr>
        <w:t>institutions</w:t>
      </w:r>
      <w:r>
        <w:rPr>
          <w:spacing w:val="-2"/>
          <w:w w:val="105"/>
        </w:rPr>
        <w:t xml:space="preserve"> </w:t>
      </w:r>
      <w:r>
        <w:rPr>
          <w:w w:val="105"/>
        </w:rPr>
        <w:t>with high</w:t>
      </w:r>
      <w:r>
        <w:rPr>
          <w:spacing w:val="-2"/>
          <w:w w:val="105"/>
        </w:rPr>
        <w:t xml:space="preserve"> </w:t>
      </w:r>
      <w:r>
        <w:rPr>
          <w:w w:val="105"/>
        </w:rPr>
        <w:t>credit</w:t>
      </w:r>
      <w:r>
        <w:rPr>
          <w:spacing w:val="-1"/>
          <w:w w:val="105"/>
        </w:rPr>
        <w:t xml:space="preserve"> </w:t>
      </w:r>
      <w:r>
        <w:rPr>
          <w:w w:val="105"/>
        </w:rPr>
        <w:t>ratings</w:t>
      </w:r>
      <w:r>
        <w:rPr>
          <w:spacing w:val="-3"/>
          <w:w w:val="105"/>
        </w:rPr>
        <w:t xml:space="preserve"> </w:t>
      </w:r>
      <w:r>
        <w:rPr>
          <w:w w:val="105"/>
        </w:rPr>
        <w:t>assigned by</w:t>
      </w:r>
      <w:r>
        <w:rPr>
          <w:spacing w:val="-8"/>
          <w:w w:val="105"/>
        </w:rPr>
        <w:t xml:space="preserve"> </w:t>
      </w:r>
      <w:r>
        <w:rPr>
          <w:w w:val="105"/>
        </w:rPr>
        <w:t>international</w:t>
      </w:r>
      <w:r>
        <w:rPr>
          <w:spacing w:val="-1"/>
          <w:w w:val="105"/>
        </w:rPr>
        <w:t xml:space="preserve"> </w:t>
      </w:r>
      <w:r>
        <w:rPr>
          <w:w w:val="105"/>
        </w:rPr>
        <w:t>and</w:t>
      </w:r>
      <w:r>
        <w:rPr>
          <w:spacing w:val="-3"/>
          <w:w w:val="105"/>
        </w:rPr>
        <w:t xml:space="preserve"> </w:t>
      </w:r>
      <w:r>
        <w:rPr>
          <w:w w:val="105"/>
        </w:rPr>
        <w:t>domestic credit rating agencies. Investments primarily include investment in liquid mutual fund units, fixed maturity plan securities, quoted bonds issued by government and quasi government organizations,</w:t>
      </w:r>
      <w:r>
        <w:rPr>
          <w:spacing w:val="-2"/>
          <w:w w:val="105"/>
        </w:rPr>
        <w:t xml:space="preserve"> </w:t>
      </w:r>
      <w:r>
        <w:rPr>
          <w:w w:val="105"/>
        </w:rPr>
        <w:t>non</w:t>
      </w:r>
      <w:r>
        <w:rPr>
          <w:spacing w:val="-2"/>
          <w:w w:val="105"/>
        </w:rPr>
        <w:t xml:space="preserve"> </w:t>
      </w:r>
      <w:r>
        <w:rPr>
          <w:w w:val="105"/>
        </w:rPr>
        <w:t>convertible</w:t>
      </w:r>
      <w:r>
        <w:rPr>
          <w:spacing w:val="-2"/>
          <w:w w:val="105"/>
        </w:rPr>
        <w:t xml:space="preserve"> </w:t>
      </w:r>
      <w:r>
        <w:rPr>
          <w:w w:val="105"/>
        </w:rPr>
        <w:t>debentures</w:t>
      </w:r>
      <w:r>
        <w:rPr>
          <w:spacing w:val="-2"/>
          <w:w w:val="105"/>
        </w:rPr>
        <w:t xml:space="preserve"> </w:t>
      </w:r>
      <w:r>
        <w:rPr>
          <w:w w:val="105"/>
        </w:rPr>
        <w:t>issued</w:t>
      </w:r>
      <w:r>
        <w:rPr>
          <w:spacing w:val="-2"/>
          <w:w w:val="105"/>
        </w:rPr>
        <w:t xml:space="preserve"> </w:t>
      </w:r>
      <w:r>
        <w:rPr>
          <w:w w:val="105"/>
        </w:rPr>
        <w:t>by</w:t>
      </w:r>
      <w:r>
        <w:rPr>
          <w:spacing w:val="-9"/>
          <w:w w:val="105"/>
        </w:rPr>
        <w:t xml:space="preserve"> </w:t>
      </w:r>
      <w:r>
        <w:rPr>
          <w:w w:val="105"/>
        </w:rPr>
        <w:t>government</w:t>
      </w:r>
      <w:r>
        <w:rPr>
          <w:spacing w:val="-4"/>
          <w:w w:val="105"/>
        </w:rPr>
        <w:t xml:space="preserve"> </w:t>
      </w:r>
      <w:r>
        <w:rPr>
          <w:w w:val="105"/>
        </w:rPr>
        <w:t>aided</w:t>
      </w:r>
      <w:r>
        <w:rPr>
          <w:spacing w:val="-2"/>
          <w:w w:val="105"/>
        </w:rPr>
        <w:t xml:space="preserve"> </w:t>
      </w:r>
      <w:r>
        <w:rPr>
          <w:w w:val="105"/>
        </w:rPr>
        <w:t>institutions,</w:t>
      </w:r>
      <w:r>
        <w:rPr>
          <w:spacing w:val="-1"/>
          <w:w w:val="105"/>
        </w:rPr>
        <w:t xml:space="preserve"> </w:t>
      </w:r>
      <w:r>
        <w:rPr>
          <w:w w:val="105"/>
        </w:rPr>
        <w:t>certificates</w:t>
      </w:r>
      <w:r>
        <w:rPr>
          <w:spacing w:val="-3"/>
          <w:w w:val="105"/>
        </w:rPr>
        <w:t xml:space="preserve"> </w:t>
      </w:r>
      <w:r>
        <w:rPr>
          <w:w w:val="105"/>
        </w:rPr>
        <w:t>of</w:t>
      </w:r>
      <w:r>
        <w:rPr>
          <w:spacing w:val="-3"/>
          <w:w w:val="105"/>
        </w:rPr>
        <w:t xml:space="preserve"> </w:t>
      </w:r>
      <w:r>
        <w:rPr>
          <w:w w:val="105"/>
        </w:rPr>
        <w:t>deposit</w:t>
      </w:r>
      <w:r>
        <w:rPr>
          <w:spacing w:val="-2"/>
          <w:w w:val="105"/>
        </w:rPr>
        <w:t xml:space="preserve"> </w:t>
      </w:r>
      <w:r>
        <w:rPr>
          <w:w w:val="105"/>
        </w:rPr>
        <w:t>and</w:t>
      </w:r>
      <w:r>
        <w:rPr>
          <w:spacing w:val="-2"/>
          <w:w w:val="105"/>
        </w:rPr>
        <w:t xml:space="preserve"> </w:t>
      </w:r>
      <w:r>
        <w:rPr>
          <w:w w:val="105"/>
        </w:rPr>
        <w:t>commercial</w:t>
      </w:r>
      <w:r>
        <w:rPr>
          <w:spacing w:val="-4"/>
          <w:w w:val="105"/>
        </w:rPr>
        <w:t xml:space="preserve"> </w:t>
      </w:r>
      <w:r>
        <w:rPr>
          <w:w w:val="105"/>
        </w:rPr>
        <w:t>paper.</w:t>
      </w:r>
    </w:p>
    <w:p w:rsidR="00D810C4" w:rsidRDefault="00B55C40">
      <w:pPr>
        <w:pStyle w:val="Heading4"/>
        <w:spacing w:before="164"/>
      </w:pPr>
      <w:r>
        <w:rPr>
          <w:w w:val="105"/>
        </w:rPr>
        <w:t>Liquidity risk</w:t>
      </w:r>
    </w:p>
    <w:p w:rsidR="00D810C4" w:rsidRDefault="00D810C4">
      <w:pPr>
        <w:pStyle w:val="BodyText"/>
        <w:spacing w:before="2"/>
        <w:rPr>
          <w:b/>
          <w:sz w:val="15"/>
        </w:rPr>
      </w:pPr>
    </w:p>
    <w:p w:rsidR="00D810C4" w:rsidRDefault="00B55C40">
      <w:pPr>
        <w:pStyle w:val="BodyText"/>
        <w:spacing w:line="276" w:lineRule="auto"/>
        <w:ind w:left="283" w:right="1358"/>
      </w:pPr>
      <w:r>
        <w:rPr>
          <w:w w:val="105"/>
        </w:rPr>
        <w:t>The Company's principal sources of liquidity are cash and cash equivalents and the cash flow that is generated from operations. The Company has no outstanding borrowings. The Company believes that the working capital is sufficient to meet its current requirements.</w:t>
      </w:r>
    </w:p>
    <w:p w:rsidR="00D810C4" w:rsidRDefault="00B55C40">
      <w:pPr>
        <w:pStyle w:val="BodyText"/>
        <w:spacing w:before="43" w:line="271" w:lineRule="auto"/>
        <w:ind w:left="283" w:right="1508"/>
      </w:pPr>
      <w:r>
        <w:rPr>
          <w:w w:val="105"/>
        </w:rPr>
        <w:t>As</w:t>
      </w:r>
      <w:r>
        <w:rPr>
          <w:spacing w:val="-6"/>
          <w:w w:val="105"/>
        </w:rPr>
        <w:t xml:space="preserve"> </w:t>
      </w:r>
      <w:r>
        <w:rPr>
          <w:w w:val="105"/>
        </w:rPr>
        <w:t>at</w:t>
      </w:r>
      <w:r>
        <w:rPr>
          <w:spacing w:val="-7"/>
          <w:w w:val="105"/>
        </w:rPr>
        <w:t xml:space="preserve"> </w:t>
      </w:r>
      <w:r>
        <w:rPr>
          <w:w w:val="105"/>
        </w:rPr>
        <w:t>March</w:t>
      </w:r>
      <w:r>
        <w:rPr>
          <w:spacing w:val="-5"/>
          <w:w w:val="105"/>
        </w:rPr>
        <w:t xml:space="preserve"> </w:t>
      </w:r>
      <w:r>
        <w:rPr>
          <w:w w:val="105"/>
        </w:rPr>
        <w:t>31,</w:t>
      </w:r>
      <w:r>
        <w:rPr>
          <w:spacing w:val="-5"/>
          <w:w w:val="105"/>
        </w:rPr>
        <w:t xml:space="preserve"> </w:t>
      </w:r>
      <w:r>
        <w:rPr>
          <w:w w:val="105"/>
        </w:rPr>
        <w:t>2019,</w:t>
      </w:r>
      <w:r>
        <w:rPr>
          <w:spacing w:val="-5"/>
          <w:w w:val="105"/>
        </w:rPr>
        <w:t xml:space="preserve"> </w:t>
      </w:r>
      <w:r>
        <w:rPr>
          <w:w w:val="105"/>
        </w:rPr>
        <w:t>the</w:t>
      </w:r>
      <w:r>
        <w:rPr>
          <w:spacing w:val="-5"/>
          <w:w w:val="105"/>
        </w:rPr>
        <w:t xml:space="preserve"> </w:t>
      </w:r>
      <w:r>
        <w:rPr>
          <w:w w:val="105"/>
        </w:rPr>
        <w:t>Company</w:t>
      </w:r>
      <w:r>
        <w:rPr>
          <w:spacing w:val="-12"/>
          <w:w w:val="105"/>
        </w:rPr>
        <w:t xml:space="preserve"> </w:t>
      </w:r>
      <w:r>
        <w:rPr>
          <w:w w:val="105"/>
        </w:rPr>
        <w:t>had</w:t>
      </w:r>
      <w:r>
        <w:rPr>
          <w:spacing w:val="-5"/>
          <w:w w:val="105"/>
        </w:rPr>
        <w:t xml:space="preserve"> </w:t>
      </w:r>
      <w:r>
        <w:rPr>
          <w:w w:val="105"/>
        </w:rPr>
        <w:t>a</w:t>
      </w:r>
      <w:r>
        <w:rPr>
          <w:spacing w:val="-6"/>
          <w:w w:val="105"/>
        </w:rPr>
        <w:t xml:space="preserve"> </w:t>
      </w:r>
      <w:r>
        <w:rPr>
          <w:w w:val="105"/>
        </w:rPr>
        <w:t>working</w:t>
      </w:r>
      <w:r>
        <w:rPr>
          <w:spacing w:val="-5"/>
          <w:w w:val="105"/>
        </w:rPr>
        <w:t xml:space="preserve"> </w:t>
      </w:r>
      <w:r>
        <w:rPr>
          <w:w w:val="105"/>
        </w:rPr>
        <w:t>capital</w:t>
      </w:r>
      <w:r>
        <w:rPr>
          <w:spacing w:val="-7"/>
          <w:w w:val="105"/>
        </w:rPr>
        <w:t xml:space="preserve"> </w:t>
      </w:r>
      <w:r>
        <w:rPr>
          <w:w w:val="105"/>
        </w:rPr>
        <w:t>of</w:t>
      </w:r>
      <w:r>
        <w:rPr>
          <w:spacing w:val="-5"/>
          <w:w w:val="105"/>
        </w:rPr>
        <w:t xml:space="preserve"> </w:t>
      </w:r>
      <w:r>
        <w:rPr>
          <w:rFonts w:ascii="DejaVu Sans"/>
          <w:w w:val="105"/>
        </w:rPr>
        <w:t>`</w:t>
      </w:r>
      <w:r>
        <w:rPr>
          <w:w w:val="105"/>
        </w:rPr>
        <w:t>30,793</w:t>
      </w:r>
      <w:r>
        <w:rPr>
          <w:spacing w:val="-5"/>
          <w:w w:val="105"/>
        </w:rPr>
        <w:t xml:space="preserve"> </w:t>
      </w:r>
      <w:r>
        <w:rPr>
          <w:w w:val="105"/>
        </w:rPr>
        <w:t>crore</w:t>
      </w:r>
      <w:r>
        <w:rPr>
          <w:spacing w:val="-5"/>
          <w:w w:val="105"/>
        </w:rPr>
        <w:t xml:space="preserve"> </w:t>
      </w:r>
      <w:r>
        <w:rPr>
          <w:w w:val="105"/>
        </w:rPr>
        <w:t>including</w:t>
      </w:r>
      <w:r>
        <w:rPr>
          <w:spacing w:val="-5"/>
          <w:w w:val="105"/>
        </w:rPr>
        <w:t xml:space="preserve"> </w:t>
      </w:r>
      <w:r>
        <w:rPr>
          <w:w w:val="105"/>
        </w:rPr>
        <w:t>cash</w:t>
      </w:r>
      <w:r>
        <w:rPr>
          <w:spacing w:val="-5"/>
          <w:w w:val="105"/>
        </w:rPr>
        <w:t xml:space="preserve"> </w:t>
      </w:r>
      <w:r>
        <w:rPr>
          <w:w w:val="105"/>
        </w:rPr>
        <w:t>and</w:t>
      </w:r>
      <w:r>
        <w:rPr>
          <w:spacing w:val="-5"/>
          <w:w w:val="105"/>
        </w:rPr>
        <w:t xml:space="preserve"> </w:t>
      </w:r>
      <w:r>
        <w:rPr>
          <w:w w:val="105"/>
        </w:rPr>
        <w:t>cash</w:t>
      </w:r>
      <w:r>
        <w:rPr>
          <w:spacing w:val="-6"/>
          <w:w w:val="105"/>
        </w:rPr>
        <w:t xml:space="preserve"> </w:t>
      </w:r>
      <w:r>
        <w:rPr>
          <w:w w:val="105"/>
        </w:rPr>
        <w:t>equivalents</w:t>
      </w:r>
      <w:r>
        <w:rPr>
          <w:spacing w:val="-5"/>
          <w:w w:val="105"/>
        </w:rPr>
        <w:t xml:space="preserve"> </w:t>
      </w:r>
      <w:r>
        <w:rPr>
          <w:w w:val="105"/>
        </w:rPr>
        <w:t>of</w:t>
      </w:r>
      <w:r>
        <w:rPr>
          <w:spacing w:val="-5"/>
          <w:w w:val="105"/>
        </w:rPr>
        <w:t xml:space="preserve"> </w:t>
      </w:r>
      <w:r>
        <w:rPr>
          <w:rFonts w:ascii="DejaVu Sans"/>
          <w:w w:val="105"/>
        </w:rPr>
        <w:t>`</w:t>
      </w:r>
      <w:r>
        <w:rPr>
          <w:w w:val="105"/>
        </w:rPr>
        <w:t>15,551</w:t>
      </w:r>
      <w:r>
        <w:rPr>
          <w:spacing w:val="-5"/>
          <w:w w:val="105"/>
        </w:rPr>
        <w:t xml:space="preserve"> </w:t>
      </w:r>
      <w:r>
        <w:rPr>
          <w:w w:val="105"/>
        </w:rPr>
        <w:t>crore</w:t>
      </w:r>
      <w:r>
        <w:rPr>
          <w:spacing w:val="-5"/>
          <w:w w:val="105"/>
        </w:rPr>
        <w:t xml:space="preserve"> </w:t>
      </w:r>
      <w:r>
        <w:rPr>
          <w:w w:val="105"/>
        </w:rPr>
        <w:t>and</w:t>
      </w:r>
      <w:r>
        <w:rPr>
          <w:spacing w:val="-5"/>
          <w:w w:val="105"/>
        </w:rPr>
        <w:t xml:space="preserve"> </w:t>
      </w:r>
      <w:r>
        <w:rPr>
          <w:w w:val="105"/>
        </w:rPr>
        <w:t>current</w:t>
      </w:r>
      <w:r>
        <w:rPr>
          <w:spacing w:val="-7"/>
          <w:w w:val="105"/>
        </w:rPr>
        <w:t xml:space="preserve"> </w:t>
      </w:r>
      <w:r>
        <w:rPr>
          <w:w w:val="105"/>
        </w:rPr>
        <w:t>investments</w:t>
      </w:r>
      <w:r>
        <w:rPr>
          <w:spacing w:val="-6"/>
          <w:w w:val="105"/>
        </w:rPr>
        <w:t xml:space="preserve"> </w:t>
      </w:r>
      <w:r>
        <w:rPr>
          <w:w w:val="105"/>
        </w:rPr>
        <w:t>of</w:t>
      </w:r>
      <w:r>
        <w:rPr>
          <w:spacing w:val="-6"/>
          <w:w w:val="105"/>
        </w:rPr>
        <w:t xml:space="preserve"> </w:t>
      </w:r>
      <w:r>
        <w:rPr>
          <w:rFonts w:ascii="DejaVu Sans"/>
          <w:w w:val="105"/>
        </w:rPr>
        <w:t>`</w:t>
      </w:r>
      <w:r>
        <w:rPr>
          <w:w w:val="105"/>
        </w:rPr>
        <w:t>6,077</w:t>
      </w:r>
      <w:r>
        <w:rPr>
          <w:spacing w:val="-5"/>
          <w:w w:val="105"/>
        </w:rPr>
        <w:t xml:space="preserve"> </w:t>
      </w:r>
      <w:r>
        <w:rPr>
          <w:w w:val="105"/>
        </w:rPr>
        <w:t>crore.</w:t>
      </w:r>
      <w:r>
        <w:rPr>
          <w:spacing w:val="-5"/>
          <w:w w:val="105"/>
        </w:rPr>
        <w:t xml:space="preserve"> </w:t>
      </w:r>
      <w:r>
        <w:rPr>
          <w:w w:val="105"/>
        </w:rPr>
        <w:t>As</w:t>
      </w:r>
      <w:r>
        <w:rPr>
          <w:spacing w:val="-6"/>
          <w:w w:val="105"/>
        </w:rPr>
        <w:t xml:space="preserve"> </w:t>
      </w:r>
      <w:r>
        <w:rPr>
          <w:w w:val="105"/>
        </w:rPr>
        <w:t>at</w:t>
      </w:r>
      <w:r>
        <w:rPr>
          <w:spacing w:val="-6"/>
          <w:w w:val="105"/>
        </w:rPr>
        <w:t xml:space="preserve"> </w:t>
      </w:r>
      <w:r>
        <w:rPr>
          <w:w w:val="105"/>
        </w:rPr>
        <w:t>March 31,</w:t>
      </w:r>
      <w:r>
        <w:rPr>
          <w:spacing w:val="-3"/>
          <w:w w:val="105"/>
        </w:rPr>
        <w:t xml:space="preserve"> </w:t>
      </w:r>
      <w:r>
        <w:rPr>
          <w:w w:val="105"/>
        </w:rPr>
        <w:t>2018,</w:t>
      </w:r>
      <w:r>
        <w:rPr>
          <w:spacing w:val="-2"/>
          <w:w w:val="105"/>
        </w:rPr>
        <w:t xml:space="preserve"> </w:t>
      </w:r>
      <w:r>
        <w:rPr>
          <w:w w:val="105"/>
        </w:rPr>
        <w:t>the</w:t>
      </w:r>
      <w:r>
        <w:rPr>
          <w:spacing w:val="-2"/>
          <w:w w:val="105"/>
        </w:rPr>
        <w:t xml:space="preserve"> </w:t>
      </w:r>
      <w:r>
        <w:rPr>
          <w:w w:val="105"/>
        </w:rPr>
        <w:t>Company</w:t>
      </w:r>
      <w:r>
        <w:rPr>
          <w:spacing w:val="-10"/>
          <w:w w:val="105"/>
        </w:rPr>
        <w:t xml:space="preserve"> </w:t>
      </w:r>
      <w:r>
        <w:rPr>
          <w:w w:val="105"/>
        </w:rPr>
        <w:t>had</w:t>
      </w:r>
      <w:r>
        <w:rPr>
          <w:spacing w:val="-3"/>
          <w:w w:val="105"/>
        </w:rPr>
        <w:t xml:space="preserve"> </w:t>
      </w:r>
      <w:r>
        <w:rPr>
          <w:w w:val="105"/>
        </w:rPr>
        <w:t>a</w:t>
      </w:r>
      <w:r>
        <w:rPr>
          <w:spacing w:val="-3"/>
          <w:w w:val="105"/>
        </w:rPr>
        <w:t xml:space="preserve"> </w:t>
      </w:r>
      <w:r>
        <w:rPr>
          <w:w w:val="105"/>
        </w:rPr>
        <w:t>working</w:t>
      </w:r>
      <w:r>
        <w:rPr>
          <w:spacing w:val="-2"/>
          <w:w w:val="105"/>
        </w:rPr>
        <w:t xml:space="preserve"> </w:t>
      </w:r>
      <w:r>
        <w:rPr>
          <w:w w:val="105"/>
        </w:rPr>
        <w:t>capital</w:t>
      </w:r>
      <w:r>
        <w:rPr>
          <w:spacing w:val="-4"/>
          <w:w w:val="105"/>
        </w:rPr>
        <w:t xml:space="preserve"> </w:t>
      </w:r>
      <w:r>
        <w:rPr>
          <w:w w:val="105"/>
        </w:rPr>
        <w:t>of</w:t>
      </w:r>
      <w:r>
        <w:rPr>
          <w:spacing w:val="-3"/>
          <w:w w:val="105"/>
        </w:rPr>
        <w:t xml:space="preserve"> </w:t>
      </w:r>
      <w:r>
        <w:rPr>
          <w:rFonts w:ascii="DejaVu Sans"/>
          <w:w w:val="105"/>
        </w:rPr>
        <w:t>`</w:t>
      </w:r>
      <w:r>
        <w:rPr>
          <w:w w:val="105"/>
        </w:rPr>
        <w:t>30,903</w:t>
      </w:r>
      <w:r>
        <w:rPr>
          <w:spacing w:val="-2"/>
          <w:w w:val="105"/>
        </w:rPr>
        <w:t xml:space="preserve"> </w:t>
      </w:r>
      <w:r>
        <w:rPr>
          <w:w w:val="105"/>
        </w:rPr>
        <w:t>crore</w:t>
      </w:r>
      <w:r>
        <w:rPr>
          <w:spacing w:val="-2"/>
          <w:w w:val="105"/>
        </w:rPr>
        <w:t xml:space="preserve"> </w:t>
      </w:r>
      <w:r>
        <w:rPr>
          <w:w w:val="105"/>
        </w:rPr>
        <w:t>including</w:t>
      </w:r>
      <w:r>
        <w:rPr>
          <w:spacing w:val="-3"/>
          <w:w w:val="105"/>
        </w:rPr>
        <w:t xml:space="preserve"> </w:t>
      </w:r>
      <w:r>
        <w:rPr>
          <w:w w:val="105"/>
        </w:rPr>
        <w:t>cash</w:t>
      </w:r>
      <w:r>
        <w:rPr>
          <w:spacing w:val="-2"/>
          <w:w w:val="105"/>
        </w:rPr>
        <w:t xml:space="preserve"> </w:t>
      </w:r>
      <w:r>
        <w:rPr>
          <w:w w:val="105"/>
        </w:rPr>
        <w:t>and</w:t>
      </w:r>
      <w:r>
        <w:rPr>
          <w:spacing w:val="-2"/>
          <w:w w:val="105"/>
        </w:rPr>
        <w:t xml:space="preserve"> </w:t>
      </w:r>
      <w:r>
        <w:rPr>
          <w:w w:val="105"/>
        </w:rPr>
        <w:t>cash</w:t>
      </w:r>
      <w:r>
        <w:rPr>
          <w:spacing w:val="-2"/>
          <w:w w:val="105"/>
        </w:rPr>
        <w:t xml:space="preserve"> </w:t>
      </w:r>
      <w:r>
        <w:rPr>
          <w:w w:val="105"/>
        </w:rPr>
        <w:t>equivalents</w:t>
      </w:r>
      <w:r>
        <w:rPr>
          <w:spacing w:val="-4"/>
          <w:w w:val="105"/>
        </w:rPr>
        <w:t xml:space="preserve"> </w:t>
      </w:r>
      <w:r>
        <w:rPr>
          <w:w w:val="105"/>
        </w:rPr>
        <w:t>of</w:t>
      </w:r>
      <w:r>
        <w:rPr>
          <w:spacing w:val="-3"/>
          <w:w w:val="105"/>
        </w:rPr>
        <w:t xml:space="preserve"> </w:t>
      </w:r>
      <w:r>
        <w:rPr>
          <w:rFonts w:ascii="DejaVu Sans"/>
          <w:w w:val="105"/>
        </w:rPr>
        <w:t>`</w:t>
      </w:r>
      <w:r>
        <w:rPr>
          <w:w w:val="105"/>
        </w:rPr>
        <w:t>16,770</w:t>
      </w:r>
      <w:r>
        <w:rPr>
          <w:spacing w:val="-2"/>
          <w:w w:val="105"/>
        </w:rPr>
        <w:t xml:space="preserve"> </w:t>
      </w:r>
      <w:r>
        <w:rPr>
          <w:w w:val="105"/>
        </w:rPr>
        <w:t>crore</w:t>
      </w:r>
      <w:r>
        <w:rPr>
          <w:spacing w:val="-3"/>
          <w:w w:val="105"/>
        </w:rPr>
        <w:t xml:space="preserve"> </w:t>
      </w:r>
      <w:r>
        <w:rPr>
          <w:w w:val="105"/>
        </w:rPr>
        <w:t>and</w:t>
      </w:r>
      <w:r>
        <w:rPr>
          <w:spacing w:val="-2"/>
          <w:w w:val="105"/>
        </w:rPr>
        <w:t xml:space="preserve"> </w:t>
      </w:r>
      <w:r>
        <w:rPr>
          <w:w w:val="105"/>
        </w:rPr>
        <w:t>current</w:t>
      </w:r>
      <w:r>
        <w:rPr>
          <w:spacing w:val="-4"/>
          <w:w w:val="105"/>
        </w:rPr>
        <w:t xml:space="preserve"> </w:t>
      </w:r>
      <w:r>
        <w:rPr>
          <w:w w:val="105"/>
        </w:rPr>
        <w:t>investments</w:t>
      </w:r>
      <w:r>
        <w:rPr>
          <w:spacing w:val="-3"/>
          <w:w w:val="105"/>
        </w:rPr>
        <w:t xml:space="preserve"> </w:t>
      </w:r>
      <w:r>
        <w:rPr>
          <w:w w:val="105"/>
        </w:rPr>
        <w:t>of</w:t>
      </w:r>
      <w:r>
        <w:rPr>
          <w:spacing w:val="-4"/>
          <w:w w:val="105"/>
        </w:rPr>
        <w:t xml:space="preserve"> </w:t>
      </w:r>
      <w:r>
        <w:rPr>
          <w:rFonts w:ascii="DejaVu Sans"/>
          <w:w w:val="105"/>
        </w:rPr>
        <w:t>`</w:t>
      </w:r>
      <w:r>
        <w:rPr>
          <w:w w:val="105"/>
        </w:rPr>
        <w:t>5,906</w:t>
      </w:r>
      <w:r>
        <w:rPr>
          <w:spacing w:val="-2"/>
          <w:w w:val="105"/>
        </w:rPr>
        <w:t xml:space="preserve"> </w:t>
      </w:r>
      <w:r>
        <w:rPr>
          <w:w w:val="105"/>
        </w:rPr>
        <w:t>crore.</w:t>
      </w:r>
    </w:p>
    <w:p w:rsidR="00D810C4" w:rsidRDefault="00B55C40">
      <w:pPr>
        <w:pStyle w:val="BodyText"/>
        <w:spacing w:before="124" w:line="271" w:lineRule="auto"/>
        <w:ind w:left="283" w:right="1358"/>
      </w:pPr>
      <w:r>
        <w:rPr>
          <w:w w:val="105"/>
        </w:rPr>
        <w:t xml:space="preserve">As at March 31, 2019 and March 31, 2018, the outstanding compensated absences were </w:t>
      </w:r>
      <w:r>
        <w:rPr>
          <w:rFonts w:ascii="DejaVu Sans"/>
          <w:w w:val="105"/>
        </w:rPr>
        <w:t>`</w:t>
      </w:r>
      <w:r>
        <w:rPr>
          <w:w w:val="105"/>
        </w:rPr>
        <w:t xml:space="preserve">1,411 crore and </w:t>
      </w:r>
      <w:r>
        <w:rPr>
          <w:rFonts w:ascii="DejaVu Sans"/>
          <w:w w:val="105"/>
        </w:rPr>
        <w:t>`</w:t>
      </w:r>
      <w:r>
        <w:rPr>
          <w:w w:val="105"/>
        </w:rPr>
        <w:t>1,260 crore, respectively, which have been substantially funded. Accordingly, no liquidity risk is perceived.</w:t>
      </w:r>
    </w:p>
    <w:p w:rsidR="00D810C4" w:rsidRDefault="00B55C40">
      <w:pPr>
        <w:pStyle w:val="BodyText"/>
        <w:spacing w:before="84" w:line="271" w:lineRule="auto"/>
        <w:ind w:left="283" w:right="1358"/>
      </w:pPr>
      <w:r>
        <w:rPr>
          <w:w w:val="105"/>
        </w:rPr>
        <w:t>Under</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ongoing</w:t>
      </w:r>
      <w:r>
        <w:rPr>
          <w:spacing w:val="-7"/>
          <w:w w:val="105"/>
        </w:rPr>
        <w:t xml:space="preserve"> </w:t>
      </w:r>
      <w:r>
        <w:rPr>
          <w:w w:val="105"/>
        </w:rPr>
        <w:t>buyback</w:t>
      </w:r>
      <w:r>
        <w:rPr>
          <w:spacing w:val="-7"/>
          <w:w w:val="105"/>
        </w:rPr>
        <w:t xml:space="preserve"> </w:t>
      </w:r>
      <w:r>
        <w:rPr>
          <w:w w:val="105"/>
        </w:rPr>
        <w:t>program</w:t>
      </w:r>
      <w:r>
        <w:rPr>
          <w:spacing w:val="-9"/>
          <w:w w:val="105"/>
        </w:rPr>
        <w:t xml:space="preserve"> </w:t>
      </w:r>
      <w:r>
        <w:rPr>
          <w:w w:val="105"/>
        </w:rPr>
        <w:t>the</w:t>
      </w:r>
      <w:r>
        <w:rPr>
          <w:spacing w:val="-7"/>
          <w:w w:val="105"/>
        </w:rPr>
        <w:t xml:space="preserve"> </w:t>
      </w:r>
      <w:r>
        <w:rPr>
          <w:w w:val="105"/>
        </w:rPr>
        <w:t>maximum</w:t>
      </w:r>
      <w:r>
        <w:rPr>
          <w:spacing w:val="-8"/>
          <w:w w:val="105"/>
        </w:rPr>
        <w:t xml:space="preserve"> </w:t>
      </w:r>
      <w:r>
        <w:rPr>
          <w:w w:val="105"/>
        </w:rPr>
        <w:t>buyback</w:t>
      </w:r>
      <w:r>
        <w:rPr>
          <w:spacing w:val="-7"/>
          <w:w w:val="105"/>
        </w:rPr>
        <w:t xml:space="preserve"> </w:t>
      </w:r>
      <w:r>
        <w:rPr>
          <w:w w:val="105"/>
        </w:rPr>
        <w:t>size</w:t>
      </w:r>
      <w:r>
        <w:rPr>
          <w:spacing w:val="-8"/>
          <w:w w:val="105"/>
        </w:rPr>
        <w:t xml:space="preserve"> </w:t>
      </w:r>
      <w:r>
        <w:rPr>
          <w:w w:val="105"/>
        </w:rPr>
        <w:t>is</w:t>
      </w:r>
      <w:r>
        <w:rPr>
          <w:spacing w:val="-6"/>
          <w:w w:val="105"/>
        </w:rPr>
        <w:t xml:space="preserve"> </w:t>
      </w:r>
      <w:r>
        <w:rPr>
          <w:rFonts w:ascii="DejaVu Sans"/>
          <w:w w:val="105"/>
        </w:rPr>
        <w:t>`</w:t>
      </w:r>
      <w:r>
        <w:rPr>
          <w:w w:val="105"/>
        </w:rPr>
        <w:t>8,260</w:t>
      </w:r>
      <w:r>
        <w:rPr>
          <w:spacing w:val="-7"/>
          <w:w w:val="105"/>
        </w:rPr>
        <w:t xml:space="preserve"> </w:t>
      </w:r>
      <w:r>
        <w:rPr>
          <w:w w:val="105"/>
        </w:rPr>
        <w:t>crore.</w:t>
      </w:r>
      <w:r>
        <w:rPr>
          <w:spacing w:val="-7"/>
          <w:w w:val="105"/>
        </w:rPr>
        <w:t xml:space="preserve"> </w:t>
      </w:r>
      <w:r>
        <w:rPr>
          <w:w w:val="105"/>
        </w:rPr>
        <w:t>The</w:t>
      </w:r>
      <w:r>
        <w:rPr>
          <w:spacing w:val="-8"/>
          <w:w w:val="105"/>
        </w:rPr>
        <w:t xml:space="preserve"> </w:t>
      </w:r>
      <w:r>
        <w:rPr>
          <w:w w:val="105"/>
        </w:rPr>
        <w:t>company</w:t>
      </w:r>
      <w:r>
        <w:rPr>
          <w:spacing w:val="-13"/>
          <w:w w:val="105"/>
        </w:rPr>
        <w:t xml:space="preserve"> </w:t>
      </w:r>
      <w:r>
        <w:rPr>
          <w:w w:val="105"/>
        </w:rPr>
        <w:t>has</w:t>
      </w:r>
      <w:r>
        <w:rPr>
          <w:spacing w:val="-8"/>
          <w:w w:val="105"/>
        </w:rPr>
        <w:t xml:space="preserve"> </w:t>
      </w:r>
      <w:r>
        <w:rPr>
          <w:w w:val="105"/>
        </w:rPr>
        <w:t>bought</w:t>
      </w:r>
      <w:r>
        <w:rPr>
          <w:spacing w:val="-8"/>
          <w:w w:val="105"/>
        </w:rPr>
        <w:t xml:space="preserve"> </w:t>
      </w:r>
      <w:r>
        <w:rPr>
          <w:w w:val="105"/>
        </w:rPr>
        <w:t>back</w:t>
      </w:r>
      <w:r>
        <w:rPr>
          <w:spacing w:val="-7"/>
          <w:w w:val="105"/>
        </w:rPr>
        <w:t xml:space="preserve"> </w:t>
      </w:r>
      <w:r>
        <w:rPr>
          <w:w w:val="105"/>
        </w:rPr>
        <w:t>shares</w:t>
      </w:r>
      <w:r>
        <w:rPr>
          <w:spacing w:val="-8"/>
          <w:w w:val="105"/>
        </w:rPr>
        <w:t xml:space="preserve"> </w:t>
      </w:r>
      <w:r>
        <w:rPr>
          <w:w w:val="105"/>
        </w:rPr>
        <w:t>amounting</w:t>
      </w:r>
      <w:r>
        <w:rPr>
          <w:spacing w:val="-7"/>
          <w:w w:val="105"/>
        </w:rPr>
        <w:t xml:space="preserve"> </w:t>
      </w:r>
      <w:r>
        <w:rPr>
          <w:w w:val="105"/>
        </w:rPr>
        <w:t>to</w:t>
      </w:r>
      <w:r>
        <w:rPr>
          <w:spacing w:val="-7"/>
          <w:w w:val="105"/>
        </w:rPr>
        <w:t xml:space="preserve"> </w:t>
      </w:r>
      <w:r>
        <w:rPr>
          <w:rFonts w:ascii="DejaVu Sans"/>
          <w:w w:val="105"/>
        </w:rPr>
        <w:t>`</w:t>
      </w:r>
      <w:r>
        <w:rPr>
          <w:w w:val="105"/>
        </w:rPr>
        <w:t>797</w:t>
      </w:r>
      <w:r>
        <w:rPr>
          <w:spacing w:val="-7"/>
          <w:w w:val="105"/>
        </w:rPr>
        <w:t xml:space="preserve"> </w:t>
      </w:r>
      <w:r>
        <w:rPr>
          <w:w w:val="105"/>
        </w:rPr>
        <w:t>crore</w:t>
      </w:r>
      <w:r>
        <w:rPr>
          <w:spacing w:val="-8"/>
          <w:w w:val="105"/>
        </w:rPr>
        <w:t xml:space="preserve"> </w:t>
      </w:r>
      <w:r>
        <w:rPr>
          <w:w w:val="105"/>
        </w:rPr>
        <w:t>(including</w:t>
      </w:r>
      <w:r>
        <w:rPr>
          <w:spacing w:val="-7"/>
          <w:w w:val="105"/>
        </w:rPr>
        <w:t xml:space="preserve"> </w:t>
      </w:r>
      <w:r>
        <w:rPr>
          <w:w w:val="105"/>
        </w:rPr>
        <w:t>transaction</w:t>
      </w:r>
      <w:r>
        <w:rPr>
          <w:spacing w:val="-7"/>
          <w:w w:val="105"/>
        </w:rPr>
        <w:t xml:space="preserve"> </w:t>
      </w:r>
      <w:r>
        <w:rPr>
          <w:w w:val="105"/>
        </w:rPr>
        <w:t>costs)</w:t>
      </w:r>
      <w:r>
        <w:rPr>
          <w:spacing w:val="-8"/>
          <w:w w:val="105"/>
        </w:rPr>
        <w:t xml:space="preserve"> </w:t>
      </w:r>
      <w:r>
        <w:rPr>
          <w:w w:val="105"/>
        </w:rPr>
        <w:t>till March 31, 2019 (Refer to note no</w:t>
      </w:r>
      <w:r>
        <w:rPr>
          <w:spacing w:val="-6"/>
          <w:w w:val="105"/>
        </w:rPr>
        <w:t xml:space="preserve"> </w:t>
      </w:r>
      <w:r>
        <w:rPr>
          <w:w w:val="105"/>
        </w:rPr>
        <w:t>2.10)</w:t>
      </w:r>
    </w:p>
    <w:p w:rsidR="00D810C4" w:rsidRDefault="00B55C40">
      <w:pPr>
        <w:pStyle w:val="BodyText"/>
        <w:spacing w:before="70"/>
        <w:ind w:left="283"/>
      </w:pPr>
      <w:r>
        <w:rPr>
          <w:w w:val="105"/>
        </w:rPr>
        <w:t>The details regarding the contractual maturities of significant financial liabilities as at March 31, 2019 are as follows:</w:t>
      </w:r>
    </w:p>
    <w:p w:rsidR="00D810C4" w:rsidRDefault="00B55C40">
      <w:pPr>
        <w:tabs>
          <w:tab w:val="left" w:pos="8922"/>
        </w:tabs>
        <w:spacing w:before="80"/>
        <w:ind w:left="256"/>
        <w:rPr>
          <w:i/>
          <w:sz w:val="12"/>
        </w:rPr>
      </w:pPr>
      <w:r>
        <w:rPr>
          <w:i/>
          <w:w w:val="104"/>
          <w:sz w:val="12"/>
          <w:u w:val="single"/>
        </w:rPr>
        <w:t xml:space="preserve"> </w:t>
      </w:r>
      <w:r>
        <w:rPr>
          <w:i/>
          <w:sz w:val="12"/>
          <w:u w:val="single"/>
        </w:rPr>
        <w:tab/>
        <w:t xml:space="preserve">(In  </w:t>
      </w:r>
      <w:r>
        <w:rPr>
          <w:rFonts w:ascii="Georgia"/>
          <w:i/>
          <w:sz w:val="13"/>
          <w:u w:val="single"/>
        </w:rPr>
        <w:t>`</w:t>
      </w:r>
      <w:r>
        <w:rPr>
          <w:rFonts w:ascii="Georgia"/>
          <w:i/>
          <w:spacing w:val="24"/>
          <w:sz w:val="13"/>
          <w:u w:val="single"/>
        </w:rPr>
        <w:t xml:space="preserve"> </w:t>
      </w:r>
      <w:r>
        <w:rPr>
          <w:i/>
          <w:sz w:val="12"/>
          <w:u w:val="single"/>
        </w:rPr>
        <w:t>crore)</w:t>
      </w:r>
      <w:r>
        <w:rPr>
          <w:i/>
          <w:spacing w:val="-11"/>
          <w:sz w:val="12"/>
          <w:u w:val="single"/>
        </w:rPr>
        <w:t xml:space="preserve"> </w:t>
      </w:r>
    </w:p>
    <w:p w:rsidR="00D810C4" w:rsidRDefault="00B55C40">
      <w:pPr>
        <w:pStyle w:val="Heading4"/>
        <w:tabs>
          <w:tab w:val="left" w:pos="5057"/>
          <w:tab w:val="left" w:pos="6222"/>
          <w:tab w:val="left" w:pos="7182"/>
          <w:tab w:val="left" w:pos="8073"/>
          <w:tab w:val="left" w:pos="9289"/>
        </w:tabs>
        <w:spacing w:before="13"/>
        <w:ind w:left="314"/>
      </w:pPr>
      <w:r>
        <w:rPr>
          <w:w w:val="105"/>
        </w:rPr>
        <w:t>Particulars</w:t>
      </w:r>
      <w:r>
        <w:rPr>
          <w:w w:val="105"/>
        </w:rPr>
        <w:tab/>
        <w:t>Less</w:t>
      </w:r>
      <w:r>
        <w:rPr>
          <w:spacing w:val="-4"/>
          <w:w w:val="105"/>
        </w:rPr>
        <w:t xml:space="preserve"> </w:t>
      </w:r>
      <w:r>
        <w:rPr>
          <w:w w:val="105"/>
        </w:rPr>
        <w:t>than</w:t>
      </w:r>
      <w:r>
        <w:rPr>
          <w:spacing w:val="-2"/>
          <w:w w:val="105"/>
        </w:rPr>
        <w:t xml:space="preserve"> </w:t>
      </w:r>
      <w:r>
        <w:rPr>
          <w:w w:val="105"/>
        </w:rPr>
        <w:t>1</w:t>
      </w:r>
      <w:r>
        <w:rPr>
          <w:w w:val="105"/>
        </w:rPr>
        <w:tab/>
        <w:t>1-2</w:t>
      </w:r>
      <w:r>
        <w:rPr>
          <w:spacing w:val="-3"/>
          <w:w w:val="105"/>
        </w:rPr>
        <w:t xml:space="preserve"> </w:t>
      </w:r>
      <w:r>
        <w:rPr>
          <w:w w:val="105"/>
        </w:rPr>
        <w:t>years</w:t>
      </w:r>
      <w:r>
        <w:rPr>
          <w:w w:val="105"/>
        </w:rPr>
        <w:tab/>
        <w:t>2-4</w:t>
      </w:r>
      <w:r>
        <w:rPr>
          <w:spacing w:val="-3"/>
          <w:w w:val="105"/>
        </w:rPr>
        <w:t xml:space="preserve"> </w:t>
      </w:r>
      <w:r>
        <w:rPr>
          <w:w w:val="105"/>
        </w:rPr>
        <w:t>years</w:t>
      </w:r>
      <w:r>
        <w:rPr>
          <w:w w:val="105"/>
        </w:rPr>
        <w:tab/>
        <w:t>4-7</w:t>
      </w:r>
      <w:r>
        <w:rPr>
          <w:spacing w:val="-3"/>
          <w:w w:val="105"/>
        </w:rPr>
        <w:t xml:space="preserve"> </w:t>
      </w:r>
      <w:r>
        <w:rPr>
          <w:w w:val="105"/>
        </w:rPr>
        <w:t>years</w:t>
      </w:r>
      <w:r>
        <w:rPr>
          <w:w w:val="105"/>
        </w:rPr>
        <w:tab/>
        <w:t>Total</w:t>
      </w:r>
    </w:p>
    <w:p w:rsidR="00D810C4" w:rsidRDefault="00BE15ED">
      <w:pPr>
        <w:tabs>
          <w:tab w:val="left" w:pos="5427"/>
          <w:tab w:val="left" w:pos="9594"/>
        </w:tabs>
        <w:spacing w:before="17"/>
        <w:ind w:left="256"/>
        <w:rPr>
          <w:b/>
          <w:sz w:val="12"/>
        </w:rPr>
      </w:pPr>
      <w:r>
        <w:rPr>
          <w:noProof/>
        </w:rPr>
        <mc:AlternateContent>
          <mc:Choice Requires="wps">
            <w:drawing>
              <wp:anchor distT="0" distB="0" distL="114300" distR="114300" simplePos="0" relativeHeight="251658752" behindDoc="0" locked="0" layoutInCell="1" allowOverlap="1">
                <wp:simplePos x="0" y="0"/>
                <wp:positionH relativeFrom="page">
                  <wp:posOffset>353695</wp:posOffset>
                </wp:positionH>
                <wp:positionV relativeFrom="paragraph">
                  <wp:posOffset>123825</wp:posOffset>
                </wp:positionV>
                <wp:extent cx="5929630" cy="562610"/>
                <wp:effectExtent l="1270" t="635" r="3175"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562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5818"/>
                              <w:gridCol w:w="977"/>
                              <w:gridCol w:w="2543"/>
                            </w:tblGrid>
                            <w:tr w:rsidR="00D810C4">
                              <w:trPr>
                                <w:trHeight w:val="217"/>
                              </w:trPr>
                              <w:tc>
                                <w:tcPr>
                                  <w:tcW w:w="5818" w:type="dxa"/>
                                </w:tcPr>
                                <w:p w:rsidR="00D810C4" w:rsidRDefault="00B55C40">
                                  <w:pPr>
                                    <w:pStyle w:val="TableParagraph"/>
                                    <w:tabs>
                                      <w:tab w:val="left" w:pos="5122"/>
                                    </w:tabs>
                                    <w:spacing w:line="175" w:lineRule="auto"/>
                                    <w:ind w:left="26"/>
                                    <w:rPr>
                                      <w:sz w:val="12"/>
                                    </w:rPr>
                                  </w:pPr>
                                  <w:r>
                                    <w:rPr>
                                      <w:w w:val="105"/>
                                      <w:sz w:val="12"/>
                                    </w:rPr>
                                    <w:t>Trade</w:t>
                                  </w:r>
                                  <w:r>
                                    <w:rPr>
                                      <w:spacing w:val="-7"/>
                                      <w:w w:val="105"/>
                                      <w:sz w:val="12"/>
                                    </w:rPr>
                                    <w:t xml:space="preserve"> </w:t>
                                  </w:r>
                                  <w:r>
                                    <w:rPr>
                                      <w:w w:val="105"/>
                                      <w:sz w:val="12"/>
                                    </w:rPr>
                                    <w:t>payables</w:t>
                                  </w:r>
                                  <w:r>
                                    <w:rPr>
                                      <w:w w:val="105"/>
                                      <w:sz w:val="12"/>
                                    </w:rPr>
                                    <w:tab/>
                                  </w:r>
                                  <w:r>
                                    <w:rPr>
                                      <w:w w:val="105"/>
                                      <w:position w:val="-2"/>
                                      <w:sz w:val="12"/>
                                    </w:rPr>
                                    <w:t>1,604</w:t>
                                  </w:r>
                                </w:p>
                              </w:tc>
                              <w:tc>
                                <w:tcPr>
                                  <w:tcW w:w="977" w:type="dxa"/>
                                </w:tcPr>
                                <w:p w:rsidR="00D810C4" w:rsidRDefault="00B55C40">
                                  <w:pPr>
                                    <w:pStyle w:val="TableParagraph"/>
                                    <w:spacing w:line="137" w:lineRule="exact"/>
                                    <w:ind w:left="413"/>
                                    <w:rPr>
                                      <w:sz w:val="12"/>
                                    </w:rPr>
                                  </w:pPr>
                                  <w:r>
                                    <w:rPr>
                                      <w:w w:val="103"/>
                                      <w:sz w:val="12"/>
                                    </w:rPr>
                                    <w:t>-</w:t>
                                  </w:r>
                                </w:p>
                              </w:tc>
                              <w:tc>
                                <w:tcPr>
                                  <w:tcW w:w="2543" w:type="dxa"/>
                                </w:tcPr>
                                <w:p w:rsidR="00D810C4" w:rsidRDefault="00B55C40">
                                  <w:pPr>
                                    <w:pStyle w:val="TableParagraph"/>
                                    <w:tabs>
                                      <w:tab w:val="left" w:pos="890"/>
                                      <w:tab w:val="left" w:pos="1841"/>
                                    </w:tabs>
                                    <w:spacing w:before="4"/>
                                    <w:ind w:right="23"/>
                                    <w:jc w:val="right"/>
                                    <w:rPr>
                                      <w:sz w:val="12"/>
                                    </w:rPr>
                                  </w:pPr>
                                  <w:r>
                                    <w:rPr>
                                      <w:w w:val="105"/>
                                      <w:sz w:val="12"/>
                                    </w:rPr>
                                    <w:t>-</w:t>
                                  </w:r>
                                  <w:r>
                                    <w:rPr>
                                      <w:w w:val="105"/>
                                      <w:sz w:val="12"/>
                                    </w:rPr>
                                    <w:tab/>
                                    <w:t>-</w:t>
                                  </w:r>
                                  <w:r>
                                    <w:rPr>
                                      <w:w w:val="105"/>
                                      <w:sz w:val="12"/>
                                    </w:rPr>
                                    <w:tab/>
                                  </w:r>
                                  <w:r>
                                    <w:rPr>
                                      <w:spacing w:val="-1"/>
                                      <w:w w:val="105"/>
                                      <w:sz w:val="12"/>
                                    </w:rPr>
                                    <w:t>1,604</w:t>
                                  </w:r>
                                </w:p>
                              </w:tc>
                            </w:tr>
                            <w:tr w:rsidR="00D810C4">
                              <w:trPr>
                                <w:trHeight w:val="319"/>
                              </w:trPr>
                              <w:tc>
                                <w:tcPr>
                                  <w:tcW w:w="5818" w:type="dxa"/>
                                </w:tcPr>
                                <w:p w:rsidR="00D810C4" w:rsidRDefault="00B55C40">
                                  <w:pPr>
                                    <w:pStyle w:val="TableParagraph"/>
                                    <w:spacing w:line="97" w:lineRule="exact"/>
                                    <w:ind w:left="26"/>
                                    <w:rPr>
                                      <w:sz w:val="12"/>
                                    </w:rPr>
                                  </w:pPr>
                                  <w:r>
                                    <w:rPr>
                                      <w:w w:val="105"/>
                                      <w:sz w:val="12"/>
                                    </w:rPr>
                                    <w:t>Other financial liabilities (excluding liability towards acquisition) (Refer Note no. 2.11)</w:t>
                                  </w:r>
                                </w:p>
                                <w:p w:rsidR="00D810C4" w:rsidRDefault="00B55C40">
                                  <w:pPr>
                                    <w:pStyle w:val="TableParagraph"/>
                                    <w:spacing w:line="119" w:lineRule="exact"/>
                                    <w:ind w:right="412"/>
                                    <w:jc w:val="right"/>
                                    <w:rPr>
                                      <w:sz w:val="12"/>
                                    </w:rPr>
                                  </w:pPr>
                                  <w:r>
                                    <w:rPr>
                                      <w:sz w:val="12"/>
                                    </w:rPr>
                                    <w:t>7,067</w:t>
                                  </w:r>
                                </w:p>
                              </w:tc>
                              <w:tc>
                                <w:tcPr>
                                  <w:tcW w:w="977" w:type="dxa"/>
                                </w:tcPr>
                                <w:p w:rsidR="00D810C4" w:rsidRDefault="00B55C40">
                                  <w:pPr>
                                    <w:pStyle w:val="TableParagraph"/>
                                    <w:spacing w:before="74"/>
                                    <w:ind w:left="413"/>
                                    <w:rPr>
                                      <w:sz w:val="12"/>
                                    </w:rPr>
                                  </w:pPr>
                                  <w:r>
                                    <w:rPr>
                                      <w:w w:val="103"/>
                                      <w:sz w:val="12"/>
                                    </w:rPr>
                                    <w:t>-</w:t>
                                  </w:r>
                                </w:p>
                              </w:tc>
                              <w:tc>
                                <w:tcPr>
                                  <w:tcW w:w="2543" w:type="dxa"/>
                                </w:tcPr>
                                <w:p w:rsidR="00D810C4" w:rsidRDefault="00B55C40">
                                  <w:pPr>
                                    <w:pStyle w:val="TableParagraph"/>
                                    <w:tabs>
                                      <w:tab w:val="left" w:pos="890"/>
                                      <w:tab w:val="left" w:pos="1841"/>
                                    </w:tabs>
                                    <w:spacing w:before="79"/>
                                    <w:ind w:right="23"/>
                                    <w:jc w:val="right"/>
                                    <w:rPr>
                                      <w:sz w:val="12"/>
                                    </w:rPr>
                                  </w:pPr>
                                  <w:r>
                                    <w:rPr>
                                      <w:w w:val="105"/>
                                      <w:sz w:val="12"/>
                                    </w:rPr>
                                    <w:t>-</w:t>
                                  </w:r>
                                  <w:r>
                                    <w:rPr>
                                      <w:w w:val="105"/>
                                      <w:sz w:val="12"/>
                                    </w:rPr>
                                    <w:tab/>
                                    <w:t>-</w:t>
                                  </w:r>
                                  <w:r>
                                    <w:rPr>
                                      <w:w w:val="105"/>
                                      <w:sz w:val="12"/>
                                    </w:rPr>
                                    <w:tab/>
                                  </w:r>
                                  <w:r>
                                    <w:rPr>
                                      <w:spacing w:val="-1"/>
                                      <w:w w:val="105"/>
                                      <w:sz w:val="12"/>
                                    </w:rPr>
                                    <w:t>7,067</w:t>
                                  </w:r>
                                </w:p>
                              </w:tc>
                            </w:tr>
                            <w:tr w:rsidR="00D810C4">
                              <w:trPr>
                                <w:trHeight w:val="328"/>
                              </w:trPr>
                              <w:tc>
                                <w:tcPr>
                                  <w:tcW w:w="5818" w:type="dxa"/>
                                  <w:tcBorders>
                                    <w:bottom w:val="single" w:sz="6" w:space="0" w:color="000000"/>
                                  </w:tcBorders>
                                </w:tcPr>
                                <w:p w:rsidR="00D810C4" w:rsidRDefault="00B55C40">
                                  <w:pPr>
                                    <w:pStyle w:val="TableParagraph"/>
                                    <w:tabs>
                                      <w:tab w:val="right" w:pos="5357"/>
                                    </w:tabs>
                                    <w:spacing w:before="19"/>
                                    <w:ind w:left="26"/>
                                    <w:rPr>
                                      <w:sz w:val="12"/>
                                    </w:rPr>
                                  </w:pPr>
                                  <w:r>
                                    <w:rPr>
                                      <w:w w:val="105"/>
                                      <w:sz w:val="12"/>
                                    </w:rPr>
                                    <w:t>Liability towards acquisitions on an</w:t>
                                  </w:r>
                                  <w:r>
                                    <w:rPr>
                                      <w:spacing w:val="-16"/>
                                      <w:w w:val="105"/>
                                      <w:sz w:val="12"/>
                                    </w:rPr>
                                    <w:t xml:space="preserve"> </w:t>
                                  </w:r>
                                  <w:r>
                                    <w:rPr>
                                      <w:w w:val="105"/>
                                      <w:sz w:val="12"/>
                                    </w:rPr>
                                    <w:t>undiscounted</w:t>
                                  </w:r>
                                  <w:r>
                                    <w:rPr>
                                      <w:spacing w:val="-1"/>
                                      <w:w w:val="105"/>
                                      <w:sz w:val="12"/>
                                    </w:rPr>
                                    <w:t xml:space="preserve"> </w:t>
                                  </w:r>
                                  <w:r>
                                    <w:rPr>
                                      <w:w w:val="105"/>
                                      <w:sz w:val="12"/>
                                    </w:rPr>
                                    <w:t>basis</w:t>
                                  </w:r>
                                  <w:r>
                                    <w:rPr>
                                      <w:w w:val="105"/>
                                      <w:sz w:val="12"/>
                                    </w:rPr>
                                    <w:tab/>
                                  </w:r>
                                  <w:r>
                                    <w:rPr>
                                      <w:w w:val="105"/>
                                      <w:position w:val="-7"/>
                                      <w:sz w:val="12"/>
                                    </w:rPr>
                                    <w:t>82</w:t>
                                  </w:r>
                                </w:p>
                              </w:tc>
                              <w:tc>
                                <w:tcPr>
                                  <w:tcW w:w="977" w:type="dxa"/>
                                  <w:tcBorders>
                                    <w:bottom w:val="single" w:sz="6" w:space="0" w:color="000000"/>
                                  </w:tcBorders>
                                </w:tcPr>
                                <w:p w:rsidR="00D810C4" w:rsidRDefault="00B55C40">
                                  <w:pPr>
                                    <w:pStyle w:val="TableParagraph"/>
                                    <w:spacing w:before="100"/>
                                    <w:ind w:left="454"/>
                                    <w:rPr>
                                      <w:sz w:val="12"/>
                                    </w:rPr>
                                  </w:pPr>
                                  <w:r>
                                    <w:rPr>
                                      <w:w w:val="105"/>
                                      <w:sz w:val="12"/>
                                    </w:rPr>
                                    <w:t>53</w:t>
                                  </w:r>
                                </w:p>
                              </w:tc>
                              <w:tc>
                                <w:tcPr>
                                  <w:tcW w:w="2543" w:type="dxa"/>
                                  <w:tcBorders>
                                    <w:bottom w:val="single" w:sz="6" w:space="0" w:color="000000"/>
                                  </w:tcBorders>
                                </w:tcPr>
                                <w:p w:rsidR="00D810C4" w:rsidRDefault="00B55C40">
                                  <w:pPr>
                                    <w:pStyle w:val="TableParagraph"/>
                                    <w:tabs>
                                      <w:tab w:val="left" w:pos="890"/>
                                      <w:tab w:val="left" w:pos="1934"/>
                                    </w:tabs>
                                    <w:spacing w:before="105"/>
                                    <w:ind w:right="23"/>
                                    <w:jc w:val="right"/>
                                    <w:rPr>
                                      <w:sz w:val="12"/>
                                    </w:rPr>
                                  </w:pPr>
                                  <w:r>
                                    <w:rPr>
                                      <w:w w:val="105"/>
                                      <w:sz w:val="12"/>
                                    </w:rPr>
                                    <w:t>-</w:t>
                                  </w:r>
                                  <w:r>
                                    <w:rPr>
                                      <w:w w:val="105"/>
                                      <w:sz w:val="12"/>
                                    </w:rPr>
                                    <w:tab/>
                                    <w:t>-</w:t>
                                  </w:r>
                                  <w:r>
                                    <w:rPr>
                                      <w:w w:val="105"/>
                                      <w:sz w:val="12"/>
                                    </w:rPr>
                                    <w:tab/>
                                  </w:r>
                                  <w:r>
                                    <w:rPr>
                                      <w:sz w:val="12"/>
                                    </w:rPr>
                                    <w:t>135</w:t>
                                  </w:r>
                                </w:p>
                              </w:tc>
                            </w:tr>
                          </w:tbl>
                          <w:p w:rsidR="00D810C4" w:rsidRDefault="00D810C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left:0;text-align:left;margin-left:27.85pt;margin-top:9.75pt;width:466.9pt;height:4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5818"/>
                        <w:gridCol w:w="977"/>
                        <w:gridCol w:w="2543"/>
                      </w:tblGrid>
                      <w:tr w:rsidR="00D810C4">
                        <w:trPr>
                          <w:trHeight w:val="217"/>
                        </w:trPr>
                        <w:tc>
                          <w:tcPr>
                            <w:tcW w:w="5818" w:type="dxa"/>
                          </w:tcPr>
                          <w:p w:rsidR="00D810C4" w:rsidRDefault="00B55C40">
                            <w:pPr>
                              <w:pStyle w:val="TableParagraph"/>
                              <w:tabs>
                                <w:tab w:val="left" w:pos="5122"/>
                              </w:tabs>
                              <w:spacing w:line="175" w:lineRule="auto"/>
                              <w:ind w:left="26"/>
                              <w:rPr>
                                <w:sz w:val="12"/>
                              </w:rPr>
                            </w:pPr>
                            <w:r>
                              <w:rPr>
                                <w:w w:val="105"/>
                                <w:sz w:val="12"/>
                              </w:rPr>
                              <w:t>Trade</w:t>
                            </w:r>
                            <w:r>
                              <w:rPr>
                                <w:spacing w:val="-7"/>
                                <w:w w:val="105"/>
                                <w:sz w:val="12"/>
                              </w:rPr>
                              <w:t xml:space="preserve"> </w:t>
                            </w:r>
                            <w:r>
                              <w:rPr>
                                <w:w w:val="105"/>
                                <w:sz w:val="12"/>
                              </w:rPr>
                              <w:t>payables</w:t>
                            </w:r>
                            <w:r>
                              <w:rPr>
                                <w:w w:val="105"/>
                                <w:sz w:val="12"/>
                              </w:rPr>
                              <w:tab/>
                            </w:r>
                            <w:r>
                              <w:rPr>
                                <w:w w:val="105"/>
                                <w:position w:val="-2"/>
                                <w:sz w:val="12"/>
                              </w:rPr>
                              <w:t>1,604</w:t>
                            </w:r>
                          </w:p>
                        </w:tc>
                        <w:tc>
                          <w:tcPr>
                            <w:tcW w:w="977" w:type="dxa"/>
                          </w:tcPr>
                          <w:p w:rsidR="00D810C4" w:rsidRDefault="00B55C40">
                            <w:pPr>
                              <w:pStyle w:val="TableParagraph"/>
                              <w:spacing w:line="137" w:lineRule="exact"/>
                              <w:ind w:left="413"/>
                              <w:rPr>
                                <w:sz w:val="12"/>
                              </w:rPr>
                            </w:pPr>
                            <w:r>
                              <w:rPr>
                                <w:w w:val="103"/>
                                <w:sz w:val="12"/>
                              </w:rPr>
                              <w:t>-</w:t>
                            </w:r>
                          </w:p>
                        </w:tc>
                        <w:tc>
                          <w:tcPr>
                            <w:tcW w:w="2543" w:type="dxa"/>
                          </w:tcPr>
                          <w:p w:rsidR="00D810C4" w:rsidRDefault="00B55C40">
                            <w:pPr>
                              <w:pStyle w:val="TableParagraph"/>
                              <w:tabs>
                                <w:tab w:val="left" w:pos="890"/>
                                <w:tab w:val="left" w:pos="1841"/>
                              </w:tabs>
                              <w:spacing w:before="4"/>
                              <w:ind w:right="23"/>
                              <w:jc w:val="right"/>
                              <w:rPr>
                                <w:sz w:val="12"/>
                              </w:rPr>
                            </w:pPr>
                            <w:r>
                              <w:rPr>
                                <w:w w:val="105"/>
                                <w:sz w:val="12"/>
                              </w:rPr>
                              <w:t>-</w:t>
                            </w:r>
                            <w:r>
                              <w:rPr>
                                <w:w w:val="105"/>
                                <w:sz w:val="12"/>
                              </w:rPr>
                              <w:tab/>
                              <w:t>-</w:t>
                            </w:r>
                            <w:r>
                              <w:rPr>
                                <w:w w:val="105"/>
                                <w:sz w:val="12"/>
                              </w:rPr>
                              <w:tab/>
                            </w:r>
                            <w:r>
                              <w:rPr>
                                <w:spacing w:val="-1"/>
                                <w:w w:val="105"/>
                                <w:sz w:val="12"/>
                              </w:rPr>
                              <w:t>1,604</w:t>
                            </w:r>
                          </w:p>
                        </w:tc>
                      </w:tr>
                      <w:tr w:rsidR="00D810C4">
                        <w:trPr>
                          <w:trHeight w:val="319"/>
                        </w:trPr>
                        <w:tc>
                          <w:tcPr>
                            <w:tcW w:w="5818" w:type="dxa"/>
                          </w:tcPr>
                          <w:p w:rsidR="00D810C4" w:rsidRDefault="00B55C40">
                            <w:pPr>
                              <w:pStyle w:val="TableParagraph"/>
                              <w:spacing w:line="97" w:lineRule="exact"/>
                              <w:ind w:left="26"/>
                              <w:rPr>
                                <w:sz w:val="12"/>
                              </w:rPr>
                            </w:pPr>
                            <w:r>
                              <w:rPr>
                                <w:w w:val="105"/>
                                <w:sz w:val="12"/>
                              </w:rPr>
                              <w:t>Other financial liabilities (excluding liability towards acquisition) (Refer Note no. 2.11)</w:t>
                            </w:r>
                          </w:p>
                          <w:p w:rsidR="00D810C4" w:rsidRDefault="00B55C40">
                            <w:pPr>
                              <w:pStyle w:val="TableParagraph"/>
                              <w:spacing w:line="119" w:lineRule="exact"/>
                              <w:ind w:right="412"/>
                              <w:jc w:val="right"/>
                              <w:rPr>
                                <w:sz w:val="12"/>
                              </w:rPr>
                            </w:pPr>
                            <w:r>
                              <w:rPr>
                                <w:sz w:val="12"/>
                              </w:rPr>
                              <w:t>7,067</w:t>
                            </w:r>
                          </w:p>
                        </w:tc>
                        <w:tc>
                          <w:tcPr>
                            <w:tcW w:w="977" w:type="dxa"/>
                          </w:tcPr>
                          <w:p w:rsidR="00D810C4" w:rsidRDefault="00B55C40">
                            <w:pPr>
                              <w:pStyle w:val="TableParagraph"/>
                              <w:spacing w:before="74"/>
                              <w:ind w:left="413"/>
                              <w:rPr>
                                <w:sz w:val="12"/>
                              </w:rPr>
                            </w:pPr>
                            <w:r>
                              <w:rPr>
                                <w:w w:val="103"/>
                                <w:sz w:val="12"/>
                              </w:rPr>
                              <w:t>-</w:t>
                            </w:r>
                          </w:p>
                        </w:tc>
                        <w:tc>
                          <w:tcPr>
                            <w:tcW w:w="2543" w:type="dxa"/>
                          </w:tcPr>
                          <w:p w:rsidR="00D810C4" w:rsidRDefault="00B55C40">
                            <w:pPr>
                              <w:pStyle w:val="TableParagraph"/>
                              <w:tabs>
                                <w:tab w:val="left" w:pos="890"/>
                                <w:tab w:val="left" w:pos="1841"/>
                              </w:tabs>
                              <w:spacing w:before="79"/>
                              <w:ind w:right="23"/>
                              <w:jc w:val="right"/>
                              <w:rPr>
                                <w:sz w:val="12"/>
                              </w:rPr>
                            </w:pPr>
                            <w:r>
                              <w:rPr>
                                <w:w w:val="105"/>
                                <w:sz w:val="12"/>
                              </w:rPr>
                              <w:t>-</w:t>
                            </w:r>
                            <w:r>
                              <w:rPr>
                                <w:w w:val="105"/>
                                <w:sz w:val="12"/>
                              </w:rPr>
                              <w:tab/>
                              <w:t>-</w:t>
                            </w:r>
                            <w:r>
                              <w:rPr>
                                <w:w w:val="105"/>
                                <w:sz w:val="12"/>
                              </w:rPr>
                              <w:tab/>
                            </w:r>
                            <w:r>
                              <w:rPr>
                                <w:spacing w:val="-1"/>
                                <w:w w:val="105"/>
                                <w:sz w:val="12"/>
                              </w:rPr>
                              <w:t>7,067</w:t>
                            </w:r>
                          </w:p>
                        </w:tc>
                      </w:tr>
                      <w:tr w:rsidR="00D810C4">
                        <w:trPr>
                          <w:trHeight w:val="328"/>
                        </w:trPr>
                        <w:tc>
                          <w:tcPr>
                            <w:tcW w:w="5818" w:type="dxa"/>
                            <w:tcBorders>
                              <w:bottom w:val="single" w:sz="6" w:space="0" w:color="000000"/>
                            </w:tcBorders>
                          </w:tcPr>
                          <w:p w:rsidR="00D810C4" w:rsidRDefault="00B55C40">
                            <w:pPr>
                              <w:pStyle w:val="TableParagraph"/>
                              <w:tabs>
                                <w:tab w:val="right" w:pos="5357"/>
                              </w:tabs>
                              <w:spacing w:before="19"/>
                              <w:ind w:left="26"/>
                              <w:rPr>
                                <w:sz w:val="12"/>
                              </w:rPr>
                            </w:pPr>
                            <w:r>
                              <w:rPr>
                                <w:w w:val="105"/>
                                <w:sz w:val="12"/>
                              </w:rPr>
                              <w:t>Liability towards acquisitions on an</w:t>
                            </w:r>
                            <w:r>
                              <w:rPr>
                                <w:spacing w:val="-16"/>
                                <w:w w:val="105"/>
                                <w:sz w:val="12"/>
                              </w:rPr>
                              <w:t xml:space="preserve"> </w:t>
                            </w:r>
                            <w:r>
                              <w:rPr>
                                <w:w w:val="105"/>
                                <w:sz w:val="12"/>
                              </w:rPr>
                              <w:t>undiscounted</w:t>
                            </w:r>
                            <w:r>
                              <w:rPr>
                                <w:spacing w:val="-1"/>
                                <w:w w:val="105"/>
                                <w:sz w:val="12"/>
                              </w:rPr>
                              <w:t xml:space="preserve"> </w:t>
                            </w:r>
                            <w:r>
                              <w:rPr>
                                <w:w w:val="105"/>
                                <w:sz w:val="12"/>
                              </w:rPr>
                              <w:t>basis</w:t>
                            </w:r>
                            <w:r>
                              <w:rPr>
                                <w:w w:val="105"/>
                                <w:sz w:val="12"/>
                              </w:rPr>
                              <w:tab/>
                            </w:r>
                            <w:r>
                              <w:rPr>
                                <w:w w:val="105"/>
                                <w:position w:val="-7"/>
                                <w:sz w:val="12"/>
                              </w:rPr>
                              <w:t>82</w:t>
                            </w:r>
                          </w:p>
                        </w:tc>
                        <w:tc>
                          <w:tcPr>
                            <w:tcW w:w="977" w:type="dxa"/>
                            <w:tcBorders>
                              <w:bottom w:val="single" w:sz="6" w:space="0" w:color="000000"/>
                            </w:tcBorders>
                          </w:tcPr>
                          <w:p w:rsidR="00D810C4" w:rsidRDefault="00B55C40">
                            <w:pPr>
                              <w:pStyle w:val="TableParagraph"/>
                              <w:spacing w:before="100"/>
                              <w:ind w:left="454"/>
                              <w:rPr>
                                <w:sz w:val="12"/>
                              </w:rPr>
                            </w:pPr>
                            <w:r>
                              <w:rPr>
                                <w:w w:val="105"/>
                                <w:sz w:val="12"/>
                              </w:rPr>
                              <w:t>53</w:t>
                            </w:r>
                          </w:p>
                        </w:tc>
                        <w:tc>
                          <w:tcPr>
                            <w:tcW w:w="2543" w:type="dxa"/>
                            <w:tcBorders>
                              <w:bottom w:val="single" w:sz="6" w:space="0" w:color="000000"/>
                            </w:tcBorders>
                          </w:tcPr>
                          <w:p w:rsidR="00D810C4" w:rsidRDefault="00B55C40">
                            <w:pPr>
                              <w:pStyle w:val="TableParagraph"/>
                              <w:tabs>
                                <w:tab w:val="left" w:pos="890"/>
                                <w:tab w:val="left" w:pos="1934"/>
                              </w:tabs>
                              <w:spacing w:before="105"/>
                              <w:ind w:right="23"/>
                              <w:jc w:val="right"/>
                              <w:rPr>
                                <w:sz w:val="12"/>
                              </w:rPr>
                            </w:pPr>
                            <w:r>
                              <w:rPr>
                                <w:w w:val="105"/>
                                <w:sz w:val="12"/>
                              </w:rPr>
                              <w:t>-</w:t>
                            </w:r>
                            <w:r>
                              <w:rPr>
                                <w:w w:val="105"/>
                                <w:sz w:val="12"/>
                              </w:rPr>
                              <w:tab/>
                              <w:t>-</w:t>
                            </w:r>
                            <w:r>
                              <w:rPr>
                                <w:w w:val="105"/>
                                <w:sz w:val="12"/>
                              </w:rPr>
                              <w:tab/>
                            </w:r>
                            <w:r>
                              <w:rPr>
                                <w:sz w:val="12"/>
                              </w:rPr>
                              <w:t>135</w:t>
                            </w:r>
                          </w:p>
                        </w:tc>
                      </w:tr>
                    </w:tbl>
                    <w:p w:rsidR="00D810C4" w:rsidRDefault="00D810C4">
                      <w:pPr>
                        <w:pStyle w:val="BodyText"/>
                      </w:pPr>
                    </w:p>
                  </w:txbxContent>
                </v:textbox>
                <w10:wrap anchorx="page"/>
              </v:shape>
            </w:pict>
          </mc:Fallback>
        </mc:AlternateContent>
      </w:r>
      <w:r w:rsidR="00B55C40">
        <w:rPr>
          <w:b/>
          <w:w w:val="104"/>
          <w:sz w:val="12"/>
          <w:u w:val="single"/>
        </w:rPr>
        <w:t xml:space="preserve"> </w:t>
      </w:r>
      <w:r w:rsidR="00B55C40">
        <w:rPr>
          <w:b/>
          <w:sz w:val="12"/>
          <w:u w:val="single"/>
        </w:rPr>
        <w:tab/>
      </w:r>
      <w:r w:rsidR="00B55C40">
        <w:rPr>
          <w:b/>
          <w:w w:val="105"/>
          <w:sz w:val="12"/>
          <w:u w:val="single"/>
        </w:rPr>
        <w:t>year</w:t>
      </w:r>
      <w:r w:rsidR="00B55C40">
        <w:rPr>
          <w:b/>
          <w:sz w:val="12"/>
          <w:u w:val="single"/>
        </w:rPr>
        <w:tab/>
      </w:r>
    </w:p>
    <w:p w:rsidR="00D810C4" w:rsidRDefault="00D810C4">
      <w:pPr>
        <w:pStyle w:val="BodyText"/>
        <w:rPr>
          <w:b/>
          <w:sz w:val="14"/>
        </w:rPr>
      </w:pPr>
    </w:p>
    <w:p w:rsidR="00D810C4" w:rsidRDefault="00D810C4">
      <w:pPr>
        <w:pStyle w:val="BodyText"/>
        <w:rPr>
          <w:b/>
          <w:sz w:val="14"/>
        </w:rPr>
      </w:pPr>
    </w:p>
    <w:p w:rsidR="00D810C4" w:rsidRDefault="00D810C4">
      <w:pPr>
        <w:pStyle w:val="BodyText"/>
        <w:rPr>
          <w:b/>
          <w:sz w:val="14"/>
        </w:rPr>
      </w:pPr>
    </w:p>
    <w:p w:rsidR="00D810C4" w:rsidRDefault="00D810C4">
      <w:pPr>
        <w:pStyle w:val="BodyText"/>
        <w:rPr>
          <w:b/>
          <w:sz w:val="14"/>
        </w:rPr>
      </w:pPr>
    </w:p>
    <w:p w:rsidR="00D810C4" w:rsidRDefault="00B55C40">
      <w:pPr>
        <w:pStyle w:val="BodyText"/>
        <w:spacing w:before="110"/>
        <w:ind w:left="314"/>
      </w:pPr>
      <w:r>
        <w:rPr>
          <w:w w:val="105"/>
        </w:rPr>
        <w:t>(including contingent consideration)</w:t>
      </w:r>
    </w:p>
    <w:p w:rsidR="00D810C4" w:rsidRDefault="00D810C4">
      <w:pPr>
        <w:pStyle w:val="BodyText"/>
        <w:rPr>
          <w:sz w:val="14"/>
        </w:rPr>
      </w:pPr>
    </w:p>
    <w:p w:rsidR="00D810C4" w:rsidRDefault="00B55C40">
      <w:pPr>
        <w:pStyle w:val="BodyText"/>
        <w:spacing w:before="90"/>
        <w:ind w:left="283"/>
      </w:pPr>
      <w:r>
        <w:rPr>
          <w:w w:val="105"/>
        </w:rPr>
        <w:t>The details regarding the contractual maturities of significant financial liabilities as at March 31, 2018 were as follows:</w:t>
      </w:r>
    </w:p>
    <w:p w:rsidR="00D810C4" w:rsidRDefault="00B55C40">
      <w:pPr>
        <w:tabs>
          <w:tab w:val="left" w:pos="8922"/>
        </w:tabs>
        <w:spacing w:before="61"/>
        <w:ind w:left="256"/>
        <w:rPr>
          <w:i/>
          <w:sz w:val="12"/>
        </w:rPr>
      </w:pPr>
      <w:r>
        <w:rPr>
          <w:i/>
          <w:w w:val="104"/>
          <w:sz w:val="12"/>
          <w:u w:val="single"/>
        </w:rPr>
        <w:t xml:space="preserve"> </w:t>
      </w:r>
      <w:r>
        <w:rPr>
          <w:i/>
          <w:sz w:val="12"/>
          <w:u w:val="single"/>
        </w:rPr>
        <w:tab/>
        <w:t xml:space="preserve">(In  </w:t>
      </w:r>
      <w:r>
        <w:rPr>
          <w:rFonts w:ascii="Georgia"/>
          <w:i/>
          <w:sz w:val="13"/>
          <w:u w:val="single"/>
        </w:rPr>
        <w:t>`</w:t>
      </w:r>
      <w:r>
        <w:rPr>
          <w:rFonts w:ascii="Georgia"/>
          <w:i/>
          <w:spacing w:val="24"/>
          <w:sz w:val="13"/>
          <w:u w:val="single"/>
        </w:rPr>
        <w:t xml:space="preserve"> </w:t>
      </w:r>
      <w:r>
        <w:rPr>
          <w:i/>
          <w:sz w:val="12"/>
          <w:u w:val="single"/>
        </w:rPr>
        <w:t>crore)</w:t>
      </w:r>
      <w:r>
        <w:rPr>
          <w:i/>
          <w:spacing w:val="-11"/>
          <w:sz w:val="12"/>
          <w:u w:val="single"/>
        </w:rPr>
        <w:t xml:space="preserve"> </w:t>
      </w:r>
    </w:p>
    <w:p w:rsidR="00D810C4" w:rsidRDefault="00B55C40">
      <w:pPr>
        <w:pStyle w:val="Heading4"/>
        <w:tabs>
          <w:tab w:val="left" w:pos="5057"/>
          <w:tab w:val="left" w:pos="6222"/>
          <w:tab w:val="left" w:pos="7182"/>
          <w:tab w:val="left" w:pos="8073"/>
          <w:tab w:val="left" w:pos="9289"/>
        </w:tabs>
        <w:spacing w:before="14"/>
        <w:ind w:left="314"/>
      </w:pPr>
      <w:r>
        <w:rPr>
          <w:w w:val="105"/>
        </w:rPr>
        <w:t>Particulars</w:t>
      </w:r>
      <w:r>
        <w:rPr>
          <w:w w:val="105"/>
        </w:rPr>
        <w:tab/>
        <w:t>Less</w:t>
      </w:r>
      <w:r>
        <w:rPr>
          <w:spacing w:val="-4"/>
          <w:w w:val="105"/>
        </w:rPr>
        <w:t xml:space="preserve"> </w:t>
      </w:r>
      <w:r>
        <w:rPr>
          <w:w w:val="105"/>
        </w:rPr>
        <w:t>than</w:t>
      </w:r>
      <w:r>
        <w:rPr>
          <w:spacing w:val="-2"/>
          <w:w w:val="105"/>
        </w:rPr>
        <w:t xml:space="preserve"> </w:t>
      </w:r>
      <w:r>
        <w:rPr>
          <w:w w:val="105"/>
        </w:rPr>
        <w:t>1</w:t>
      </w:r>
      <w:r>
        <w:rPr>
          <w:w w:val="105"/>
        </w:rPr>
        <w:tab/>
        <w:t>1-2</w:t>
      </w:r>
      <w:r>
        <w:rPr>
          <w:spacing w:val="-3"/>
          <w:w w:val="105"/>
        </w:rPr>
        <w:t xml:space="preserve"> </w:t>
      </w:r>
      <w:r>
        <w:rPr>
          <w:w w:val="105"/>
        </w:rPr>
        <w:t>years</w:t>
      </w:r>
      <w:r>
        <w:rPr>
          <w:w w:val="105"/>
        </w:rPr>
        <w:tab/>
        <w:t>2-4</w:t>
      </w:r>
      <w:r>
        <w:rPr>
          <w:spacing w:val="-3"/>
          <w:w w:val="105"/>
        </w:rPr>
        <w:t xml:space="preserve"> </w:t>
      </w:r>
      <w:r>
        <w:rPr>
          <w:w w:val="105"/>
        </w:rPr>
        <w:t>years</w:t>
      </w:r>
      <w:r>
        <w:rPr>
          <w:w w:val="105"/>
        </w:rPr>
        <w:tab/>
        <w:t>4-7</w:t>
      </w:r>
      <w:r>
        <w:rPr>
          <w:spacing w:val="-3"/>
          <w:w w:val="105"/>
        </w:rPr>
        <w:t xml:space="preserve"> </w:t>
      </w:r>
      <w:r>
        <w:rPr>
          <w:w w:val="105"/>
        </w:rPr>
        <w:t>years</w:t>
      </w:r>
      <w:r>
        <w:rPr>
          <w:w w:val="105"/>
        </w:rPr>
        <w:tab/>
        <w:t>Total</w:t>
      </w:r>
    </w:p>
    <w:p w:rsidR="00D810C4" w:rsidRDefault="00B55C40">
      <w:pPr>
        <w:tabs>
          <w:tab w:val="left" w:pos="5427"/>
          <w:tab w:val="left" w:pos="9594"/>
        </w:tabs>
        <w:spacing w:before="15" w:after="48"/>
        <w:ind w:left="256"/>
        <w:rPr>
          <w:b/>
          <w:sz w:val="12"/>
        </w:rPr>
      </w:pPr>
      <w:r>
        <w:rPr>
          <w:b/>
          <w:w w:val="104"/>
          <w:sz w:val="12"/>
          <w:u w:val="single"/>
        </w:rPr>
        <w:t xml:space="preserve"> </w:t>
      </w:r>
      <w:r>
        <w:rPr>
          <w:b/>
          <w:sz w:val="12"/>
          <w:u w:val="single"/>
        </w:rPr>
        <w:tab/>
      </w:r>
      <w:r>
        <w:rPr>
          <w:b/>
          <w:w w:val="105"/>
          <w:sz w:val="12"/>
          <w:u w:val="single"/>
        </w:rPr>
        <w:t>year</w:t>
      </w:r>
      <w:r>
        <w:rPr>
          <w:b/>
          <w:sz w:val="12"/>
          <w:u w:val="single"/>
        </w:rPr>
        <w:tab/>
      </w:r>
    </w:p>
    <w:tbl>
      <w:tblPr>
        <w:tblW w:w="0" w:type="auto"/>
        <w:tblInd w:w="256" w:type="dxa"/>
        <w:tblLayout w:type="fixed"/>
        <w:tblCellMar>
          <w:left w:w="0" w:type="dxa"/>
          <w:right w:w="0" w:type="dxa"/>
        </w:tblCellMar>
        <w:tblLook w:val="01E0" w:firstRow="1" w:lastRow="1" w:firstColumn="1" w:lastColumn="1" w:noHBand="0" w:noVBand="0"/>
      </w:tblPr>
      <w:tblGrid>
        <w:gridCol w:w="5818"/>
        <w:gridCol w:w="977"/>
        <w:gridCol w:w="926"/>
        <w:gridCol w:w="1618"/>
      </w:tblGrid>
      <w:tr w:rsidR="00D810C4">
        <w:trPr>
          <w:trHeight w:val="222"/>
        </w:trPr>
        <w:tc>
          <w:tcPr>
            <w:tcW w:w="5818" w:type="dxa"/>
          </w:tcPr>
          <w:p w:rsidR="00D810C4" w:rsidRDefault="00B55C40">
            <w:pPr>
              <w:pStyle w:val="TableParagraph"/>
              <w:tabs>
                <w:tab w:val="right" w:pos="5403"/>
              </w:tabs>
              <w:spacing w:line="160" w:lineRule="auto"/>
              <w:ind w:left="26"/>
              <w:rPr>
                <w:sz w:val="12"/>
              </w:rPr>
            </w:pPr>
            <w:r>
              <w:rPr>
                <w:w w:val="105"/>
                <w:sz w:val="12"/>
              </w:rPr>
              <w:t>Trade</w:t>
            </w:r>
            <w:r>
              <w:rPr>
                <w:spacing w:val="-2"/>
                <w:w w:val="105"/>
                <w:sz w:val="12"/>
              </w:rPr>
              <w:t xml:space="preserve"> </w:t>
            </w:r>
            <w:r>
              <w:rPr>
                <w:w w:val="105"/>
                <w:sz w:val="12"/>
              </w:rPr>
              <w:t>payables</w:t>
            </w:r>
            <w:r>
              <w:rPr>
                <w:w w:val="105"/>
                <w:sz w:val="12"/>
              </w:rPr>
              <w:tab/>
            </w:r>
            <w:r>
              <w:rPr>
                <w:w w:val="105"/>
                <w:position w:val="-3"/>
                <w:sz w:val="12"/>
              </w:rPr>
              <w:t>738</w:t>
            </w:r>
          </w:p>
        </w:tc>
        <w:tc>
          <w:tcPr>
            <w:tcW w:w="977" w:type="dxa"/>
          </w:tcPr>
          <w:p w:rsidR="00D810C4" w:rsidRDefault="00B55C40">
            <w:pPr>
              <w:pStyle w:val="TableParagraph"/>
              <w:spacing w:line="137" w:lineRule="exact"/>
              <w:ind w:left="413"/>
              <w:rPr>
                <w:sz w:val="12"/>
              </w:rPr>
            </w:pPr>
            <w:r>
              <w:rPr>
                <w:w w:val="103"/>
                <w:sz w:val="12"/>
              </w:rPr>
              <w:t>-</w:t>
            </w:r>
          </w:p>
        </w:tc>
        <w:tc>
          <w:tcPr>
            <w:tcW w:w="926" w:type="dxa"/>
          </w:tcPr>
          <w:p w:rsidR="00D810C4" w:rsidRDefault="00B55C40">
            <w:pPr>
              <w:pStyle w:val="TableParagraph"/>
              <w:spacing w:line="137" w:lineRule="exact"/>
              <w:ind w:left="396"/>
              <w:rPr>
                <w:sz w:val="12"/>
              </w:rPr>
            </w:pPr>
            <w:r>
              <w:rPr>
                <w:w w:val="103"/>
                <w:sz w:val="12"/>
              </w:rPr>
              <w:t>-</w:t>
            </w:r>
          </w:p>
        </w:tc>
        <w:tc>
          <w:tcPr>
            <w:tcW w:w="1618" w:type="dxa"/>
          </w:tcPr>
          <w:p w:rsidR="00D810C4" w:rsidRDefault="00B55C40">
            <w:pPr>
              <w:pStyle w:val="TableParagraph"/>
              <w:tabs>
                <w:tab w:val="left" w:pos="1043"/>
              </w:tabs>
              <w:spacing w:before="4"/>
              <w:ind w:right="24"/>
              <w:jc w:val="right"/>
              <w:rPr>
                <w:sz w:val="12"/>
              </w:rPr>
            </w:pPr>
            <w:r>
              <w:rPr>
                <w:w w:val="105"/>
                <w:sz w:val="12"/>
              </w:rPr>
              <w:t>-</w:t>
            </w:r>
            <w:r>
              <w:rPr>
                <w:w w:val="105"/>
                <w:sz w:val="12"/>
              </w:rPr>
              <w:tab/>
            </w:r>
            <w:r>
              <w:rPr>
                <w:sz w:val="12"/>
              </w:rPr>
              <w:t>738</w:t>
            </w:r>
          </w:p>
        </w:tc>
      </w:tr>
      <w:tr w:rsidR="00D810C4">
        <w:trPr>
          <w:trHeight w:val="339"/>
        </w:trPr>
        <w:tc>
          <w:tcPr>
            <w:tcW w:w="5818" w:type="dxa"/>
          </w:tcPr>
          <w:p w:rsidR="00D810C4" w:rsidRDefault="00B55C40">
            <w:pPr>
              <w:pStyle w:val="TableParagraph"/>
              <w:spacing w:line="102" w:lineRule="exact"/>
              <w:ind w:left="26"/>
              <w:rPr>
                <w:sz w:val="12"/>
              </w:rPr>
            </w:pPr>
            <w:r>
              <w:rPr>
                <w:w w:val="105"/>
                <w:sz w:val="12"/>
              </w:rPr>
              <w:t>Other financial liabilities (excluding liability towards acquisition) (Refer Note no. 2.11)</w:t>
            </w:r>
          </w:p>
          <w:p w:rsidR="00D810C4" w:rsidRDefault="00B55C40">
            <w:pPr>
              <w:pStyle w:val="TableParagraph"/>
              <w:spacing w:line="119" w:lineRule="exact"/>
              <w:ind w:right="412"/>
              <w:jc w:val="right"/>
              <w:rPr>
                <w:sz w:val="12"/>
              </w:rPr>
            </w:pPr>
            <w:r>
              <w:rPr>
                <w:sz w:val="12"/>
              </w:rPr>
              <w:t>4,241</w:t>
            </w:r>
          </w:p>
        </w:tc>
        <w:tc>
          <w:tcPr>
            <w:tcW w:w="977" w:type="dxa"/>
          </w:tcPr>
          <w:p w:rsidR="00D810C4" w:rsidRDefault="00B55C40">
            <w:pPr>
              <w:pStyle w:val="TableParagraph"/>
              <w:spacing w:before="79"/>
              <w:ind w:left="413"/>
              <w:rPr>
                <w:sz w:val="12"/>
              </w:rPr>
            </w:pPr>
            <w:r>
              <w:rPr>
                <w:w w:val="103"/>
                <w:sz w:val="12"/>
              </w:rPr>
              <w:t>-</w:t>
            </w:r>
          </w:p>
        </w:tc>
        <w:tc>
          <w:tcPr>
            <w:tcW w:w="926" w:type="dxa"/>
          </w:tcPr>
          <w:p w:rsidR="00D810C4" w:rsidRDefault="00B55C40">
            <w:pPr>
              <w:pStyle w:val="TableParagraph"/>
              <w:spacing w:before="79"/>
              <w:ind w:left="396"/>
              <w:rPr>
                <w:sz w:val="12"/>
              </w:rPr>
            </w:pPr>
            <w:r>
              <w:rPr>
                <w:w w:val="103"/>
                <w:sz w:val="12"/>
              </w:rPr>
              <w:t>-</w:t>
            </w:r>
          </w:p>
        </w:tc>
        <w:tc>
          <w:tcPr>
            <w:tcW w:w="1618" w:type="dxa"/>
          </w:tcPr>
          <w:p w:rsidR="00D810C4" w:rsidRDefault="00B55C40">
            <w:pPr>
              <w:pStyle w:val="TableParagraph"/>
              <w:tabs>
                <w:tab w:val="left" w:pos="950"/>
              </w:tabs>
              <w:spacing w:before="83"/>
              <w:ind w:right="24"/>
              <w:jc w:val="right"/>
              <w:rPr>
                <w:sz w:val="12"/>
              </w:rPr>
            </w:pPr>
            <w:r>
              <w:rPr>
                <w:w w:val="105"/>
                <w:sz w:val="12"/>
              </w:rPr>
              <w:t>-</w:t>
            </w:r>
            <w:r>
              <w:rPr>
                <w:w w:val="105"/>
                <w:sz w:val="12"/>
              </w:rPr>
              <w:tab/>
            </w:r>
            <w:r>
              <w:rPr>
                <w:spacing w:val="-1"/>
                <w:w w:val="105"/>
                <w:sz w:val="12"/>
              </w:rPr>
              <w:t>4,241</w:t>
            </w:r>
          </w:p>
        </w:tc>
      </w:tr>
      <w:tr w:rsidR="00D810C4">
        <w:trPr>
          <w:trHeight w:val="377"/>
        </w:trPr>
        <w:tc>
          <w:tcPr>
            <w:tcW w:w="5818" w:type="dxa"/>
            <w:tcBorders>
              <w:bottom w:val="single" w:sz="6" w:space="0" w:color="000000"/>
            </w:tcBorders>
          </w:tcPr>
          <w:p w:rsidR="00D810C4" w:rsidRDefault="00B55C40">
            <w:pPr>
              <w:pStyle w:val="TableParagraph"/>
              <w:spacing w:before="3" w:line="123" w:lineRule="exact"/>
              <w:ind w:left="26"/>
              <w:rPr>
                <w:sz w:val="12"/>
              </w:rPr>
            </w:pPr>
            <w:r>
              <w:rPr>
                <w:w w:val="105"/>
                <w:sz w:val="12"/>
              </w:rPr>
              <w:t>Liability towards acquisitions on an undiscounted basis</w:t>
            </w:r>
          </w:p>
          <w:p w:rsidR="00D810C4" w:rsidRDefault="00B55C40">
            <w:pPr>
              <w:pStyle w:val="TableParagraph"/>
              <w:tabs>
                <w:tab w:val="right" w:pos="5357"/>
              </w:tabs>
              <w:spacing w:line="173" w:lineRule="exact"/>
              <w:ind w:left="57"/>
              <w:rPr>
                <w:sz w:val="12"/>
              </w:rPr>
            </w:pPr>
            <w:r>
              <w:rPr>
                <w:w w:val="105"/>
                <w:sz w:val="12"/>
              </w:rPr>
              <w:t>(including</w:t>
            </w:r>
            <w:r>
              <w:rPr>
                <w:spacing w:val="-1"/>
                <w:w w:val="105"/>
                <w:sz w:val="12"/>
              </w:rPr>
              <w:t xml:space="preserve"> </w:t>
            </w:r>
            <w:r>
              <w:rPr>
                <w:w w:val="105"/>
                <w:sz w:val="12"/>
              </w:rPr>
              <w:t>contingent</w:t>
            </w:r>
            <w:r>
              <w:rPr>
                <w:spacing w:val="-3"/>
                <w:w w:val="105"/>
                <w:sz w:val="12"/>
              </w:rPr>
              <w:t xml:space="preserve"> </w:t>
            </w:r>
            <w:r>
              <w:rPr>
                <w:w w:val="105"/>
                <w:sz w:val="12"/>
              </w:rPr>
              <w:t>consideration)</w:t>
            </w:r>
            <w:r>
              <w:rPr>
                <w:w w:val="105"/>
                <w:sz w:val="12"/>
              </w:rPr>
              <w:tab/>
            </w:r>
            <w:r>
              <w:rPr>
                <w:w w:val="105"/>
                <w:position w:val="5"/>
                <w:sz w:val="12"/>
              </w:rPr>
              <w:t>41</w:t>
            </w:r>
          </w:p>
        </w:tc>
        <w:tc>
          <w:tcPr>
            <w:tcW w:w="977" w:type="dxa"/>
            <w:tcBorders>
              <w:bottom w:val="single" w:sz="6" w:space="0" w:color="000000"/>
            </w:tcBorders>
          </w:tcPr>
          <w:p w:rsidR="00D810C4" w:rsidRDefault="00B55C40">
            <w:pPr>
              <w:pStyle w:val="TableParagraph"/>
              <w:spacing w:before="116"/>
              <w:ind w:left="119"/>
              <w:jc w:val="center"/>
              <w:rPr>
                <w:sz w:val="12"/>
              </w:rPr>
            </w:pPr>
            <w:r>
              <w:rPr>
                <w:w w:val="104"/>
                <w:sz w:val="12"/>
              </w:rPr>
              <w:t>7</w:t>
            </w:r>
          </w:p>
        </w:tc>
        <w:tc>
          <w:tcPr>
            <w:tcW w:w="926" w:type="dxa"/>
            <w:tcBorders>
              <w:bottom w:val="single" w:sz="6" w:space="0" w:color="000000"/>
            </w:tcBorders>
          </w:tcPr>
          <w:p w:rsidR="00D810C4" w:rsidRDefault="00B55C40">
            <w:pPr>
              <w:pStyle w:val="TableParagraph"/>
              <w:spacing w:before="116"/>
              <w:ind w:left="136"/>
              <w:jc w:val="center"/>
              <w:rPr>
                <w:sz w:val="12"/>
              </w:rPr>
            </w:pPr>
            <w:r>
              <w:rPr>
                <w:w w:val="104"/>
                <w:sz w:val="12"/>
              </w:rPr>
              <w:t>7</w:t>
            </w:r>
          </w:p>
        </w:tc>
        <w:tc>
          <w:tcPr>
            <w:tcW w:w="1618" w:type="dxa"/>
            <w:tcBorders>
              <w:bottom w:val="single" w:sz="6" w:space="0" w:color="000000"/>
            </w:tcBorders>
          </w:tcPr>
          <w:p w:rsidR="00D810C4" w:rsidRDefault="00B55C40">
            <w:pPr>
              <w:pStyle w:val="TableParagraph"/>
              <w:tabs>
                <w:tab w:val="left" w:pos="1106"/>
              </w:tabs>
              <w:spacing w:before="121"/>
              <w:ind w:right="24"/>
              <w:jc w:val="right"/>
              <w:rPr>
                <w:sz w:val="12"/>
              </w:rPr>
            </w:pPr>
            <w:r>
              <w:rPr>
                <w:w w:val="105"/>
                <w:sz w:val="12"/>
              </w:rPr>
              <w:t>-</w:t>
            </w:r>
            <w:r>
              <w:rPr>
                <w:w w:val="105"/>
                <w:sz w:val="12"/>
              </w:rPr>
              <w:tab/>
            </w:r>
            <w:r>
              <w:rPr>
                <w:sz w:val="12"/>
              </w:rPr>
              <w:t>55</w:t>
            </w:r>
          </w:p>
        </w:tc>
      </w:tr>
    </w:tbl>
    <w:p w:rsidR="00D810C4" w:rsidRDefault="00D810C4">
      <w:pPr>
        <w:jc w:val="right"/>
        <w:rPr>
          <w:sz w:val="12"/>
        </w:rPr>
        <w:sectPr w:rsidR="00D810C4">
          <w:type w:val="continuous"/>
          <w:pgSz w:w="11910" w:h="16840"/>
          <w:pgMar w:top="1060" w:right="600" w:bottom="280" w:left="300" w:header="720" w:footer="720" w:gutter="0"/>
          <w:cols w:space="720"/>
        </w:sectPr>
      </w:pPr>
    </w:p>
    <w:tbl>
      <w:tblPr>
        <w:tblW w:w="0" w:type="auto"/>
        <w:tblInd w:w="820" w:type="dxa"/>
        <w:tblLayout w:type="fixed"/>
        <w:tblCellMar>
          <w:left w:w="0" w:type="dxa"/>
          <w:right w:w="0" w:type="dxa"/>
        </w:tblCellMar>
        <w:tblLook w:val="01E0" w:firstRow="1" w:lastRow="1" w:firstColumn="1" w:lastColumn="1" w:noHBand="0" w:noVBand="0"/>
      </w:tblPr>
      <w:tblGrid>
        <w:gridCol w:w="6666"/>
        <w:gridCol w:w="1247"/>
        <w:gridCol w:w="1158"/>
      </w:tblGrid>
      <w:tr w:rsidR="00D810C4">
        <w:trPr>
          <w:trHeight w:val="242"/>
        </w:trPr>
        <w:tc>
          <w:tcPr>
            <w:tcW w:w="6666" w:type="dxa"/>
          </w:tcPr>
          <w:p w:rsidR="00D810C4" w:rsidRDefault="00B55C40">
            <w:pPr>
              <w:pStyle w:val="TableParagraph"/>
              <w:spacing w:before="17"/>
              <w:ind w:left="26"/>
              <w:rPr>
                <w:b/>
                <w:sz w:val="12"/>
              </w:rPr>
            </w:pPr>
            <w:r>
              <w:rPr>
                <w:b/>
                <w:w w:val="105"/>
                <w:sz w:val="12"/>
              </w:rPr>
              <w:lastRenderedPageBreak/>
              <w:t>2.10 EQUITY</w:t>
            </w:r>
          </w:p>
        </w:tc>
        <w:tc>
          <w:tcPr>
            <w:tcW w:w="1247" w:type="dxa"/>
          </w:tcPr>
          <w:p w:rsidR="00D810C4" w:rsidRDefault="00D810C4">
            <w:pPr>
              <w:pStyle w:val="TableParagraph"/>
              <w:rPr>
                <w:sz w:val="12"/>
              </w:rPr>
            </w:pPr>
          </w:p>
        </w:tc>
        <w:tc>
          <w:tcPr>
            <w:tcW w:w="1158" w:type="dxa"/>
          </w:tcPr>
          <w:p w:rsidR="00D810C4" w:rsidRDefault="00D810C4">
            <w:pPr>
              <w:pStyle w:val="TableParagraph"/>
              <w:rPr>
                <w:sz w:val="12"/>
              </w:rPr>
            </w:pPr>
          </w:p>
        </w:tc>
      </w:tr>
      <w:tr w:rsidR="00D810C4">
        <w:trPr>
          <w:trHeight w:val="230"/>
        </w:trPr>
        <w:tc>
          <w:tcPr>
            <w:tcW w:w="6666" w:type="dxa"/>
          </w:tcPr>
          <w:p w:rsidR="00D810C4" w:rsidRDefault="00B55C40">
            <w:pPr>
              <w:pStyle w:val="TableParagraph"/>
              <w:spacing w:before="87" w:line="124" w:lineRule="exact"/>
              <w:ind w:left="26"/>
              <w:rPr>
                <w:b/>
                <w:sz w:val="12"/>
              </w:rPr>
            </w:pPr>
            <w:r>
              <w:rPr>
                <w:b/>
                <w:w w:val="105"/>
                <w:sz w:val="12"/>
              </w:rPr>
              <w:t>EQUITY SHARE CAPITAL</w:t>
            </w:r>
          </w:p>
        </w:tc>
        <w:tc>
          <w:tcPr>
            <w:tcW w:w="1247" w:type="dxa"/>
          </w:tcPr>
          <w:p w:rsidR="00D810C4" w:rsidRDefault="00D810C4">
            <w:pPr>
              <w:pStyle w:val="TableParagraph"/>
              <w:rPr>
                <w:sz w:val="12"/>
              </w:rPr>
            </w:pPr>
          </w:p>
        </w:tc>
        <w:tc>
          <w:tcPr>
            <w:tcW w:w="1158" w:type="dxa"/>
          </w:tcPr>
          <w:p w:rsidR="00D810C4" w:rsidRDefault="00D810C4">
            <w:pPr>
              <w:pStyle w:val="TableParagraph"/>
              <w:rPr>
                <w:sz w:val="12"/>
              </w:rPr>
            </w:pPr>
          </w:p>
        </w:tc>
      </w:tr>
      <w:tr w:rsidR="00D810C4">
        <w:trPr>
          <w:trHeight w:val="204"/>
        </w:trPr>
        <w:tc>
          <w:tcPr>
            <w:tcW w:w="9071" w:type="dxa"/>
            <w:gridSpan w:val="3"/>
            <w:tcBorders>
              <w:bottom w:val="single" w:sz="6" w:space="0" w:color="000000"/>
            </w:tcBorders>
          </w:tcPr>
          <w:p w:rsidR="00D810C4" w:rsidRDefault="00B55C40">
            <w:pPr>
              <w:pStyle w:val="TableParagraph"/>
              <w:spacing w:before="9"/>
              <w:ind w:right="50"/>
              <w:jc w:val="right"/>
              <w:rPr>
                <w:i/>
                <w:sz w:val="12"/>
              </w:rPr>
            </w:pPr>
            <w:r>
              <w:rPr>
                <w:i/>
                <w:w w:val="105"/>
                <w:sz w:val="12"/>
              </w:rPr>
              <w:t xml:space="preserve">(In </w:t>
            </w:r>
            <w:r>
              <w:rPr>
                <w:rFonts w:ascii="Georgia"/>
                <w:i/>
                <w:w w:val="105"/>
                <w:sz w:val="13"/>
              </w:rPr>
              <w:t xml:space="preserve">` </w:t>
            </w:r>
            <w:r>
              <w:rPr>
                <w:i/>
                <w:w w:val="105"/>
                <w:sz w:val="12"/>
              </w:rPr>
              <w:t>crore, except as otherwise stated)</w:t>
            </w:r>
          </w:p>
        </w:tc>
      </w:tr>
      <w:tr w:rsidR="00D810C4">
        <w:trPr>
          <w:trHeight w:val="208"/>
        </w:trPr>
        <w:tc>
          <w:tcPr>
            <w:tcW w:w="6666" w:type="dxa"/>
            <w:tcBorders>
              <w:top w:val="single" w:sz="6" w:space="0" w:color="000000"/>
            </w:tcBorders>
          </w:tcPr>
          <w:p w:rsidR="00D810C4" w:rsidRDefault="00B55C40">
            <w:pPr>
              <w:pStyle w:val="TableParagraph"/>
              <w:spacing w:before="11"/>
              <w:ind w:left="26"/>
              <w:rPr>
                <w:b/>
                <w:sz w:val="12"/>
              </w:rPr>
            </w:pPr>
            <w:r>
              <w:rPr>
                <w:b/>
                <w:w w:val="105"/>
                <w:sz w:val="12"/>
              </w:rPr>
              <w:t>Particulars</w:t>
            </w:r>
          </w:p>
        </w:tc>
        <w:tc>
          <w:tcPr>
            <w:tcW w:w="2405" w:type="dxa"/>
            <w:gridSpan w:val="2"/>
            <w:tcBorders>
              <w:top w:val="single" w:sz="6" w:space="0" w:color="000000"/>
            </w:tcBorders>
          </w:tcPr>
          <w:p w:rsidR="00D810C4" w:rsidRDefault="00B55C40">
            <w:pPr>
              <w:pStyle w:val="TableParagraph"/>
              <w:tabs>
                <w:tab w:val="left" w:pos="1054"/>
                <w:tab w:val="left" w:pos="2405"/>
              </w:tabs>
              <w:spacing w:before="57" w:line="132" w:lineRule="exact"/>
              <w:ind w:right="-15"/>
              <w:rPr>
                <w:b/>
                <w:sz w:val="12"/>
              </w:rPr>
            </w:pPr>
            <w:r>
              <w:rPr>
                <w:b/>
                <w:w w:val="106"/>
                <w:sz w:val="12"/>
                <w:u w:val="single"/>
              </w:rPr>
              <w:t xml:space="preserve"> </w:t>
            </w:r>
            <w:r>
              <w:rPr>
                <w:b/>
                <w:sz w:val="12"/>
                <w:u w:val="single"/>
              </w:rPr>
              <w:tab/>
            </w:r>
            <w:r>
              <w:rPr>
                <w:b/>
                <w:w w:val="105"/>
                <w:sz w:val="12"/>
                <w:u w:val="single"/>
              </w:rPr>
              <w:t>As</w:t>
            </w:r>
            <w:r>
              <w:rPr>
                <w:b/>
                <w:spacing w:val="1"/>
                <w:w w:val="105"/>
                <w:sz w:val="12"/>
                <w:u w:val="single"/>
              </w:rPr>
              <w:t xml:space="preserve"> </w:t>
            </w:r>
            <w:r>
              <w:rPr>
                <w:b/>
                <w:w w:val="105"/>
                <w:sz w:val="12"/>
                <w:u w:val="single"/>
              </w:rPr>
              <w:t>at</w:t>
            </w:r>
            <w:r>
              <w:rPr>
                <w:b/>
                <w:sz w:val="12"/>
                <w:u w:val="single"/>
              </w:rPr>
              <w:tab/>
            </w:r>
          </w:p>
        </w:tc>
      </w:tr>
      <w:tr w:rsidR="00D810C4">
        <w:trPr>
          <w:trHeight w:val="198"/>
        </w:trPr>
        <w:tc>
          <w:tcPr>
            <w:tcW w:w="6666" w:type="dxa"/>
            <w:tcBorders>
              <w:bottom w:val="single" w:sz="6" w:space="0" w:color="000000"/>
            </w:tcBorders>
          </w:tcPr>
          <w:p w:rsidR="00D810C4" w:rsidRDefault="00D810C4">
            <w:pPr>
              <w:pStyle w:val="TableParagraph"/>
              <w:rPr>
                <w:sz w:val="12"/>
              </w:rPr>
            </w:pPr>
          </w:p>
        </w:tc>
        <w:tc>
          <w:tcPr>
            <w:tcW w:w="1247" w:type="dxa"/>
            <w:tcBorders>
              <w:bottom w:val="single" w:sz="6" w:space="0" w:color="000000"/>
            </w:tcBorders>
          </w:tcPr>
          <w:p w:rsidR="00D810C4" w:rsidRDefault="00B55C40">
            <w:pPr>
              <w:pStyle w:val="TableParagraph"/>
              <w:spacing w:before="13"/>
              <w:ind w:right="234"/>
              <w:jc w:val="right"/>
              <w:rPr>
                <w:b/>
                <w:sz w:val="12"/>
              </w:rPr>
            </w:pPr>
            <w:r>
              <w:rPr>
                <w:b/>
                <w:w w:val="105"/>
                <w:sz w:val="12"/>
              </w:rPr>
              <w:t>March 31, 2019</w:t>
            </w:r>
          </w:p>
        </w:tc>
        <w:tc>
          <w:tcPr>
            <w:tcW w:w="1158" w:type="dxa"/>
            <w:tcBorders>
              <w:bottom w:val="single" w:sz="6" w:space="0" w:color="000000"/>
            </w:tcBorders>
          </w:tcPr>
          <w:p w:rsidR="00D810C4" w:rsidRDefault="00B55C40">
            <w:pPr>
              <w:pStyle w:val="TableParagraph"/>
              <w:spacing w:before="13"/>
              <w:ind w:right="72"/>
              <w:jc w:val="right"/>
              <w:rPr>
                <w:b/>
                <w:sz w:val="12"/>
              </w:rPr>
            </w:pPr>
            <w:r>
              <w:rPr>
                <w:b/>
                <w:w w:val="105"/>
                <w:sz w:val="12"/>
              </w:rPr>
              <w:t>March 31, 2018</w:t>
            </w:r>
          </w:p>
        </w:tc>
      </w:tr>
      <w:tr w:rsidR="00D810C4">
        <w:trPr>
          <w:trHeight w:val="181"/>
        </w:trPr>
        <w:tc>
          <w:tcPr>
            <w:tcW w:w="6666" w:type="dxa"/>
            <w:tcBorders>
              <w:top w:val="single" w:sz="6" w:space="0" w:color="000000"/>
            </w:tcBorders>
          </w:tcPr>
          <w:p w:rsidR="00D810C4" w:rsidRDefault="00B55C40">
            <w:pPr>
              <w:pStyle w:val="TableParagraph"/>
              <w:spacing w:before="9"/>
              <w:ind w:left="26"/>
              <w:rPr>
                <w:sz w:val="12"/>
              </w:rPr>
            </w:pPr>
            <w:r>
              <w:rPr>
                <w:w w:val="105"/>
                <w:sz w:val="12"/>
              </w:rPr>
              <w:t>Authorized</w:t>
            </w:r>
          </w:p>
        </w:tc>
        <w:tc>
          <w:tcPr>
            <w:tcW w:w="1247" w:type="dxa"/>
            <w:tcBorders>
              <w:top w:val="single" w:sz="6" w:space="0" w:color="000000"/>
            </w:tcBorders>
          </w:tcPr>
          <w:p w:rsidR="00D810C4" w:rsidRDefault="00D810C4">
            <w:pPr>
              <w:pStyle w:val="TableParagraph"/>
              <w:rPr>
                <w:sz w:val="12"/>
              </w:rPr>
            </w:pPr>
          </w:p>
        </w:tc>
        <w:tc>
          <w:tcPr>
            <w:tcW w:w="1158" w:type="dxa"/>
            <w:tcBorders>
              <w:top w:val="single" w:sz="6" w:space="0" w:color="000000"/>
            </w:tcBorders>
          </w:tcPr>
          <w:p w:rsidR="00D810C4" w:rsidRDefault="00D810C4">
            <w:pPr>
              <w:pStyle w:val="TableParagraph"/>
              <w:rPr>
                <w:sz w:val="12"/>
              </w:rPr>
            </w:pPr>
          </w:p>
        </w:tc>
      </w:tr>
      <w:tr w:rsidR="00D810C4">
        <w:trPr>
          <w:trHeight w:val="214"/>
        </w:trPr>
        <w:tc>
          <w:tcPr>
            <w:tcW w:w="6666" w:type="dxa"/>
          </w:tcPr>
          <w:p w:rsidR="00D810C4" w:rsidRDefault="00B55C40">
            <w:pPr>
              <w:pStyle w:val="TableParagraph"/>
              <w:spacing w:before="39"/>
              <w:ind w:left="26"/>
              <w:rPr>
                <w:sz w:val="12"/>
              </w:rPr>
            </w:pPr>
            <w:r>
              <w:rPr>
                <w:w w:val="105"/>
                <w:sz w:val="12"/>
              </w:rPr>
              <w:t xml:space="preserve">Equity shares, </w:t>
            </w:r>
            <w:r>
              <w:rPr>
                <w:rFonts w:ascii="DejaVu Sans"/>
                <w:w w:val="105"/>
                <w:sz w:val="12"/>
              </w:rPr>
              <w:t>`</w:t>
            </w:r>
            <w:r>
              <w:rPr>
                <w:w w:val="105"/>
                <w:sz w:val="12"/>
              </w:rPr>
              <w:t>5/- par value</w:t>
            </w:r>
          </w:p>
        </w:tc>
        <w:tc>
          <w:tcPr>
            <w:tcW w:w="1247" w:type="dxa"/>
          </w:tcPr>
          <w:p w:rsidR="00D810C4" w:rsidRDefault="00D810C4">
            <w:pPr>
              <w:pStyle w:val="TableParagraph"/>
              <w:rPr>
                <w:sz w:val="12"/>
              </w:rPr>
            </w:pPr>
          </w:p>
        </w:tc>
        <w:tc>
          <w:tcPr>
            <w:tcW w:w="1158" w:type="dxa"/>
          </w:tcPr>
          <w:p w:rsidR="00D810C4" w:rsidRDefault="00D810C4">
            <w:pPr>
              <w:pStyle w:val="TableParagraph"/>
              <w:rPr>
                <w:sz w:val="12"/>
              </w:rPr>
            </w:pPr>
          </w:p>
        </w:tc>
      </w:tr>
      <w:tr w:rsidR="00D810C4">
        <w:trPr>
          <w:trHeight w:val="222"/>
        </w:trPr>
        <w:tc>
          <w:tcPr>
            <w:tcW w:w="6666" w:type="dxa"/>
          </w:tcPr>
          <w:p w:rsidR="00D810C4" w:rsidRDefault="00B55C40">
            <w:pPr>
              <w:pStyle w:val="TableParagraph"/>
              <w:spacing w:before="35"/>
              <w:ind w:left="26"/>
              <w:rPr>
                <w:sz w:val="12"/>
              </w:rPr>
            </w:pPr>
            <w:r>
              <w:rPr>
                <w:w w:val="105"/>
                <w:sz w:val="12"/>
              </w:rPr>
              <w:t>4,80,00,00,000 (2,40,00,00,000) equity shares</w:t>
            </w:r>
          </w:p>
        </w:tc>
        <w:tc>
          <w:tcPr>
            <w:tcW w:w="1247" w:type="dxa"/>
            <w:tcBorders>
              <w:bottom w:val="single" w:sz="6" w:space="0" w:color="000000"/>
            </w:tcBorders>
          </w:tcPr>
          <w:p w:rsidR="00D810C4" w:rsidRDefault="00B55C40">
            <w:pPr>
              <w:pStyle w:val="TableParagraph"/>
              <w:spacing w:before="35"/>
              <w:ind w:right="243"/>
              <w:jc w:val="right"/>
              <w:rPr>
                <w:sz w:val="12"/>
              </w:rPr>
            </w:pPr>
            <w:r>
              <w:rPr>
                <w:w w:val="105"/>
                <w:sz w:val="12"/>
              </w:rPr>
              <w:t>2,400</w:t>
            </w:r>
          </w:p>
        </w:tc>
        <w:tc>
          <w:tcPr>
            <w:tcW w:w="1158" w:type="dxa"/>
            <w:tcBorders>
              <w:bottom w:val="single" w:sz="6" w:space="0" w:color="000000"/>
            </w:tcBorders>
          </w:tcPr>
          <w:p w:rsidR="00D810C4" w:rsidRDefault="00B55C40">
            <w:pPr>
              <w:pStyle w:val="TableParagraph"/>
              <w:spacing w:before="35"/>
              <w:ind w:right="68"/>
              <w:jc w:val="right"/>
              <w:rPr>
                <w:sz w:val="12"/>
              </w:rPr>
            </w:pPr>
            <w:r>
              <w:rPr>
                <w:w w:val="105"/>
                <w:sz w:val="12"/>
              </w:rPr>
              <w:t>1,200</w:t>
            </w:r>
          </w:p>
        </w:tc>
      </w:tr>
      <w:tr w:rsidR="00D810C4">
        <w:trPr>
          <w:trHeight w:val="395"/>
        </w:trPr>
        <w:tc>
          <w:tcPr>
            <w:tcW w:w="6666" w:type="dxa"/>
          </w:tcPr>
          <w:p w:rsidR="00D810C4" w:rsidRDefault="00D810C4">
            <w:pPr>
              <w:pStyle w:val="TableParagraph"/>
              <w:spacing w:before="2"/>
              <w:rPr>
                <w:b/>
                <w:sz w:val="19"/>
              </w:rPr>
            </w:pPr>
          </w:p>
          <w:p w:rsidR="00D810C4" w:rsidRDefault="00B55C40">
            <w:pPr>
              <w:pStyle w:val="TableParagraph"/>
              <w:ind w:left="26"/>
              <w:rPr>
                <w:sz w:val="12"/>
              </w:rPr>
            </w:pPr>
            <w:r>
              <w:rPr>
                <w:w w:val="105"/>
                <w:sz w:val="12"/>
              </w:rPr>
              <w:t>Issued, Subscribed and Paid-Up</w:t>
            </w:r>
          </w:p>
        </w:tc>
        <w:tc>
          <w:tcPr>
            <w:tcW w:w="1247" w:type="dxa"/>
            <w:tcBorders>
              <w:top w:val="single" w:sz="6" w:space="0" w:color="000000"/>
            </w:tcBorders>
          </w:tcPr>
          <w:p w:rsidR="00D810C4" w:rsidRDefault="00D810C4">
            <w:pPr>
              <w:pStyle w:val="TableParagraph"/>
              <w:rPr>
                <w:sz w:val="12"/>
              </w:rPr>
            </w:pPr>
          </w:p>
        </w:tc>
        <w:tc>
          <w:tcPr>
            <w:tcW w:w="1158" w:type="dxa"/>
            <w:tcBorders>
              <w:top w:val="single" w:sz="6" w:space="0" w:color="000000"/>
            </w:tcBorders>
          </w:tcPr>
          <w:p w:rsidR="00D810C4" w:rsidRDefault="00D810C4">
            <w:pPr>
              <w:pStyle w:val="TableParagraph"/>
              <w:rPr>
                <w:sz w:val="12"/>
              </w:rPr>
            </w:pPr>
          </w:p>
        </w:tc>
      </w:tr>
      <w:tr w:rsidR="00D810C4">
        <w:trPr>
          <w:trHeight w:val="224"/>
        </w:trPr>
        <w:tc>
          <w:tcPr>
            <w:tcW w:w="6666" w:type="dxa"/>
          </w:tcPr>
          <w:p w:rsidR="00D810C4" w:rsidRDefault="00B55C40">
            <w:pPr>
              <w:pStyle w:val="TableParagraph"/>
              <w:spacing w:before="60"/>
              <w:ind w:left="26"/>
              <w:rPr>
                <w:i/>
                <w:sz w:val="12"/>
              </w:rPr>
            </w:pPr>
            <w:r>
              <w:rPr>
                <w:w w:val="105"/>
                <w:sz w:val="12"/>
              </w:rPr>
              <w:t xml:space="preserve">Equity shares, </w:t>
            </w:r>
            <w:r>
              <w:rPr>
                <w:rFonts w:ascii="DejaVu Sans"/>
                <w:w w:val="105"/>
                <w:sz w:val="12"/>
              </w:rPr>
              <w:t>`</w:t>
            </w:r>
            <w:r>
              <w:rPr>
                <w:w w:val="105"/>
                <w:sz w:val="12"/>
              </w:rPr>
              <w:t xml:space="preserve">5/- par value </w:t>
            </w:r>
            <w:r>
              <w:rPr>
                <w:i/>
                <w:w w:val="105"/>
                <w:sz w:val="12"/>
                <w:vertAlign w:val="superscript"/>
              </w:rPr>
              <w:t>(1)</w:t>
            </w:r>
          </w:p>
        </w:tc>
        <w:tc>
          <w:tcPr>
            <w:tcW w:w="1247" w:type="dxa"/>
          </w:tcPr>
          <w:p w:rsidR="00D810C4" w:rsidRDefault="00B55C40">
            <w:pPr>
              <w:pStyle w:val="TableParagraph"/>
              <w:spacing w:before="36"/>
              <w:ind w:right="243"/>
              <w:jc w:val="right"/>
              <w:rPr>
                <w:sz w:val="12"/>
              </w:rPr>
            </w:pPr>
            <w:r>
              <w:rPr>
                <w:w w:val="105"/>
                <w:sz w:val="12"/>
              </w:rPr>
              <w:t>2,178</w:t>
            </w:r>
          </w:p>
        </w:tc>
        <w:tc>
          <w:tcPr>
            <w:tcW w:w="1158" w:type="dxa"/>
          </w:tcPr>
          <w:p w:rsidR="00D810C4" w:rsidRDefault="00B55C40">
            <w:pPr>
              <w:pStyle w:val="TableParagraph"/>
              <w:spacing w:before="36"/>
              <w:ind w:right="68"/>
              <w:jc w:val="right"/>
              <w:rPr>
                <w:sz w:val="12"/>
              </w:rPr>
            </w:pPr>
            <w:r>
              <w:rPr>
                <w:w w:val="105"/>
                <w:sz w:val="12"/>
              </w:rPr>
              <w:t>1,092</w:t>
            </w:r>
          </w:p>
        </w:tc>
      </w:tr>
      <w:tr w:rsidR="00D810C4">
        <w:trPr>
          <w:trHeight w:val="210"/>
        </w:trPr>
        <w:tc>
          <w:tcPr>
            <w:tcW w:w="6666" w:type="dxa"/>
          </w:tcPr>
          <w:p w:rsidR="00D810C4" w:rsidRDefault="00B55C40">
            <w:pPr>
              <w:pStyle w:val="TableParagraph"/>
              <w:spacing w:before="23"/>
              <w:ind w:left="26"/>
              <w:rPr>
                <w:sz w:val="12"/>
              </w:rPr>
            </w:pPr>
            <w:r>
              <w:rPr>
                <w:w w:val="105"/>
                <w:sz w:val="12"/>
              </w:rPr>
              <w:t>4,35,62,79,444 (2,18,41,14,257) equity shares fully paid-up</w:t>
            </w:r>
          </w:p>
        </w:tc>
        <w:tc>
          <w:tcPr>
            <w:tcW w:w="1247" w:type="dxa"/>
            <w:tcBorders>
              <w:bottom w:val="single" w:sz="6" w:space="0" w:color="000000"/>
            </w:tcBorders>
          </w:tcPr>
          <w:p w:rsidR="00D810C4" w:rsidRDefault="00D810C4">
            <w:pPr>
              <w:pStyle w:val="TableParagraph"/>
              <w:rPr>
                <w:sz w:val="12"/>
              </w:rPr>
            </w:pPr>
          </w:p>
        </w:tc>
        <w:tc>
          <w:tcPr>
            <w:tcW w:w="1158" w:type="dxa"/>
            <w:tcBorders>
              <w:bottom w:val="single" w:sz="6" w:space="0" w:color="000000"/>
            </w:tcBorders>
          </w:tcPr>
          <w:p w:rsidR="00D810C4" w:rsidRDefault="00D810C4">
            <w:pPr>
              <w:pStyle w:val="TableParagraph"/>
              <w:rPr>
                <w:sz w:val="12"/>
              </w:rPr>
            </w:pPr>
          </w:p>
        </w:tc>
      </w:tr>
      <w:tr w:rsidR="00D810C4">
        <w:trPr>
          <w:trHeight w:val="187"/>
        </w:trPr>
        <w:tc>
          <w:tcPr>
            <w:tcW w:w="6666" w:type="dxa"/>
            <w:tcBorders>
              <w:bottom w:val="single" w:sz="12" w:space="0" w:color="000000"/>
            </w:tcBorders>
          </w:tcPr>
          <w:p w:rsidR="00D810C4" w:rsidRDefault="00D810C4">
            <w:pPr>
              <w:pStyle w:val="TableParagraph"/>
              <w:rPr>
                <w:sz w:val="12"/>
              </w:rPr>
            </w:pPr>
          </w:p>
        </w:tc>
        <w:tc>
          <w:tcPr>
            <w:tcW w:w="1247" w:type="dxa"/>
            <w:tcBorders>
              <w:top w:val="single" w:sz="6" w:space="0" w:color="000000"/>
              <w:bottom w:val="single" w:sz="12" w:space="0" w:color="000000"/>
            </w:tcBorders>
          </w:tcPr>
          <w:p w:rsidR="00D810C4" w:rsidRDefault="00B55C40">
            <w:pPr>
              <w:pStyle w:val="TableParagraph"/>
              <w:spacing w:before="9"/>
              <w:ind w:right="243"/>
              <w:jc w:val="right"/>
              <w:rPr>
                <w:b/>
                <w:sz w:val="12"/>
              </w:rPr>
            </w:pPr>
            <w:r>
              <w:rPr>
                <w:b/>
                <w:w w:val="105"/>
                <w:sz w:val="12"/>
              </w:rPr>
              <w:t>2,178</w:t>
            </w:r>
          </w:p>
        </w:tc>
        <w:tc>
          <w:tcPr>
            <w:tcW w:w="1158" w:type="dxa"/>
            <w:tcBorders>
              <w:top w:val="single" w:sz="6" w:space="0" w:color="000000"/>
              <w:bottom w:val="single" w:sz="12" w:space="0" w:color="000000"/>
            </w:tcBorders>
          </w:tcPr>
          <w:p w:rsidR="00D810C4" w:rsidRDefault="00B55C40">
            <w:pPr>
              <w:pStyle w:val="TableParagraph"/>
              <w:spacing w:before="9"/>
              <w:ind w:right="68"/>
              <w:jc w:val="right"/>
              <w:rPr>
                <w:b/>
                <w:sz w:val="12"/>
              </w:rPr>
            </w:pPr>
            <w:r>
              <w:rPr>
                <w:b/>
                <w:w w:val="105"/>
                <w:sz w:val="12"/>
              </w:rPr>
              <w:t>1,092</w:t>
            </w:r>
          </w:p>
        </w:tc>
      </w:tr>
      <w:tr w:rsidR="00D810C4">
        <w:trPr>
          <w:trHeight w:val="200"/>
        </w:trPr>
        <w:tc>
          <w:tcPr>
            <w:tcW w:w="6666" w:type="dxa"/>
            <w:tcBorders>
              <w:top w:val="single" w:sz="12" w:space="0" w:color="000000"/>
            </w:tcBorders>
          </w:tcPr>
          <w:p w:rsidR="00D810C4" w:rsidRDefault="00B55C40">
            <w:pPr>
              <w:pStyle w:val="TableParagraph"/>
              <w:spacing w:before="6"/>
              <w:ind w:left="26"/>
              <w:rPr>
                <w:i/>
                <w:sz w:val="12"/>
              </w:rPr>
            </w:pPr>
            <w:r>
              <w:rPr>
                <w:i/>
                <w:w w:val="105"/>
                <w:position w:val="6"/>
                <w:sz w:val="8"/>
              </w:rPr>
              <w:t xml:space="preserve">(1) </w:t>
            </w:r>
            <w:r>
              <w:rPr>
                <w:i/>
                <w:w w:val="105"/>
                <w:sz w:val="12"/>
              </w:rPr>
              <w:t>Refer note no. 2.21 for details of basic and diluted shares</w:t>
            </w:r>
          </w:p>
        </w:tc>
        <w:tc>
          <w:tcPr>
            <w:tcW w:w="1247" w:type="dxa"/>
            <w:tcBorders>
              <w:top w:val="single" w:sz="12" w:space="0" w:color="000000"/>
            </w:tcBorders>
          </w:tcPr>
          <w:p w:rsidR="00D810C4" w:rsidRDefault="00D810C4">
            <w:pPr>
              <w:pStyle w:val="TableParagraph"/>
              <w:rPr>
                <w:sz w:val="12"/>
              </w:rPr>
            </w:pPr>
          </w:p>
        </w:tc>
        <w:tc>
          <w:tcPr>
            <w:tcW w:w="1158" w:type="dxa"/>
            <w:tcBorders>
              <w:top w:val="single" w:sz="12" w:space="0" w:color="000000"/>
            </w:tcBorders>
          </w:tcPr>
          <w:p w:rsidR="00D810C4" w:rsidRDefault="00D810C4">
            <w:pPr>
              <w:pStyle w:val="TableParagraph"/>
              <w:rPr>
                <w:sz w:val="12"/>
              </w:rPr>
            </w:pPr>
          </w:p>
        </w:tc>
      </w:tr>
      <w:tr w:rsidR="00D810C4">
        <w:trPr>
          <w:trHeight w:val="268"/>
        </w:trPr>
        <w:tc>
          <w:tcPr>
            <w:tcW w:w="6666" w:type="dxa"/>
          </w:tcPr>
          <w:p w:rsidR="00D810C4" w:rsidRDefault="00B55C40">
            <w:pPr>
              <w:pStyle w:val="TableParagraph"/>
              <w:spacing w:before="37"/>
              <w:ind w:left="26"/>
              <w:rPr>
                <w:sz w:val="12"/>
              </w:rPr>
            </w:pPr>
            <w:r>
              <w:rPr>
                <w:w w:val="105"/>
                <w:sz w:val="12"/>
              </w:rPr>
              <w:t xml:space="preserve">Forfeited shares amounted to </w:t>
            </w:r>
            <w:r>
              <w:rPr>
                <w:rFonts w:ascii="DejaVu Sans"/>
                <w:w w:val="105"/>
                <w:sz w:val="12"/>
              </w:rPr>
              <w:t>`</w:t>
            </w:r>
            <w:r>
              <w:rPr>
                <w:w w:val="105"/>
                <w:sz w:val="12"/>
              </w:rPr>
              <w:t>1,500/- (</w:t>
            </w:r>
            <w:r>
              <w:rPr>
                <w:rFonts w:ascii="DejaVu Sans"/>
                <w:w w:val="105"/>
                <w:sz w:val="12"/>
              </w:rPr>
              <w:t>`</w:t>
            </w:r>
            <w:r>
              <w:rPr>
                <w:w w:val="105"/>
                <w:sz w:val="12"/>
              </w:rPr>
              <w:t>1,500/-)</w:t>
            </w:r>
          </w:p>
        </w:tc>
        <w:tc>
          <w:tcPr>
            <w:tcW w:w="1247" w:type="dxa"/>
          </w:tcPr>
          <w:p w:rsidR="00D810C4" w:rsidRDefault="00D810C4">
            <w:pPr>
              <w:pStyle w:val="TableParagraph"/>
              <w:rPr>
                <w:sz w:val="12"/>
              </w:rPr>
            </w:pPr>
          </w:p>
        </w:tc>
        <w:tc>
          <w:tcPr>
            <w:tcW w:w="1158" w:type="dxa"/>
          </w:tcPr>
          <w:p w:rsidR="00D810C4" w:rsidRDefault="00D810C4">
            <w:pPr>
              <w:pStyle w:val="TableParagraph"/>
              <w:rPr>
                <w:sz w:val="12"/>
              </w:rPr>
            </w:pPr>
          </w:p>
        </w:tc>
      </w:tr>
      <w:tr w:rsidR="00D810C4">
        <w:trPr>
          <w:trHeight w:val="613"/>
        </w:trPr>
        <w:tc>
          <w:tcPr>
            <w:tcW w:w="9071" w:type="dxa"/>
            <w:gridSpan w:val="3"/>
          </w:tcPr>
          <w:p w:rsidR="00D810C4" w:rsidRDefault="00B55C40">
            <w:pPr>
              <w:pStyle w:val="TableParagraph"/>
              <w:spacing w:before="95" w:line="280" w:lineRule="auto"/>
              <w:ind w:left="26" w:right="18"/>
              <w:jc w:val="both"/>
              <w:rPr>
                <w:sz w:val="12"/>
              </w:rPr>
            </w:pPr>
            <w:r>
              <w:rPr>
                <w:w w:val="105"/>
                <w:sz w:val="12"/>
              </w:rPr>
              <w:t xml:space="preserve">The Company has only one class of shares referred to as equity shares having a par value of </w:t>
            </w:r>
            <w:r>
              <w:rPr>
                <w:rFonts w:ascii="DejaVu Sans"/>
                <w:w w:val="105"/>
                <w:sz w:val="12"/>
              </w:rPr>
              <w:t>`</w:t>
            </w:r>
            <w:r>
              <w:rPr>
                <w:w w:val="105"/>
                <w:sz w:val="12"/>
              </w:rPr>
              <w:t>5/-. Each holder of equity shares is entitled  to  one vote  per share. The  equity shares represented by American Depository Shares (ADS) carry similar rights to voting and dividends as the other equity shares. Each ADS represents one underlying equity share</w:t>
            </w:r>
          </w:p>
        </w:tc>
      </w:tr>
      <w:tr w:rsidR="00D810C4">
        <w:trPr>
          <w:trHeight w:val="488"/>
        </w:trPr>
        <w:tc>
          <w:tcPr>
            <w:tcW w:w="9071" w:type="dxa"/>
            <w:gridSpan w:val="3"/>
          </w:tcPr>
          <w:p w:rsidR="00D810C4" w:rsidRDefault="00B55C40">
            <w:pPr>
              <w:pStyle w:val="TableParagraph"/>
              <w:spacing w:before="53" w:line="283" w:lineRule="auto"/>
              <w:ind w:left="26" w:right="140"/>
              <w:rPr>
                <w:sz w:val="12"/>
              </w:rPr>
            </w:pPr>
            <w:r>
              <w:rPr>
                <w:w w:val="105"/>
                <w:sz w:val="12"/>
              </w:rPr>
              <w:t>In the event of liquidation of the company, the holders of equity shares will be entitled to receive any of the remaining assets of the company in proportion to the number of equity shares held by the shareholders, after distribution of all preferential amounts.</w:t>
            </w:r>
          </w:p>
        </w:tc>
      </w:tr>
      <w:tr w:rsidR="00D810C4">
        <w:trPr>
          <w:trHeight w:val="338"/>
        </w:trPr>
        <w:tc>
          <w:tcPr>
            <w:tcW w:w="6666" w:type="dxa"/>
          </w:tcPr>
          <w:p w:rsidR="00D810C4" w:rsidRDefault="00D810C4">
            <w:pPr>
              <w:pStyle w:val="TableParagraph"/>
              <w:spacing w:before="7"/>
              <w:rPr>
                <w:b/>
                <w:sz w:val="11"/>
              </w:rPr>
            </w:pPr>
          </w:p>
          <w:p w:rsidR="00D810C4" w:rsidRDefault="00B55C40">
            <w:pPr>
              <w:pStyle w:val="TableParagraph"/>
              <w:ind w:left="26"/>
              <w:rPr>
                <w:b/>
                <w:sz w:val="12"/>
              </w:rPr>
            </w:pPr>
            <w:r>
              <w:rPr>
                <w:b/>
                <w:w w:val="105"/>
                <w:sz w:val="12"/>
              </w:rPr>
              <w:t>In the period of five years immediately preceding March 31, 2019:</w:t>
            </w:r>
          </w:p>
        </w:tc>
        <w:tc>
          <w:tcPr>
            <w:tcW w:w="1247" w:type="dxa"/>
          </w:tcPr>
          <w:p w:rsidR="00D810C4" w:rsidRDefault="00D810C4">
            <w:pPr>
              <w:pStyle w:val="TableParagraph"/>
              <w:rPr>
                <w:sz w:val="12"/>
              </w:rPr>
            </w:pPr>
          </w:p>
        </w:tc>
        <w:tc>
          <w:tcPr>
            <w:tcW w:w="1158" w:type="dxa"/>
          </w:tcPr>
          <w:p w:rsidR="00D810C4" w:rsidRDefault="00D810C4">
            <w:pPr>
              <w:pStyle w:val="TableParagraph"/>
              <w:rPr>
                <w:sz w:val="12"/>
              </w:rPr>
            </w:pPr>
          </w:p>
        </w:tc>
      </w:tr>
      <w:tr w:rsidR="00D810C4">
        <w:trPr>
          <w:trHeight w:val="967"/>
        </w:trPr>
        <w:tc>
          <w:tcPr>
            <w:tcW w:w="9071" w:type="dxa"/>
            <w:gridSpan w:val="3"/>
          </w:tcPr>
          <w:p w:rsidR="00D810C4" w:rsidRDefault="00B55C40">
            <w:pPr>
              <w:pStyle w:val="TableParagraph"/>
              <w:spacing w:before="66" w:line="283" w:lineRule="auto"/>
              <w:ind w:left="26" w:right="18"/>
              <w:jc w:val="both"/>
              <w:rPr>
                <w:sz w:val="12"/>
              </w:rPr>
            </w:pPr>
            <w:r>
              <w:rPr>
                <w:w w:val="105"/>
                <w:sz w:val="12"/>
              </w:rPr>
              <w:t>The Company has allotted 2,18,41,91,490 fully paid up equity shares of face value ₹5/- each during the three months ended September 30, 2018 pursuant to a bonus issue approved by the shareholders through postal ballot. Record date fixed by the Board of Directors was September 5, 2018. The bonus shares were issued by capitalization  of  profits transferred from general reserve. Bonus share of one equity share for every equity share held, and a bonus issue, viz., a  stock dividend  of one  American Depositary  Share (ADS) for every ADS held, respectively, has been allotted. Consequently, the ratio of equity shares underlying the ADSs held by an American Depositary Receipt holder remains unchanged. Options granted under the stock option plan have been adjusted for bonus</w:t>
            </w:r>
            <w:r>
              <w:rPr>
                <w:spacing w:val="5"/>
                <w:w w:val="105"/>
                <w:sz w:val="12"/>
              </w:rPr>
              <w:t xml:space="preserve"> </w:t>
            </w:r>
            <w:r>
              <w:rPr>
                <w:w w:val="105"/>
                <w:sz w:val="12"/>
              </w:rPr>
              <w:t>shares.</w:t>
            </w:r>
          </w:p>
        </w:tc>
      </w:tr>
      <w:tr w:rsidR="00D810C4">
        <w:trPr>
          <w:trHeight w:val="866"/>
        </w:trPr>
        <w:tc>
          <w:tcPr>
            <w:tcW w:w="9071" w:type="dxa"/>
            <w:gridSpan w:val="3"/>
          </w:tcPr>
          <w:p w:rsidR="00D810C4" w:rsidRDefault="00B55C40">
            <w:pPr>
              <w:pStyle w:val="TableParagraph"/>
              <w:spacing w:before="114" w:line="283" w:lineRule="auto"/>
              <w:ind w:left="26" w:right="18"/>
              <w:jc w:val="both"/>
              <w:rPr>
                <w:sz w:val="12"/>
              </w:rPr>
            </w:pPr>
            <w:r>
              <w:rPr>
                <w:w w:val="105"/>
                <w:sz w:val="12"/>
              </w:rPr>
              <w:t xml:space="preserve">The Company has allotted 1,14,84,72,332 and 57,42,36,166 fully paid-up shares of face value </w:t>
            </w:r>
            <w:r>
              <w:rPr>
                <w:rFonts w:ascii="DejaVu Sans"/>
                <w:w w:val="105"/>
                <w:sz w:val="12"/>
              </w:rPr>
              <w:t>`</w:t>
            </w:r>
            <w:r>
              <w:rPr>
                <w:w w:val="105"/>
                <w:sz w:val="12"/>
              </w:rPr>
              <w:t>5/- each during the quarter ended June 30, 2015 and December  31, 2014,  pursuant to bonus issue approved by the shareholders through postal ballot. For both the bonus issues, bonus share of one equity share for every equity share held, and a stock dividend of one ADS for every ADS held, respectively, has been allotted. Consequently, the ratio of equity shares underlying the ADSs held  by an  American  Depositary  Receipt holder remains unchanged. Options granted under the restricted stock unit plan (RSU) have been adjusted for bonus</w:t>
            </w:r>
            <w:r>
              <w:rPr>
                <w:spacing w:val="14"/>
                <w:w w:val="105"/>
                <w:sz w:val="12"/>
              </w:rPr>
              <w:t xml:space="preserve"> </w:t>
            </w:r>
            <w:r>
              <w:rPr>
                <w:w w:val="105"/>
                <w:sz w:val="12"/>
              </w:rPr>
              <w:t>shares.</w:t>
            </w:r>
          </w:p>
        </w:tc>
      </w:tr>
      <w:tr w:rsidR="00D810C4">
        <w:trPr>
          <w:trHeight w:val="508"/>
        </w:trPr>
        <w:tc>
          <w:tcPr>
            <w:tcW w:w="9071" w:type="dxa"/>
            <w:gridSpan w:val="3"/>
          </w:tcPr>
          <w:p w:rsidR="00D810C4" w:rsidRDefault="00B55C40">
            <w:pPr>
              <w:pStyle w:val="TableParagraph"/>
              <w:spacing w:before="124" w:line="283" w:lineRule="auto"/>
              <w:ind w:left="26" w:right="140"/>
              <w:rPr>
                <w:sz w:val="12"/>
              </w:rPr>
            </w:pPr>
            <w:r>
              <w:rPr>
                <w:w w:val="105"/>
                <w:sz w:val="12"/>
              </w:rPr>
              <w:t>The bonus shares once allotted shall rank pari passu in all respects and carry the same rights as the existing equity shareholders and shall be entitled to participate in full, in any dividend and other corporate action, recommended and declared after the new equity shares are allotted</w:t>
            </w:r>
          </w:p>
        </w:tc>
      </w:tr>
      <w:tr w:rsidR="00D810C4">
        <w:trPr>
          <w:trHeight w:val="285"/>
        </w:trPr>
        <w:tc>
          <w:tcPr>
            <w:tcW w:w="6666" w:type="dxa"/>
          </w:tcPr>
          <w:p w:rsidR="00D810C4" w:rsidRDefault="00B55C40">
            <w:pPr>
              <w:pStyle w:val="TableParagraph"/>
              <w:spacing w:before="83"/>
              <w:ind w:left="26"/>
              <w:rPr>
                <w:b/>
                <w:sz w:val="12"/>
              </w:rPr>
            </w:pPr>
            <w:r>
              <w:rPr>
                <w:b/>
                <w:w w:val="105"/>
                <w:sz w:val="12"/>
              </w:rPr>
              <w:t>Update on capital allocation policy and buyback</w:t>
            </w:r>
          </w:p>
        </w:tc>
        <w:tc>
          <w:tcPr>
            <w:tcW w:w="1247" w:type="dxa"/>
          </w:tcPr>
          <w:p w:rsidR="00D810C4" w:rsidRDefault="00D810C4">
            <w:pPr>
              <w:pStyle w:val="TableParagraph"/>
              <w:rPr>
                <w:sz w:val="12"/>
              </w:rPr>
            </w:pPr>
          </w:p>
        </w:tc>
        <w:tc>
          <w:tcPr>
            <w:tcW w:w="1158" w:type="dxa"/>
          </w:tcPr>
          <w:p w:rsidR="00D810C4" w:rsidRDefault="00D810C4">
            <w:pPr>
              <w:pStyle w:val="TableParagraph"/>
              <w:rPr>
                <w:sz w:val="12"/>
              </w:rPr>
            </w:pPr>
          </w:p>
        </w:tc>
      </w:tr>
      <w:tr w:rsidR="00D810C4">
        <w:trPr>
          <w:trHeight w:val="1490"/>
        </w:trPr>
        <w:tc>
          <w:tcPr>
            <w:tcW w:w="9071" w:type="dxa"/>
            <w:gridSpan w:val="3"/>
          </w:tcPr>
          <w:p w:rsidR="00D810C4" w:rsidRDefault="00B55C40">
            <w:pPr>
              <w:pStyle w:val="TableParagraph"/>
              <w:spacing w:before="64"/>
              <w:ind w:left="26"/>
              <w:rPr>
                <w:sz w:val="12"/>
              </w:rPr>
            </w:pPr>
            <w:r>
              <w:rPr>
                <w:w w:val="105"/>
                <w:sz w:val="12"/>
              </w:rPr>
              <w:t>In line with the capital allocation policy announced in April 2018, the Board, in its meeting held on January 11, 2019, approved the following :</w:t>
            </w:r>
          </w:p>
          <w:p w:rsidR="00D810C4" w:rsidRDefault="00D810C4">
            <w:pPr>
              <w:pStyle w:val="TableParagraph"/>
              <w:spacing w:before="4"/>
              <w:rPr>
                <w:b/>
                <w:sz w:val="16"/>
              </w:rPr>
            </w:pPr>
          </w:p>
          <w:p w:rsidR="00D810C4" w:rsidRDefault="00B55C40">
            <w:pPr>
              <w:pStyle w:val="TableParagraph"/>
              <w:numPr>
                <w:ilvl w:val="0"/>
                <w:numId w:val="2"/>
              </w:numPr>
              <w:tabs>
                <w:tab w:val="left" w:pos="202"/>
              </w:tabs>
              <w:ind w:firstLine="0"/>
              <w:rPr>
                <w:sz w:val="12"/>
              </w:rPr>
            </w:pPr>
            <w:r>
              <w:rPr>
                <w:w w:val="105"/>
                <w:sz w:val="12"/>
              </w:rPr>
              <w:t>Declared a special dividend of ₹4/- per equity</w:t>
            </w:r>
            <w:r>
              <w:rPr>
                <w:spacing w:val="-12"/>
                <w:w w:val="105"/>
                <w:sz w:val="12"/>
              </w:rPr>
              <w:t xml:space="preserve"> </w:t>
            </w:r>
            <w:r>
              <w:rPr>
                <w:w w:val="105"/>
                <w:sz w:val="12"/>
              </w:rPr>
              <w:t>share;</w:t>
            </w:r>
          </w:p>
          <w:p w:rsidR="00D810C4" w:rsidRDefault="00D810C4">
            <w:pPr>
              <w:pStyle w:val="TableParagraph"/>
              <w:spacing w:before="4"/>
              <w:rPr>
                <w:b/>
                <w:sz w:val="16"/>
              </w:rPr>
            </w:pPr>
          </w:p>
          <w:p w:rsidR="00D810C4" w:rsidRDefault="00B55C40">
            <w:pPr>
              <w:pStyle w:val="TableParagraph"/>
              <w:numPr>
                <w:ilvl w:val="0"/>
                <w:numId w:val="2"/>
              </w:numPr>
              <w:tabs>
                <w:tab w:val="left" w:pos="209"/>
              </w:tabs>
              <w:spacing w:before="1" w:line="283" w:lineRule="auto"/>
              <w:ind w:right="477" w:firstLine="0"/>
              <w:rPr>
                <w:sz w:val="12"/>
              </w:rPr>
            </w:pPr>
            <w:r>
              <w:rPr>
                <w:w w:val="105"/>
                <w:sz w:val="12"/>
              </w:rPr>
              <w:t>Recommended buyback of Equity Shares from the open market route through Indian stock exchanges of up to ₹8,260 crore (Maximum buyback Size) at a price not exceeding ₹800 per share (Maximum Buyback Price) subject to shareholders' approval by way of Postal Ballot. After the execution of the above, along with the special dividend (including dividend distribution tax) of ₹2,633 crore already paid in June 2018, the Company would complete the distribution of ₹13,000 crore, which was announced as part of its capital allocation policy in April</w:t>
            </w:r>
            <w:r>
              <w:rPr>
                <w:spacing w:val="-8"/>
                <w:w w:val="105"/>
                <w:sz w:val="12"/>
              </w:rPr>
              <w:t xml:space="preserve"> </w:t>
            </w:r>
            <w:r>
              <w:rPr>
                <w:w w:val="105"/>
                <w:sz w:val="12"/>
              </w:rPr>
              <w:t>2018</w:t>
            </w:r>
          </w:p>
        </w:tc>
      </w:tr>
      <w:tr w:rsidR="00D810C4">
        <w:trPr>
          <w:trHeight w:val="2048"/>
        </w:trPr>
        <w:tc>
          <w:tcPr>
            <w:tcW w:w="9071" w:type="dxa"/>
            <w:gridSpan w:val="3"/>
          </w:tcPr>
          <w:p w:rsidR="00D810C4" w:rsidRDefault="00D810C4">
            <w:pPr>
              <w:pStyle w:val="TableParagraph"/>
              <w:spacing w:before="7"/>
              <w:rPr>
                <w:b/>
                <w:sz w:val="12"/>
              </w:rPr>
            </w:pPr>
          </w:p>
          <w:p w:rsidR="00D810C4" w:rsidRDefault="00B55C40">
            <w:pPr>
              <w:pStyle w:val="TableParagraph"/>
              <w:spacing w:line="283" w:lineRule="auto"/>
              <w:ind w:left="26" w:right="18"/>
              <w:jc w:val="both"/>
              <w:rPr>
                <w:sz w:val="12"/>
              </w:rPr>
            </w:pPr>
            <w:r>
              <w:rPr>
                <w:w w:val="105"/>
                <w:sz w:val="12"/>
              </w:rPr>
              <w:t xml:space="preserve">The shareholders approved the proposal of buyback of Equity Shares recommended by its Board of Directors in its meeting held on January 11, 2019 through the  postal ballot that concluded on March 12, 2019. At the Maximum buyback price of ₹800/- per Equity share and the Maximum buyback size of ₹8,260 crore, the indicative </w:t>
            </w:r>
            <w:r>
              <w:rPr>
                <w:spacing w:val="-3"/>
                <w:w w:val="105"/>
                <w:sz w:val="12"/>
              </w:rPr>
              <w:t>maximum</w:t>
            </w:r>
            <w:r>
              <w:rPr>
                <w:spacing w:val="25"/>
                <w:w w:val="105"/>
                <w:sz w:val="12"/>
              </w:rPr>
              <w:t xml:space="preserve"> </w:t>
            </w:r>
            <w:r>
              <w:rPr>
                <w:w w:val="105"/>
                <w:sz w:val="12"/>
              </w:rPr>
              <w:t>number of Equity shares bought back would be 10,32,50,000 Equity Shares (Maximum buyback shares) comprising approximately 2.36% of the paid-up equity share capital of the Company as of March 12, 2019 (the date of conclusion of postal ballot for approval for</w:t>
            </w:r>
            <w:r>
              <w:rPr>
                <w:spacing w:val="-10"/>
                <w:w w:val="105"/>
                <w:sz w:val="12"/>
              </w:rPr>
              <w:t xml:space="preserve"> </w:t>
            </w:r>
            <w:r>
              <w:rPr>
                <w:w w:val="105"/>
                <w:sz w:val="12"/>
              </w:rPr>
              <w:t>buyback).</w:t>
            </w:r>
          </w:p>
          <w:p w:rsidR="00D810C4" w:rsidRDefault="00D810C4">
            <w:pPr>
              <w:pStyle w:val="TableParagraph"/>
              <w:spacing w:before="4"/>
              <w:rPr>
                <w:b/>
                <w:sz w:val="14"/>
              </w:rPr>
            </w:pPr>
          </w:p>
          <w:p w:rsidR="00D810C4" w:rsidRDefault="00B55C40">
            <w:pPr>
              <w:pStyle w:val="TableParagraph"/>
              <w:spacing w:line="283" w:lineRule="auto"/>
              <w:ind w:left="26" w:right="18"/>
              <w:jc w:val="both"/>
              <w:rPr>
                <w:sz w:val="12"/>
              </w:rPr>
            </w:pPr>
            <w:r>
              <w:rPr>
                <w:w w:val="105"/>
                <w:sz w:val="12"/>
              </w:rPr>
              <w:t>The buyback was offered to all eligible equity shareholders of the Company (other than the Promoters, the Promoter Group and Persons in Control of the Company) under the open market route through the stock exchange. The Company will fund the buyback from its free reserves. The buyback of equity shares through  the  stock exchange  commenced on March 20, 2019 and is expected to be completed by September 2019. During the year ended March  31, 2019, 1,26,52,000  equity shares were  purchased from  the stock exchange which includes 18,18,000  shares which  have been purchased but not extinguished  as of March 31, 2019 and 36,36,000 shares which have been purchased  but have not been settled and therefore not extinguished as of March 31, 2019. In accordance with section  69 of the Companies  Act, 2013, during the year ended March 31,  2019 , the Company has created ‘Capital Redemption Reserve’ of ₹5 crore equal to the nominal value of the shares bought back as an appropriation from general</w:t>
            </w:r>
            <w:r>
              <w:rPr>
                <w:spacing w:val="26"/>
                <w:w w:val="105"/>
                <w:sz w:val="12"/>
              </w:rPr>
              <w:t xml:space="preserve"> </w:t>
            </w:r>
            <w:r>
              <w:rPr>
                <w:w w:val="105"/>
                <w:sz w:val="12"/>
              </w:rPr>
              <w:t>reserve.</w:t>
            </w:r>
          </w:p>
        </w:tc>
      </w:tr>
      <w:tr w:rsidR="00D810C4">
        <w:trPr>
          <w:trHeight w:val="1632"/>
        </w:trPr>
        <w:tc>
          <w:tcPr>
            <w:tcW w:w="9071" w:type="dxa"/>
            <w:gridSpan w:val="3"/>
          </w:tcPr>
          <w:p w:rsidR="00D810C4" w:rsidRDefault="00D810C4">
            <w:pPr>
              <w:pStyle w:val="TableParagraph"/>
              <w:spacing w:before="10"/>
              <w:rPr>
                <w:b/>
                <w:sz w:val="11"/>
              </w:rPr>
            </w:pPr>
          </w:p>
          <w:p w:rsidR="00D810C4" w:rsidRDefault="00B55C40">
            <w:pPr>
              <w:pStyle w:val="TableParagraph"/>
              <w:spacing w:line="280" w:lineRule="auto"/>
              <w:ind w:left="26" w:right="20"/>
              <w:jc w:val="both"/>
              <w:rPr>
                <w:sz w:val="12"/>
              </w:rPr>
            </w:pPr>
            <w:r>
              <w:rPr>
                <w:w w:val="105"/>
                <w:sz w:val="12"/>
              </w:rPr>
              <w:t xml:space="preserve">The Board, at its meeting on August 19, 2017, approved a proposal for  the Company to buyback  its fully paid-up equity shares of face value  of </w:t>
            </w:r>
            <w:r>
              <w:rPr>
                <w:rFonts w:ascii="DejaVu Sans" w:hAnsi="DejaVu Sans"/>
                <w:w w:val="105"/>
                <w:sz w:val="12"/>
              </w:rPr>
              <w:t>`</w:t>
            </w:r>
            <w:r>
              <w:rPr>
                <w:w w:val="105"/>
                <w:sz w:val="12"/>
              </w:rPr>
              <w:t xml:space="preserve">5/- each from the eligible  equity shareholders of the Company for an amount not exceeding </w:t>
            </w:r>
            <w:r>
              <w:rPr>
                <w:rFonts w:ascii="DejaVu Sans" w:hAnsi="DejaVu Sans"/>
                <w:w w:val="105"/>
                <w:sz w:val="12"/>
              </w:rPr>
              <w:t>`</w:t>
            </w:r>
            <w:r>
              <w:rPr>
                <w:w w:val="105"/>
                <w:sz w:val="12"/>
              </w:rPr>
              <w:t xml:space="preserve">13,000 crore. The shareholders approved the said proposal of buyback of Equity Shares through the postal ballot that concluded on October 7, 2017. The Buyback offer comprised a purchase of 11,30,43,478 Equity Shares aggregating 4.92% of the paid-up equity share capital of the Company at a price of </w:t>
            </w:r>
            <w:r>
              <w:rPr>
                <w:rFonts w:ascii="DejaVu Sans" w:hAnsi="DejaVu Sans"/>
                <w:w w:val="105"/>
                <w:sz w:val="12"/>
              </w:rPr>
              <w:t>`</w:t>
            </w:r>
            <w:r>
              <w:rPr>
                <w:w w:val="105"/>
                <w:sz w:val="12"/>
              </w:rPr>
              <w:t xml:space="preserve">1,150/- per Equity share. The buyback was offered  to all eligible equity shareholders (including  those who  became equity shareholders as  on the  Record date by cancelling American Depository Shares and withdrawing underlying Equity shares) of the Company as on the Record Date (i.e. November 1, 2017) on a proportionate basis through the "Tender offer" route. The Company concluded the buyback procedures on December 27, 2017 and 11,30,43,478 equity  shares  were  extinguished. The company has utilized its securities premium and general reserve for the buyback of its equity shares. In accordance with section 69 of the Companies Act,  2013, the company has created ‘Capital Redemption Reserve’ of </w:t>
            </w:r>
            <w:r>
              <w:rPr>
                <w:rFonts w:ascii="DejaVu Sans" w:hAnsi="DejaVu Sans"/>
                <w:w w:val="105"/>
                <w:sz w:val="12"/>
              </w:rPr>
              <w:t>`</w:t>
            </w:r>
            <w:r>
              <w:rPr>
                <w:w w:val="105"/>
                <w:sz w:val="12"/>
              </w:rPr>
              <w:t>56 crore equal to  the nominal value of the shares  bought back as an  appropriation  from general reserve  during the year ended March 31,</w:t>
            </w:r>
            <w:r>
              <w:rPr>
                <w:spacing w:val="-2"/>
                <w:w w:val="105"/>
                <w:sz w:val="12"/>
              </w:rPr>
              <w:t xml:space="preserve"> </w:t>
            </w:r>
            <w:r>
              <w:rPr>
                <w:w w:val="105"/>
                <w:sz w:val="12"/>
              </w:rPr>
              <w:t>2018.</w:t>
            </w:r>
          </w:p>
        </w:tc>
      </w:tr>
      <w:tr w:rsidR="00D810C4">
        <w:trPr>
          <w:trHeight w:val="680"/>
        </w:trPr>
        <w:tc>
          <w:tcPr>
            <w:tcW w:w="9071" w:type="dxa"/>
            <w:gridSpan w:val="3"/>
          </w:tcPr>
          <w:p w:rsidR="00D810C4" w:rsidRDefault="00B55C40">
            <w:pPr>
              <w:pStyle w:val="TableParagraph"/>
              <w:spacing w:before="29" w:line="160" w:lineRule="atLeast"/>
              <w:ind w:left="26" w:right="23"/>
              <w:jc w:val="both"/>
              <w:rPr>
                <w:sz w:val="12"/>
              </w:rPr>
            </w:pPr>
            <w:r>
              <w:rPr>
                <w:w w:val="105"/>
                <w:sz w:val="12"/>
              </w:rPr>
              <w:t>The Company’s objective when managing capital is to safeguard its ability to continue as a going concern and to maintain an optimal capital structure so as to maximize shareholder value. In order to maintain or achieve an optimal capital structure, the Company may adjust the amount of dividend payment, return capital to shareholders, issue  new shares or buy back issued shares. As of March 31, 2019, the Company has only one class of equity shares and has no debt. Consequent to the above capital structure there  are no externally imposed capital</w:t>
            </w:r>
            <w:r>
              <w:rPr>
                <w:spacing w:val="-5"/>
                <w:w w:val="105"/>
                <w:sz w:val="12"/>
              </w:rPr>
              <w:t xml:space="preserve"> </w:t>
            </w:r>
            <w:r>
              <w:rPr>
                <w:w w:val="105"/>
                <w:sz w:val="12"/>
              </w:rPr>
              <w:t>requirements.</w:t>
            </w:r>
          </w:p>
        </w:tc>
      </w:tr>
    </w:tbl>
    <w:p w:rsidR="00D810C4" w:rsidRDefault="00D810C4">
      <w:pPr>
        <w:spacing w:line="160" w:lineRule="atLeast"/>
        <w:jc w:val="both"/>
        <w:rPr>
          <w:sz w:val="12"/>
        </w:rPr>
        <w:sectPr w:rsidR="00D810C4">
          <w:footerReference w:type="default" r:id="rId13"/>
          <w:pgSz w:w="11910" w:h="16840"/>
          <w:pgMar w:top="1520" w:right="600" w:bottom="520" w:left="300" w:header="0" w:footer="334" w:gutter="0"/>
          <w:pgNumType w:start="27"/>
          <w:cols w:space="720"/>
        </w:sectPr>
      </w:pPr>
    </w:p>
    <w:tbl>
      <w:tblPr>
        <w:tblW w:w="0" w:type="auto"/>
        <w:tblInd w:w="820" w:type="dxa"/>
        <w:tblLayout w:type="fixed"/>
        <w:tblCellMar>
          <w:left w:w="0" w:type="dxa"/>
          <w:right w:w="0" w:type="dxa"/>
        </w:tblCellMar>
        <w:tblLook w:val="01E0" w:firstRow="1" w:lastRow="1" w:firstColumn="1" w:lastColumn="1" w:noHBand="0" w:noVBand="0"/>
      </w:tblPr>
      <w:tblGrid>
        <w:gridCol w:w="4283"/>
        <w:gridCol w:w="1454"/>
        <w:gridCol w:w="929"/>
        <w:gridCol w:w="1518"/>
        <w:gridCol w:w="886"/>
      </w:tblGrid>
      <w:tr w:rsidR="00D810C4">
        <w:trPr>
          <w:trHeight w:val="158"/>
        </w:trPr>
        <w:tc>
          <w:tcPr>
            <w:tcW w:w="4283" w:type="dxa"/>
          </w:tcPr>
          <w:p w:rsidR="00D810C4" w:rsidRDefault="00B55C40">
            <w:pPr>
              <w:pStyle w:val="TableParagraph"/>
              <w:spacing w:line="130" w:lineRule="exact"/>
              <w:ind w:left="26"/>
              <w:rPr>
                <w:b/>
                <w:sz w:val="12"/>
              </w:rPr>
            </w:pPr>
            <w:r>
              <w:rPr>
                <w:b/>
                <w:w w:val="105"/>
                <w:sz w:val="12"/>
              </w:rPr>
              <w:lastRenderedPageBreak/>
              <w:t>Dividends</w:t>
            </w:r>
          </w:p>
        </w:tc>
        <w:tc>
          <w:tcPr>
            <w:tcW w:w="1454" w:type="dxa"/>
          </w:tcPr>
          <w:p w:rsidR="00D810C4" w:rsidRDefault="00D810C4">
            <w:pPr>
              <w:pStyle w:val="TableParagraph"/>
              <w:rPr>
                <w:sz w:val="10"/>
              </w:rPr>
            </w:pPr>
          </w:p>
        </w:tc>
        <w:tc>
          <w:tcPr>
            <w:tcW w:w="929" w:type="dxa"/>
          </w:tcPr>
          <w:p w:rsidR="00D810C4" w:rsidRDefault="00D810C4">
            <w:pPr>
              <w:pStyle w:val="TableParagraph"/>
              <w:rPr>
                <w:sz w:val="10"/>
              </w:rPr>
            </w:pPr>
          </w:p>
        </w:tc>
        <w:tc>
          <w:tcPr>
            <w:tcW w:w="1518" w:type="dxa"/>
          </w:tcPr>
          <w:p w:rsidR="00D810C4" w:rsidRDefault="00D810C4">
            <w:pPr>
              <w:pStyle w:val="TableParagraph"/>
              <w:rPr>
                <w:sz w:val="10"/>
              </w:rPr>
            </w:pPr>
          </w:p>
        </w:tc>
        <w:tc>
          <w:tcPr>
            <w:tcW w:w="886" w:type="dxa"/>
          </w:tcPr>
          <w:p w:rsidR="00D810C4" w:rsidRDefault="00D810C4">
            <w:pPr>
              <w:pStyle w:val="TableParagraph"/>
              <w:rPr>
                <w:sz w:val="10"/>
              </w:rPr>
            </w:pPr>
          </w:p>
        </w:tc>
      </w:tr>
      <w:tr w:rsidR="00D810C4">
        <w:trPr>
          <w:trHeight w:val="429"/>
        </w:trPr>
        <w:tc>
          <w:tcPr>
            <w:tcW w:w="9070" w:type="dxa"/>
            <w:gridSpan w:val="5"/>
          </w:tcPr>
          <w:p w:rsidR="00D810C4" w:rsidRDefault="00B55C40">
            <w:pPr>
              <w:pStyle w:val="TableParagraph"/>
              <w:spacing w:before="8" w:line="283" w:lineRule="auto"/>
              <w:ind w:left="26" w:right="79"/>
              <w:rPr>
                <w:sz w:val="12"/>
              </w:rPr>
            </w:pPr>
            <w:r>
              <w:rPr>
                <w:w w:val="105"/>
                <w:sz w:val="12"/>
              </w:rPr>
              <w:t>Final dividends on shares are recorded as a liability on the date of approval by the shareholders  and interim dividends are  recorded as  a liability on the  date of declaration by  the Company's Board of</w:t>
            </w:r>
            <w:r>
              <w:rPr>
                <w:spacing w:val="-2"/>
                <w:w w:val="105"/>
                <w:sz w:val="12"/>
              </w:rPr>
              <w:t xml:space="preserve"> </w:t>
            </w:r>
            <w:r>
              <w:rPr>
                <w:w w:val="105"/>
                <w:sz w:val="12"/>
              </w:rPr>
              <w:t>Directors.</w:t>
            </w:r>
          </w:p>
        </w:tc>
      </w:tr>
      <w:tr w:rsidR="00D810C4">
        <w:trPr>
          <w:trHeight w:val="575"/>
        </w:trPr>
        <w:tc>
          <w:tcPr>
            <w:tcW w:w="9070" w:type="dxa"/>
            <w:gridSpan w:val="5"/>
          </w:tcPr>
          <w:p w:rsidR="00D810C4" w:rsidRDefault="00B55C40">
            <w:pPr>
              <w:pStyle w:val="TableParagraph"/>
              <w:spacing w:before="100" w:line="283" w:lineRule="auto"/>
              <w:ind w:left="26" w:right="79"/>
              <w:rPr>
                <w:sz w:val="12"/>
              </w:rPr>
            </w:pPr>
            <w:r>
              <w:rPr>
                <w:w w:val="105"/>
                <w:sz w:val="12"/>
              </w:rPr>
              <w:t>The Company declares and pays dividends in Indian rupees. The remittance of dividends outside India is governed by Indian law on foreign exchange and is  subject to  applicable</w:t>
            </w:r>
            <w:r>
              <w:rPr>
                <w:spacing w:val="4"/>
                <w:w w:val="105"/>
                <w:sz w:val="12"/>
              </w:rPr>
              <w:t xml:space="preserve"> </w:t>
            </w:r>
            <w:r>
              <w:rPr>
                <w:w w:val="105"/>
                <w:sz w:val="12"/>
              </w:rPr>
              <w:t>distribution</w:t>
            </w:r>
            <w:r>
              <w:rPr>
                <w:spacing w:val="4"/>
                <w:w w:val="105"/>
                <w:sz w:val="12"/>
              </w:rPr>
              <w:t xml:space="preserve"> </w:t>
            </w:r>
            <w:r>
              <w:rPr>
                <w:w w:val="105"/>
                <w:sz w:val="12"/>
              </w:rPr>
              <w:t>taxes.</w:t>
            </w:r>
            <w:r>
              <w:rPr>
                <w:spacing w:val="2"/>
                <w:w w:val="105"/>
                <w:sz w:val="12"/>
              </w:rPr>
              <w:t xml:space="preserve"> </w:t>
            </w:r>
            <w:r>
              <w:rPr>
                <w:w w:val="105"/>
                <w:sz w:val="12"/>
              </w:rPr>
              <w:t>Dividend</w:t>
            </w:r>
            <w:r>
              <w:rPr>
                <w:spacing w:val="5"/>
                <w:w w:val="105"/>
                <w:sz w:val="12"/>
              </w:rPr>
              <w:t xml:space="preserve"> </w:t>
            </w:r>
            <w:r>
              <w:rPr>
                <w:w w:val="105"/>
                <w:sz w:val="12"/>
              </w:rPr>
              <w:t>distribution</w:t>
            </w:r>
            <w:r>
              <w:rPr>
                <w:spacing w:val="4"/>
                <w:w w:val="105"/>
                <w:sz w:val="12"/>
              </w:rPr>
              <w:t xml:space="preserve"> </w:t>
            </w:r>
            <w:r>
              <w:rPr>
                <w:w w:val="105"/>
                <w:sz w:val="12"/>
              </w:rPr>
              <w:t>tax</w:t>
            </w:r>
            <w:r>
              <w:rPr>
                <w:spacing w:val="4"/>
                <w:w w:val="105"/>
                <w:sz w:val="12"/>
              </w:rPr>
              <w:t xml:space="preserve"> </w:t>
            </w:r>
            <w:r>
              <w:rPr>
                <w:w w:val="105"/>
                <w:sz w:val="12"/>
              </w:rPr>
              <w:t>paid</w:t>
            </w:r>
            <w:r>
              <w:rPr>
                <w:spacing w:val="5"/>
                <w:w w:val="105"/>
                <w:sz w:val="12"/>
              </w:rPr>
              <w:t xml:space="preserve"> </w:t>
            </w:r>
            <w:r>
              <w:rPr>
                <w:w w:val="105"/>
                <w:sz w:val="12"/>
              </w:rPr>
              <w:t>by</w:t>
            </w:r>
            <w:r>
              <w:rPr>
                <w:spacing w:val="-2"/>
                <w:w w:val="105"/>
                <w:sz w:val="12"/>
              </w:rPr>
              <w:t xml:space="preserve"> </w:t>
            </w:r>
            <w:r>
              <w:rPr>
                <w:w w:val="105"/>
                <w:sz w:val="12"/>
              </w:rPr>
              <w:t>subsidiaries</w:t>
            </w:r>
            <w:r>
              <w:rPr>
                <w:spacing w:val="3"/>
                <w:w w:val="105"/>
                <w:sz w:val="12"/>
              </w:rPr>
              <w:t xml:space="preserve"> </w:t>
            </w:r>
            <w:r>
              <w:rPr>
                <w:w w:val="105"/>
                <w:sz w:val="12"/>
              </w:rPr>
              <w:t>may</w:t>
            </w:r>
            <w:r>
              <w:rPr>
                <w:spacing w:val="-1"/>
                <w:w w:val="105"/>
                <w:sz w:val="12"/>
              </w:rPr>
              <w:t xml:space="preserve"> </w:t>
            </w:r>
            <w:r>
              <w:rPr>
                <w:w w:val="105"/>
                <w:sz w:val="12"/>
              </w:rPr>
              <w:t>be</w:t>
            </w:r>
            <w:r>
              <w:rPr>
                <w:spacing w:val="5"/>
                <w:w w:val="105"/>
                <w:sz w:val="12"/>
              </w:rPr>
              <w:t xml:space="preserve"> </w:t>
            </w:r>
            <w:r>
              <w:rPr>
                <w:w w:val="105"/>
                <w:sz w:val="12"/>
              </w:rPr>
              <w:t>reduced</w:t>
            </w:r>
            <w:r>
              <w:rPr>
                <w:spacing w:val="4"/>
                <w:w w:val="105"/>
                <w:sz w:val="12"/>
              </w:rPr>
              <w:t xml:space="preserve"> </w:t>
            </w:r>
            <w:r>
              <w:rPr>
                <w:w w:val="105"/>
                <w:sz w:val="12"/>
              </w:rPr>
              <w:t>/</w:t>
            </w:r>
            <w:r>
              <w:rPr>
                <w:spacing w:val="3"/>
                <w:w w:val="105"/>
                <w:sz w:val="12"/>
              </w:rPr>
              <w:t xml:space="preserve"> </w:t>
            </w:r>
            <w:r>
              <w:rPr>
                <w:w w:val="105"/>
                <w:sz w:val="12"/>
              </w:rPr>
              <w:t>available</w:t>
            </w:r>
            <w:r>
              <w:rPr>
                <w:spacing w:val="4"/>
                <w:w w:val="105"/>
                <w:sz w:val="12"/>
              </w:rPr>
              <w:t xml:space="preserve"> </w:t>
            </w:r>
            <w:r>
              <w:rPr>
                <w:w w:val="105"/>
                <w:sz w:val="12"/>
              </w:rPr>
              <w:t>as</w:t>
            </w:r>
            <w:r>
              <w:rPr>
                <w:spacing w:val="4"/>
                <w:w w:val="105"/>
                <w:sz w:val="12"/>
              </w:rPr>
              <w:t xml:space="preserve"> </w:t>
            </w:r>
            <w:r>
              <w:rPr>
                <w:w w:val="105"/>
                <w:sz w:val="12"/>
              </w:rPr>
              <w:t>a</w:t>
            </w:r>
            <w:r>
              <w:rPr>
                <w:spacing w:val="4"/>
                <w:w w:val="105"/>
                <w:sz w:val="12"/>
              </w:rPr>
              <w:t xml:space="preserve"> </w:t>
            </w:r>
            <w:r>
              <w:rPr>
                <w:w w:val="105"/>
                <w:sz w:val="12"/>
              </w:rPr>
              <w:t>credit</w:t>
            </w:r>
            <w:r>
              <w:rPr>
                <w:spacing w:val="3"/>
                <w:w w:val="105"/>
                <w:sz w:val="12"/>
              </w:rPr>
              <w:t xml:space="preserve"> </w:t>
            </w:r>
            <w:r>
              <w:rPr>
                <w:w w:val="105"/>
                <w:sz w:val="12"/>
              </w:rPr>
              <w:t>against</w:t>
            </w:r>
            <w:r>
              <w:rPr>
                <w:spacing w:val="3"/>
                <w:w w:val="105"/>
                <w:sz w:val="12"/>
              </w:rPr>
              <w:t xml:space="preserve"> </w:t>
            </w:r>
            <w:r>
              <w:rPr>
                <w:w w:val="105"/>
                <w:sz w:val="12"/>
              </w:rPr>
              <w:t>dividend</w:t>
            </w:r>
            <w:r>
              <w:rPr>
                <w:spacing w:val="5"/>
                <w:w w:val="105"/>
                <w:sz w:val="12"/>
              </w:rPr>
              <w:t xml:space="preserve"> </w:t>
            </w:r>
            <w:r>
              <w:rPr>
                <w:w w:val="105"/>
                <w:sz w:val="12"/>
              </w:rPr>
              <w:t>distribution</w:t>
            </w:r>
            <w:r>
              <w:rPr>
                <w:spacing w:val="4"/>
                <w:w w:val="105"/>
                <w:sz w:val="12"/>
              </w:rPr>
              <w:t xml:space="preserve"> </w:t>
            </w:r>
            <w:r>
              <w:rPr>
                <w:w w:val="105"/>
                <w:sz w:val="12"/>
              </w:rPr>
              <w:t>tax</w:t>
            </w:r>
            <w:r>
              <w:rPr>
                <w:spacing w:val="4"/>
                <w:w w:val="105"/>
                <w:sz w:val="12"/>
              </w:rPr>
              <w:t xml:space="preserve"> </w:t>
            </w:r>
            <w:r>
              <w:rPr>
                <w:w w:val="105"/>
                <w:sz w:val="12"/>
              </w:rPr>
              <w:t>payable</w:t>
            </w:r>
            <w:r>
              <w:rPr>
                <w:spacing w:val="5"/>
                <w:w w:val="105"/>
                <w:sz w:val="12"/>
              </w:rPr>
              <w:t xml:space="preserve"> </w:t>
            </w:r>
            <w:r>
              <w:rPr>
                <w:w w:val="105"/>
                <w:sz w:val="12"/>
              </w:rPr>
              <w:t>by</w:t>
            </w:r>
            <w:r>
              <w:rPr>
                <w:spacing w:val="-2"/>
                <w:w w:val="105"/>
                <w:sz w:val="12"/>
              </w:rPr>
              <w:t xml:space="preserve"> </w:t>
            </w:r>
            <w:r>
              <w:rPr>
                <w:w w:val="105"/>
                <w:sz w:val="12"/>
              </w:rPr>
              <w:t>Infosys</w:t>
            </w:r>
            <w:r>
              <w:rPr>
                <w:spacing w:val="4"/>
                <w:w w:val="105"/>
                <w:sz w:val="12"/>
              </w:rPr>
              <w:t xml:space="preserve"> </w:t>
            </w:r>
            <w:r>
              <w:rPr>
                <w:w w:val="105"/>
                <w:sz w:val="12"/>
              </w:rPr>
              <w:t>Limited.</w:t>
            </w:r>
          </w:p>
        </w:tc>
      </w:tr>
      <w:tr w:rsidR="00D810C4">
        <w:trPr>
          <w:trHeight w:val="854"/>
        </w:trPr>
        <w:tc>
          <w:tcPr>
            <w:tcW w:w="9070" w:type="dxa"/>
            <w:gridSpan w:val="5"/>
          </w:tcPr>
          <w:p w:rsidR="00D810C4" w:rsidRDefault="00D810C4">
            <w:pPr>
              <w:pStyle w:val="TableParagraph"/>
              <w:spacing w:before="5"/>
              <w:rPr>
                <w:b/>
                <w:sz w:val="13"/>
              </w:rPr>
            </w:pPr>
          </w:p>
          <w:p w:rsidR="00D810C4" w:rsidRDefault="00B55C40">
            <w:pPr>
              <w:pStyle w:val="TableParagraph"/>
              <w:spacing w:line="283" w:lineRule="auto"/>
              <w:ind w:left="26" w:right="17"/>
              <w:jc w:val="both"/>
              <w:rPr>
                <w:sz w:val="12"/>
              </w:rPr>
            </w:pPr>
            <w:r>
              <w:rPr>
                <w:w w:val="105"/>
                <w:sz w:val="12"/>
              </w:rPr>
              <w:t>Effective from Fiscal 2018, the Company's policy is to payout up to 70% of the free cash flow of the corresponding Financial Year in such  manner  (including by way of  dividend and / or share buyback) as may be decided by the Board from time to time, subject to applicable laws and requisite approvals, if any. Free cash flow is defined as net cash provided by operating activities less capital expenditure as per the consolidated statement of cash  flows  prepared  under  International  Financial  Reporting standards(IFRS). Dividend payout includes dividend distribution tax.</w:t>
            </w:r>
          </w:p>
        </w:tc>
      </w:tr>
      <w:tr w:rsidR="00D810C4">
        <w:trPr>
          <w:trHeight w:val="235"/>
        </w:trPr>
        <w:tc>
          <w:tcPr>
            <w:tcW w:w="5737" w:type="dxa"/>
            <w:gridSpan w:val="2"/>
            <w:tcBorders>
              <w:bottom w:val="single" w:sz="6" w:space="0" w:color="000000"/>
            </w:tcBorders>
          </w:tcPr>
          <w:p w:rsidR="00D810C4" w:rsidRDefault="00B55C40">
            <w:pPr>
              <w:pStyle w:val="TableParagraph"/>
              <w:spacing w:before="57"/>
              <w:ind w:left="26"/>
              <w:rPr>
                <w:sz w:val="12"/>
              </w:rPr>
            </w:pPr>
            <w:r>
              <w:rPr>
                <w:w w:val="105"/>
                <w:sz w:val="12"/>
              </w:rPr>
              <w:t>The amount of per share dividend recognized as distribution to equity shareholders is as follows:</w:t>
            </w:r>
          </w:p>
        </w:tc>
        <w:tc>
          <w:tcPr>
            <w:tcW w:w="929" w:type="dxa"/>
            <w:tcBorders>
              <w:bottom w:val="single" w:sz="6" w:space="0" w:color="000000"/>
            </w:tcBorders>
          </w:tcPr>
          <w:p w:rsidR="00D810C4" w:rsidRDefault="00D810C4">
            <w:pPr>
              <w:pStyle w:val="TableParagraph"/>
              <w:rPr>
                <w:sz w:val="12"/>
              </w:rPr>
            </w:pPr>
          </w:p>
        </w:tc>
        <w:tc>
          <w:tcPr>
            <w:tcW w:w="1518" w:type="dxa"/>
            <w:tcBorders>
              <w:bottom w:val="single" w:sz="6" w:space="0" w:color="000000"/>
            </w:tcBorders>
          </w:tcPr>
          <w:p w:rsidR="00D810C4" w:rsidRDefault="00D810C4">
            <w:pPr>
              <w:pStyle w:val="TableParagraph"/>
              <w:rPr>
                <w:sz w:val="12"/>
              </w:rPr>
            </w:pPr>
          </w:p>
        </w:tc>
        <w:tc>
          <w:tcPr>
            <w:tcW w:w="886" w:type="dxa"/>
            <w:tcBorders>
              <w:bottom w:val="single" w:sz="6" w:space="0" w:color="000000"/>
            </w:tcBorders>
          </w:tcPr>
          <w:p w:rsidR="00D810C4" w:rsidRDefault="00B55C40">
            <w:pPr>
              <w:pStyle w:val="TableParagraph"/>
              <w:spacing w:before="55"/>
              <w:ind w:right="40"/>
              <w:jc w:val="right"/>
              <w:rPr>
                <w:i/>
                <w:sz w:val="12"/>
              </w:rPr>
            </w:pPr>
            <w:r>
              <w:rPr>
                <w:i/>
                <w:w w:val="105"/>
                <w:sz w:val="12"/>
              </w:rPr>
              <w:t xml:space="preserve">(in </w:t>
            </w:r>
            <w:r>
              <w:rPr>
                <w:rFonts w:ascii="Georgia"/>
                <w:i/>
                <w:w w:val="105"/>
                <w:sz w:val="13"/>
              </w:rPr>
              <w:t xml:space="preserve">` </w:t>
            </w:r>
            <w:r>
              <w:rPr>
                <w:i/>
                <w:w w:val="105"/>
                <w:sz w:val="12"/>
              </w:rPr>
              <w:t>)</w:t>
            </w:r>
          </w:p>
        </w:tc>
      </w:tr>
      <w:tr w:rsidR="00D810C4">
        <w:trPr>
          <w:trHeight w:val="196"/>
        </w:trPr>
        <w:tc>
          <w:tcPr>
            <w:tcW w:w="4283" w:type="dxa"/>
            <w:tcBorders>
              <w:top w:val="single" w:sz="6" w:space="0" w:color="000000"/>
            </w:tcBorders>
          </w:tcPr>
          <w:p w:rsidR="00D810C4" w:rsidRDefault="00B55C40">
            <w:pPr>
              <w:pStyle w:val="TableParagraph"/>
              <w:spacing w:before="13"/>
              <w:ind w:left="26"/>
              <w:rPr>
                <w:b/>
                <w:sz w:val="12"/>
              </w:rPr>
            </w:pPr>
            <w:r>
              <w:rPr>
                <w:b/>
                <w:w w:val="105"/>
                <w:sz w:val="12"/>
              </w:rPr>
              <w:t>Particulars</w:t>
            </w:r>
          </w:p>
        </w:tc>
        <w:tc>
          <w:tcPr>
            <w:tcW w:w="1454" w:type="dxa"/>
            <w:tcBorders>
              <w:top w:val="single" w:sz="6" w:space="0" w:color="000000"/>
            </w:tcBorders>
          </w:tcPr>
          <w:p w:rsidR="00D810C4" w:rsidRDefault="00D810C4">
            <w:pPr>
              <w:pStyle w:val="TableParagraph"/>
              <w:rPr>
                <w:sz w:val="12"/>
              </w:rPr>
            </w:pPr>
          </w:p>
        </w:tc>
        <w:tc>
          <w:tcPr>
            <w:tcW w:w="929" w:type="dxa"/>
            <w:tcBorders>
              <w:top w:val="single" w:sz="6" w:space="0" w:color="000000"/>
            </w:tcBorders>
          </w:tcPr>
          <w:p w:rsidR="00D810C4" w:rsidRDefault="00D810C4">
            <w:pPr>
              <w:pStyle w:val="TableParagraph"/>
              <w:rPr>
                <w:sz w:val="12"/>
              </w:rPr>
            </w:pPr>
          </w:p>
        </w:tc>
        <w:tc>
          <w:tcPr>
            <w:tcW w:w="2404" w:type="dxa"/>
            <w:gridSpan w:val="2"/>
            <w:tcBorders>
              <w:top w:val="single" w:sz="6" w:space="0" w:color="000000"/>
              <w:bottom w:val="single" w:sz="6" w:space="0" w:color="000000"/>
            </w:tcBorders>
          </w:tcPr>
          <w:p w:rsidR="00D810C4" w:rsidRDefault="00B55C40">
            <w:pPr>
              <w:pStyle w:val="TableParagraph"/>
              <w:spacing w:before="13"/>
              <w:ind w:left="596"/>
              <w:rPr>
                <w:b/>
                <w:sz w:val="12"/>
              </w:rPr>
            </w:pPr>
            <w:r>
              <w:rPr>
                <w:b/>
                <w:w w:val="105"/>
                <w:sz w:val="12"/>
              </w:rPr>
              <w:t>Year ended March 31,</w:t>
            </w:r>
          </w:p>
        </w:tc>
      </w:tr>
      <w:tr w:rsidR="00D810C4">
        <w:trPr>
          <w:trHeight w:val="196"/>
        </w:trPr>
        <w:tc>
          <w:tcPr>
            <w:tcW w:w="4283" w:type="dxa"/>
            <w:tcBorders>
              <w:bottom w:val="single" w:sz="6" w:space="0" w:color="000000"/>
            </w:tcBorders>
          </w:tcPr>
          <w:p w:rsidR="00D810C4" w:rsidRDefault="00D810C4">
            <w:pPr>
              <w:pStyle w:val="TableParagraph"/>
              <w:rPr>
                <w:sz w:val="12"/>
              </w:rPr>
            </w:pPr>
          </w:p>
        </w:tc>
        <w:tc>
          <w:tcPr>
            <w:tcW w:w="1454" w:type="dxa"/>
            <w:tcBorders>
              <w:bottom w:val="single" w:sz="6" w:space="0" w:color="000000"/>
            </w:tcBorders>
          </w:tcPr>
          <w:p w:rsidR="00D810C4" w:rsidRDefault="00D810C4">
            <w:pPr>
              <w:pStyle w:val="TableParagraph"/>
              <w:rPr>
                <w:sz w:val="12"/>
              </w:rPr>
            </w:pPr>
          </w:p>
        </w:tc>
        <w:tc>
          <w:tcPr>
            <w:tcW w:w="929" w:type="dxa"/>
            <w:tcBorders>
              <w:bottom w:val="single" w:sz="6" w:space="0" w:color="000000"/>
            </w:tcBorders>
          </w:tcPr>
          <w:p w:rsidR="00D810C4" w:rsidRDefault="00D810C4">
            <w:pPr>
              <w:pStyle w:val="TableParagraph"/>
              <w:rPr>
                <w:sz w:val="12"/>
              </w:rPr>
            </w:pPr>
          </w:p>
        </w:tc>
        <w:tc>
          <w:tcPr>
            <w:tcW w:w="1518" w:type="dxa"/>
            <w:tcBorders>
              <w:top w:val="single" w:sz="6" w:space="0" w:color="000000"/>
              <w:bottom w:val="single" w:sz="6" w:space="0" w:color="000000"/>
            </w:tcBorders>
          </w:tcPr>
          <w:p w:rsidR="00D810C4" w:rsidRDefault="00B55C40">
            <w:pPr>
              <w:pStyle w:val="TableParagraph"/>
              <w:spacing w:before="23"/>
              <w:ind w:right="454"/>
              <w:jc w:val="right"/>
              <w:rPr>
                <w:b/>
                <w:sz w:val="12"/>
              </w:rPr>
            </w:pPr>
            <w:r>
              <w:rPr>
                <w:b/>
                <w:w w:val="105"/>
                <w:sz w:val="12"/>
              </w:rPr>
              <w:t>2019</w:t>
            </w:r>
          </w:p>
        </w:tc>
        <w:tc>
          <w:tcPr>
            <w:tcW w:w="886" w:type="dxa"/>
            <w:tcBorders>
              <w:top w:val="single" w:sz="6" w:space="0" w:color="000000"/>
              <w:bottom w:val="single" w:sz="6" w:space="0" w:color="000000"/>
            </w:tcBorders>
          </w:tcPr>
          <w:p w:rsidR="00D810C4" w:rsidRDefault="00B55C40">
            <w:pPr>
              <w:pStyle w:val="TableParagraph"/>
              <w:spacing w:before="23"/>
              <w:ind w:right="20"/>
              <w:jc w:val="right"/>
              <w:rPr>
                <w:b/>
                <w:sz w:val="12"/>
              </w:rPr>
            </w:pPr>
            <w:r>
              <w:rPr>
                <w:b/>
                <w:w w:val="105"/>
                <w:sz w:val="12"/>
              </w:rPr>
              <w:t>2018</w:t>
            </w:r>
          </w:p>
        </w:tc>
      </w:tr>
      <w:tr w:rsidR="00D810C4">
        <w:trPr>
          <w:trHeight w:val="205"/>
        </w:trPr>
        <w:tc>
          <w:tcPr>
            <w:tcW w:w="4283" w:type="dxa"/>
            <w:tcBorders>
              <w:top w:val="single" w:sz="6" w:space="0" w:color="000000"/>
            </w:tcBorders>
          </w:tcPr>
          <w:p w:rsidR="00D810C4" w:rsidRDefault="00B55C40">
            <w:pPr>
              <w:pStyle w:val="TableParagraph"/>
              <w:spacing w:before="18"/>
              <w:ind w:left="26"/>
              <w:rPr>
                <w:sz w:val="12"/>
              </w:rPr>
            </w:pPr>
            <w:r>
              <w:rPr>
                <w:w w:val="105"/>
                <w:sz w:val="12"/>
              </w:rPr>
              <w:t>Final Dividend for fiscal 2018</w:t>
            </w:r>
          </w:p>
        </w:tc>
        <w:tc>
          <w:tcPr>
            <w:tcW w:w="1454" w:type="dxa"/>
            <w:tcBorders>
              <w:top w:val="single" w:sz="6" w:space="0" w:color="000000"/>
            </w:tcBorders>
          </w:tcPr>
          <w:p w:rsidR="00D810C4" w:rsidRDefault="00D810C4">
            <w:pPr>
              <w:pStyle w:val="TableParagraph"/>
              <w:rPr>
                <w:sz w:val="12"/>
              </w:rPr>
            </w:pPr>
          </w:p>
        </w:tc>
        <w:tc>
          <w:tcPr>
            <w:tcW w:w="929" w:type="dxa"/>
            <w:tcBorders>
              <w:top w:val="single" w:sz="6" w:space="0" w:color="000000"/>
            </w:tcBorders>
          </w:tcPr>
          <w:p w:rsidR="00D810C4" w:rsidRDefault="00D810C4">
            <w:pPr>
              <w:pStyle w:val="TableParagraph"/>
              <w:rPr>
                <w:sz w:val="12"/>
              </w:rPr>
            </w:pPr>
          </w:p>
        </w:tc>
        <w:tc>
          <w:tcPr>
            <w:tcW w:w="1518" w:type="dxa"/>
            <w:tcBorders>
              <w:top w:val="single" w:sz="6" w:space="0" w:color="000000"/>
            </w:tcBorders>
          </w:tcPr>
          <w:p w:rsidR="00D810C4" w:rsidRDefault="00B55C40">
            <w:pPr>
              <w:pStyle w:val="TableParagraph"/>
              <w:spacing w:before="23"/>
              <w:ind w:left="695" w:right="499"/>
              <w:jc w:val="center"/>
              <w:rPr>
                <w:sz w:val="12"/>
              </w:rPr>
            </w:pPr>
            <w:r>
              <w:rPr>
                <w:w w:val="105"/>
                <w:sz w:val="12"/>
              </w:rPr>
              <w:t>10.25</w:t>
            </w:r>
          </w:p>
        </w:tc>
        <w:tc>
          <w:tcPr>
            <w:tcW w:w="886" w:type="dxa"/>
            <w:tcBorders>
              <w:top w:val="single" w:sz="6" w:space="0" w:color="000000"/>
            </w:tcBorders>
          </w:tcPr>
          <w:p w:rsidR="00D810C4" w:rsidRDefault="00B55C40">
            <w:pPr>
              <w:pStyle w:val="TableParagraph"/>
              <w:spacing w:before="18"/>
              <w:ind w:right="196"/>
              <w:jc w:val="right"/>
              <w:rPr>
                <w:sz w:val="12"/>
              </w:rPr>
            </w:pPr>
            <w:r>
              <w:rPr>
                <w:w w:val="105"/>
                <w:sz w:val="12"/>
              </w:rPr>
              <w:t>-</w:t>
            </w:r>
          </w:p>
        </w:tc>
      </w:tr>
      <w:tr w:rsidR="00D810C4">
        <w:trPr>
          <w:trHeight w:val="211"/>
        </w:trPr>
        <w:tc>
          <w:tcPr>
            <w:tcW w:w="4283" w:type="dxa"/>
          </w:tcPr>
          <w:p w:rsidR="00D810C4" w:rsidRDefault="00B55C40">
            <w:pPr>
              <w:pStyle w:val="TableParagraph"/>
              <w:spacing w:before="24"/>
              <w:ind w:left="26"/>
              <w:rPr>
                <w:sz w:val="12"/>
              </w:rPr>
            </w:pPr>
            <w:r>
              <w:rPr>
                <w:w w:val="105"/>
                <w:sz w:val="12"/>
              </w:rPr>
              <w:t>Special dividend for fiscal 2018</w:t>
            </w:r>
          </w:p>
        </w:tc>
        <w:tc>
          <w:tcPr>
            <w:tcW w:w="1454" w:type="dxa"/>
          </w:tcPr>
          <w:p w:rsidR="00D810C4" w:rsidRDefault="00D810C4">
            <w:pPr>
              <w:pStyle w:val="TableParagraph"/>
              <w:rPr>
                <w:sz w:val="12"/>
              </w:rPr>
            </w:pPr>
          </w:p>
        </w:tc>
        <w:tc>
          <w:tcPr>
            <w:tcW w:w="929" w:type="dxa"/>
          </w:tcPr>
          <w:p w:rsidR="00D810C4" w:rsidRDefault="00D810C4">
            <w:pPr>
              <w:pStyle w:val="TableParagraph"/>
              <w:rPr>
                <w:sz w:val="12"/>
              </w:rPr>
            </w:pPr>
          </w:p>
        </w:tc>
        <w:tc>
          <w:tcPr>
            <w:tcW w:w="1518" w:type="dxa"/>
          </w:tcPr>
          <w:p w:rsidR="00D810C4" w:rsidRDefault="00B55C40">
            <w:pPr>
              <w:pStyle w:val="TableParagraph"/>
              <w:spacing w:before="29"/>
              <w:ind w:left="695" w:right="439"/>
              <w:jc w:val="center"/>
              <w:rPr>
                <w:sz w:val="12"/>
              </w:rPr>
            </w:pPr>
            <w:r>
              <w:rPr>
                <w:w w:val="105"/>
                <w:sz w:val="12"/>
              </w:rPr>
              <w:t>5.00</w:t>
            </w:r>
          </w:p>
        </w:tc>
        <w:tc>
          <w:tcPr>
            <w:tcW w:w="886" w:type="dxa"/>
          </w:tcPr>
          <w:p w:rsidR="00D810C4" w:rsidRDefault="00B55C40">
            <w:pPr>
              <w:pStyle w:val="TableParagraph"/>
              <w:spacing w:before="24"/>
              <w:ind w:right="196"/>
              <w:jc w:val="right"/>
              <w:rPr>
                <w:sz w:val="12"/>
              </w:rPr>
            </w:pPr>
            <w:r>
              <w:rPr>
                <w:w w:val="105"/>
                <w:sz w:val="12"/>
              </w:rPr>
              <w:t>-</w:t>
            </w:r>
          </w:p>
        </w:tc>
      </w:tr>
      <w:tr w:rsidR="00D810C4">
        <w:trPr>
          <w:trHeight w:val="211"/>
        </w:trPr>
        <w:tc>
          <w:tcPr>
            <w:tcW w:w="4283" w:type="dxa"/>
          </w:tcPr>
          <w:p w:rsidR="00D810C4" w:rsidRDefault="00B55C40">
            <w:pPr>
              <w:pStyle w:val="TableParagraph"/>
              <w:spacing w:before="24"/>
              <w:ind w:left="26"/>
              <w:rPr>
                <w:sz w:val="12"/>
              </w:rPr>
            </w:pPr>
            <w:r>
              <w:rPr>
                <w:w w:val="105"/>
                <w:sz w:val="12"/>
              </w:rPr>
              <w:t>Interim dividend for fiscal 2019</w:t>
            </w:r>
          </w:p>
        </w:tc>
        <w:tc>
          <w:tcPr>
            <w:tcW w:w="1454" w:type="dxa"/>
          </w:tcPr>
          <w:p w:rsidR="00D810C4" w:rsidRDefault="00D810C4">
            <w:pPr>
              <w:pStyle w:val="TableParagraph"/>
              <w:rPr>
                <w:sz w:val="12"/>
              </w:rPr>
            </w:pPr>
          </w:p>
        </w:tc>
        <w:tc>
          <w:tcPr>
            <w:tcW w:w="929" w:type="dxa"/>
          </w:tcPr>
          <w:p w:rsidR="00D810C4" w:rsidRDefault="00D810C4">
            <w:pPr>
              <w:pStyle w:val="TableParagraph"/>
              <w:rPr>
                <w:sz w:val="12"/>
              </w:rPr>
            </w:pPr>
          </w:p>
        </w:tc>
        <w:tc>
          <w:tcPr>
            <w:tcW w:w="1518" w:type="dxa"/>
          </w:tcPr>
          <w:p w:rsidR="00D810C4" w:rsidRDefault="00B55C40">
            <w:pPr>
              <w:pStyle w:val="TableParagraph"/>
              <w:spacing w:before="29"/>
              <w:ind w:left="695" w:right="439"/>
              <w:jc w:val="center"/>
              <w:rPr>
                <w:sz w:val="12"/>
              </w:rPr>
            </w:pPr>
            <w:r>
              <w:rPr>
                <w:w w:val="105"/>
                <w:sz w:val="12"/>
              </w:rPr>
              <w:t>7.00</w:t>
            </w:r>
          </w:p>
        </w:tc>
        <w:tc>
          <w:tcPr>
            <w:tcW w:w="886" w:type="dxa"/>
          </w:tcPr>
          <w:p w:rsidR="00D810C4" w:rsidRDefault="00B55C40">
            <w:pPr>
              <w:pStyle w:val="TableParagraph"/>
              <w:spacing w:before="24"/>
              <w:ind w:right="196"/>
              <w:jc w:val="right"/>
              <w:rPr>
                <w:sz w:val="12"/>
              </w:rPr>
            </w:pPr>
            <w:r>
              <w:rPr>
                <w:w w:val="105"/>
                <w:sz w:val="12"/>
              </w:rPr>
              <w:t>-</w:t>
            </w:r>
          </w:p>
        </w:tc>
      </w:tr>
      <w:tr w:rsidR="00D810C4">
        <w:trPr>
          <w:trHeight w:val="211"/>
        </w:trPr>
        <w:tc>
          <w:tcPr>
            <w:tcW w:w="4283" w:type="dxa"/>
          </w:tcPr>
          <w:p w:rsidR="00D810C4" w:rsidRDefault="00B55C40">
            <w:pPr>
              <w:pStyle w:val="TableParagraph"/>
              <w:spacing w:before="24"/>
              <w:ind w:left="26"/>
              <w:rPr>
                <w:sz w:val="12"/>
              </w:rPr>
            </w:pPr>
            <w:r>
              <w:rPr>
                <w:w w:val="105"/>
                <w:sz w:val="12"/>
              </w:rPr>
              <w:t>Special dividend for fiscal 2019</w:t>
            </w:r>
          </w:p>
        </w:tc>
        <w:tc>
          <w:tcPr>
            <w:tcW w:w="1454" w:type="dxa"/>
          </w:tcPr>
          <w:p w:rsidR="00D810C4" w:rsidRDefault="00D810C4">
            <w:pPr>
              <w:pStyle w:val="TableParagraph"/>
              <w:rPr>
                <w:sz w:val="12"/>
              </w:rPr>
            </w:pPr>
          </w:p>
        </w:tc>
        <w:tc>
          <w:tcPr>
            <w:tcW w:w="929" w:type="dxa"/>
          </w:tcPr>
          <w:p w:rsidR="00D810C4" w:rsidRDefault="00D810C4">
            <w:pPr>
              <w:pStyle w:val="TableParagraph"/>
              <w:rPr>
                <w:sz w:val="12"/>
              </w:rPr>
            </w:pPr>
          </w:p>
        </w:tc>
        <w:tc>
          <w:tcPr>
            <w:tcW w:w="1518" w:type="dxa"/>
          </w:tcPr>
          <w:p w:rsidR="00D810C4" w:rsidRDefault="00B55C40">
            <w:pPr>
              <w:pStyle w:val="TableParagraph"/>
              <w:spacing w:before="29"/>
              <w:ind w:left="695" w:right="439"/>
              <w:jc w:val="center"/>
              <w:rPr>
                <w:sz w:val="12"/>
              </w:rPr>
            </w:pPr>
            <w:r>
              <w:rPr>
                <w:w w:val="105"/>
                <w:sz w:val="12"/>
              </w:rPr>
              <w:t>4.00</w:t>
            </w:r>
          </w:p>
        </w:tc>
        <w:tc>
          <w:tcPr>
            <w:tcW w:w="886" w:type="dxa"/>
          </w:tcPr>
          <w:p w:rsidR="00D810C4" w:rsidRDefault="00B55C40">
            <w:pPr>
              <w:pStyle w:val="TableParagraph"/>
              <w:spacing w:before="24"/>
              <w:ind w:right="196"/>
              <w:jc w:val="right"/>
              <w:rPr>
                <w:sz w:val="12"/>
              </w:rPr>
            </w:pPr>
            <w:r>
              <w:rPr>
                <w:w w:val="105"/>
                <w:sz w:val="12"/>
              </w:rPr>
              <w:t>-</w:t>
            </w:r>
          </w:p>
        </w:tc>
      </w:tr>
      <w:tr w:rsidR="00D810C4">
        <w:trPr>
          <w:trHeight w:val="211"/>
        </w:trPr>
        <w:tc>
          <w:tcPr>
            <w:tcW w:w="4283" w:type="dxa"/>
          </w:tcPr>
          <w:p w:rsidR="00D810C4" w:rsidRDefault="00B55C40">
            <w:pPr>
              <w:pStyle w:val="TableParagraph"/>
              <w:spacing w:before="24"/>
              <w:ind w:left="26"/>
              <w:rPr>
                <w:sz w:val="12"/>
              </w:rPr>
            </w:pPr>
            <w:r>
              <w:rPr>
                <w:w w:val="105"/>
                <w:sz w:val="12"/>
              </w:rPr>
              <w:t>Final dividend for fiscal 2017</w:t>
            </w:r>
          </w:p>
        </w:tc>
        <w:tc>
          <w:tcPr>
            <w:tcW w:w="1454" w:type="dxa"/>
          </w:tcPr>
          <w:p w:rsidR="00D810C4" w:rsidRDefault="00D810C4">
            <w:pPr>
              <w:pStyle w:val="TableParagraph"/>
              <w:rPr>
                <w:sz w:val="12"/>
              </w:rPr>
            </w:pPr>
          </w:p>
        </w:tc>
        <w:tc>
          <w:tcPr>
            <w:tcW w:w="929" w:type="dxa"/>
          </w:tcPr>
          <w:p w:rsidR="00D810C4" w:rsidRDefault="00D810C4">
            <w:pPr>
              <w:pStyle w:val="TableParagraph"/>
              <w:rPr>
                <w:sz w:val="12"/>
              </w:rPr>
            </w:pPr>
          </w:p>
        </w:tc>
        <w:tc>
          <w:tcPr>
            <w:tcW w:w="1518" w:type="dxa"/>
          </w:tcPr>
          <w:p w:rsidR="00D810C4" w:rsidRDefault="00B55C40">
            <w:pPr>
              <w:pStyle w:val="TableParagraph"/>
              <w:spacing w:before="29"/>
              <w:ind w:right="573"/>
              <w:jc w:val="right"/>
              <w:rPr>
                <w:sz w:val="12"/>
              </w:rPr>
            </w:pPr>
            <w:r>
              <w:rPr>
                <w:w w:val="105"/>
                <w:sz w:val="12"/>
              </w:rPr>
              <w:t>-</w:t>
            </w:r>
          </w:p>
        </w:tc>
        <w:tc>
          <w:tcPr>
            <w:tcW w:w="886" w:type="dxa"/>
          </w:tcPr>
          <w:p w:rsidR="00D810C4" w:rsidRDefault="00B55C40">
            <w:pPr>
              <w:pStyle w:val="TableParagraph"/>
              <w:spacing w:before="24"/>
              <w:ind w:right="70"/>
              <w:jc w:val="right"/>
              <w:rPr>
                <w:sz w:val="12"/>
              </w:rPr>
            </w:pPr>
            <w:r>
              <w:rPr>
                <w:w w:val="105"/>
                <w:sz w:val="12"/>
              </w:rPr>
              <w:t>7.38</w:t>
            </w:r>
          </w:p>
        </w:tc>
      </w:tr>
      <w:tr w:rsidR="00D810C4">
        <w:trPr>
          <w:trHeight w:val="202"/>
        </w:trPr>
        <w:tc>
          <w:tcPr>
            <w:tcW w:w="4283" w:type="dxa"/>
            <w:tcBorders>
              <w:bottom w:val="single" w:sz="6" w:space="0" w:color="000000"/>
            </w:tcBorders>
          </w:tcPr>
          <w:p w:rsidR="00D810C4" w:rsidRDefault="00B55C40">
            <w:pPr>
              <w:pStyle w:val="TableParagraph"/>
              <w:spacing w:before="24"/>
              <w:ind w:left="26"/>
              <w:rPr>
                <w:sz w:val="12"/>
              </w:rPr>
            </w:pPr>
            <w:r>
              <w:rPr>
                <w:w w:val="105"/>
                <w:sz w:val="12"/>
              </w:rPr>
              <w:t>Interim dividend for fiscal 2018</w:t>
            </w:r>
          </w:p>
        </w:tc>
        <w:tc>
          <w:tcPr>
            <w:tcW w:w="1454" w:type="dxa"/>
            <w:tcBorders>
              <w:bottom w:val="single" w:sz="6" w:space="0" w:color="000000"/>
            </w:tcBorders>
          </w:tcPr>
          <w:p w:rsidR="00D810C4" w:rsidRDefault="00D810C4">
            <w:pPr>
              <w:pStyle w:val="TableParagraph"/>
              <w:rPr>
                <w:sz w:val="12"/>
              </w:rPr>
            </w:pPr>
          </w:p>
        </w:tc>
        <w:tc>
          <w:tcPr>
            <w:tcW w:w="929" w:type="dxa"/>
            <w:tcBorders>
              <w:bottom w:val="single" w:sz="6" w:space="0" w:color="000000"/>
            </w:tcBorders>
          </w:tcPr>
          <w:p w:rsidR="00D810C4" w:rsidRDefault="00D810C4">
            <w:pPr>
              <w:pStyle w:val="TableParagraph"/>
              <w:rPr>
                <w:sz w:val="12"/>
              </w:rPr>
            </w:pPr>
          </w:p>
        </w:tc>
        <w:tc>
          <w:tcPr>
            <w:tcW w:w="1518" w:type="dxa"/>
            <w:tcBorders>
              <w:bottom w:val="single" w:sz="6" w:space="0" w:color="000000"/>
            </w:tcBorders>
          </w:tcPr>
          <w:p w:rsidR="00D810C4" w:rsidRDefault="00B55C40">
            <w:pPr>
              <w:pStyle w:val="TableParagraph"/>
              <w:spacing w:before="29"/>
              <w:ind w:right="573"/>
              <w:jc w:val="right"/>
              <w:rPr>
                <w:sz w:val="12"/>
              </w:rPr>
            </w:pPr>
            <w:r>
              <w:rPr>
                <w:w w:val="105"/>
                <w:sz w:val="12"/>
              </w:rPr>
              <w:t>-</w:t>
            </w:r>
          </w:p>
        </w:tc>
        <w:tc>
          <w:tcPr>
            <w:tcW w:w="886" w:type="dxa"/>
            <w:tcBorders>
              <w:bottom w:val="single" w:sz="6" w:space="0" w:color="000000"/>
            </w:tcBorders>
          </w:tcPr>
          <w:p w:rsidR="00D810C4" w:rsidRDefault="00B55C40">
            <w:pPr>
              <w:pStyle w:val="TableParagraph"/>
              <w:spacing w:before="24"/>
              <w:ind w:right="70"/>
              <w:jc w:val="right"/>
              <w:rPr>
                <w:sz w:val="12"/>
              </w:rPr>
            </w:pPr>
            <w:r>
              <w:rPr>
                <w:w w:val="105"/>
                <w:sz w:val="12"/>
              </w:rPr>
              <w:t>6.50</w:t>
            </w:r>
          </w:p>
        </w:tc>
      </w:tr>
      <w:tr w:rsidR="00D810C4">
        <w:trPr>
          <w:trHeight w:val="268"/>
        </w:trPr>
        <w:tc>
          <w:tcPr>
            <w:tcW w:w="9070" w:type="dxa"/>
            <w:gridSpan w:val="5"/>
            <w:tcBorders>
              <w:top w:val="single" w:sz="6" w:space="0" w:color="000000"/>
            </w:tcBorders>
          </w:tcPr>
          <w:p w:rsidR="00D810C4" w:rsidRDefault="00B55C40">
            <w:pPr>
              <w:pStyle w:val="TableParagraph"/>
              <w:spacing w:before="13"/>
              <w:ind w:left="26"/>
              <w:rPr>
                <w:i/>
                <w:sz w:val="12"/>
              </w:rPr>
            </w:pPr>
            <w:r>
              <w:rPr>
                <w:i/>
                <w:w w:val="105"/>
                <w:sz w:val="12"/>
              </w:rPr>
              <w:t>Note: Dividend per equity share disclosed in the above table represents dividends declared previously, retrospectively adjusted for September 2018 bonus issue.</w:t>
            </w:r>
          </w:p>
        </w:tc>
      </w:tr>
      <w:tr w:rsidR="00D810C4">
        <w:trPr>
          <w:trHeight w:val="541"/>
        </w:trPr>
        <w:tc>
          <w:tcPr>
            <w:tcW w:w="9070" w:type="dxa"/>
            <w:gridSpan w:val="5"/>
          </w:tcPr>
          <w:p w:rsidR="00D810C4" w:rsidRDefault="00B55C40">
            <w:pPr>
              <w:pStyle w:val="TableParagraph"/>
              <w:spacing w:before="97" w:line="283" w:lineRule="auto"/>
              <w:ind w:left="26" w:right="79"/>
              <w:rPr>
                <w:sz w:val="12"/>
              </w:rPr>
            </w:pPr>
            <w:r>
              <w:rPr>
                <w:w w:val="105"/>
                <w:sz w:val="12"/>
              </w:rPr>
              <w:t xml:space="preserve">During the year ended March 31, 2019 on account of the final dividend for fiscal 2018, special divided for fiscal 2018 and fiscal 2019 and interim dividend for fiscal 2019 the Company has incurred a net cash outflow of </w:t>
            </w:r>
            <w:r>
              <w:rPr>
                <w:rFonts w:ascii="DejaVu Sans"/>
                <w:w w:val="105"/>
                <w:sz w:val="12"/>
              </w:rPr>
              <w:t>`</w:t>
            </w:r>
            <w:r>
              <w:rPr>
                <w:w w:val="105"/>
                <w:sz w:val="12"/>
              </w:rPr>
              <w:t>13,761 crore inclusive of dividend distribution tax.</w:t>
            </w:r>
          </w:p>
        </w:tc>
      </w:tr>
      <w:tr w:rsidR="00D810C4">
        <w:trPr>
          <w:trHeight w:val="932"/>
        </w:trPr>
        <w:tc>
          <w:tcPr>
            <w:tcW w:w="9070" w:type="dxa"/>
            <w:gridSpan w:val="5"/>
          </w:tcPr>
          <w:p w:rsidR="00D810C4" w:rsidRDefault="00B55C40">
            <w:pPr>
              <w:pStyle w:val="TableParagraph"/>
              <w:spacing w:before="120" w:line="283" w:lineRule="auto"/>
              <w:ind w:left="26" w:right="19"/>
              <w:jc w:val="both"/>
              <w:rPr>
                <w:sz w:val="12"/>
              </w:rPr>
            </w:pPr>
            <w:r>
              <w:rPr>
                <w:w w:val="105"/>
                <w:sz w:val="12"/>
              </w:rPr>
              <w:t xml:space="preserve">The Board of Directors in their meeting on April 12, 2019 recommended a final dividend of ₹10.50/- per equity share for the financial year ended  March 31, 2019. This  payment is subject to the approval of shareholders in the ensuing Annual General Meeting of the Company, to be held on June 22, 2019 and if approved  would result in a net  cash outflow of approximately ₹5,504 crore, including dividend distribution  tax. The final dividend  of </w:t>
            </w:r>
            <w:r>
              <w:rPr>
                <w:rFonts w:ascii="DejaVu Sans" w:hAnsi="DejaVu Sans"/>
                <w:w w:val="105"/>
                <w:sz w:val="12"/>
              </w:rPr>
              <w:t>`</w:t>
            </w:r>
            <w:r>
              <w:rPr>
                <w:w w:val="105"/>
                <w:sz w:val="12"/>
              </w:rPr>
              <w:t>10.50/- per equity share and the resultant expected cash outflow is  based on the outstanding number of shares after considering shares bought back by the Company subsequent to the year ended March 31,</w:t>
            </w:r>
            <w:r>
              <w:rPr>
                <w:spacing w:val="14"/>
                <w:w w:val="105"/>
                <w:sz w:val="12"/>
              </w:rPr>
              <w:t xml:space="preserve"> </w:t>
            </w:r>
            <w:r>
              <w:rPr>
                <w:w w:val="105"/>
                <w:sz w:val="12"/>
              </w:rPr>
              <w:t>2019</w:t>
            </w:r>
          </w:p>
        </w:tc>
      </w:tr>
      <w:tr w:rsidR="00D810C4">
        <w:trPr>
          <w:trHeight w:val="349"/>
        </w:trPr>
        <w:tc>
          <w:tcPr>
            <w:tcW w:w="4283" w:type="dxa"/>
          </w:tcPr>
          <w:p w:rsidR="00D810C4" w:rsidRDefault="00D810C4">
            <w:pPr>
              <w:pStyle w:val="TableParagraph"/>
              <w:spacing w:before="3"/>
              <w:rPr>
                <w:b/>
                <w:sz w:val="14"/>
              </w:rPr>
            </w:pPr>
          </w:p>
          <w:p w:rsidR="00D810C4" w:rsidRDefault="00B55C40">
            <w:pPr>
              <w:pStyle w:val="TableParagraph"/>
              <w:ind w:left="26"/>
              <w:rPr>
                <w:b/>
                <w:sz w:val="12"/>
              </w:rPr>
            </w:pPr>
            <w:r>
              <w:rPr>
                <w:b/>
                <w:w w:val="105"/>
                <w:sz w:val="12"/>
              </w:rPr>
              <w:t>Bonus issue</w:t>
            </w:r>
          </w:p>
        </w:tc>
        <w:tc>
          <w:tcPr>
            <w:tcW w:w="1454" w:type="dxa"/>
          </w:tcPr>
          <w:p w:rsidR="00D810C4" w:rsidRDefault="00D810C4">
            <w:pPr>
              <w:pStyle w:val="TableParagraph"/>
              <w:rPr>
                <w:sz w:val="12"/>
              </w:rPr>
            </w:pPr>
          </w:p>
        </w:tc>
        <w:tc>
          <w:tcPr>
            <w:tcW w:w="929" w:type="dxa"/>
          </w:tcPr>
          <w:p w:rsidR="00D810C4" w:rsidRDefault="00D810C4">
            <w:pPr>
              <w:pStyle w:val="TableParagraph"/>
              <w:rPr>
                <w:sz w:val="12"/>
              </w:rPr>
            </w:pPr>
          </w:p>
        </w:tc>
        <w:tc>
          <w:tcPr>
            <w:tcW w:w="1518" w:type="dxa"/>
          </w:tcPr>
          <w:p w:rsidR="00D810C4" w:rsidRDefault="00D810C4">
            <w:pPr>
              <w:pStyle w:val="TableParagraph"/>
              <w:rPr>
                <w:sz w:val="12"/>
              </w:rPr>
            </w:pPr>
          </w:p>
        </w:tc>
        <w:tc>
          <w:tcPr>
            <w:tcW w:w="886" w:type="dxa"/>
          </w:tcPr>
          <w:p w:rsidR="00D810C4" w:rsidRDefault="00D810C4">
            <w:pPr>
              <w:pStyle w:val="TableParagraph"/>
              <w:rPr>
                <w:sz w:val="12"/>
              </w:rPr>
            </w:pPr>
          </w:p>
        </w:tc>
      </w:tr>
      <w:tr w:rsidR="00D810C4">
        <w:trPr>
          <w:trHeight w:val="417"/>
        </w:trPr>
        <w:tc>
          <w:tcPr>
            <w:tcW w:w="9070" w:type="dxa"/>
            <w:gridSpan w:val="5"/>
            <w:tcBorders>
              <w:bottom w:val="single" w:sz="6" w:space="0" w:color="000000"/>
            </w:tcBorders>
          </w:tcPr>
          <w:p w:rsidR="00D810C4" w:rsidRDefault="00B55C40">
            <w:pPr>
              <w:pStyle w:val="TableParagraph"/>
              <w:spacing w:before="26"/>
              <w:ind w:left="24"/>
              <w:rPr>
                <w:sz w:val="11"/>
              </w:rPr>
            </w:pPr>
            <w:r>
              <w:rPr>
                <w:w w:val="105"/>
                <w:sz w:val="11"/>
              </w:rPr>
              <w:t>The details of shareholder holding more than 5% shares as at March 31, 2019 and March 31, 2018 are set out below :</w:t>
            </w:r>
          </w:p>
        </w:tc>
      </w:tr>
      <w:tr w:rsidR="00D810C4">
        <w:trPr>
          <w:trHeight w:val="196"/>
        </w:trPr>
        <w:tc>
          <w:tcPr>
            <w:tcW w:w="4283" w:type="dxa"/>
            <w:tcBorders>
              <w:top w:val="single" w:sz="6" w:space="0" w:color="000000"/>
            </w:tcBorders>
          </w:tcPr>
          <w:p w:rsidR="00D810C4" w:rsidRDefault="00B55C40">
            <w:pPr>
              <w:pStyle w:val="TableParagraph"/>
              <w:spacing w:line="125" w:lineRule="exact"/>
              <w:ind w:left="24"/>
              <w:rPr>
                <w:b/>
                <w:sz w:val="11"/>
              </w:rPr>
            </w:pPr>
            <w:r>
              <w:rPr>
                <w:b/>
                <w:w w:val="105"/>
                <w:sz w:val="11"/>
              </w:rPr>
              <w:t>Name of the shareholder</w:t>
            </w:r>
          </w:p>
        </w:tc>
        <w:tc>
          <w:tcPr>
            <w:tcW w:w="2383" w:type="dxa"/>
            <w:gridSpan w:val="2"/>
            <w:tcBorders>
              <w:top w:val="single" w:sz="6" w:space="0" w:color="000000"/>
              <w:bottom w:val="single" w:sz="6" w:space="0" w:color="000000"/>
            </w:tcBorders>
          </w:tcPr>
          <w:p w:rsidR="00D810C4" w:rsidRDefault="00B55C40">
            <w:pPr>
              <w:pStyle w:val="TableParagraph"/>
              <w:spacing w:line="125" w:lineRule="exact"/>
              <w:ind w:left="671"/>
              <w:rPr>
                <w:b/>
                <w:sz w:val="11"/>
              </w:rPr>
            </w:pPr>
            <w:r>
              <w:rPr>
                <w:b/>
                <w:w w:val="105"/>
                <w:sz w:val="11"/>
              </w:rPr>
              <w:t>As at March 31, 2019</w:t>
            </w:r>
          </w:p>
        </w:tc>
        <w:tc>
          <w:tcPr>
            <w:tcW w:w="2404" w:type="dxa"/>
            <w:gridSpan w:val="2"/>
            <w:tcBorders>
              <w:top w:val="single" w:sz="6" w:space="0" w:color="000000"/>
              <w:bottom w:val="single" w:sz="6" w:space="0" w:color="000000"/>
            </w:tcBorders>
          </w:tcPr>
          <w:p w:rsidR="00D810C4" w:rsidRDefault="00B55C40">
            <w:pPr>
              <w:pStyle w:val="TableParagraph"/>
              <w:spacing w:line="125" w:lineRule="exact"/>
              <w:ind w:left="682"/>
              <w:rPr>
                <w:b/>
                <w:sz w:val="11"/>
              </w:rPr>
            </w:pPr>
            <w:r>
              <w:rPr>
                <w:b/>
                <w:w w:val="105"/>
                <w:sz w:val="11"/>
              </w:rPr>
              <w:t>As at March 31, 2018</w:t>
            </w:r>
          </w:p>
        </w:tc>
      </w:tr>
      <w:tr w:rsidR="00D810C4">
        <w:trPr>
          <w:trHeight w:val="196"/>
        </w:trPr>
        <w:tc>
          <w:tcPr>
            <w:tcW w:w="4283" w:type="dxa"/>
            <w:tcBorders>
              <w:bottom w:val="single" w:sz="6" w:space="0" w:color="000000"/>
            </w:tcBorders>
          </w:tcPr>
          <w:p w:rsidR="00D810C4" w:rsidRDefault="00D810C4">
            <w:pPr>
              <w:pStyle w:val="TableParagraph"/>
              <w:rPr>
                <w:sz w:val="12"/>
              </w:rPr>
            </w:pPr>
          </w:p>
        </w:tc>
        <w:tc>
          <w:tcPr>
            <w:tcW w:w="1454" w:type="dxa"/>
            <w:tcBorders>
              <w:top w:val="single" w:sz="6" w:space="0" w:color="000000"/>
              <w:bottom w:val="single" w:sz="6" w:space="0" w:color="000000"/>
            </w:tcBorders>
          </w:tcPr>
          <w:p w:rsidR="00D810C4" w:rsidRDefault="00B55C40">
            <w:pPr>
              <w:pStyle w:val="TableParagraph"/>
              <w:spacing w:line="125" w:lineRule="exact"/>
              <w:ind w:right="188"/>
              <w:jc w:val="right"/>
              <w:rPr>
                <w:b/>
                <w:sz w:val="11"/>
              </w:rPr>
            </w:pPr>
            <w:r>
              <w:rPr>
                <w:b/>
                <w:w w:val="105"/>
                <w:sz w:val="11"/>
              </w:rPr>
              <w:t>Number of shares</w:t>
            </w:r>
          </w:p>
        </w:tc>
        <w:tc>
          <w:tcPr>
            <w:tcW w:w="929" w:type="dxa"/>
            <w:tcBorders>
              <w:top w:val="single" w:sz="6" w:space="0" w:color="000000"/>
              <w:bottom w:val="single" w:sz="6" w:space="0" w:color="000000"/>
            </w:tcBorders>
          </w:tcPr>
          <w:p w:rsidR="00D810C4" w:rsidRDefault="00B55C40">
            <w:pPr>
              <w:pStyle w:val="TableParagraph"/>
              <w:spacing w:line="125" w:lineRule="exact"/>
              <w:ind w:right="17"/>
              <w:jc w:val="right"/>
              <w:rPr>
                <w:b/>
                <w:sz w:val="11"/>
              </w:rPr>
            </w:pPr>
            <w:r>
              <w:rPr>
                <w:b/>
                <w:w w:val="105"/>
                <w:sz w:val="11"/>
              </w:rPr>
              <w:t>% held</w:t>
            </w:r>
          </w:p>
        </w:tc>
        <w:tc>
          <w:tcPr>
            <w:tcW w:w="1518" w:type="dxa"/>
            <w:tcBorders>
              <w:top w:val="single" w:sz="6" w:space="0" w:color="000000"/>
              <w:bottom w:val="single" w:sz="6" w:space="0" w:color="000000"/>
            </w:tcBorders>
          </w:tcPr>
          <w:p w:rsidR="00D810C4" w:rsidRDefault="00B55C40">
            <w:pPr>
              <w:pStyle w:val="TableParagraph"/>
              <w:spacing w:line="125" w:lineRule="exact"/>
              <w:ind w:right="458"/>
              <w:jc w:val="right"/>
              <w:rPr>
                <w:b/>
                <w:sz w:val="11"/>
              </w:rPr>
            </w:pPr>
            <w:r>
              <w:rPr>
                <w:b/>
                <w:w w:val="105"/>
                <w:sz w:val="11"/>
              </w:rPr>
              <w:t>Number of shares</w:t>
            </w:r>
          </w:p>
        </w:tc>
        <w:tc>
          <w:tcPr>
            <w:tcW w:w="886" w:type="dxa"/>
            <w:tcBorders>
              <w:top w:val="single" w:sz="6" w:space="0" w:color="000000"/>
              <w:bottom w:val="single" w:sz="6" w:space="0" w:color="000000"/>
            </w:tcBorders>
          </w:tcPr>
          <w:p w:rsidR="00D810C4" w:rsidRDefault="00B55C40">
            <w:pPr>
              <w:pStyle w:val="TableParagraph"/>
              <w:spacing w:line="125" w:lineRule="exact"/>
              <w:ind w:right="18"/>
              <w:jc w:val="right"/>
              <w:rPr>
                <w:b/>
                <w:sz w:val="11"/>
              </w:rPr>
            </w:pPr>
            <w:r>
              <w:rPr>
                <w:b/>
                <w:w w:val="105"/>
                <w:sz w:val="11"/>
              </w:rPr>
              <w:t>% held</w:t>
            </w:r>
          </w:p>
        </w:tc>
      </w:tr>
      <w:tr w:rsidR="00D810C4">
        <w:trPr>
          <w:trHeight w:val="256"/>
        </w:trPr>
        <w:tc>
          <w:tcPr>
            <w:tcW w:w="4283" w:type="dxa"/>
            <w:tcBorders>
              <w:top w:val="single" w:sz="6" w:space="0" w:color="000000"/>
            </w:tcBorders>
          </w:tcPr>
          <w:p w:rsidR="00D810C4" w:rsidRDefault="00B55C40">
            <w:pPr>
              <w:pStyle w:val="TableParagraph"/>
              <w:spacing w:line="121" w:lineRule="exact"/>
              <w:ind w:left="24"/>
              <w:rPr>
                <w:sz w:val="11"/>
              </w:rPr>
            </w:pPr>
            <w:r>
              <w:rPr>
                <w:w w:val="105"/>
                <w:sz w:val="11"/>
              </w:rPr>
              <w:t>Deutsche Bank Trust Company Americas (Depository of ADR's - legal ownership)</w:t>
            </w:r>
          </w:p>
        </w:tc>
        <w:tc>
          <w:tcPr>
            <w:tcW w:w="1454" w:type="dxa"/>
            <w:tcBorders>
              <w:top w:val="single" w:sz="6" w:space="0" w:color="000000"/>
            </w:tcBorders>
          </w:tcPr>
          <w:p w:rsidR="00D810C4" w:rsidRDefault="00B55C40">
            <w:pPr>
              <w:pStyle w:val="TableParagraph"/>
              <w:spacing w:line="123" w:lineRule="exact"/>
              <w:ind w:right="187"/>
              <w:jc w:val="right"/>
              <w:rPr>
                <w:sz w:val="11"/>
              </w:rPr>
            </w:pPr>
            <w:r>
              <w:rPr>
                <w:sz w:val="11"/>
              </w:rPr>
              <w:t>74,62,54,648</w:t>
            </w:r>
          </w:p>
        </w:tc>
        <w:tc>
          <w:tcPr>
            <w:tcW w:w="929" w:type="dxa"/>
            <w:tcBorders>
              <w:top w:val="single" w:sz="6" w:space="0" w:color="000000"/>
            </w:tcBorders>
          </w:tcPr>
          <w:p w:rsidR="00D810C4" w:rsidRDefault="00B55C40">
            <w:pPr>
              <w:pStyle w:val="TableParagraph"/>
              <w:spacing w:line="123" w:lineRule="exact"/>
              <w:ind w:right="21"/>
              <w:jc w:val="right"/>
              <w:rPr>
                <w:sz w:val="11"/>
              </w:rPr>
            </w:pPr>
            <w:r>
              <w:rPr>
                <w:sz w:val="11"/>
              </w:rPr>
              <w:t>17.11</w:t>
            </w:r>
          </w:p>
        </w:tc>
        <w:tc>
          <w:tcPr>
            <w:tcW w:w="1518" w:type="dxa"/>
            <w:tcBorders>
              <w:top w:val="single" w:sz="6" w:space="0" w:color="000000"/>
            </w:tcBorders>
          </w:tcPr>
          <w:p w:rsidR="00D810C4" w:rsidRDefault="00B55C40">
            <w:pPr>
              <w:pStyle w:val="TableParagraph"/>
              <w:spacing w:line="123" w:lineRule="exact"/>
              <w:ind w:right="457"/>
              <w:jc w:val="right"/>
              <w:rPr>
                <w:sz w:val="11"/>
              </w:rPr>
            </w:pPr>
            <w:r>
              <w:rPr>
                <w:sz w:val="11"/>
              </w:rPr>
              <w:t>37,99,05,859</w:t>
            </w:r>
          </w:p>
        </w:tc>
        <w:tc>
          <w:tcPr>
            <w:tcW w:w="886" w:type="dxa"/>
            <w:tcBorders>
              <w:top w:val="single" w:sz="6" w:space="0" w:color="000000"/>
            </w:tcBorders>
          </w:tcPr>
          <w:p w:rsidR="00D810C4" w:rsidRDefault="00B55C40">
            <w:pPr>
              <w:pStyle w:val="TableParagraph"/>
              <w:spacing w:line="123" w:lineRule="exact"/>
              <w:ind w:right="22"/>
              <w:jc w:val="right"/>
              <w:rPr>
                <w:sz w:val="11"/>
              </w:rPr>
            </w:pPr>
            <w:r>
              <w:rPr>
                <w:sz w:val="11"/>
              </w:rPr>
              <w:t>17.39</w:t>
            </w:r>
          </w:p>
        </w:tc>
      </w:tr>
      <w:tr w:rsidR="00D810C4">
        <w:trPr>
          <w:trHeight w:val="312"/>
        </w:trPr>
        <w:tc>
          <w:tcPr>
            <w:tcW w:w="4283" w:type="dxa"/>
            <w:tcBorders>
              <w:bottom w:val="single" w:sz="6" w:space="0" w:color="000000"/>
            </w:tcBorders>
          </w:tcPr>
          <w:p w:rsidR="00D810C4" w:rsidRDefault="00D810C4">
            <w:pPr>
              <w:pStyle w:val="TableParagraph"/>
              <w:spacing w:before="8"/>
              <w:rPr>
                <w:b/>
                <w:sz w:val="9"/>
              </w:rPr>
            </w:pPr>
          </w:p>
          <w:p w:rsidR="00D810C4" w:rsidRDefault="00B55C40">
            <w:pPr>
              <w:pStyle w:val="TableParagraph"/>
              <w:spacing w:before="1"/>
              <w:ind w:left="24"/>
              <w:rPr>
                <w:sz w:val="11"/>
              </w:rPr>
            </w:pPr>
            <w:r>
              <w:rPr>
                <w:w w:val="105"/>
                <w:sz w:val="11"/>
              </w:rPr>
              <w:t>Life Insurance Corporation of India</w:t>
            </w:r>
          </w:p>
        </w:tc>
        <w:tc>
          <w:tcPr>
            <w:tcW w:w="1454" w:type="dxa"/>
            <w:tcBorders>
              <w:bottom w:val="single" w:sz="6" w:space="0" w:color="000000"/>
            </w:tcBorders>
          </w:tcPr>
          <w:p w:rsidR="00D810C4" w:rsidRDefault="00D810C4">
            <w:pPr>
              <w:pStyle w:val="TableParagraph"/>
              <w:spacing w:before="8"/>
              <w:rPr>
                <w:b/>
                <w:sz w:val="9"/>
              </w:rPr>
            </w:pPr>
          </w:p>
          <w:p w:rsidR="00D810C4" w:rsidRDefault="00B55C40">
            <w:pPr>
              <w:pStyle w:val="TableParagraph"/>
              <w:spacing w:before="1"/>
              <w:ind w:right="187"/>
              <w:jc w:val="right"/>
              <w:rPr>
                <w:sz w:val="11"/>
              </w:rPr>
            </w:pPr>
            <w:r>
              <w:rPr>
                <w:sz w:val="11"/>
              </w:rPr>
              <w:t>25,43,32,376</w:t>
            </w:r>
          </w:p>
        </w:tc>
        <w:tc>
          <w:tcPr>
            <w:tcW w:w="929" w:type="dxa"/>
            <w:tcBorders>
              <w:bottom w:val="single" w:sz="6" w:space="0" w:color="000000"/>
            </w:tcBorders>
          </w:tcPr>
          <w:p w:rsidR="00D810C4" w:rsidRDefault="00D810C4">
            <w:pPr>
              <w:pStyle w:val="TableParagraph"/>
              <w:spacing w:before="8"/>
              <w:rPr>
                <w:b/>
                <w:sz w:val="9"/>
              </w:rPr>
            </w:pPr>
          </w:p>
          <w:p w:rsidR="00D810C4" w:rsidRDefault="00B55C40">
            <w:pPr>
              <w:pStyle w:val="TableParagraph"/>
              <w:spacing w:before="1"/>
              <w:ind w:right="21"/>
              <w:jc w:val="right"/>
              <w:rPr>
                <w:sz w:val="11"/>
              </w:rPr>
            </w:pPr>
            <w:r>
              <w:rPr>
                <w:sz w:val="11"/>
              </w:rPr>
              <w:t>5.83</w:t>
            </w:r>
          </w:p>
        </w:tc>
        <w:tc>
          <w:tcPr>
            <w:tcW w:w="1518" w:type="dxa"/>
            <w:tcBorders>
              <w:bottom w:val="single" w:sz="6" w:space="0" w:color="000000"/>
            </w:tcBorders>
          </w:tcPr>
          <w:p w:rsidR="00D810C4" w:rsidRDefault="00D810C4">
            <w:pPr>
              <w:pStyle w:val="TableParagraph"/>
              <w:spacing w:before="8"/>
              <w:rPr>
                <w:b/>
                <w:sz w:val="9"/>
              </w:rPr>
            </w:pPr>
          </w:p>
          <w:p w:rsidR="00D810C4" w:rsidRDefault="00B55C40">
            <w:pPr>
              <w:pStyle w:val="TableParagraph"/>
              <w:spacing w:before="1"/>
              <w:ind w:right="457"/>
              <w:jc w:val="right"/>
              <w:rPr>
                <w:sz w:val="11"/>
              </w:rPr>
            </w:pPr>
            <w:r>
              <w:rPr>
                <w:sz w:val="11"/>
              </w:rPr>
              <w:t>14,95,14,017</w:t>
            </w:r>
          </w:p>
        </w:tc>
        <w:tc>
          <w:tcPr>
            <w:tcW w:w="886" w:type="dxa"/>
            <w:tcBorders>
              <w:bottom w:val="single" w:sz="6" w:space="0" w:color="000000"/>
            </w:tcBorders>
          </w:tcPr>
          <w:p w:rsidR="00D810C4" w:rsidRDefault="00D810C4">
            <w:pPr>
              <w:pStyle w:val="TableParagraph"/>
              <w:spacing w:before="8"/>
              <w:rPr>
                <w:b/>
                <w:sz w:val="9"/>
              </w:rPr>
            </w:pPr>
          </w:p>
          <w:p w:rsidR="00D810C4" w:rsidRDefault="00B55C40">
            <w:pPr>
              <w:pStyle w:val="TableParagraph"/>
              <w:spacing w:before="1"/>
              <w:ind w:right="22"/>
              <w:jc w:val="right"/>
              <w:rPr>
                <w:sz w:val="11"/>
              </w:rPr>
            </w:pPr>
            <w:r>
              <w:rPr>
                <w:sz w:val="11"/>
              </w:rPr>
              <w:t>6.85</w:t>
            </w:r>
          </w:p>
        </w:tc>
      </w:tr>
      <w:tr w:rsidR="00D810C4">
        <w:trPr>
          <w:trHeight w:val="400"/>
        </w:trPr>
        <w:tc>
          <w:tcPr>
            <w:tcW w:w="9070" w:type="dxa"/>
            <w:gridSpan w:val="5"/>
            <w:tcBorders>
              <w:top w:val="single" w:sz="6" w:space="0" w:color="000000"/>
            </w:tcBorders>
          </w:tcPr>
          <w:p w:rsidR="00D810C4" w:rsidRDefault="00D810C4">
            <w:pPr>
              <w:pStyle w:val="TableParagraph"/>
              <w:spacing w:before="3"/>
              <w:rPr>
                <w:b/>
                <w:sz w:val="18"/>
              </w:rPr>
            </w:pPr>
          </w:p>
          <w:p w:rsidR="00D810C4" w:rsidRDefault="00B55C40">
            <w:pPr>
              <w:pStyle w:val="TableParagraph"/>
              <w:ind w:left="26"/>
              <w:rPr>
                <w:sz w:val="12"/>
              </w:rPr>
            </w:pPr>
            <w:r>
              <w:rPr>
                <w:w w:val="105"/>
                <w:sz w:val="12"/>
              </w:rPr>
              <w:t>The reconciliation of the number of shares outstanding and the amount of share capital as at March 31, 2019 and March 31, 2018 is set out below:</w:t>
            </w:r>
          </w:p>
        </w:tc>
      </w:tr>
      <w:tr w:rsidR="00D810C4">
        <w:trPr>
          <w:trHeight w:val="192"/>
        </w:trPr>
        <w:tc>
          <w:tcPr>
            <w:tcW w:w="9070" w:type="dxa"/>
            <w:gridSpan w:val="5"/>
            <w:tcBorders>
              <w:bottom w:val="single" w:sz="6" w:space="0" w:color="000000"/>
            </w:tcBorders>
          </w:tcPr>
          <w:p w:rsidR="00D810C4" w:rsidRDefault="00B55C40">
            <w:pPr>
              <w:pStyle w:val="TableParagraph"/>
              <w:spacing w:before="36" w:line="136" w:lineRule="exact"/>
              <w:ind w:right="51"/>
              <w:jc w:val="right"/>
              <w:rPr>
                <w:i/>
                <w:sz w:val="12"/>
              </w:rPr>
            </w:pPr>
            <w:r>
              <w:rPr>
                <w:i/>
                <w:w w:val="105"/>
                <w:sz w:val="12"/>
              </w:rPr>
              <w:t xml:space="preserve">in </w:t>
            </w:r>
            <w:r>
              <w:rPr>
                <w:rFonts w:ascii="Georgia"/>
                <w:i/>
                <w:w w:val="105"/>
                <w:sz w:val="13"/>
              </w:rPr>
              <w:t xml:space="preserve">` </w:t>
            </w:r>
            <w:r>
              <w:rPr>
                <w:i/>
                <w:w w:val="105"/>
                <w:sz w:val="12"/>
              </w:rPr>
              <w:t>crore, except as stated otherwise</w:t>
            </w:r>
          </w:p>
        </w:tc>
      </w:tr>
      <w:tr w:rsidR="00D810C4">
        <w:trPr>
          <w:trHeight w:val="196"/>
        </w:trPr>
        <w:tc>
          <w:tcPr>
            <w:tcW w:w="4283" w:type="dxa"/>
            <w:tcBorders>
              <w:top w:val="single" w:sz="6" w:space="0" w:color="000000"/>
            </w:tcBorders>
          </w:tcPr>
          <w:p w:rsidR="00D810C4" w:rsidRDefault="00B55C40">
            <w:pPr>
              <w:pStyle w:val="TableParagraph"/>
              <w:spacing w:line="125" w:lineRule="exact"/>
              <w:ind w:left="24"/>
              <w:rPr>
                <w:b/>
                <w:sz w:val="11"/>
              </w:rPr>
            </w:pPr>
            <w:r>
              <w:rPr>
                <w:b/>
                <w:w w:val="105"/>
                <w:sz w:val="11"/>
              </w:rPr>
              <w:t>Particulars</w:t>
            </w:r>
          </w:p>
        </w:tc>
        <w:tc>
          <w:tcPr>
            <w:tcW w:w="2383" w:type="dxa"/>
            <w:gridSpan w:val="2"/>
            <w:tcBorders>
              <w:top w:val="single" w:sz="6" w:space="0" w:color="000000"/>
              <w:bottom w:val="single" w:sz="6" w:space="0" w:color="000000"/>
            </w:tcBorders>
          </w:tcPr>
          <w:p w:rsidR="00D810C4" w:rsidRDefault="00B55C40">
            <w:pPr>
              <w:pStyle w:val="TableParagraph"/>
              <w:spacing w:before="20"/>
              <w:ind w:left="671"/>
              <w:rPr>
                <w:b/>
                <w:sz w:val="11"/>
              </w:rPr>
            </w:pPr>
            <w:r>
              <w:rPr>
                <w:b/>
                <w:w w:val="105"/>
                <w:sz w:val="11"/>
              </w:rPr>
              <w:t>As at March 31, 2019</w:t>
            </w:r>
          </w:p>
        </w:tc>
        <w:tc>
          <w:tcPr>
            <w:tcW w:w="2404" w:type="dxa"/>
            <w:gridSpan w:val="2"/>
            <w:tcBorders>
              <w:top w:val="single" w:sz="6" w:space="0" w:color="000000"/>
              <w:bottom w:val="single" w:sz="6" w:space="0" w:color="000000"/>
            </w:tcBorders>
          </w:tcPr>
          <w:p w:rsidR="00D810C4" w:rsidRDefault="00B55C40">
            <w:pPr>
              <w:pStyle w:val="TableParagraph"/>
              <w:spacing w:before="20"/>
              <w:ind w:left="682"/>
              <w:rPr>
                <w:b/>
                <w:sz w:val="11"/>
              </w:rPr>
            </w:pPr>
            <w:r>
              <w:rPr>
                <w:b/>
                <w:w w:val="105"/>
                <w:sz w:val="11"/>
              </w:rPr>
              <w:t>As at March 31, 2018</w:t>
            </w:r>
          </w:p>
        </w:tc>
      </w:tr>
      <w:tr w:rsidR="00D810C4">
        <w:trPr>
          <w:trHeight w:val="196"/>
        </w:trPr>
        <w:tc>
          <w:tcPr>
            <w:tcW w:w="4283" w:type="dxa"/>
            <w:tcBorders>
              <w:bottom w:val="single" w:sz="6" w:space="0" w:color="000000"/>
            </w:tcBorders>
          </w:tcPr>
          <w:p w:rsidR="00D810C4" w:rsidRDefault="00D810C4">
            <w:pPr>
              <w:pStyle w:val="TableParagraph"/>
              <w:rPr>
                <w:sz w:val="12"/>
              </w:rPr>
            </w:pPr>
          </w:p>
        </w:tc>
        <w:tc>
          <w:tcPr>
            <w:tcW w:w="1454" w:type="dxa"/>
            <w:tcBorders>
              <w:top w:val="single" w:sz="6" w:space="0" w:color="000000"/>
              <w:bottom w:val="single" w:sz="6" w:space="0" w:color="000000"/>
            </w:tcBorders>
          </w:tcPr>
          <w:p w:rsidR="00D810C4" w:rsidRDefault="00B55C40">
            <w:pPr>
              <w:pStyle w:val="TableParagraph"/>
              <w:spacing w:line="125" w:lineRule="exact"/>
              <w:ind w:right="188"/>
              <w:jc w:val="right"/>
              <w:rPr>
                <w:b/>
                <w:sz w:val="11"/>
              </w:rPr>
            </w:pPr>
            <w:r>
              <w:rPr>
                <w:b/>
                <w:w w:val="105"/>
                <w:sz w:val="11"/>
              </w:rPr>
              <w:t>Number of shares</w:t>
            </w:r>
          </w:p>
        </w:tc>
        <w:tc>
          <w:tcPr>
            <w:tcW w:w="929" w:type="dxa"/>
            <w:tcBorders>
              <w:top w:val="single" w:sz="6" w:space="0" w:color="000000"/>
              <w:bottom w:val="single" w:sz="6" w:space="0" w:color="000000"/>
            </w:tcBorders>
          </w:tcPr>
          <w:p w:rsidR="00D810C4" w:rsidRDefault="00B55C40">
            <w:pPr>
              <w:pStyle w:val="TableParagraph"/>
              <w:spacing w:line="125" w:lineRule="exact"/>
              <w:ind w:left="190"/>
              <w:rPr>
                <w:b/>
                <w:sz w:val="11"/>
              </w:rPr>
            </w:pPr>
            <w:r>
              <w:rPr>
                <w:b/>
                <w:w w:val="105"/>
                <w:sz w:val="11"/>
              </w:rPr>
              <w:t>Amount</w:t>
            </w:r>
          </w:p>
        </w:tc>
        <w:tc>
          <w:tcPr>
            <w:tcW w:w="1518" w:type="dxa"/>
            <w:tcBorders>
              <w:top w:val="single" w:sz="6" w:space="0" w:color="000000"/>
              <w:bottom w:val="single" w:sz="6" w:space="0" w:color="000000"/>
            </w:tcBorders>
          </w:tcPr>
          <w:p w:rsidR="00D810C4" w:rsidRDefault="00B55C40">
            <w:pPr>
              <w:pStyle w:val="TableParagraph"/>
              <w:spacing w:line="125" w:lineRule="exact"/>
              <w:ind w:right="458"/>
              <w:jc w:val="right"/>
              <w:rPr>
                <w:b/>
                <w:sz w:val="11"/>
              </w:rPr>
            </w:pPr>
            <w:r>
              <w:rPr>
                <w:b/>
                <w:w w:val="105"/>
                <w:sz w:val="11"/>
              </w:rPr>
              <w:t>Number of shares</w:t>
            </w:r>
          </w:p>
        </w:tc>
        <w:tc>
          <w:tcPr>
            <w:tcW w:w="886" w:type="dxa"/>
            <w:tcBorders>
              <w:top w:val="single" w:sz="6" w:space="0" w:color="000000"/>
              <w:bottom w:val="single" w:sz="6" w:space="0" w:color="000000"/>
            </w:tcBorders>
          </w:tcPr>
          <w:p w:rsidR="00D810C4" w:rsidRDefault="00B55C40">
            <w:pPr>
              <w:pStyle w:val="TableParagraph"/>
              <w:spacing w:line="125" w:lineRule="exact"/>
              <w:ind w:right="23"/>
              <w:jc w:val="right"/>
              <w:rPr>
                <w:b/>
                <w:sz w:val="11"/>
              </w:rPr>
            </w:pPr>
            <w:r>
              <w:rPr>
                <w:b/>
                <w:w w:val="105"/>
                <w:sz w:val="11"/>
              </w:rPr>
              <w:t>Amount</w:t>
            </w:r>
          </w:p>
        </w:tc>
      </w:tr>
      <w:tr w:rsidR="00D810C4">
        <w:trPr>
          <w:trHeight w:val="174"/>
        </w:trPr>
        <w:tc>
          <w:tcPr>
            <w:tcW w:w="4283" w:type="dxa"/>
            <w:tcBorders>
              <w:top w:val="single" w:sz="6" w:space="0" w:color="000000"/>
            </w:tcBorders>
          </w:tcPr>
          <w:p w:rsidR="00D810C4" w:rsidRDefault="00B55C40">
            <w:pPr>
              <w:pStyle w:val="TableParagraph"/>
              <w:spacing w:line="123" w:lineRule="exact"/>
              <w:ind w:left="24"/>
              <w:rPr>
                <w:sz w:val="11"/>
              </w:rPr>
            </w:pPr>
            <w:r>
              <w:rPr>
                <w:w w:val="105"/>
                <w:sz w:val="11"/>
              </w:rPr>
              <w:t>Number of shares at the beginning of the year</w:t>
            </w:r>
          </w:p>
        </w:tc>
        <w:tc>
          <w:tcPr>
            <w:tcW w:w="1454" w:type="dxa"/>
            <w:tcBorders>
              <w:top w:val="single" w:sz="6" w:space="0" w:color="000000"/>
            </w:tcBorders>
          </w:tcPr>
          <w:p w:rsidR="00D810C4" w:rsidRDefault="00B55C40">
            <w:pPr>
              <w:pStyle w:val="TableParagraph"/>
              <w:spacing w:line="123" w:lineRule="exact"/>
              <w:ind w:right="187"/>
              <w:jc w:val="right"/>
              <w:rPr>
                <w:sz w:val="11"/>
              </w:rPr>
            </w:pPr>
            <w:r>
              <w:rPr>
                <w:sz w:val="11"/>
              </w:rPr>
              <w:t>2,18,41,14,257</w:t>
            </w:r>
          </w:p>
        </w:tc>
        <w:tc>
          <w:tcPr>
            <w:tcW w:w="929" w:type="dxa"/>
            <w:tcBorders>
              <w:top w:val="single" w:sz="6" w:space="0" w:color="000000"/>
            </w:tcBorders>
          </w:tcPr>
          <w:p w:rsidR="00D810C4" w:rsidRDefault="00B55C40">
            <w:pPr>
              <w:pStyle w:val="TableParagraph"/>
              <w:spacing w:line="123" w:lineRule="exact"/>
              <w:ind w:right="60"/>
              <w:jc w:val="right"/>
              <w:rPr>
                <w:sz w:val="11"/>
              </w:rPr>
            </w:pPr>
            <w:r>
              <w:rPr>
                <w:sz w:val="11"/>
              </w:rPr>
              <w:t>1,092</w:t>
            </w:r>
          </w:p>
        </w:tc>
        <w:tc>
          <w:tcPr>
            <w:tcW w:w="1518" w:type="dxa"/>
            <w:tcBorders>
              <w:top w:val="single" w:sz="6" w:space="0" w:color="000000"/>
            </w:tcBorders>
          </w:tcPr>
          <w:p w:rsidR="00D810C4" w:rsidRDefault="00B55C40">
            <w:pPr>
              <w:pStyle w:val="TableParagraph"/>
              <w:spacing w:line="123" w:lineRule="exact"/>
              <w:ind w:right="457"/>
              <w:jc w:val="right"/>
              <w:rPr>
                <w:sz w:val="11"/>
              </w:rPr>
            </w:pPr>
            <w:r>
              <w:rPr>
                <w:sz w:val="11"/>
              </w:rPr>
              <w:t>2,29,69,44,664</w:t>
            </w:r>
          </w:p>
        </w:tc>
        <w:tc>
          <w:tcPr>
            <w:tcW w:w="886" w:type="dxa"/>
            <w:tcBorders>
              <w:top w:val="single" w:sz="6" w:space="0" w:color="000000"/>
            </w:tcBorders>
          </w:tcPr>
          <w:p w:rsidR="00D810C4" w:rsidRDefault="00B55C40">
            <w:pPr>
              <w:pStyle w:val="TableParagraph"/>
              <w:spacing w:line="123" w:lineRule="exact"/>
              <w:ind w:right="61"/>
              <w:jc w:val="right"/>
              <w:rPr>
                <w:sz w:val="11"/>
              </w:rPr>
            </w:pPr>
            <w:r>
              <w:rPr>
                <w:sz w:val="11"/>
              </w:rPr>
              <w:t>1,148</w:t>
            </w:r>
          </w:p>
        </w:tc>
      </w:tr>
      <w:tr w:rsidR="00D810C4">
        <w:trPr>
          <w:trHeight w:val="212"/>
        </w:trPr>
        <w:tc>
          <w:tcPr>
            <w:tcW w:w="4283" w:type="dxa"/>
          </w:tcPr>
          <w:p w:rsidR="00D810C4" w:rsidRDefault="00B55C40">
            <w:pPr>
              <w:pStyle w:val="TableParagraph"/>
              <w:spacing w:before="31"/>
              <w:ind w:left="24"/>
              <w:rPr>
                <w:sz w:val="11"/>
              </w:rPr>
            </w:pPr>
            <w:r>
              <w:rPr>
                <w:w w:val="105"/>
                <w:sz w:val="11"/>
              </w:rPr>
              <w:t>Add: Shares issued on exercise of employee stock options -before bonus issue</w:t>
            </w:r>
          </w:p>
        </w:tc>
        <w:tc>
          <w:tcPr>
            <w:tcW w:w="1454" w:type="dxa"/>
          </w:tcPr>
          <w:p w:rsidR="00D810C4" w:rsidRDefault="00B55C40">
            <w:pPr>
              <w:pStyle w:val="TableParagraph"/>
              <w:spacing w:before="33"/>
              <w:ind w:right="225"/>
              <w:jc w:val="right"/>
              <w:rPr>
                <w:sz w:val="11"/>
              </w:rPr>
            </w:pPr>
            <w:r>
              <w:rPr>
                <w:sz w:val="11"/>
              </w:rPr>
              <w:t>77,233</w:t>
            </w:r>
          </w:p>
        </w:tc>
        <w:tc>
          <w:tcPr>
            <w:tcW w:w="929" w:type="dxa"/>
          </w:tcPr>
          <w:p w:rsidR="00D810C4" w:rsidRDefault="00B55C40">
            <w:pPr>
              <w:pStyle w:val="TableParagraph"/>
              <w:spacing w:before="33"/>
              <w:ind w:right="175"/>
              <w:jc w:val="right"/>
              <w:rPr>
                <w:sz w:val="11"/>
              </w:rPr>
            </w:pPr>
            <w:r>
              <w:rPr>
                <w:w w:val="104"/>
                <w:sz w:val="11"/>
              </w:rPr>
              <w:t>-</w:t>
            </w:r>
          </w:p>
        </w:tc>
        <w:tc>
          <w:tcPr>
            <w:tcW w:w="1518" w:type="dxa"/>
          </w:tcPr>
          <w:p w:rsidR="00D810C4" w:rsidRDefault="00B55C40">
            <w:pPr>
              <w:pStyle w:val="TableParagraph"/>
              <w:spacing w:before="33"/>
              <w:ind w:right="495"/>
              <w:jc w:val="right"/>
              <w:rPr>
                <w:sz w:val="11"/>
              </w:rPr>
            </w:pPr>
            <w:r>
              <w:rPr>
                <w:sz w:val="11"/>
              </w:rPr>
              <w:t>213,071</w:t>
            </w:r>
          </w:p>
        </w:tc>
        <w:tc>
          <w:tcPr>
            <w:tcW w:w="886" w:type="dxa"/>
          </w:tcPr>
          <w:p w:rsidR="00D810C4" w:rsidRDefault="00B55C40">
            <w:pPr>
              <w:pStyle w:val="TableParagraph"/>
              <w:spacing w:before="33"/>
              <w:ind w:right="176"/>
              <w:jc w:val="right"/>
              <w:rPr>
                <w:sz w:val="11"/>
              </w:rPr>
            </w:pPr>
            <w:r>
              <w:rPr>
                <w:w w:val="104"/>
                <w:sz w:val="11"/>
              </w:rPr>
              <w:t>-</w:t>
            </w:r>
          </w:p>
        </w:tc>
      </w:tr>
      <w:tr w:rsidR="00D810C4">
        <w:trPr>
          <w:trHeight w:val="211"/>
        </w:trPr>
        <w:tc>
          <w:tcPr>
            <w:tcW w:w="4283" w:type="dxa"/>
          </w:tcPr>
          <w:p w:rsidR="00D810C4" w:rsidRDefault="00B55C40">
            <w:pPr>
              <w:pStyle w:val="TableParagraph"/>
              <w:spacing w:before="32"/>
              <w:ind w:left="24"/>
              <w:rPr>
                <w:sz w:val="11"/>
              </w:rPr>
            </w:pPr>
            <w:r>
              <w:rPr>
                <w:w w:val="105"/>
                <w:sz w:val="11"/>
              </w:rPr>
              <w:t>Add: Bonus shares issued</w:t>
            </w:r>
          </w:p>
        </w:tc>
        <w:tc>
          <w:tcPr>
            <w:tcW w:w="1454" w:type="dxa"/>
          </w:tcPr>
          <w:p w:rsidR="00D810C4" w:rsidRDefault="00B55C40">
            <w:pPr>
              <w:pStyle w:val="TableParagraph"/>
              <w:spacing w:before="32"/>
              <w:ind w:right="187"/>
              <w:jc w:val="right"/>
              <w:rPr>
                <w:sz w:val="11"/>
              </w:rPr>
            </w:pPr>
            <w:r>
              <w:rPr>
                <w:sz w:val="11"/>
              </w:rPr>
              <w:t>2,18,41,91,490</w:t>
            </w:r>
          </w:p>
        </w:tc>
        <w:tc>
          <w:tcPr>
            <w:tcW w:w="929" w:type="dxa"/>
          </w:tcPr>
          <w:p w:rsidR="00D810C4" w:rsidRDefault="00B55C40">
            <w:pPr>
              <w:pStyle w:val="TableParagraph"/>
              <w:spacing w:before="32"/>
              <w:ind w:right="60"/>
              <w:jc w:val="right"/>
              <w:rPr>
                <w:sz w:val="11"/>
              </w:rPr>
            </w:pPr>
            <w:r>
              <w:rPr>
                <w:sz w:val="11"/>
              </w:rPr>
              <w:t>1,092</w:t>
            </w:r>
          </w:p>
        </w:tc>
        <w:tc>
          <w:tcPr>
            <w:tcW w:w="1518" w:type="dxa"/>
          </w:tcPr>
          <w:p w:rsidR="00D810C4" w:rsidRDefault="00B55C40">
            <w:pPr>
              <w:pStyle w:val="TableParagraph"/>
              <w:spacing w:before="32"/>
              <w:ind w:right="610"/>
              <w:jc w:val="right"/>
              <w:rPr>
                <w:sz w:val="11"/>
              </w:rPr>
            </w:pPr>
            <w:r>
              <w:rPr>
                <w:w w:val="104"/>
                <w:sz w:val="11"/>
              </w:rPr>
              <w:t>-</w:t>
            </w:r>
          </w:p>
        </w:tc>
        <w:tc>
          <w:tcPr>
            <w:tcW w:w="886" w:type="dxa"/>
          </w:tcPr>
          <w:p w:rsidR="00D810C4" w:rsidRDefault="00B55C40">
            <w:pPr>
              <w:pStyle w:val="TableParagraph"/>
              <w:spacing w:before="32"/>
              <w:ind w:right="176"/>
              <w:jc w:val="right"/>
              <w:rPr>
                <w:sz w:val="11"/>
              </w:rPr>
            </w:pPr>
            <w:r>
              <w:rPr>
                <w:w w:val="104"/>
                <w:sz w:val="11"/>
              </w:rPr>
              <w:t>-</w:t>
            </w:r>
          </w:p>
        </w:tc>
      </w:tr>
      <w:tr w:rsidR="00D810C4">
        <w:trPr>
          <w:trHeight w:val="210"/>
        </w:trPr>
        <w:tc>
          <w:tcPr>
            <w:tcW w:w="4283" w:type="dxa"/>
          </w:tcPr>
          <w:p w:rsidR="00D810C4" w:rsidRDefault="00B55C40">
            <w:pPr>
              <w:pStyle w:val="TableParagraph"/>
              <w:spacing w:before="32"/>
              <w:ind w:left="24"/>
              <w:rPr>
                <w:sz w:val="11"/>
              </w:rPr>
            </w:pPr>
            <w:r>
              <w:rPr>
                <w:w w:val="105"/>
                <w:sz w:val="11"/>
              </w:rPr>
              <w:t>Add: Shares issued on exercise of employee stock options -after bonus issue</w:t>
            </w:r>
          </w:p>
        </w:tc>
        <w:tc>
          <w:tcPr>
            <w:tcW w:w="1454" w:type="dxa"/>
          </w:tcPr>
          <w:p w:rsidR="00D810C4" w:rsidRDefault="00B55C40">
            <w:pPr>
              <w:pStyle w:val="TableParagraph"/>
              <w:spacing w:before="32"/>
              <w:ind w:right="225"/>
              <w:jc w:val="right"/>
              <w:rPr>
                <w:sz w:val="11"/>
              </w:rPr>
            </w:pPr>
            <w:r>
              <w:rPr>
                <w:sz w:val="11"/>
              </w:rPr>
              <w:t>548,464</w:t>
            </w:r>
          </w:p>
        </w:tc>
        <w:tc>
          <w:tcPr>
            <w:tcW w:w="929" w:type="dxa"/>
          </w:tcPr>
          <w:p w:rsidR="00D810C4" w:rsidRDefault="00B55C40">
            <w:pPr>
              <w:pStyle w:val="TableParagraph"/>
              <w:spacing w:before="32"/>
              <w:ind w:right="175"/>
              <w:jc w:val="right"/>
              <w:rPr>
                <w:sz w:val="11"/>
              </w:rPr>
            </w:pPr>
            <w:r>
              <w:rPr>
                <w:w w:val="104"/>
                <w:sz w:val="11"/>
              </w:rPr>
              <w:t>-</w:t>
            </w:r>
          </w:p>
        </w:tc>
        <w:tc>
          <w:tcPr>
            <w:tcW w:w="1518" w:type="dxa"/>
          </w:tcPr>
          <w:p w:rsidR="00D810C4" w:rsidRDefault="00B55C40">
            <w:pPr>
              <w:pStyle w:val="TableParagraph"/>
              <w:spacing w:before="32"/>
              <w:ind w:right="610"/>
              <w:jc w:val="right"/>
              <w:rPr>
                <w:sz w:val="11"/>
              </w:rPr>
            </w:pPr>
            <w:r>
              <w:rPr>
                <w:w w:val="104"/>
                <w:sz w:val="11"/>
              </w:rPr>
              <w:t>-</w:t>
            </w:r>
          </w:p>
        </w:tc>
        <w:tc>
          <w:tcPr>
            <w:tcW w:w="886" w:type="dxa"/>
          </w:tcPr>
          <w:p w:rsidR="00D810C4" w:rsidRDefault="00B55C40">
            <w:pPr>
              <w:pStyle w:val="TableParagraph"/>
              <w:spacing w:before="32"/>
              <w:ind w:right="176"/>
              <w:jc w:val="right"/>
              <w:rPr>
                <w:sz w:val="11"/>
              </w:rPr>
            </w:pPr>
            <w:r>
              <w:rPr>
                <w:w w:val="104"/>
                <w:sz w:val="11"/>
              </w:rPr>
              <w:t>-</w:t>
            </w:r>
          </w:p>
        </w:tc>
      </w:tr>
      <w:tr w:rsidR="00D810C4">
        <w:trPr>
          <w:trHeight w:val="232"/>
        </w:trPr>
        <w:tc>
          <w:tcPr>
            <w:tcW w:w="4283" w:type="dxa"/>
          </w:tcPr>
          <w:p w:rsidR="00D810C4" w:rsidRDefault="00B55C40">
            <w:pPr>
              <w:pStyle w:val="TableParagraph"/>
              <w:spacing w:before="54"/>
              <w:ind w:left="24"/>
              <w:rPr>
                <w:sz w:val="11"/>
              </w:rPr>
            </w:pPr>
            <w:r>
              <w:rPr>
                <w:w w:val="105"/>
                <w:sz w:val="11"/>
              </w:rPr>
              <w:t>Less: Shares bought back</w:t>
            </w:r>
            <w:r>
              <w:rPr>
                <w:w w:val="105"/>
                <w:sz w:val="11"/>
                <w:vertAlign w:val="superscript"/>
              </w:rPr>
              <w:t>(1)(2)</w:t>
            </w:r>
          </w:p>
        </w:tc>
        <w:tc>
          <w:tcPr>
            <w:tcW w:w="1454" w:type="dxa"/>
            <w:tcBorders>
              <w:bottom w:val="single" w:sz="6" w:space="0" w:color="000000"/>
            </w:tcBorders>
          </w:tcPr>
          <w:p w:rsidR="00D810C4" w:rsidRDefault="00B55C40">
            <w:pPr>
              <w:pStyle w:val="TableParagraph"/>
              <w:spacing w:before="33"/>
              <w:ind w:right="227"/>
              <w:jc w:val="right"/>
              <w:rPr>
                <w:sz w:val="11"/>
              </w:rPr>
            </w:pPr>
            <w:r>
              <w:rPr>
                <w:sz w:val="11"/>
              </w:rPr>
              <w:t>12,652,000</w:t>
            </w:r>
          </w:p>
        </w:tc>
        <w:tc>
          <w:tcPr>
            <w:tcW w:w="929" w:type="dxa"/>
            <w:tcBorders>
              <w:bottom w:val="single" w:sz="6" w:space="0" w:color="000000"/>
            </w:tcBorders>
          </w:tcPr>
          <w:p w:rsidR="00D810C4" w:rsidRDefault="00B55C40">
            <w:pPr>
              <w:pStyle w:val="TableParagraph"/>
              <w:spacing w:before="33"/>
              <w:ind w:right="60"/>
              <w:jc w:val="right"/>
              <w:rPr>
                <w:sz w:val="11"/>
              </w:rPr>
            </w:pPr>
            <w:r>
              <w:rPr>
                <w:w w:val="104"/>
                <w:sz w:val="11"/>
              </w:rPr>
              <w:t>6</w:t>
            </w:r>
          </w:p>
        </w:tc>
        <w:tc>
          <w:tcPr>
            <w:tcW w:w="1518" w:type="dxa"/>
            <w:tcBorders>
              <w:bottom w:val="single" w:sz="6" w:space="0" w:color="000000"/>
            </w:tcBorders>
          </w:tcPr>
          <w:p w:rsidR="00D810C4" w:rsidRDefault="00B55C40">
            <w:pPr>
              <w:pStyle w:val="TableParagraph"/>
              <w:spacing w:before="33"/>
              <w:ind w:right="457"/>
              <w:jc w:val="right"/>
              <w:rPr>
                <w:sz w:val="11"/>
              </w:rPr>
            </w:pPr>
            <w:r>
              <w:rPr>
                <w:sz w:val="11"/>
              </w:rPr>
              <w:t>11,30,43,478</w:t>
            </w:r>
          </w:p>
        </w:tc>
        <w:tc>
          <w:tcPr>
            <w:tcW w:w="886" w:type="dxa"/>
            <w:tcBorders>
              <w:bottom w:val="single" w:sz="6" w:space="0" w:color="000000"/>
            </w:tcBorders>
          </w:tcPr>
          <w:p w:rsidR="00D810C4" w:rsidRDefault="00B55C40">
            <w:pPr>
              <w:pStyle w:val="TableParagraph"/>
              <w:spacing w:before="33"/>
              <w:ind w:right="61"/>
              <w:jc w:val="right"/>
              <w:rPr>
                <w:sz w:val="11"/>
              </w:rPr>
            </w:pPr>
            <w:r>
              <w:rPr>
                <w:sz w:val="11"/>
              </w:rPr>
              <w:t>56</w:t>
            </w:r>
          </w:p>
        </w:tc>
      </w:tr>
      <w:tr w:rsidR="00D810C4">
        <w:trPr>
          <w:trHeight w:val="196"/>
        </w:trPr>
        <w:tc>
          <w:tcPr>
            <w:tcW w:w="4283" w:type="dxa"/>
            <w:tcBorders>
              <w:bottom w:val="single" w:sz="6" w:space="0" w:color="000000"/>
            </w:tcBorders>
          </w:tcPr>
          <w:p w:rsidR="00D810C4" w:rsidRDefault="00B55C40">
            <w:pPr>
              <w:pStyle w:val="TableParagraph"/>
              <w:spacing w:line="123" w:lineRule="exact"/>
              <w:ind w:left="24"/>
              <w:rPr>
                <w:sz w:val="11"/>
              </w:rPr>
            </w:pPr>
            <w:r>
              <w:rPr>
                <w:w w:val="105"/>
                <w:sz w:val="11"/>
              </w:rPr>
              <w:t>Number of shares at the end of the period</w:t>
            </w:r>
          </w:p>
        </w:tc>
        <w:tc>
          <w:tcPr>
            <w:tcW w:w="1454" w:type="dxa"/>
            <w:tcBorders>
              <w:top w:val="single" w:sz="6" w:space="0" w:color="000000"/>
              <w:bottom w:val="single" w:sz="6" w:space="0" w:color="000000"/>
            </w:tcBorders>
          </w:tcPr>
          <w:p w:rsidR="00D810C4" w:rsidRDefault="00B55C40">
            <w:pPr>
              <w:pStyle w:val="TableParagraph"/>
              <w:spacing w:line="125" w:lineRule="exact"/>
              <w:ind w:right="187"/>
              <w:jc w:val="right"/>
              <w:rPr>
                <w:b/>
                <w:sz w:val="11"/>
              </w:rPr>
            </w:pPr>
            <w:r>
              <w:rPr>
                <w:b/>
                <w:sz w:val="11"/>
              </w:rPr>
              <w:t>4,35,62,79,444</w:t>
            </w:r>
          </w:p>
        </w:tc>
        <w:tc>
          <w:tcPr>
            <w:tcW w:w="929" w:type="dxa"/>
            <w:tcBorders>
              <w:top w:val="single" w:sz="6" w:space="0" w:color="000000"/>
              <w:bottom w:val="single" w:sz="6" w:space="0" w:color="000000"/>
            </w:tcBorders>
          </w:tcPr>
          <w:p w:rsidR="00D810C4" w:rsidRDefault="00B55C40">
            <w:pPr>
              <w:pStyle w:val="TableParagraph"/>
              <w:spacing w:line="125" w:lineRule="exact"/>
              <w:ind w:right="60"/>
              <w:jc w:val="right"/>
              <w:rPr>
                <w:b/>
                <w:sz w:val="11"/>
              </w:rPr>
            </w:pPr>
            <w:r>
              <w:rPr>
                <w:b/>
                <w:sz w:val="11"/>
              </w:rPr>
              <w:t>2,178</w:t>
            </w:r>
          </w:p>
        </w:tc>
        <w:tc>
          <w:tcPr>
            <w:tcW w:w="1518" w:type="dxa"/>
            <w:tcBorders>
              <w:top w:val="single" w:sz="6" w:space="0" w:color="000000"/>
              <w:bottom w:val="single" w:sz="6" w:space="0" w:color="000000"/>
            </w:tcBorders>
          </w:tcPr>
          <w:p w:rsidR="00D810C4" w:rsidRDefault="00B55C40">
            <w:pPr>
              <w:pStyle w:val="TableParagraph"/>
              <w:spacing w:line="125" w:lineRule="exact"/>
              <w:ind w:right="457"/>
              <w:jc w:val="right"/>
              <w:rPr>
                <w:b/>
                <w:sz w:val="11"/>
              </w:rPr>
            </w:pPr>
            <w:r>
              <w:rPr>
                <w:b/>
                <w:sz w:val="11"/>
              </w:rPr>
              <w:t>2,18,41,14,257</w:t>
            </w:r>
          </w:p>
        </w:tc>
        <w:tc>
          <w:tcPr>
            <w:tcW w:w="886" w:type="dxa"/>
            <w:tcBorders>
              <w:top w:val="single" w:sz="6" w:space="0" w:color="000000"/>
              <w:bottom w:val="single" w:sz="6" w:space="0" w:color="000000"/>
            </w:tcBorders>
          </w:tcPr>
          <w:p w:rsidR="00D810C4" w:rsidRDefault="00B55C40">
            <w:pPr>
              <w:pStyle w:val="TableParagraph"/>
              <w:spacing w:line="125" w:lineRule="exact"/>
              <w:ind w:right="61"/>
              <w:jc w:val="right"/>
              <w:rPr>
                <w:b/>
                <w:sz w:val="11"/>
              </w:rPr>
            </w:pPr>
            <w:r>
              <w:rPr>
                <w:b/>
                <w:sz w:val="11"/>
              </w:rPr>
              <w:t>1,092</w:t>
            </w:r>
          </w:p>
        </w:tc>
      </w:tr>
      <w:tr w:rsidR="00D810C4">
        <w:trPr>
          <w:trHeight w:val="373"/>
        </w:trPr>
        <w:tc>
          <w:tcPr>
            <w:tcW w:w="9070" w:type="dxa"/>
            <w:gridSpan w:val="5"/>
            <w:tcBorders>
              <w:top w:val="single" w:sz="6" w:space="0" w:color="000000"/>
            </w:tcBorders>
          </w:tcPr>
          <w:p w:rsidR="00D810C4" w:rsidRDefault="00B55C40">
            <w:pPr>
              <w:pStyle w:val="TableParagraph"/>
              <w:spacing w:line="283" w:lineRule="auto"/>
              <w:ind w:left="26" w:right="212"/>
              <w:rPr>
                <w:sz w:val="12"/>
              </w:rPr>
            </w:pPr>
            <w:r>
              <w:rPr>
                <w:w w:val="105"/>
                <w:position w:val="6"/>
                <w:sz w:val="8"/>
              </w:rPr>
              <w:t xml:space="preserve">(1) </w:t>
            </w:r>
            <w:r>
              <w:rPr>
                <w:w w:val="105"/>
                <w:sz w:val="12"/>
              </w:rPr>
              <w:t>Includes 18,18,000 shares which have been purchased on account of buyback during the three months ended March 31, 2019 and have not been extinguished as of March 31,</w:t>
            </w:r>
            <w:r>
              <w:rPr>
                <w:spacing w:val="-2"/>
                <w:w w:val="105"/>
                <w:sz w:val="12"/>
              </w:rPr>
              <w:t xml:space="preserve"> </w:t>
            </w:r>
            <w:r>
              <w:rPr>
                <w:w w:val="105"/>
                <w:sz w:val="12"/>
              </w:rPr>
              <w:t>2019</w:t>
            </w:r>
          </w:p>
        </w:tc>
      </w:tr>
      <w:tr w:rsidR="00D810C4">
        <w:trPr>
          <w:trHeight w:val="365"/>
        </w:trPr>
        <w:tc>
          <w:tcPr>
            <w:tcW w:w="9070" w:type="dxa"/>
            <w:gridSpan w:val="5"/>
          </w:tcPr>
          <w:p w:rsidR="00D810C4" w:rsidRDefault="00B55C40">
            <w:pPr>
              <w:pStyle w:val="TableParagraph"/>
              <w:spacing w:before="30" w:line="160" w:lineRule="atLeast"/>
              <w:ind w:left="26" w:right="79"/>
              <w:rPr>
                <w:sz w:val="12"/>
              </w:rPr>
            </w:pPr>
            <w:r>
              <w:rPr>
                <w:w w:val="105"/>
                <w:position w:val="6"/>
                <w:sz w:val="8"/>
              </w:rPr>
              <w:t xml:space="preserve">(2) </w:t>
            </w:r>
            <w:r>
              <w:rPr>
                <w:w w:val="105"/>
                <w:sz w:val="12"/>
              </w:rPr>
              <w:t>Includes 36,36,000 shares which have been purchased on account of buyback during the three months ended March 31, 2019 but have not been settled and therefore not extinguished as of March 31, 2019</w:t>
            </w:r>
          </w:p>
        </w:tc>
      </w:tr>
    </w:tbl>
    <w:p w:rsidR="00D810C4" w:rsidRDefault="00D810C4">
      <w:pPr>
        <w:spacing w:line="160" w:lineRule="atLeast"/>
        <w:rPr>
          <w:sz w:val="12"/>
        </w:rPr>
        <w:sectPr w:rsidR="00D810C4">
          <w:pgSz w:w="11910" w:h="16840"/>
          <w:pgMar w:top="1580" w:right="600" w:bottom="540" w:left="300" w:header="0" w:footer="334" w:gutter="0"/>
          <w:cols w:space="720"/>
        </w:sectPr>
      </w:pPr>
    </w:p>
    <w:tbl>
      <w:tblPr>
        <w:tblW w:w="0" w:type="auto"/>
        <w:tblInd w:w="820" w:type="dxa"/>
        <w:tblLayout w:type="fixed"/>
        <w:tblCellMar>
          <w:left w:w="0" w:type="dxa"/>
          <w:right w:w="0" w:type="dxa"/>
        </w:tblCellMar>
        <w:tblLook w:val="01E0" w:firstRow="1" w:lastRow="1" w:firstColumn="1" w:lastColumn="1" w:noHBand="0" w:noVBand="0"/>
      </w:tblPr>
      <w:tblGrid>
        <w:gridCol w:w="6666"/>
        <w:gridCol w:w="1297"/>
        <w:gridCol w:w="1108"/>
      </w:tblGrid>
      <w:tr w:rsidR="00D810C4">
        <w:trPr>
          <w:trHeight w:val="148"/>
        </w:trPr>
        <w:tc>
          <w:tcPr>
            <w:tcW w:w="6666" w:type="dxa"/>
          </w:tcPr>
          <w:p w:rsidR="00D810C4" w:rsidRDefault="00B55C40">
            <w:pPr>
              <w:pStyle w:val="TableParagraph"/>
              <w:spacing w:line="128" w:lineRule="exact"/>
              <w:ind w:left="26"/>
              <w:rPr>
                <w:b/>
                <w:sz w:val="12"/>
              </w:rPr>
            </w:pPr>
            <w:r>
              <w:rPr>
                <w:b/>
                <w:w w:val="105"/>
                <w:sz w:val="12"/>
              </w:rPr>
              <w:lastRenderedPageBreak/>
              <w:t>Retained earnings</w:t>
            </w:r>
          </w:p>
        </w:tc>
        <w:tc>
          <w:tcPr>
            <w:tcW w:w="1297" w:type="dxa"/>
          </w:tcPr>
          <w:p w:rsidR="00D810C4" w:rsidRDefault="00D810C4">
            <w:pPr>
              <w:pStyle w:val="TableParagraph"/>
              <w:rPr>
                <w:sz w:val="8"/>
              </w:rPr>
            </w:pPr>
          </w:p>
        </w:tc>
        <w:tc>
          <w:tcPr>
            <w:tcW w:w="1108" w:type="dxa"/>
          </w:tcPr>
          <w:p w:rsidR="00D810C4" w:rsidRDefault="00D810C4">
            <w:pPr>
              <w:pStyle w:val="TableParagraph"/>
              <w:rPr>
                <w:sz w:val="8"/>
              </w:rPr>
            </w:pPr>
          </w:p>
        </w:tc>
      </w:tr>
      <w:tr w:rsidR="00D810C4">
        <w:trPr>
          <w:trHeight w:val="234"/>
        </w:trPr>
        <w:tc>
          <w:tcPr>
            <w:tcW w:w="6666" w:type="dxa"/>
          </w:tcPr>
          <w:p w:rsidR="00D810C4" w:rsidRDefault="00B55C40">
            <w:pPr>
              <w:pStyle w:val="TableParagraph"/>
              <w:spacing w:before="5"/>
              <w:ind w:left="26"/>
              <w:rPr>
                <w:sz w:val="12"/>
              </w:rPr>
            </w:pPr>
            <w:r>
              <w:rPr>
                <w:w w:val="105"/>
                <w:sz w:val="12"/>
              </w:rPr>
              <w:t>Retained earnings represent the amount of accumulated earnings of the Company.</w:t>
            </w:r>
          </w:p>
        </w:tc>
        <w:tc>
          <w:tcPr>
            <w:tcW w:w="1297" w:type="dxa"/>
          </w:tcPr>
          <w:p w:rsidR="00D810C4" w:rsidRDefault="00D810C4">
            <w:pPr>
              <w:pStyle w:val="TableParagraph"/>
              <w:rPr>
                <w:sz w:val="12"/>
              </w:rPr>
            </w:pPr>
          </w:p>
        </w:tc>
        <w:tc>
          <w:tcPr>
            <w:tcW w:w="1108" w:type="dxa"/>
          </w:tcPr>
          <w:p w:rsidR="00D810C4" w:rsidRDefault="00D810C4">
            <w:pPr>
              <w:pStyle w:val="TableParagraph"/>
              <w:rPr>
                <w:sz w:val="12"/>
              </w:rPr>
            </w:pPr>
          </w:p>
        </w:tc>
      </w:tr>
      <w:tr w:rsidR="00D810C4">
        <w:trPr>
          <w:trHeight w:val="245"/>
        </w:trPr>
        <w:tc>
          <w:tcPr>
            <w:tcW w:w="6666" w:type="dxa"/>
          </w:tcPr>
          <w:p w:rsidR="00D810C4" w:rsidRDefault="00B55C40">
            <w:pPr>
              <w:pStyle w:val="TableParagraph"/>
              <w:spacing w:before="83"/>
              <w:ind w:left="26"/>
              <w:rPr>
                <w:b/>
                <w:sz w:val="12"/>
              </w:rPr>
            </w:pPr>
            <w:r>
              <w:rPr>
                <w:b/>
                <w:w w:val="105"/>
                <w:sz w:val="12"/>
              </w:rPr>
              <w:t>Securities premium</w:t>
            </w:r>
          </w:p>
        </w:tc>
        <w:tc>
          <w:tcPr>
            <w:tcW w:w="1297" w:type="dxa"/>
          </w:tcPr>
          <w:p w:rsidR="00D810C4" w:rsidRDefault="00D810C4">
            <w:pPr>
              <w:pStyle w:val="TableParagraph"/>
              <w:rPr>
                <w:sz w:val="12"/>
              </w:rPr>
            </w:pPr>
          </w:p>
        </w:tc>
        <w:tc>
          <w:tcPr>
            <w:tcW w:w="1108" w:type="dxa"/>
          </w:tcPr>
          <w:p w:rsidR="00D810C4" w:rsidRDefault="00D810C4">
            <w:pPr>
              <w:pStyle w:val="TableParagraph"/>
              <w:rPr>
                <w:sz w:val="12"/>
              </w:rPr>
            </w:pPr>
          </w:p>
        </w:tc>
      </w:tr>
      <w:tr w:rsidR="00D810C4">
        <w:trPr>
          <w:trHeight w:val="423"/>
        </w:trPr>
        <w:tc>
          <w:tcPr>
            <w:tcW w:w="9071" w:type="dxa"/>
            <w:gridSpan w:val="3"/>
          </w:tcPr>
          <w:p w:rsidR="00D810C4" w:rsidRDefault="00B55C40">
            <w:pPr>
              <w:pStyle w:val="TableParagraph"/>
              <w:spacing w:before="17" w:line="283" w:lineRule="auto"/>
              <w:ind w:left="26" w:right="140"/>
              <w:rPr>
                <w:sz w:val="12"/>
              </w:rPr>
            </w:pPr>
            <w:r>
              <w:rPr>
                <w:w w:val="105"/>
                <w:sz w:val="12"/>
              </w:rPr>
              <w:t>The amount received in excess of the par value has been classified as securities premium. Additionally, share-based compensation recognized in net profit in the Standalone Statement of Profit and Loss is credited to securities premium.</w:t>
            </w:r>
          </w:p>
        </w:tc>
      </w:tr>
      <w:tr w:rsidR="00D810C4">
        <w:trPr>
          <w:trHeight w:val="254"/>
        </w:trPr>
        <w:tc>
          <w:tcPr>
            <w:tcW w:w="6666" w:type="dxa"/>
          </w:tcPr>
          <w:p w:rsidR="00D810C4" w:rsidRDefault="00B55C40">
            <w:pPr>
              <w:pStyle w:val="TableParagraph"/>
              <w:spacing w:before="98" w:line="136" w:lineRule="exact"/>
              <w:ind w:left="26"/>
              <w:rPr>
                <w:b/>
                <w:sz w:val="12"/>
              </w:rPr>
            </w:pPr>
            <w:r>
              <w:rPr>
                <w:b/>
                <w:w w:val="105"/>
                <w:sz w:val="12"/>
              </w:rPr>
              <w:t>Other components of equity</w:t>
            </w:r>
          </w:p>
        </w:tc>
        <w:tc>
          <w:tcPr>
            <w:tcW w:w="1297" w:type="dxa"/>
          </w:tcPr>
          <w:p w:rsidR="00D810C4" w:rsidRDefault="00D810C4">
            <w:pPr>
              <w:pStyle w:val="TableParagraph"/>
              <w:rPr>
                <w:sz w:val="12"/>
              </w:rPr>
            </w:pPr>
          </w:p>
        </w:tc>
        <w:tc>
          <w:tcPr>
            <w:tcW w:w="1108" w:type="dxa"/>
          </w:tcPr>
          <w:p w:rsidR="00D810C4" w:rsidRDefault="00D810C4">
            <w:pPr>
              <w:pStyle w:val="TableParagraph"/>
              <w:rPr>
                <w:sz w:val="12"/>
              </w:rPr>
            </w:pPr>
          </w:p>
        </w:tc>
      </w:tr>
      <w:tr w:rsidR="00D810C4">
        <w:trPr>
          <w:trHeight w:val="581"/>
        </w:trPr>
        <w:tc>
          <w:tcPr>
            <w:tcW w:w="9071" w:type="dxa"/>
            <w:gridSpan w:val="3"/>
          </w:tcPr>
          <w:p w:rsidR="00D810C4" w:rsidRDefault="00B55C40">
            <w:pPr>
              <w:pStyle w:val="TableParagraph"/>
              <w:spacing w:before="11" w:line="283" w:lineRule="auto"/>
              <w:ind w:left="26" w:right="140"/>
              <w:rPr>
                <w:sz w:val="12"/>
              </w:rPr>
            </w:pPr>
            <w:r>
              <w:rPr>
                <w:w w:val="105"/>
                <w:sz w:val="12"/>
              </w:rPr>
              <w:t>Other components of equity consist of currency translation, remeasurement of net defined benefit liability / asset, cumulative impact on reversal of unrealized gain on quoted debt securities on adoption of Ind AS 109, equity instruments fair valued through other comprehensive income, changes on fair valuation of investments and changes in fair value of derivatives designated as cash flow hedges, net of taxes.</w:t>
            </w:r>
          </w:p>
        </w:tc>
      </w:tr>
      <w:tr w:rsidR="00D810C4">
        <w:trPr>
          <w:trHeight w:val="279"/>
        </w:trPr>
        <w:tc>
          <w:tcPr>
            <w:tcW w:w="6666" w:type="dxa"/>
          </w:tcPr>
          <w:p w:rsidR="00D810C4" w:rsidRDefault="00B55C40">
            <w:pPr>
              <w:pStyle w:val="TableParagraph"/>
              <w:spacing w:before="98"/>
              <w:ind w:left="26"/>
              <w:rPr>
                <w:b/>
                <w:sz w:val="12"/>
              </w:rPr>
            </w:pPr>
            <w:r>
              <w:rPr>
                <w:b/>
                <w:w w:val="105"/>
                <w:sz w:val="12"/>
              </w:rPr>
              <w:t>Employee Stock Option Plan (ESOP):</w:t>
            </w:r>
          </w:p>
        </w:tc>
        <w:tc>
          <w:tcPr>
            <w:tcW w:w="1297" w:type="dxa"/>
          </w:tcPr>
          <w:p w:rsidR="00D810C4" w:rsidRDefault="00D810C4">
            <w:pPr>
              <w:pStyle w:val="TableParagraph"/>
              <w:rPr>
                <w:sz w:val="12"/>
              </w:rPr>
            </w:pPr>
          </w:p>
        </w:tc>
        <w:tc>
          <w:tcPr>
            <w:tcW w:w="1108" w:type="dxa"/>
          </w:tcPr>
          <w:p w:rsidR="00D810C4" w:rsidRDefault="00D810C4">
            <w:pPr>
              <w:pStyle w:val="TableParagraph"/>
              <w:rPr>
                <w:sz w:val="12"/>
              </w:rPr>
            </w:pPr>
          </w:p>
        </w:tc>
      </w:tr>
      <w:tr w:rsidR="00D810C4">
        <w:trPr>
          <w:trHeight w:val="251"/>
        </w:trPr>
        <w:tc>
          <w:tcPr>
            <w:tcW w:w="6666" w:type="dxa"/>
          </w:tcPr>
          <w:p w:rsidR="00D810C4" w:rsidRDefault="00B55C40">
            <w:pPr>
              <w:pStyle w:val="TableParagraph"/>
              <w:spacing w:before="36"/>
              <w:ind w:left="26"/>
              <w:rPr>
                <w:b/>
                <w:sz w:val="12"/>
              </w:rPr>
            </w:pPr>
            <w:r>
              <w:rPr>
                <w:b/>
                <w:w w:val="105"/>
                <w:sz w:val="12"/>
              </w:rPr>
              <w:t>Accounting Policy</w:t>
            </w:r>
          </w:p>
        </w:tc>
        <w:tc>
          <w:tcPr>
            <w:tcW w:w="1297" w:type="dxa"/>
          </w:tcPr>
          <w:p w:rsidR="00D810C4" w:rsidRDefault="00D810C4">
            <w:pPr>
              <w:pStyle w:val="TableParagraph"/>
              <w:rPr>
                <w:sz w:val="12"/>
              </w:rPr>
            </w:pPr>
          </w:p>
        </w:tc>
        <w:tc>
          <w:tcPr>
            <w:tcW w:w="1108" w:type="dxa"/>
          </w:tcPr>
          <w:p w:rsidR="00D810C4" w:rsidRDefault="00D810C4">
            <w:pPr>
              <w:pStyle w:val="TableParagraph"/>
              <w:rPr>
                <w:sz w:val="12"/>
              </w:rPr>
            </w:pPr>
          </w:p>
        </w:tc>
      </w:tr>
      <w:tr w:rsidR="00D810C4">
        <w:trPr>
          <w:trHeight w:val="601"/>
        </w:trPr>
        <w:tc>
          <w:tcPr>
            <w:tcW w:w="9071" w:type="dxa"/>
            <w:gridSpan w:val="3"/>
          </w:tcPr>
          <w:p w:rsidR="00D810C4" w:rsidRDefault="00B55C40">
            <w:pPr>
              <w:pStyle w:val="TableParagraph"/>
              <w:spacing w:before="70" w:line="283" w:lineRule="auto"/>
              <w:ind w:left="26" w:right="22"/>
              <w:jc w:val="both"/>
              <w:rPr>
                <w:sz w:val="12"/>
              </w:rPr>
            </w:pPr>
            <w:r>
              <w:rPr>
                <w:w w:val="105"/>
                <w:sz w:val="12"/>
              </w:rPr>
              <w:t>The Company recognizes compensation expense relating to share-based payments in net profit using fair-value in accordance with Ind AS 102, Share-Based Payment. The estimated fair value of awards is charged to income on a straight-line basis over the requisite service period for each separately vesting portion of the award as if the award was in-substance, multiple awards with a corresponding increase to share options outstanding account.</w:t>
            </w:r>
          </w:p>
        </w:tc>
      </w:tr>
      <w:tr w:rsidR="00D810C4">
        <w:trPr>
          <w:trHeight w:val="1980"/>
        </w:trPr>
        <w:tc>
          <w:tcPr>
            <w:tcW w:w="9071" w:type="dxa"/>
            <w:gridSpan w:val="3"/>
          </w:tcPr>
          <w:p w:rsidR="00D810C4" w:rsidRDefault="00B55C40">
            <w:pPr>
              <w:pStyle w:val="TableParagraph"/>
              <w:spacing w:before="59"/>
              <w:ind w:left="26"/>
              <w:rPr>
                <w:b/>
                <w:sz w:val="12"/>
              </w:rPr>
            </w:pPr>
            <w:r>
              <w:rPr>
                <w:b/>
                <w:w w:val="105"/>
                <w:sz w:val="12"/>
              </w:rPr>
              <w:t>2015 Stock Incentive Compensation Plan (the 2015 Plan) (formerly 2011 RSU Plan):</w:t>
            </w:r>
          </w:p>
          <w:p w:rsidR="00D810C4" w:rsidRDefault="00D810C4">
            <w:pPr>
              <w:pStyle w:val="TableParagraph"/>
              <w:spacing w:before="4"/>
              <w:rPr>
                <w:b/>
                <w:sz w:val="16"/>
              </w:rPr>
            </w:pPr>
          </w:p>
          <w:p w:rsidR="00D810C4" w:rsidRDefault="00B55C40">
            <w:pPr>
              <w:pStyle w:val="TableParagraph"/>
              <w:spacing w:before="1" w:line="283" w:lineRule="auto"/>
              <w:ind w:left="26" w:right="21"/>
              <w:jc w:val="both"/>
              <w:rPr>
                <w:sz w:val="12"/>
              </w:rPr>
            </w:pPr>
            <w:r>
              <w:rPr>
                <w:w w:val="105"/>
                <w:sz w:val="12"/>
              </w:rPr>
              <w:t>On March 31, 2016, pursuant to the approval by the shareholders through postal ballot, the Board has been authorized to introduce, offer, issue and allot share-based incentives   to eligible employees of the Company and its subsidiaries under the 2015 Stock Incentive Compensation Plan (the 2015 Plan). The maximum number of shares under the 2015 plan shall not exceed 2,40,38,883 equity shares (this includes 1,12,23,576 equity shares which are held by the trust towards the 2011 Plan as at March 31, 2016). Out of this 1,70,38,883 equity shares will be issued as RSUs at par value and 70,00,000 equity shares will be issued as stock options at market price on the date of the grant. These instruments will generally vest over a period of 4 years and the Company expects to grant the instruments under the 2015 Plan over the period  of 4 to  7 years.  The  plan  numbers mentioned above would further be adjusted for the September 2018 bonus</w:t>
            </w:r>
            <w:r>
              <w:rPr>
                <w:spacing w:val="5"/>
                <w:w w:val="105"/>
                <w:sz w:val="12"/>
              </w:rPr>
              <w:t xml:space="preserve"> </w:t>
            </w:r>
            <w:r>
              <w:rPr>
                <w:w w:val="105"/>
                <w:sz w:val="12"/>
              </w:rPr>
              <w:t>issue.</w:t>
            </w:r>
          </w:p>
          <w:p w:rsidR="00D810C4" w:rsidRDefault="00D810C4">
            <w:pPr>
              <w:pStyle w:val="TableParagraph"/>
              <w:spacing w:before="4"/>
              <w:rPr>
                <w:b/>
                <w:sz w:val="14"/>
              </w:rPr>
            </w:pPr>
          </w:p>
          <w:p w:rsidR="00D810C4" w:rsidRDefault="00B55C40">
            <w:pPr>
              <w:pStyle w:val="TableParagraph"/>
              <w:spacing w:line="283" w:lineRule="auto"/>
              <w:ind w:left="26" w:right="19"/>
              <w:jc w:val="both"/>
              <w:rPr>
                <w:sz w:val="12"/>
              </w:rPr>
            </w:pPr>
            <w:r>
              <w:rPr>
                <w:w w:val="105"/>
                <w:sz w:val="12"/>
              </w:rPr>
              <w:t>Consequent to the September 2018 bonus issue, all outstanding options granted under the stock option plan have been adjusted for bonus shares. Unless otherwise stated , all     the</w:t>
            </w:r>
            <w:r>
              <w:rPr>
                <w:spacing w:val="2"/>
                <w:w w:val="105"/>
                <w:sz w:val="12"/>
              </w:rPr>
              <w:t xml:space="preserve"> </w:t>
            </w:r>
            <w:r>
              <w:rPr>
                <w:w w:val="105"/>
                <w:sz w:val="12"/>
              </w:rPr>
              <w:t>prior</w:t>
            </w:r>
            <w:r>
              <w:rPr>
                <w:spacing w:val="2"/>
                <w:w w:val="105"/>
                <w:sz w:val="12"/>
              </w:rPr>
              <w:t xml:space="preserve"> </w:t>
            </w:r>
            <w:r>
              <w:rPr>
                <w:w w:val="105"/>
                <w:sz w:val="12"/>
              </w:rPr>
              <w:t>period</w:t>
            </w:r>
            <w:r>
              <w:rPr>
                <w:spacing w:val="3"/>
                <w:w w:val="105"/>
                <w:sz w:val="12"/>
              </w:rPr>
              <w:t xml:space="preserve"> </w:t>
            </w:r>
            <w:r>
              <w:rPr>
                <w:w w:val="105"/>
                <w:sz w:val="12"/>
              </w:rPr>
              <w:t>share</w:t>
            </w:r>
            <w:r>
              <w:rPr>
                <w:spacing w:val="2"/>
                <w:w w:val="105"/>
                <w:sz w:val="12"/>
              </w:rPr>
              <w:t xml:space="preserve"> </w:t>
            </w:r>
            <w:r>
              <w:rPr>
                <w:w w:val="105"/>
                <w:sz w:val="12"/>
              </w:rPr>
              <w:t>numbers,</w:t>
            </w:r>
            <w:r>
              <w:rPr>
                <w:spacing w:val="1"/>
                <w:w w:val="105"/>
                <w:sz w:val="12"/>
              </w:rPr>
              <w:t xml:space="preserve"> </w:t>
            </w:r>
            <w:r>
              <w:rPr>
                <w:w w:val="105"/>
                <w:sz w:val="12"/>
              </w:rPr>
              <w:t>share</w:t>
            </w:r>
            <w:r>
              <w:rPr>
                <w:spacing w:val="3"/>
                <w:w w:val="105"/>
                <w:sz w:val="12"/>
              </w:rPr>
              <w:t xml:space="preserve"> </w:t>
            </w:r>
            <w:r>
              <w:rPr>
                <w:w w:val="105"/>
                <w:sz w:val="12"/>
              </w:rPr>
              <w:t>prices</w:t>
            </w:r>
            <w:r>
              <w:rPr>
                <w:spacing w:val="1"/>
                <w:w w:val="105"/>
                <w:sz w:val="12"/>
              </w:rPr>
              <w:t xml:space="preserve"> </w:t>
            </w:r>
            <w:r>
              <w:rPr>
                <w:w w:val="105"/>
                <w:sz w:val="12"/>
              </w:rPr>
              <w:t>and</w:t>
            </w:r>
            <w:r>
              <w:rPr>
                <w:spacing w:val="3"/>
                <w:w w:val="105"/>
                <w:sz w:val="12"/>
              </w:rPr>
              <w:t xml:space="preserve"> </w:t>
            </w:r>
            <w:r>
              <w:rPr>
                <w:w w:val="105"/>
                <w:sz w:val="12"/>
              </w:rPr>
              <w:t>weighted</w:t>
            </w:r>
            <w:r>
              <w:rPr>
                <w:spacing w:val="3"/>
                <w:w w:val="105"/>
                <w:sz w:val="12"/>
              </w:rPr>
              <w:t xml:space="preserve"> </w:t>
            </w:r>
            <w:r>
              <w:rPr>
                <w:w w:val="105"/>
                <w:sz w:val="12"/>
              </w:rPr>
              <w:t>average</w:t>
            </w:r>
            <w:r>
              <w:rPr>
                <w:spacing w:val="3"/>
                <w:w w:val="105"/>
                <w:sz w:val="12"/>
              </w:rPr>
              <w:t xml:space="preserve"> </w:t>
            </w:r>
            <w:r>
              <w:rPr>
                <w:w w:val="105"/>
                <w:sz w:val="12"/>
              </w:rPr>
              <w:t>exercise</w:t>
            </w:r>
            <w:r>
              <w:rPr>
                <w:spacing w:val="2"/>
                <w:w w:val="105"/>
                <w:sz w:val="12"/>
              </w:rPr>
              <w:t xml:space="preserve"> </w:t>
            </w:r>
            <w:r>
              <w:rPr>
                <w:w w:val="105"/>
                <w:sz w:val="12"/>
              </w:rPr>
              <w:t>prices</w:t>
            </w:r>
            <w:r>
              <w:rPr>
                <w:spacing w:val="2"/>
                <w:w w:val="105"/>
                <w:sz w:val="12"/>
              </w:rPr>
              <w:t xml:space="preserve"> </w:t>
            </w:r>
            <w:r>
              <w:rPr>
                <w:w w:val="105"/>
                <w:sz w:val="12"/>
              </w:rPr>
              <w:t>in</w:t>
            </w:r>
            <w:r>
              <w:rPr>
                <w:spacing w:val="3"/>
                <w:w w:val="105"/>
                <w:sz w:val="12"/>
              </w:rPr>
              <w:t xml:space="preserve"> </w:t>
            </w:r>
            <w:r>
              <w:rPr>
                <w:w w:val="105"/>
                <w:sz w:val="12"/>
              </w:rPr>
              <w:t>this</w:t>
            </w:r>
            <w:r>
              <w:rPr>
                <w:spacing w:val="1"/>
                <w:w w:val="105"/>
                <w:sz w:val="12"/>
              </w:rPr>
              <w:t xml:space="preserve"> </w:t>
            </w:r>
            <w:r>
              <w:rPr>
                <w:w w:val="105"/>
                <w:sz w:val="12"/>
              </w:rPr>
              <w:t>note</w:t>
            </w:r>
            <w:r>
              <w:rPr>
                <w:spacing w:val="3"/>
                <w:w w:val="105"/>
                <w:sz w:val="12"/>
              </w:rPr>
              <w:t xml:space="preserve"> </w:t>
            </w:r>
            <w:r>
              <w:rPr>
                <w:w w:val="105"/>
                <w:sz w:val="12"/>
              </w:rPr>
              <w:t>have</w:t>
            </w:r>
            <w:r>
              <w:rPr>
                <w:spacing w:val="3"/>
                <w:w w:val="105"/>
                <w:sz w:val="12"/>
              </w:rPr>
              <w:t xml:space="preserve"> </w:t>
            </w:r>
            <w:r>
              <w:rPr>
                <w:w w:val="105"/>
                <w:sz w:val="12"/>
              </w:rPr>
              <w:t>been</w:t>
            </w:r>
            <w:r>
              <w:rPr>
                <w:spacing w:val="3"/>
                <w:w w:val="105"/>
                <w:sz w:val="12"/>
              </w:rPr>
              <w:t xml:space="preserve"> </w:t>
            </w:r>
            <w:r>
              <w:rPr>
                <w:w w:val="105"/>
                <w:sz w:val="12"/>
              </w:rPr>
              <w:t>adjusted</w:t>
            </w:r>
            <w:r>
              <w:rPr>
                <w:spacing w:val="2"/>
                <w:w w:val="105"/>
                <w:sz w:val="12"/>
              </w:rPr>
              <w:t xml:space="preserve"> </w:t>
            </w:r>
            <w:r>
              <w:rPr>
                <w:w w:val="105"/>
                <w:sz w:val="12"/>
              </w:rPr>
              <w:t>to</w:t>
            </w:r>
            <w:r>
              <w:rPr>
                <w:spacing w:val="3"/>
                <w:w w:val="105"/>
                <w:sz w:val="12"/>
              </w:rPr>
              <w:t xml:space="preserve"> </w:t>
            </w:r>
            <w:r>
              <w:rPr>
                <w:w w:val="105"/>
                <w:sz w:val="12"/>
              </w:rPr>
              <w:t>give</w:t>
            </w:r>
            <w:r>
              <w:rPr>
                <w:spacing w:val="3"/>
                <w:w w:val="105"/>
                <w:sz w:val="12"/>
              </w:rPr>
              <w:t xml:space="preserve"> </w:t>
            </w:r>
            <w:r>
              <w:rPr>
                <w:w w:val="105"/>
                <w:sz w:val="12"/>
              </w:rPr>
              <w:t>effect</w:t>
            </w:r>
            <w:r>
              <w:rPr>
                <w:spacing w:val="2"/>
                <w:w w:val="105"/>
                <w:sz w:val="12"/>
              </w:rPr>
              <w:t xml:space="preserve"> </w:t>
            </w:r>
            <w:r>
              <w:rPr>
                <w:w w:val="105"/>
                <w:sz w:val="12"/>
              </w:rPr>
              <w:t>to</w:t>
            </w:r>
            <w:r>
              <w:rPr>
                <w:spacing w:val="2"/>
                <w:w w:val="105"/>
                <w:sz w:val="12"/>
              </w:rPr>
              <w:t xml:space="preserve"> </w:t>
            </w:r>
            <w:r>
              <w:rPr>
                <w:w w:val="105"/>
                <w:sz w:val="12"/>
              </w:rPr>
              <w:t>the</w:t>
            </w:r>
            <w:r>
              <w:rPr>
                <w:spacing w:val="3"/>
                <w:w w:val="105"/>
                <w:sz w:val="12"/>
              </w:rPr>
              <w:t xml:space="preserve"> </w:t>
            </w:r>
            <w:r>
              <w:rPr>
                <w:w w:val="105"/>
                <w:sz w:val="12"/>
              </w:rPr>
              <w:t>September</w:t>
            </w:r>
            <w:r>
              <w:rPr>
                <w:spacing w:val="2"/>
                <w:w w:val="105"/>
                <w:sz w:val="12"/>
              </w:rPr>
              <w:t xml:space="preserve"> </w:t>
            </w:r>
            <w:r>
              <w:rPr>
                <w:w w:val="105"/>
                <w:sz w:val="12"/>
              </w:rPr>
              <w:t>2018</w:t>
            </w:r>
            <w:r>
              <w:rPr>
                <w:spacing w:val="2"/>
                <w:w w:val="105"/>
                <w:sz w:val="12"/>
              </w:rPr>
              <w:t xml:space="preserve"> </w:t>
            </w:r>
            <w:r>
              <w:rPr>
                <w:w w:val="105"/>
                <w:sz w:val="12"/>
              </w:rPr>
              <w:t>bonus</w:t>
            </w:r>
            <w:r>
              <w:rPr>
                <w:spacing w:val="2"/>
                <w:w w:val="105"/>
                <w:sz w:val="12"/>
              </w:rPr>
              <w:t xml:space="preserve"> </w:t>
            </w:r>
            <w:r>
              <w:rPr>
                <w:w w:val="105"/>
                <w:sz w:val="12"/>
              </w:rPr>
              <w:t>issue.</w:t>
            </w:r>
          </w:p>
        </w:tc>
      </w:tr>
      <w:tr w:rsidR="00D810C4">
        <w:trPr>
          <w:trHeight w:val="667"/>
        </w:trPr>
        <w:tc>
          <w:tcPr>
            <w:tcW w:w="9071" w:type="dxa"/>
            <w:gridSpan w:val="3"/>
          </w:tcPr>
          <w:p w:rsidR="00D810C4" w:rsidRDefault="00D810C4">
            <w:pPr>
              <w:pStyle w:val="TableParagraph"/>
              <w:spacing w:before="5"/>
              <w:rPr>
                <w:b/>
                <w:sz w:val="12"/>
              </w:rPr>
            </w:pPr>
          </w:p>
          <w:p w:rsidR="00D810C4" w:rsidRDefault="00B55C40">
            <w:pPr>
              <w:pStyle w:val="TableParagraph"/>
              <w:spacing w:line="283" w:lineRule="auto"/>
              <w:ind w:left="26" w:right="22"/>
              <w:jc w:val="both"/>
              <w:rPr>
                <w:sz w:val="12"/>
              </w:rPr>
            </w:pPr>
            <w:r>
              <w:rPr>
                <w:w w:val="105"/>
                <w:sz w:val="12"/>
              </w:rPr>
              <w:t>Controlled  trust holds 2,03,24,982  and 1,08,01,956  shares (not adjusted  for September 2018 bonus issue) as at March 31, 2019 and March 31, 2018, respectively under the  2015 plan. Out of these shares 2,00,000 and 1,00,000 (not adjusted for September 2018 bonus issue) equity shares have been earmarked for welfare activities of the employees    as at March 31, 2019 and March 31, 2018,</w:t>
            </w:r>
            <w:r>
              <w:rPr>
                <w:spacing w:val="-2"/>
                <w:w w:val="105"/>
                <w:sz w:val="12"/>
              </w:rPr>
              <w:t xml:space="preserve"> </w:t>
            </w:r>
            <w:r>
              <w:rPr>
                <w:w w:val="105"/>
                <w:sz w:val="12"/>
              </w:rPr>
              <w:t>respectively.</w:t>
            </w:r>
          </w:p>
        </w:tc>
      </w:tr>
      <w:tr w:rsidR="00D810C4">
        <w:trPr>
          <w:trHeight w:val="245"/>
        </w:trPr>
        <w:tc>
          <w:tcPr>
            <w:tcW w:w="9071" w:type="dxa"/>
            <w:gridSpan w:val="3"/>
            <w:tcBorders>
              <w:bottom w:val="single" w:sz="6" w:space="0" w:color="000000"/>
            </w:tcBorders>
          </w:tcPr>
          <w:p w:rsidR="00D810C4" w:rsidRDefault="00B55C40">
            <w:pPr>
              <w:pStyle w:val="TableParagraph"/>
              <w:spacing w:before="52"/>
              <w:ind w:left="26"/>
              <w:rPr>
                <w:sz w:val="12"/>
              </w:rPr>
            </w:pPr>
            <w:r>
              <w:rPr>
                <w:w w:val="105"/>
                <w:sz w:val="12"/>
              </w:rPr>
              <w:t>The following is the summary of grants for the year ended March 31, 2019 and March 31, 2018 under the 2015 Plan:</w:t>
            </w:r>
          </w:p>
        </w:tc>
      </w:tr>
      <w:tr w:rsidR="00D810C4">
        <w:trPr>
          <w:trHeight w:val="169"/>
        </w:trPr>
        <w:tc>
          <w:tcPr>
            <w:tcW w:w="6666" w:type="dxa"/>
            <w:tcBorders>
              <w:top w:val="single" w:sz="6" w:space="0" w:color="000000"/>
            </w:tcBorders>
          </w:tcPr>
          <w:p w:rsidR="00D810C4" w:rsidRDefault="00B55C40">
            <w:pPr>
              <w:pStyle w:val="TableParagraph"/>
              <w:spacing w:before="8"/>
              <w:ind w:left="26"/>
              <w:rPr>
                <w:b/>
                <w:sz w:val="12"/>
              </w:rPr>
            </w:pPr>
            <w:r>
              <w:rPr>
                <w:b/>
                <w:w w:val="105"/>
                <w:sz w:val="12"/>
              </w:rPr>
              <w:t>Particulars</w:t>
            </w:r>
          </w:p>
        </w:tc>
        <w:tc>
          <w:tcPr>
            <w:tcW w:w="2405" w:type="dxa"/>
            <w:gridSpan w:val="2"/>
            <w:tcBorders>
              <w:top w:val="single" w:sz="6" w:space="0" w:color="000000"/>
              <w:bottom w:val="single" w:sz="6" w:space="0" w:color="000000"/>
            </w:tcBorders>
          </w:tcPr>
          <w:p w:rsidR="00D810C4" w:rsidRDefault="00B55C40">
            <w:pPr>
              <w:pStyle w:val="TableParagraph"/>
              <w:spacing w:before="8"/>
              <w:ind w:left="873" w:right="872"/>
              <w:jc w:val="center"/>
              <w:rPr>
                <w:b/>
                <w:sz w:val="12"/>
              </w:rPr>
            </w:pPr>
            <w:r>
              <w:rPr>
                <w:b/>
                <w:w w:val="105"/>
                <w:sz w:val="12"/>
              </w:rPr>
              <w:t>Year ended</w:t>
            </w:r>
          </w:p>
        </w:tc>
      </w:tr>
      <w:tr w:rsidR="00D810C4">
        <w:trPr>
          <w:trHeight w:val="282"/>
        </w:trPr>
        <w:tc>
          <w:tcPr>
            <w:tcW w:w="6666" w:type="dxa"/>
            <w:tcBorders>
              <w:bottom w:val="single" w:sz="6" w:space="0" w:color="000000"/>
            </w:tcBorders>
          </w:tcPr>
          <w:p w:rsidR="00D810C4" w:rsidRDefault="00D810C4">
            <w:pPr>
              <w:pStyle w:val="TableParagraph"/>
              <w:rPr>
                <w:sz w:val="12"/>
              </w:rPr>
            </w:pPr>
          </w:p>
        </w:tc>
        <w:tc>
          <w:tcPr>
            <w:tcW w:w="1297" w:type="dxa"/>
            <w:tcBorders>
              <w:top w:val="single" w:sz="6" w:space="0" w:color="000000"/>
              <w:bottom w:val="single" w:sz="6" w:space="0" w:color="000000"/>
            </w:tcBorders>
          </w:tcPr>
          <w:p w:rsidR="00D810C4" w:rsidRDefault="00B55C40">
            <w:pPr>
              <w:pStyle w:val="TableParagraph"/>
              <w:spacing w:before="5"/>
              <w:ind w:left="211"/>
              <w:rPr>
                <w:b/>
                <w:sz w:val="12"/>
              </w:rPr>
            </w:pPr>
            <w:r>
              <w:rPr>
                <w:b/>
                <w:w w:val="105"/>
                <w:sz w:val="12"/>
              </w:rPr>
              <w:t>March 31, 2019</w:t>
            </w:r>
          </w:p>
        </w:tc>
        <w:tc>
          <w:tcPr>
            <w:tcW w:w="1108" w:type="dxa"/>
            <w:tcBorders>
              <w:top w:val="single" w:sz="6" w:space="0" w:color="000000"/>
              <w:bottom w:val="single" w:sz="6" w:space="0" w:color="000000"/>
            </w:tcBorders>
          </w:tcPr>
          <w:p w:rsidR="00D810C4" w:rsidRDefault="00B55C40">
            <w:pPr>
              <w:pStyle w:val="TableParagraph"/>
              <w:spacing w:before="5"/>
              <w:ind w:right="25"/>
              <w:jc w:val="right"/>
              <w:rPr>
                <w:b/>
                <w:sz w:val="12"/>
              </w:rPr>
            </w:pPr>
            <w:r>
              <w:rPr>
                <w:b/>
                <w:w w:val="105"/>
                <w:sz w:val="12"/>
              </w:rPr>
              <w:t>March 31, 2018</w:t>
            </w:r>
          </w:p>
        </w:tc>
      </w:tr>
      <w:tr w:rsidR="00D810C4">
        <w:trPr>
          <w:trHeight w:val="155"/>
        </w:trPr>
        <w:tc>
          <w:tcPr>
            <w:tcW w:w="6666" w:type="dxa"/>
            <w:tcBorders>
              <w:top w:val="single" w:sz="6" w:space="0" w:color="000000"/>
            </w:tcBorders>
          </w:tcPr>
          <w:p w:rsidR="00D810C4" w:rsidRDefault="00B55C40">
            <w:pPr>
              <w:pStyle w:val="TableParagraph"/>
              <w:spacing w:before="5" w:line="130" w:lineRule="exact"/>
              <w:ind w:left="26"/>
              <w:rPr>
                <w:b/>
                <w:sz w:val="12"/>
              </w:rPr>
            </w:pPr>
            <w:r>
              <w:rPr>
                <w:b/>
                <w:w w:val="105"/>
                <w:sz w:val="12"/>
              </w:rPr>
              <w:t>RSU</w:t>
            </w:r>
          </w:p>
        </w:tc>
        <w:tc>
          <w:tcPr>
            <w:tcW w:w="1297" w:type="dxa"/>
            <w:tcBorders>
              <w:top w:val="single" w:sz="6" w:space="0" w:color="000000"/>
            </w:tcBorders>
          </w:tcPr>
          <w:p w:rsidR="00D810C4" w:rsidRDefault="00D810C4">
            <w:pPr>
              <w:pStyle w:val="TableParagraph"/>
              <w:rPr>
                <w:sz w:val="10"/>
              </w:rPr>
            </w:pPr>
          </w:p>
        </w:tc>
        <w:tc>
          <w:tcPr>
            <w:tcW w:w="1108" w:type="dxa"/>
            <w:tcBorders>
              <w:top w:val="single" w:sz="6" w:space="0" w:color="000000"/>
            </w:tcBorders>
          </w:tcPr>
          <w:p w:rsidR="00D810C4" w:rsidRDefault="00D810C4">
            <w:pPr>
              <w:pStyle w:val="TableParagraph"/>
              <w:rPr>
                <w:sz w:val="10"/>
              </w:rPr>
            </w:pPr>
          </w:p>
        </w:tc>
      </w:tr>
      <w:tr w:rsidR="00D810C4">
        <w:trPr>
          <w:trHeight w:val="155"/>
        </w:trPr>
        <w:tc>
          <w:tcPr>
            <w:tcW w:w="6666" w:type="dxa"/>
          </w:tcPr>
          <w:p w:rsidR="00D810C4" w:rsidRDefault="00B55C40">
            <w:pPr>
              <w:pStyle w:val="TableParagraph"/>
              <w:spacing w:before="5" w:line="130" w:lineRule="exact"/>
              <w:ind w:left="26"/>
              <w:rPr>
                <w:i/>
                <w:sz w:val="12"/>
              </w:rPr>
            </w:pPr>
            <w:r>
              <w:rPr>
                <w:w w:val="105"/>
                <w:sz w:val="12"/>
              </w:rPr>
              <w:t xml:space="preserve">Salil Parekh, CEO and MD - </w:t>
            </w:r>
            <w:r>
              <w:rPr>
                <w:i/>
                <w:w w:val="105"/>
                <w:sz w:val="12"/>
              </w:rPr>
              <w:t>Refer note 1 below</w:t>
            </w:r>
          </w:p>
        </w:tc>
        <w:tc>
          <w:tcPr>
            <w:tcW w:w="1297" w:type="dxa"/>
          </w:tcPr>
          <w:p w:rsidR="00D810C4" w:rsidRDefault="00B55C40">
            <w:pPr>
              <w:pStyle w:val="TableParagraph"/>
              <w:spacing w:before="5" w:line="130" w:lineRule="exact"/>
              <w:ind w:left="610"/>
              <w:rPr>
                <w:sz w:val="12"/>
              </w:rPr>
            </w:pPr>
            <w:r>
              <w:rPr>
                <w:w w:val="105"/>
                <w:sz w:val="12"/>
              </w:rPr>
              <w:t>2,60,130</w:t>
            </w:r>
          </w:p>
        </w:tc>
        <w:tc>
          <w:tcPr>
            <w:tcW w:w="1108" w:type="dxa"/>
          </w:tcPr>
          <w:p w:rsidR="00D810C4" w:rsidRDefault="00B55C40">
            <w:pPr>
              <w:pStyle w:val="TableParagraph"/>
              <w:spacing w:before="5" w:line="130" w:lineRule="exact"/>
              <w:ind w:right="64"/>
              <w:jc w:val="right"/>
              <w:rPr>
                <w:sz w:val="12"/>
              </w:rPr>
            </w:pPr>
            <w:r>
              <w:rPr>
                <w:w w:val="105"/>
                <w:sz w:val="12"/>
              </w:rPr>
              <w:t>226,048</w:t>
            </w:r>
          </w:p>
        </w:tc>
      </w:tr>
      <w:tr w:rsidR="00D810C4">
        <w:trPr>
          <w:trHeight w:val="155"/>
        </w:trPr>
        <w:tc>
          <w:tcPr>
            <w:tcW w:w="6666" w:type="dxa"/>
          </w:tcPr>
          <w:p w:rsidR="00D810C4" w:rsidRDefault="00B55C40">
            <w:pPr>
              <w:pStyle w:val="TableParagraph"/>
              <w:spacing w:before="5" w:line="130" w:lineRule="exact"/>
              <w:ind w:left="26"/>
              <w:rPr>
                <w:sz w:val="12"/>
              </w:rPr>
            </w:pPr>
            <w:r>
              <w:rPr>
                <w:w w:val="105"/>
                <w:sz w:val="12"/>
              </w:rPr>
              <w:t>U.B. Pravin Rao, COO and WTD</w:t>
            </w:r>
          </w:p>
        </w:tc>
        <w:tc>
          <w:tcPr>
            <w:tcW w:w="1297" w:type="dxa"/>
          </w:tcPr>
          <w:p w:rsidR="00D810C4" w:rsidRDefault="00B55C40">
            <w:pPr>
              <w:pStyle w:val="TableParagraph"/>
              <w:spacing w:before="5" w:line="130" w:lineRule="exact"/>
              <w:ind w:left="706"/>
              <w:rPr>
                <w:sz w:val="12"/>
              </w:rPr>
            </w:pPr>
            <w:r>
              <w:rPr>
                <w:w w:val="105"/>
                <w:sz w:val="12"/>
              </w:rPr>
              <w:t>68,250</w:t>
            </w:r>
          </w:p>
        </w:tc>
        <w:tc>
          <w:tcPr>
            <w:tcW w:w="1108" w:type="dxa"/>
          </w:tcPr>
          <w:p w:rsidR="00D810C4" w:rsidRDefault="00B55C40">
            <w:pPr>
              <w:pStyle w:val="TableParagraph"/>
              <w:spacing w:before="5" w:line="130" w:lineRule="exact"/>
              <w:ind w:right="23"/>
              <w:jc w:val="right"/>
              <w:rPr>
                <w:sz w:val="12"/>
              </w:rPr>
            </w:pPr>
            <w:r>
              <w:rPr>
                <w:w w:val="105"/>
                <w:sz w:val="12"/>
              </w:rPr>
              <w:t>54,500</w:t>
            </w:r>
          </w:p>
        </w:tc>
      </w:tr>
      <w:tr w:rsidR="00D810C4">
        <w:trPr>
          <w:trHeight w:val="156"/>
        </w:trPr>
        <w:tc>
          <w:tcPr>
            <w:tcW w:w="6666" w:type="dxa"/>
          </w:tcPr>
          <w:p w:rsidR="00D810C4" w:rsidRDefault="00B55C40">
            <w:pPr>
              <w:pStyle w:val="TableParagraph"/>
              <w:spacing w:before="5" w:line="130" w:lineRule="exact"/>
              <w:ind w:left="26"/>
              <w:rPr>
                <w:sz w:val="12"/>
              </w:rPr>
            </w:pPr>
            <w:r>
              <w:rPr>
                <w:w w:val="105"/>
                <w:sz w:val="12"/>
              </w:rPr>
              <w:t>Dr. Vishal Sikka*</w:t>
            </w:r>
          </w:p>
        </w:tc>
        <w:tc>
          <w:tcPr>
            <w:tcW w:w="1297" w:type="dxa"/>
          </w:tcPr>
          <w:p w:rsidR="00D810C4" w:rsidRDefault="00B55C40">
            <w:pPr>
              <w:pStyle w:val="TableParagraph"/>
              <w:spacing w:before="5" w:line="130" w:lineRule="exact"/>
              <w:ind w:right="232"/>
              <w:jc w:val="right"/>
              <w:rPr>
                <w:sz w:val="12"/>
              </w:rPr>
            </w:pPr>
            <w:r>
              <w:rPr>
                <w:w w:val="105"/>
                <w:sz w:val="12"/>
              </w:rPr>
              <w:t>-</w:t>
            </w:r>
          </w:p>
        </w:tc>
        <w:tc>
          <w:tcPr>
            <w:tcW w:w="1108" w:type="dxa"/>
          </w:tcPr>
          <w:p w:rsidR="00D810C4" w:rsidRDefault="00B55C40">
            <w:pPr>
              <w:pStyle w:val="TableParagraph"/>
              <w:spacing w:before="5" w:line="130" w:lineRule="exact"/>
              <w:ind w:right="23"/>
              <w:jc w:val="right"/>
              <w:rPr>
                <w:sz w:val="12"/>
              </w:rPr>
            </w:pPr>
            <w:r>
              <w:rPr>
                <w:w w:val="105"/>
                <w:sz w:val="12"/>
              </w:rPr>
              <w:t>5,40,448</w:t>
            </w:r>
          </w:p>
        </w:tc>
      </w:tr>
      <w:tr w:rsidR="00D810C4">
        <w:trPr>
          <w:trHeight w:val="155"/>
        </w:trPr>
        <w:tc>
          <w:tcPr>
            <w:tcW w:w="6666" w:type="dxa"/>
          </w:tcPr>
          <w:p w:rsidR="00D810C4" w:rsidRDefault="00B55C40">
            <w:pPr>
              <w:pStyle w:val="TableParagraph"/>
              <w:spacing w:before="5" w:line="130" w:lineRule="exact"/>
              <w:ind w:left="26"/>
              <w:rPr>
                <w:sz w:val="12"/>
              </w:rPr>
            </w:pPr>
            <w:r>
              <w:rPr>
                <w:w w:val="105"/>
                <w:sz w:val="12"/>
              </w:rPr>
              <w:t>Other KMPs</w:t>
            </w:r>
          </w:p>
        </w:tc>
        <w:tc>
          <w:tcPr>
            <w:tcW w:w="1297" w:type="dxa"/>
          </w:tcPr>
          <w:p w:rsidR="00D810C4" w:rsidRDefault="00B55C40">
            <w:pPr>
              <w:pStyle w:val="TableParagraph"/>
              <w:spacing w:before="5" w:line="130" w:lineRule="exact"/>
              <w:ind w:left="610"/>
              <w:rPr>
                <w:sz w:val="12"/>
              </w:rPr>
            </w:pPr>
            <w:r>
              <w:rPr>
                <w:w w:val="105"/>
                <w:sz w:val="12"/>
              </w:rPr>
              <w:t>3,47,150</w:t>
            </w:r>
          </w:p>
        </w:tc>
        <w:tc>
          <w:tcPr>
            <w:tcW w:w="1108" w:type="dxa"/>
          </w:tcPr>
          <w:p w:rsidR="00D810C4" w:rsidRDefault="00B55C40">
            <w:pPr>
              <w:pStyle w:val="TableParagraph"/>
              <w:spacing w:before="5" w:line="130" w:lineRule="exact"/>
              <w:ind w:right="23"/>
              <w:jc w:val="right"/>
              <w:rPr>
                <w:sz w:val="12"/>
              </w:rPr>
            </w:pPr>
            <w:r>
              <w:rPr>
                <w:w w:val="105"/>
                <w:sz w:val="12"/>
              </w:rPr>
              <w:t>5,46,200</w:t>
            </w:r>
          </w:p>
        </w:tc>
      </w:tr>
      <w:tr w:rsidR="00D810C4">
        <w:trPr>
          <w:trHeight w:val="156"/>
        </w:trPr>
        <w:tc>
          <w:tcPr>
            <w:tcW w:w="6666" w:type="dxa"/>
          </w:tcPr>
          <w:p w:rsidR="00D810C4" w:rsidRDefault="00B55C40">
            <w:pPr>
              <w:pStyle w:val="TableParagraph"/>
              <w:spacing w:before="5" w:line="130" w:lineRule="exact"/>
              <w:ind w:left="26"/>
              <w:rPr>
                <w:sz w:val="12"/>
              </w:rPr>
            </w:pPr>
            <w:r>
              <w:rPr>
                <w:w w:val="105"/>
                <w:sz w:val="12"/>
              </w:rPr>
              <w:t>Employees other than KMPs</w:t>
            </w:r>
          </w:p>
        </w:tc>
        <w:tc>
          <w:tcPr>
            <w:tcW w:w="1297" w:type="dxa"/>
          </w:tcPr>
          <w:p w:rsidR="00D810C4" w:rsidRDefault="00B55C40">
            <w:pPr>
              <w:pStyle w:val="TableParagraph"/>
              <w:tabs>
                <w:tab w:val="left" w:pos="544"/>
                <w:tab w:val="left" w:pos="1865"/>
              </w:tabs>
              <w:spacing w:before="5" w:line="130" w:lineRule="exact"/>
              <w:ind w:right="-576"/>
              <w:jc w:val="right"/>
              <w:rPr>
                <w:sz w:val="12"/>
              </w:rPr>
            </w:pPr>
            <w:r>
              <w:rPr>
                <w:w w:val="106"/>
                <w:sz w:val="12"/>
                <w:u w:val="single"/>
              </w:rPr>
              <w:t xml:space="preserve"> </w:t>
            </w:r>
            <w:r>
              <w:rPr>
                <w:sz w:val="12"/>
                <w:u w:val="single"/>
              </w:rPr>
              <w:tab/>
            </w:r>
            <w:r>
              <w:rPr>
                <w:w w:val="105"/>
                <w:sz w:val="12"/>
                <w:u w:val="single"/>
              </w:rPr>
              <w:t>36,65,170</w:t>
            </w:r>
            <w:r>
              <w:rPr>
                <w:sz w:val="12"/>
                <w:u w:val="single"/>
              </w:rPr>
              <w:tab/>
            </w:r>
          </w:p>
        </w:tc>
        <w:tc>
          <w:tcPr>
            <w:tcW w:w="1108" w:type="dxa"/>
          </w:tcPr>
          <w:p w:rsidR="00D810C4" w:rsidRDefault="00B55C40">
            <w:pPr>
              <w:pStyle w:val="TableParagraph"/>
              <w:spacing w:before="5" w:line="130" w:lineRule="exact"/>
              <w:ind w:right="23"/>
              <w:jc w:val="right"/>
              <w:rPr>
                <w:sz w:val="12"/>
              </w:rPr>
            </w:pPr>
            <w:r>
              <w:rPr>
                <w:w w:val="105"/>
                <w:sz w:val="12"/>
                <w:u w:val="single"/>
              </w:rPr>
              <w:t>31,94,020</w:t>
            </w:r>
          </w:p>
        </w:tc>
      </w:tr>
      <w:tr w:rsidR="00D810C4">
        <w:trPr>
          <w:trHeight w:val="233"/>
        </w:trPr>
        <w:tc>
          <w:tcPr>
            <w:tcW w:w="6666" w:type="dxa"/>
          </w:tcPr>
          <w:p w:rsidR="00D810C4" w:rsidRDefault="00D810C4">
            <w:pPr>
              <w:pStyle w:val="TableParagraph"/>
              <w:rPr>
                <w:sz w:val="12"/>
              </w:rPr>
            </w:pPr>
          </w:p>
        </w:tc>
        <w:tc>
          <w:tcPr>
            <w:tcW w:w="1297" w:type="dxa"/>
          </w:tcPr>
          <w:p w:rsidR="00D810C4" w:rsidRDefault="00B55C40">
            <w:pPr>
              <w:pStyle w:val="TableParagraph"/>
              <w:tabs>
                <w:tab w:val="left" w:pos="494"/>
                <w:tab w:val="left" w:pos="1865"/>
              </w:tabs>
              <w:spacing w:before="5"/>
              <w:ind w:right="-576"/>
              <w:jc w:val="right"/>
              <w:rPr>
                <w:b/>
                <w:sz w:val="12"/>
              </w:rPr>
            </w:pPr>
            <w:r>
              <w:rPr>
                <w:b/>
                <w:w w:val="106"/>
                <w:sz w:val="12"/>
                <w:u w:val="single"/>
              </w:rPr>
              <w:t xml:space="preserve"> </w:t>
            </w:r>
            <w:r>
              <w:rPr>
                <w:b/>
                <w:sz w:val="12"/>
                <w:u w:val="single"/>
              </w:rPr>
              <w:tab/>
            </w:r>
            <w:r>
              <w:rPr>
                <w:b/>
                <w:w w:val="105"/>
                <w:sz w:val="12"/>
                <w:u w:val="single"/>
              </w:rPr>
              <w:t>4,340,700</w:t>
            </w:r>
            <w:r>
              <w:rPr>
                <w:b/>
                <w:sz w:val="12"/>
                <w:u w:val="single"/>
              </w:rPr>
              <w:tab/>
            </w:r>
          </w:p>
        </w:tc>
        <w:tc>
          <w:tcPr>
            <w:tcW w:w="1108" w:type="dxa"/>
          </w:tcPr>
          <w:p w:rsidR="00D810C4" w:rsidRDefault="00B55C40">
            <w:pPr>
              <w:pStyle w:val="TableParagraph"/>
              <w:spacing w:before="5"/>
              <w:ind w:right="23"/>
              <w:jc w:val="right"/>
              <w:rPr>
                <w:b/>
                <w:sz w:val="12"/>
              </w:rPr>
            </w:pPr>
            <w:r>
              <w:rPr>
                <w:b/>
                <w:w w:val="105"/>
                <w:sz w:val="12"/>
                <w:u w:val="single"/>
              </w:rPr>
              <w:t>45,61,216</w:t>
            </w:r>
          </w:p>
        </w:tc>
      </w:tr>
      <w:tr w:rsidR="00D810C4">
        <w:trPr>
          <w:trHeight w:val="234"/>
        </w:trPr>
        <w:tc>
          <w:tcPr>
            <w:tcW w:w="6666" w:type="dxa"/>
          </w:tcPr>
          <w:p w:rsidR="00D810C4" w:rsidRDefault="00B55C40">
            <w:pPr>
              <w:pStyle w:val="TableParagraph"/>
              <w:spacing w:before="83" w:line="130" w:lineRule="exact"/>
              <w:ind w:left="26"/>
              <w:rPr>
                <w:b/>
                <w:sz w:val="12"/>
              </w:rPr>
            </w:pPr>
            <w:r>
              <w:rPr>
                <w:b/>
                <w:w w:val="105"/>
                <w:sz w:val="12"/>
              </w:rPr>
              <w:t>ESOP</w:t>
            </w:r>
          </w:p>
        </w:tc>
        <w:tc>
          <w:tcPr>
            <w:tcW w:w="1297" w:type="dxa"/>
          </w:tcPr>
          <w:p w:rsidR="00D810C4" w:rsidRDefault="00D810C4">
            <w:pPr>
              <w:pStyle w:val="TableParagraph"/>
              <w:rPr>
                <w:sz w:val="12"/>
              </w:rPr>
            </w:pPr>
          </w:p>
        </w:tc>
        <w:tc>
          <w:tcPr>
            <w:tcW w:w="1108" w:type="dxa"/>
          </w:tcPr>
          <w:p w:rsidR="00D810C4" w:rsidRDefault="00D810C4">
            <w:pPr>
              <w:pStyle w:val="TableParagraph"/>
              <w:rPr>
                <w:sz w:val="12"/>
              </w:rPr>
            </w:pPr>
          </w:p>
        </w:tc>
      </w:tr>
      <w:tr w:rsidR="00D810C4">
        <w:trPr>
          <w:trHeight w:val="155"/>
        </w:trPr>
        <w:tc>
          <w:tcPr>
            <w:tcW w:w="6666" w:type="dxa"/>
          </w:tcPr>
          <w:p w:rsidR="00D810C4" w:rsidRDefault="00B55C40">
            <w:pPr>
              <w:pStyle w:val="TableParagraph"/>
              <w:spacing w:before="5" w:line="130" w:lineRule="exact"/>
              <w:ind w:left="26"/>
              <w:rPr>
                <w:sz w:val="12"/>
              </w:rPr>
            </w:pPr>
            <w:r>
              <w:rPr>
                <w:w w:val="105"/>
                <w:sz w:val="12"/>
              </w:rPr>
              <w:t>U.B. Pravin Rao, COO and WTD</w:t>
            </w:r>
          </w:p>
        </w:tc>
        <w:tc>
          <w:tcPr>
            <w:tcW w:w="1297" w:type="dxa"/>
          </w:tcPr>
          <w:p w:rsidR="00D810C4" w:rsidRDefault="00B55C40">
            <w:pPr>
              <w:pStyle w:val="TableParagraph"/>
              <w:spacing w:before="5" w:line="130" w:lineRule="exact"/>
              <w:ind w:right="352"/>
              <w:jc w:val="right"/>
              <w:rPr>
                <w:sz w:val="12"/>
              </w:rPr>
            </w:pPr>
            <w:r>
              <w:rPr>
                <w:w w:val="105"/>
                <w:sz w:val="12"/>
              </w:rPr>
              <w:t>-</w:t>
            </w:r>
          </w:p>
        </w:tc>
        <w:tc>
          <w:tcPr>
            <w:tcW w:w="1108" w:type="dxa"/>
          </w:tcPr>
          <w:p w:rsidR="00D810C4" w:rsidRDefault="00B55C40">
            <w:pPr>
              <w:pStyle w:val="TableParagraph"/>
              <w:spacing w:before="5" w:line="130" w:lineRule="exact"/>
              <w:ind w:right="23"/>
              <w:jc w:val="right"/>
              <w:rPr>
                <w:sz w:val="12"/>
              </w:rPr>
            </w:pPr>
            <w:r>
              <w:rPr>
                <w:w w:val="105"/>
                <w:sz w:val="12"/>
              </w:rPr>
              <w:t>86,000</w:t>
            </w:r>
          </w:p>
        </w:tc>
      </w:tr>
      <w:tr w:rsidR="00D810C4">
        <w:trPr>
          <w:trHeight w:val="156"/>
        </w:trPr>
        <w:tc>
          <w:tcPr>
            <w:tcW w:w="6666" w:type="dxa"/>
          </w:tcPr>
          <w:p w:rsidR="00D810C4" w:rsidRDefault="00B55C40">
            <w:pPr>
              <w:pStyle w:val="TableParagraph"/>
              <w:spacing w:before="5" w:line="130" w:lineRule="exact"/>
              <w:ind w:left="26"/>
              <w:rPr>
                <w:sz w:val="12"/>
              </w:rPr>
            </w:pPr>
            <w:r>
              <w:rPr>
                <w:w w:val="105"/>
                <w:sz w:val="12"/>
              </w:rPr>
              <w:t>Dr. Vishal Sikka*</w:t>
            </w:r>
          </w:p>
        </w:tc>
        <w:tc>
          <w:tcPr>
            <w:tcW w:w="1297" w:type="dxa"/>
          </w:tcPr>
          <w:p w:rsidR="00D810C4" w:rsidRDefault="00B55C40">
            <w:pPr>
              <w:pStyle w:val="TableParagraph"/>
              <w:spacing w:before="5" w:line="130" w:lineRule="exact"/>
              <w:ind w:right="352"/>
              <w:jc w:val="right"/>
              <w:rPr>
                <w:sz w:val="12"/>
              </w:rPr>
            </w:pPr>
            <w:r>
              <w:rPr>
                <w:w w:val="105"/>
                <w:sz w:val="12"/>
              </w:rPr>
              <w:t>-</w:t>
            </w:r>
          </w:p>
        </w:tc>
        <w:tc>
          <w:tcPr>
            <w:tcW w:w="1108" w:type="dxa"/>
          </w:tcPr>
          <w:p w:rsidR="00D810C4" w:rsidRDefault="00B55C40">
            <w:pPr>
              <w:pStyle w:val="TableParagraph"/>
              <w:spacing w:before="5" w:line="130" w:lineRule="exact"/>
              <w:ind w:right="23"/>
              <w:jc w:val="right"/>
              <w:rPr>
                <w:sz w:val="12"/>
              </w:rPr>
            </w:pPr>
            <w:r>
              <w:rPr>
                <w:w w:val="105"/>
                <w:sz w:val="12"/>
              </w:rPr>
              <w:t>6,61,050</w:t>
            </w:r>
          </w:p>
        </w:tc>
      </w:tr>
      <w:tr w:rsidR="00D810C4">
        <w:trPr>
          <w:trHeight w:val="155"/>
        </w:trPr>
        <w:tc>
          <w:tcPr>
            <w:tcW w:w="6666" w:type="dxa"/>
          </w:tcPr>
          <w:p w:rsidR="00D810C4" w:rsidRDefault="00B55C40">
            <w:pPr>
              <w:pStyle w:val="TableParagraph"/>
              <w:spacing w:before="5" w:line="130" w:lineRule="exact"/>
              <w:ind w:left="26"/>
              <w:rPr>
                <w:sz w:val="12"/>
              </w:rPr>
            </w:pPr>
            <w:r>
              <w:rPr>
                <w:w w:val="105"/>
                <w:sz w:val="12"/>
              </w:rPr>
              <w:t>Other KMPs</w:t>
            </w:r>
          </w:p>
        </w:tc>
        <w:tc>
          <w:tcPr>
            <w:tcW w:w="1297" w:type="dxa"/>
          </w:tcPr>
          <w:p w:rsidR="00D810C4" w:rsidRDefault="00B55C40">
            <w:pPr>
              <w:pStyle w:val="TableParagraph"/>
              <w:spacing w:before="5" w:line="130" w:lineRule="exact"/>
              <w:ind w:right="352"/>
              <w:jc w:val="right"/>
              <w:rPr>
                <w:sz w:val="12"/>
              </w:rPr>
            </w:pPr>
            <w:r>
              <w:rPr>
                <w:w w:val="105"/>
                <w:sz w:val="12"/>
              </w:rPr>
              <w:t>-</w:t>
            </w:r>
          </w:p>
        </w:tc>
        <w:tc>
          <w:tcPr>
            <w:tcW w:w="1108" w:type="dxa"/>
          </w:tcPr>
          <w:p w:rsidR="00D810C4" w:rsidRDefault="00B55C40">
            <w:pPr>
              <w:pStyle w:val="TableParagraph"/>
              <w:spacing w:before="5" w:line="130" w:lineRule="exact"/>
              <w:ind w:right="23"/>
              <w:jc w:val="right"/>
              <w:rPr>
                <w:sz w:val="12"/>
              </w:rPr>
            </w:pPr>
            <w:r>
              <w:rPr>
                <w:w w:val="105"/>
                <w:sz w:val="12"/>
              </w:rPr>
              <w:t>88,900</w:t>
            </w:r>
          </w:p>
        </w:tc>
      </w:tr>
      <w:tr w:rsidR="00D810C4">
        <w:trPr>
          <w:trHeight w:val="156"/>
        </w:trPr>
        <w:tc>
          <w:tcPr>
            <w:tcW w:w="6666" w:type="dxa"/>
          </w:tcPr>
          <w:p w:rsidR="00D810C4" w:rsidRDefault="00B55C40">
            <w:pPr>
              <w:pStyle w:val="TableParagraph"/>
              <w:spacing w:before="5" w:line="131" w:lineRule="exact"/>
              <w:ind w:left="26"/>
              <w:rPr>
                <w:sz w:val="12"/>
              </w:rPr>
            </w:pPr>
            <w:r>
              <w:rPr>
                <w:w w:val="105"/>
                <w:sz w:val="12"/>
              </w:rPr>
              <w:t>Employees other than KMPs</w:t>
            </w:r>
          </w:p>
        </w:tc>
        <w:tc>
          <w:tcPr>
            <w:tcW w:w="1297" w:type="dxa"/>
          </w:tcPr>
          <w:p w:rsidR="00D810C4" w:rsidRDefault="00B55C40">
            <w:pPr>
              <w:pStyle w:val="TableParagraph"/>
              <w:tabs>
                <w:tab w:val="left" w:pos="899"/>
                <w:tab w:val="left" w:pos="1930"/>
              </w:tabs>
              <w:spacing w:before="5" w:line="131" w:lineRule="exact"/>
              <w:ind w:right="-634"/>
              <w:jc w:val="right"/>
              <w:rPr>
                <w:sz w:val="12"/>
              </w:rPr>
            </w:pPr>
            <w:r>
              <w:rPr>
                <w:w w:val="106"/>
                <w:sz w:val="12"/>
                <w:u w:val="single"/>
              </w:rPr>
              <w:t xml:space="preserve"> </w:t>
            </w:r>
            <w:r>
              <w:rPr>
                <w:sz w:val="12"/>
                <w:u w:val="single"/>
              </w:rPr>
              <w:tab/>
            </w:r>
            <w:r>
              <w:rPr>
                <w:w w:val="105"/>
                <w:sz w:val="12"/>
                <w:u w:val="single"/>
              </w:rPr>
              <w:t>-</w:t>
            </w:r>
            <w:r>
              <w:rPr>
                <w:sz w:val="12"/>
                <w:u w:val="single"/>
              </w:rPr>
              <w:tab/>
            </w:r>
          </w:p>
        </w:tc>
        <w:tc>
          <w:tcPr>
            <w:tcW w:w="1108" w:type="dxa"/>
          </w:tcPr>
          <w:p w:rsidR="00D810C4" w:rsidRDefault="00B55C40">
            <w:pPr>
              <w:pStyle w:val="TableParagraph"/>
              <w:spacing w:before="5" w:line="131" w:lineRule="exact"/>
              <w:ind w:right="23"/>
              <w:jc w:val="right"/>
              <w:rPr>
                <w:sz w:val="12"/>
              </w:rPr>
            </w:pPr>
            <w:r>
              <w:rPr>
                <w:w w:val="105"/>
                <w:sz w:val="12"/>
                <w:u w:val="single"/>
              </w:rPr>
              <w:t>1,47,200</w:t>
            </w:r>
          </w:p>
        </w:tc>
      </w:tr>
      <w:tr w:rsidR="00D810C4">
        <w:trPr>
          <w:trHeight w:val="235"/>
        </w:trPr>
        <w:tc>
          <w:tcPr>
            <w:tcW w:w="6666" w:type="dxa"/>
          </w:tcPr>
          <w:p w:rsidR="00D810C4" w:rsidRDefault="00D810C4">
            <w:pPr>
              <w:pStyle w:val="TableParagraph"/>
              <w:rPr>
                <w:sz w:val="12"/>
              </w:rPr>
            </w:pPr>
          </w:p>
        </w:tc>
        <w:tc>
          <w:tcPr>
            <w:tcW w:w="1297" w:type="dxa"/>
          </w:tcPr>
          <w:p w:rsidR="00D810C4" w:rsidRDefault="00B55C40">
            <w:pPr>
              <w:pStyle w:val="TableParagraph"/>
              <w:tabs>
                <w:tab w:val="left" w:pos="899"/>
                <w:tab w:val="left" w:pos="1930"/>
              </w:tabs>
              <w:spacing w:before="6"/>
              <w:ind w:right="-634"/>
              <w:jc w:val="right"/>
              <w:rPr>
                <w:b/>
                <w:sz w:val="12"/>
              </w:rPr>
            </w:pPr>
            <w:r>
              <w:rPr>
                <w:b/>
                <w:w w:val="106"/>
                <w:sz w:val="12"/>
                <w:u w:val="single"/>
              </w:rPr>
              <w:t xml:space="preserve"> </w:t>
            </w:r>
            <w:r>
              <w:rPr>
                <w:b/>
                <w:sz w:val="12"/>
                <w:u w:val="single"/>
              </w:rPr>
              <w:tab/>
            </w:r>
            <w:r>
              <w:rPr>
                <w:b/>
                <w:w w:val="105"/>
                <w:sz w:val="12"/>
                <w:u w:val="single"/>
              </w:rPr>
              <w:t>-</w:t>
            </w:r>
            <w:r>
              <w:rPr>
                <w:b/>
                <w:sz w:val="12"/>
                <w:u w:val="single"/>
              </w:rPr>
              <w:tab/>
            </w:r>
          </w:p>
        </w:tc>
        <w:tc>
          <w:tcPr>
            <w:tcW w:w="1108" w:type="dxa"/>
          </w:tcPr>
          <w:p w:rsidR="00D810C4" w:rsidRDefault="00B55C40">
            <w:pPr>
              <w:pStyle w:val="TableParagraph"/>
              <w:spacing w:before="6"/>
              <w:ind w:right="23"/>
              <w:jc w:val="right"/>
              <w:rPr>
                <w:b/>
                <w:sz w:val="12"/>
              </w:rPr>
            </w:pPr>
            <w:r>
              <w:rPr>
                <w:b/>
                <w:w w:val="105"/>
                <w:sz w:val="12"/>
                <w:u w:val="single"/>
              </w:rPr>
              <w:t>9,83,150</w:t>
            </w:r>
          </w:p>
        </w:tc>
      </w:tr>
      <w:tr w:rsidR="00D810C4">
        <w:trPr>
          <w:trHeight w:val="233"/>
        </w:trPr>
        <w:tc>
          <w:tcPr>
            <w:tcW w:w="6666" w:type="dxa"/>
          </w:tcPr>
          <w:p w:rsidR="00D810C4" w:rsidRDefault="00B55C40">
            <w:pPr>
              <w:pStyle w:val="TableParagraph"/>
              <w:spacing w:before="84" w:line="129" w:lineRule="exact"/>
              <w:ind w:left="26"/>
              <w:rPr>
                <w:b/>
                <w:sz w:val="12"/>
              </w:rPr>
            </w:pPr>
            <w:r>
              <w:rPr>
                <w:b/>
                <w:w w:val="105"/>
                <w:sz w:val="12"/>
              </w:rPr>
              <w:t>Incentive units - cash settled</w:t>
            </w:r>
          </w:p>
        </w:tc>
        <w:tc>
          <w:tcPr>
            <w:tcW w:w="1297" w:type="dxa"/>
          </w:tcPr>
          <w:p w:rsidR="00D810C4" w:rsidRDefault="00D810C4">
            <w:pPr>
              <w:pStyle w:val="TableParagraph"/>
              <w:rPr>
                <w:sz w:val="12"/>
              </w:rPr>
            </w:pPr>
          </w:p>
        </w:tc>
        <w:tc>
          <w:tcPr>
            <w:tcW w:w="1108" w:type="dxa"/>
          </w:tcPr>
          <w:p w:rsidR="00D810C4" w:rsidRDefault="00D810C4">
            <w:pPr>
              <w:pStyle w:val="TableParagraph"/>
              <w:rPr>
                <w:sz w:val="12"/>
              </w:rPr>
            </w:pPr>
          </w:p>
        </w:tc>
      </w:tr>
      <w:tr w:rsidR="00D810C4">
        <w:trPr>
          <w:trHeight w:val="154"/>
        </w:trPr>
        <w:tc>
          <w:tcPr>
            <w:tcW w:w="6666" w:type="dxa"/>
          </w:tcPr>
          <w:p w:rsidR="00D810C4" w:rsidRDefault="00B55C40">
            <w:pPr>
              <w:pStyle w:val="TableParagraph"/>
              <w:spacing w:before="4" w:line="130" w:lineRule="exact"/>
              <w:ind w:left="26"/>
              <w:rPr>
                <w:sz w:val="12"/>
              </w:rPr>
            </w:pPr>
            <w:r>
              <w:rPr>
                <w:w w:val="105"/>
                <w:sz w:val="12"/>
              </w:rPr>
              <w:t>Other employees</w:t>
            </w:r>
          </w:p>
        </w:tc>
        <w:tc>
          <w:tcPr>
            <w:tcW w:w="1297" w:type="dxa"/>
          </w:tcPr>
          <w:p w:rsidR="00D810C4" w:rsidRDefault="00B55C40">
            <w:pPr>
              <w:pStyle w:val="TableParagraph"/>
              <w:tabs>
                <w:tab w:val="left" w:pos="706"/>
                <w:tab w:val="left" w:pos="1930"/>
              </w:tabs>
              <w:spacing w:before="4" w:line="130" w:lineRule="exact"/>
              <w:ind w:right="-634"/>
              <w:jc w:val="right"/>
              <w:rPr>
                <w:sz w:val="12"/>
              </w:rPr>
            </w:pPr>
            <w:r>
              <w:rPr>
                <w:w w:val="106"/>
                <w:sz w:val="12"/>
                <w:u w:val="single"/>
              </w:rPr>
              <w:t xml:space="preserve"> </w:t>
            </w:r>
            <w:r>
              <w:rPr>
                <w:sz w:val="12"/>
                <w:u w:val="single"/>
              </w:rPr>
              <w:tab/>
            </w:r>
            <w:r>
              <w:rPr>
                <w:w w:val="105"/>
                <w:sz w:val="12"/>
                <w:u w:val="single"/>
              </w:rPr>
              <w:t>74,090</w:t>
            </w:r>
            <w:r>
              <w:rPr>
                <w:sz w:val="12"/>
                <w:u w:val="single"/>
              </w:rPr>
              <w:tab/>
            </w:r>
          </w:p>
        </w:tc>
        <w:tc>
          <w:tcPr>
            <w:tcW w:w="1108" w:type="dxa"/>
          </w:tcPr>
          <w:p w:rsidR="00D810C4" w:rsidRDefault="00B55C40">
            <w:pPr>
              <w:pStyle w:val="TableParagraph"/>
              <w:spacing w:before="4" w:line="130" w:lineRule="exact"/>
              <w:ind w:right="23"/>
              <w:jc w:val="right"/>
              <w:rPr>
                <w:sz w:val="12"/>
              </w:rPr>
            </w:pPr>
            <w:r>
              <w:rPr>
                <w:w w:val="105"/>
                <w:sz w:val="12"/>
                <w:u w:val="single"/>
              </w:rPr>
              <w:t>1,00,080</w:t>
            </w:r>
          </w:p>
        </w:tc>
      </w:tr>
      <w:tr w:rsidR="00D810C4">
        <w:trPr>
          <w:trHeight w:val="297"/>
        </w:trPr>
        <w:tc>
          <w:tcPr>
            <w:tcW w:w="6666" w:type="dxa"/>
          </w:tcPr>
          <w:p w:rsidR="00D810C4" w:rsidRDefault="00D810C4">
            <w:pPr>
              <w:pStyle w:val="TableParagraph"/>
              <w:rPr>
                <w:sz w:val="12"/>
              </w:rPr>
            </w:pPr>
          </w:p>
        </w:tc>
        <w:tc>
          <w:tcPr>
            <w:tcW w:w="1297" w:type="dxa"/>
            <w:tcBorders>
              <w:bottom w:val="single" w:sz="6" w:space="0" w:color="000000"/>
            </w:tcBorders>
          </w:tcPr>
          <w:p w:rsidR="00D810C4" w:rsidRDefault="00B55C40">
            <w:pPr>
              <w:pStyle w:val="TableParagraph"/>
              <w:tabs>
                <w:tab w:val="left" w:pos="706"/>
                <w:tab w:val="left" w:pos="1930"/>
              </w:tabs>
              <w:spacing w:before="5"/>
              <w:ind w:right="-634"/>
              <w:jc w:val="right"/>
              <w:rPr>
                <w:b/>
                <w:sz w:val="12"/>
              </w:rPr>
            </w:pPr>
            <w:r>
              <w:rPr>
                <w:b/>
                <w:w w:val="106"/>
                <w:sz w:val="12"/>
                <w:u w:val="single"/>
              </w:rPr>
              <w:t xml:space="preserve"> </w:t>
            </w:r>
            <w:r>
              <w:rPr>
                <w:b/>
                <w:sz w:val="12"/>
                <w:u w:val="single"/>
              </w:rPr>
              <w:tab/>
            </w:r>
            <w:r>
              <w:rPr>
                <w:b/>
                <w:w w:val="105"/>
                <w:sz w:val="12"/>
                <w:u w:val="single"/>
              </w:rPr>
              <w:t>74,090</w:t>
            </w:r>
            <w:r>
              <w:rPr>
                <w:b/>
                <w:sz w:val="12"/>
                <w:u w:val="single"/>
              </w:rPr>
              <w:tab/>
            </w:r>
          </w:p>
        </w:tc>
        <w:tc>
          <w:tcPr>
            <w:tcW w:w="1108" w:type="dxa"/>
            <w:tcBorders>
              <w:bottom w:val="single" w:sz="6" w:space="0" w:color="000000"/>
            </w:tcBorders>
          </w:tcPr>
          <w:p w:rsidR="00D810C4" w:rsidRDefault="00B55C40">
            <w:pPr>
              <w:pStyle w:val="TableParagraph"/>
              <w:spacing w:before="5"/>
              <w:ind w:right="23"/>
              <w:jc w:val="right"/>
              <w:rPr>
                <w:b/>
                <w:sz w:val="12"/>
              </w:rPr>
            </w:pPr>
            <w:r>
              <w:rPr>
                <w:b/>
                <w:w w:val="105"/>
                <w:sz w:val="12"/>
                <w:u w:val="single"/>
              </w:rPr>
              <w:t>1,00,080</w:t>
            </w:r>
          </w:p>
        </w:tc>
      </w:tr>
      <w:tr w:rsidR="00D810C4">
        <w:trPr>
          <w:trHeight w:val="143"/>
        </w:trPr>
        <w:tc>
          <w:tcPr>
            <w:tcW w:w="6666" w:type="dxa"/>
            <w:tcBorders>
              <w:bottom w:val="single" w:sz="6" w:space="0" w:color="000000"/>
            </w:tcBorders>
          </w:tcPr>
          <w:p w:rsidR="00D810C4" w:rsidRDefault="00B55C40">
            <w:pPr>
              <w:pStyle w:val="TableParagraph"/>
              <w:spacing w:before="8" w:line="113" w:lineRule="exact"/>
              <w:ind w:left="26"/>
              <w:rPr>
                <w:b/>
                <w:sz w:val="12"/>
              </w:rPr>
            </w:pPr>
            <w:r>
              <w:rPr>
                <w:b/>
                <w:w w:val="105"/>
                <w:sz w:val="12"/>
              </w:rPr>
              <w:t>Total grants</w:t>
            </w:r>
          </w:p>
        </w:tc>
        <w:tc>
          <w:tcPr>
            <w:tcW w:w="1297" w:type="dxa"/>
            <w:tcBorders>
              <w:top w:val="single" w:sz="6" w:space="0" w:color="000000"/>
              <w:bottom w:val="single" w:sz="6" w:space="0" w:color="000000"/>
            </w:tcBorders>
          </w:tcPr>
          <w:p w:rsidR="00D810C4" w:rsidRDefault="00B55C40">
            <w:pPr>
              <w:pStyle w:val="TableParagraph"/>
              <w:spacing w:before="5" w:line="115" w:lineRule="exact"/>
              <w:ind w:left="494"/>
              <w:rPr>
                <w:b/>
                <w:sz w:val="12"/>
              </w:rPr>
            </w:pPr>
            <w:r>
              <w:rPr>
                <w:b/>
                <w:w w:val="105"/>
                <w:sz w:val="12"/>
              </w:rPr>
              <w:t>4,414,790</w:t>
            </w:r>
          </w:p>
        </w:tc>
        <w:tc>
          <w:tcPr>
            <w:tcW w:w="1108" w:type="dxa"/>
            <w:tcBorders>
              <w:top w:val="single" w:sz="6" w:space="0" w:color="000000"/>
              <w:bottom w:val="single" w:sz="6" w:space="0" w:color="000000"/>
            </w:tcBorders>
          </w:tcPr>
          <w:p w:rsidR="00D810C4" w:rsidRDefault="00B55C40">
            <w:pPr>
              <w:pStyle w:val="TableParagraph"/>
              <w:spacing w:before="5" w:line="115" w:lineRule="exact"/>
              <w:ind w:right="23"/>
              <w:jc w:val="right"/>
              <w:rPr>
                <w:b/>
                <w:sz w:val="12"/>
              </w:rPr>
            </w:pPr>
            <w:r>
              <w:rPr>
                <w:b/>
                <w:w w:val="105"/>
                <w:sz w:val="12"/>
              </w:rPr>
              <w:t>56,44,446</w:t>
            </w:r>
          </w:p>
        </w:tc>
      </w:tr>
      <w:tr w:rsidR="00D810C4">
        <w:trPr>
          <w:trHeight w:val="208"/>
        </w:trPr>
        <w:tc>
          <w:tcPr>
            <w:tcW w:w="6666" w:type="dxa"/>
            <w:tcBorders>
              <w:top w:val="single" w:sz="6" w:space="0" w:color="000000"/>
            </w:tcBorders>
          </w:tcPr>
          <w:p w:rsidR="00D810C4" w:rsidRDefault="00B55C40">
            <w:pPr>
              <w:pStyle w:val="TableParagraph"/>
              <w:spacing w:before="60" w:line="130" w:lineRule="exact"/>
              <w:ind w:left="26"/>
              <w:rPr>
                <w:i/>
                <w:sz w:val="12"/>
              </w:rPr>
            </w:pPr>
            <w:r>
              <w:rPr>
                <w:i/>
                <w:w w:val="105"/>
                <w:sz w:val="12"/>
              </w:rPr>
              <w:t>Information in the table above is adjusted for September 2018 bonus issue.</w:t>
            </w:r>
          </w:p>
        </w:tc>
        <w:tc>
          <w:tcPr>
            <w:tcW w:w="1297" w:type="dxa"/>
            <w:tcBorders>
              <w:top w:val="single" w:sz="6" w:space="0" w:color="000000"/>
            </w:tcBorders>
          </w:tcPr>
          <w:p w:rsidR="00D810C4" w:rsidRDefault="00D810C4">
            <w:pPr>
              <w:pStyle w:val="TableParagraph"/>
              <w:rPr>
                <w:sz w:val="12"/>
              </w:rPr>
            </w:pPr>
          </w:p>
        </w:tc>
        <w:tc>
          <w:tcPr>
            <w:tcW w:w="1108" w:type="dxa"/>
            <w:tcBorders>
              <w:top w:val="single" w:sz="6" w:space="0" w:color="000000"/>
            </w:tcBorders>
          </w:tcPr>
          <w:p w:rsidR="00D810C4" w:rsidRDefault="00D810C4">
            <w:pPr>
              <w:pStyle w:val="TableParagraph"/>
              <w:rPr>
                <w:sz w:val="12"/>
              </w:rPr>
            </w:pPr>
          </w:p>
        </w:tc>
      </w:tr>
      <w:tr w:rsidR="00D810C4">
        <w:trPr>
          <w:trHeight w:val="235"/>
        </w:trPr>
        <w:tc>
          <w:tcPr>
            <w:tcW w:w="9071" w:type="dxa"/>
            <w:gridSpan w:val="3"/>
          </w:tcPr>
          <w:p w:rsidR="00D810C4" w:rsidRDefault="00B55C40">
            <w:pPr>
              <w:pStyle w:val="TableParagraph"/>
              <w:spacing w:before="5"/>
              <w:ind w:left="26"/>
              <w:rPr>
                <w:i/>
                <w:sz w:val="12"/>
              </w:rPr>
            </w:pPr>
            <w:r>
              <w:rPr>
                <w:i/>
                <w:w w:val="105"/>
                <w:sz w:val="12"/>
              </w:rPr>
              <w:t>* Upon Dr. Vishal Sikka's resignation from the roles of the company, the unvested RSUs and ESOPs have been forfeited</w:t>
            </w:r>
          </w:p>
        </w:tc>
      </w:tr>
      <w:tr w:rsidR="00D810C4">
        <w:trPr>
          <w:trHeight w:val="237"/>
        </w:trPr>
        <w:tc>
          <w:tcPr>
            <w:tcW w:w="6666" w:type="dxa"/>
          </w:tcPr>
          <w:p w:rsidR="00D810C4" w:rsidRDefault="00B55C40">
            <w:pPr>
              <w:pStyle w:val="TableParagraph"/>
              <w:spacing w:before="84" w:line="133" w:lineRule="exact"/>
              <w:ind w:left="26"/>
              <w:rPr>
                <w:b/>
                <w:i/>
                <w:sz w:val="12"/>
              </w:rPr>
            </w:pPr>
            <w:r>
              <w:rPr>
                <w:b/>
                <w:i/>
                <w:w w:val="105"/>
                <w:sz w:val="12"/>
              </w:rPr>
              <w:t>1. Stock incentives granted to Salil Parekh, CEO and MD</w:t>
            </w:r>
          </w:p>
        </w:tc>
        <w:tc>
          <w:tcPr>
            <w:tcW w:w="1297" w:type="dxa"/>
          </w:tcPr>
          <w:p w:rsidR="00D810C4" w:rsidRDefault="00D810C4">
            <w:pPr>
              <w:pStyle w:val="TableParagraph"/>
              <w:rPr>
                <w:sz w:val="12"/>
              </w:rPr>
            </w:pPr>
          </w:p>
        </w:tc>
        <w:tc>
          <w:tcPr>
            <w:tcW w:w="1108" w:type="dxa"/>
          </w:tcPr>
          <w:p w:rsidR="00D810C4" w:rsidRDefault="00D810C4">
            <w:pPr>
              <w:pStyle w:val="TableParagraph"/>
              <w:rPr>
                <w:sz w:val="12"/>
              </w:rPr>
            </w:pPr>
          </w:p>
        </w:tc>
      </w:tr>
      <w:tr w:rsidR="00D810C4">
        <w:trPr>
          <w:trHeight w:val="272"/>
        </w:trPr>
        <w:tc>
          <w:tcPr>
            <w:tcW w:w="9071" w:type="dxa"/>
            <w:gridSpan w:val="3"/>
          </w:tcPr>
          <w:p w:rsidR="00D810C4" w:rsidRDefault="00B55C40">
            <w:pPr>
              <w:pStyle w:val="TableParagraph"/>
              <w:spacing w:before="8"/>
              <w:ind w:left="26"/>
              <w:rPr>
                <w:i/>
                <w:sz w:val="12"/>
              </w:rPr>
            </w:pPr>
            <w:r>
              <w:rPr>
                <w:i/>
                <w:w w:val="105"/>
                <w:sz w:val="12"/>
              </w:rPr>
              <w:t>Pursuant to the approval of the shareholders through a postal ballot on February 20, 2018, Salil Parekh (CEO &amp; MD) is eligible to receive under the 2015 Plan:</w:t>
            </w:r>
          </w:p>
        </w:tc>
      </w:tr>
      <w:tr w:rsidR="00D810C4">
        <w:trPr>
          <w:trHeight w:val="459"/>
        </w:trPr>
        <w:tc>
          <w:tcPr>
            <w:tcW w:w="9071" w:type="dxa"/>
            <w:gridSpan w:val="3"/>
          </w:tcPr>
          <w:p w:rsidR="00D810C4" w:rsidRDefault="00B55C40">
            <w:pPr>
              <w:pStyle w:val="TableParagraph"/>
              <w:spacing w:before="97" w:line="160" w:lineRule="atLeast"/>
              <w:ind w:left="177" w:right="140"/>
              <w:rPr>
                <w:i/>
                <w:sz w:val="12"/>
              </w:rPr>
            </w:pPr>
            <w:r>
              <w:rPr>
                <w:i/>
                <w:w w:val="105"/>
                <w:sz w:val="12"/>
              </w:rPr>
              <w:t>a) an annual grant of RSUs of fair value ₹3.25 crore which will vest over time in 3 equal annual installments upon completion of each year of service from the respective grant date</w:t>
            </w:r>
          </w:p>
        </w:tc>
      </w:tr>
      <w:tr w:rsidR="00D810C4">
        <w:trPr>
          <w:trHeight w:val="371"/>
        </w:trPr>
        <w:tc>
          <w:tcPr>
            <w:tcW w:w="9071" w:type="dxa"/>
            <w:gridSpan w:val="3"/>
          </w:tcPr>
          <w:p w:rsidR="00D810C4" w:rsidRDefault="00B55C40">
            <w:pPr>
              <w:pStyle w:val="TableParagraph"/>
              <w:spacing w:before="10" w:line="160" w:lineRule="atLeast"/>
              <w:ind w:left="177" w:right="140"/>
              <w:rPr>
                <w:i/>
                <w:sz w:val="12"/>
              </w:rPr>
            </w:pPr>
            <w:r>
              <w:rPr>
                <w:i/>
                <w:w w:val="105"/>
                <w:sz w:val="12"/>
              </w:rPr>
              <w:t>b) a one-time grant of RSUs of fair value ₹9.75 crore which will vest over time in 2 equal annual installments upon completion of each year of service from the grant date and</w:t>
            </w:r>
          </w:p>
        </w:tc>
      </w:tr>
      <w:tr w:rsidR="00D810C4">
        <w:trPr>
          <w:trHeight w:val="414"/>
        </w:trPr>
        <w:tc>
          <w:tcPr>
            <w:tcW w:w="9071" w:type="dxa"/>
            <w:gridSpan w:val="3"/>
          </w:tcPr>
          <w:p w:rsidR="00D810C4" w:rsidRDefault="00B55C40">
            <w:pPr>
              <w:pStyle w:val="TableParagraph"/>
              <w:spacing w:before="32" w:line="283" w:lineRule="auto"/>
              <w:ind w:left="177" w:right="140"/>
              <w:rPr>
                <w:i/>
                <w:sz w:val="12"/>
              </w:rPr>
            </w:pPr>
            <w:r>
              <w:rPr>
                <w:i/>
                <w:w w:val="105"/>
                <w:sz w:val="12"/>
              </w:rPr>
              <w:t>c) annual grant of performance based RSUs of fair value ₹13 crore which will vest after completion of three years the first of which concludes on March 31, 2021, subject to achievement of performance targets set by the Board or its committee.</w:t>
            </w:r>
          </w:p>
        </w:tc>
      </w:tr>
      <w:tr w:rsidR="00D810C4">
        <w:trPr>
          <w:trHeight w:val="615"/>
        </w:trPr>
        <w:tc>
          <w:tcPr>
            <w:tcW w:w="9071" w:type="dxa"/>
            <w:gridSpan w:val="3"/>
          </w:tcPr>
          <w:p w:rsidR="00D810C4" w:rsidRDefault="00B55C40">
            <w:pPr>
              <w:pStyle w:val="TableParagraph"/>
              <w:spacing w:before="74" w:line="283" w:lineRule="auto"/>
              <w:ind w:left="26" w:right="42"/>
              <w:jc w:val="both"/>
              <w:rPr>
                <w:i/>
                <w:sz w:val="12"/>
              </w:rPr>
            </w:pPr>
            <w:r>
              <w:rPr>
                <w:i/>
                <w:w w:val="105"/>
                <w:sz w:val="12"/>
              </w:rPr>
              <w:t>The Board based on the recommendations of the Nomination and Remuneration committee approved on February 27, 2018, the annual time based grant for fiscal 2018 of  56,512 RSUs (adjusted for September 2018 bonus issue) and the one-time time based grant of 1,69,536 RSUs (adjusted for September  2018 bonus  issue). The  grants were  made effective February 27, 2018.</w:t>
            </w:r>
          </w:p>
        </w:tc>
      </w:tr>
      <w:tr w:rsidR="00D810C4">
        <w:trPr>
          <w:trHeight w:val="539"/>
        </w:trPr>
        <w:tc>
          <w:tcPr>
            <w:tcW w:w="9071" w:type="dxa"/>
            <w:gridSpan w:val="3"/>
          </w:tcPr>
          <w:p w:rsidR="00D810C4" w:rsidRDefault="00B55C40">
            <w:pPr>
              <w:pStyle w:val="TableParagraph"/>
              <w:spacing w:before="48" w:line="160" w:lineRule="atLeast"/>
              <w:ind w:left="26" w:right="42"/>
              <w:jc w:val="both"/>
              <w:rPr>
                <w:i/>
                <w:sz w:val="12"/>
              </w:rPr>
            </w:pPr>
            <w:r>
              <w:rPr>
                <w:i/>
                <w:w w:val="105"/>
                <w:sz w:val="12"/>
              </w:rPr>
              <w:t>Further, the Board, based on the recommendations of the Nomination and Remuneration Committee, granted 217,200 (adjusted  for  September  2018  bonus  issue)  performance based RSUs to Salil Parekh with an effective date of May 2, 2018. The grants would vest upon successful completion of three full fiscal years with the Company concluding on March 31, 2021 and will be determined based on achievement of certain performance targets for the said three-year</w:t>
            </w:r>
            <w:r>
              <w:rPr>
                <w:i/>
                <w:spacing w:val="30"/>
                <w:w w:val="105"/>
                <w:sz w:val="12"/>
              </w:rPr>
              <w:t xml:space="preserve"> </w:t>
            </w:r>
            <w:r>
              <w:rPr>
                <w:i/>
                <w:w w:val="105"/>
                <w:sz w:val="12"/>
              </w:rPr>
              <w:t>period.</w:t>
            </w:r>
          </w:p>
        </w:tc>
      </w:tr>
    </w:tbl>
    <w:p w:rsidR="00D810C4" w:rsidRDefault="00D810C4">
      <w:pPr>
        <w:spacing w:line="160" w:lineRule="atLeast"/>
        <w:jc w:val="both"/>
        <w:rPr>
          <w:sz w:val="12"/>
        </w:rPr>
        <w:sectPr w:rsidR="00D810C4">
          <w:pgSz w:w="11910" w:h="16840"/>
          <w:pgMar w:top="1540" w:right="600" w:bottom="540" w:left="300" w:header="0" w:footer="334" w:gutter="0"/>
          <w:cols w:space="720"/>
        </w:sectPr>
      </w:pPr>
    </w:p>
    <w:p w:rsidR="00D810C4" w:rsidRDefault="00D810C4">
      <w:pPr>
        <w:pStyle w:val="BodyText"/>
        <w:spacing w:before="2" w:after="1"/>
        <w:rPr>
          <w:sz w:val="11"/>
        </w:rPr>
      </w:pPr>
    </w:p>
    <w:tbl>
      <w:tblPr>
        <w:tblW w:w="0" w:type="auto"/>
        <w:tblInd w:w="719" w:type="dxa"/>
        <w:tblLayout w:type="fixed"/>
        <w:tblCellMar>
          <w:left w:w="0" w:type="dxa"/>
          <w:right w:w="0" w:type="dxa"/>
        </w:tblCellMar>
        <w:tblLook w:val="01E0" w:firstRow="1" w:lastRow="1" w:firstColumn="1" w:lastColumn="1" w:noHBand="0" w:noVBand="0"/>
      </w:tblPr>
      <w:tblGrid>
        <w:gridCol w:w="9274"/>
      </w:tblGrid>
      <w:tr w:rsidR="00D810C4">
        <w:trPr>
          <w:trHeight w:val="458"/>
        </w:trPr>
        <w:tc>
          <w:tcPr>
            <w:tcW w:w="9274" w:type="dxa"/>
          </w:tcPr>
          <w:p w:rsidR="00D810C4" w:rsidRDefault="00B55C40">
            <w:pPr>
              <w:pStyle w:val="TableParagraph"/>
              <w:spacing w:before="1" w:line="283" w:lineRule="auto"/>
              <w:ind w:left="127" w:right="277"/>
              <w:rPr>
                <w:i/>
                <w:sz w:val="12"/>
              </w:rPr>
            </w:pPr>
            <w:r>
              <w:rPr>
                <w:i/>
                <w:w w:val="105"/>
                <w:sz w:val="12"/>
              </w:rPr>
              <w:t>The Board based on the recommendations of the Nomination and Remuneration committee approved on January 11, 2019, the annual time based grant for fiscal 2019 of 42,930 RSUs. The grant was made effective February 1, 2019.</w:t>
            </w:r>
          </w:p>
        </w:tc>
      </w:tr>
      <w:tr w:rsidR="00D810C4">
        <w:trPr>
          <w:trHeight w:val="602"/>
        </w:trPr>
        <w:tc>
          <w:tcPr>
            <w:tcW w:w="9274" w:type="dxa"/>
          </w:tcPr>
          <w:p w:rsidR="00D810C4" w:rsidRDefault="00D810C4">
            <w:pPr>
              <w:pStyle w:val="TableParagraph"/>
              <w:spacing w:before="5"/>
              <w:rPr>
                <w:sz w:val="13"/>
              </w:rPr>
            </w:pPr>
          </w:p>
          <w:p w:rsidR="00D810C4" w:rsidRDefault="00B55C40">
            <w:pPr>
              <w:pStyle w:val="TableParagraph"/>
              <w:spacing w:line="283" w:lineRule="auto"/>
              <w:ind w:left="127" w:right="277"/>
              <w:rPr>
                <w:i/>
                <w:sz w:val="12"/>
              </w:rPr>
            </w:pPr>
            <w:r>
              <w:rPr>
                <w:i/>
                <w:w w:val="105"/>
                <w:sz w:val="12"/>
              </w:rPr>
              <w:t>Though the annual time based grants for the remaining employment term ending on March 31, 2023 have not been granted as of March 31, 2019, since the service commencement date precedes the grant date, the company has recorded employment stock compensation expense in accordance with Ind AS 102, Share based payments.</w:t>
            </w:r>
          </w:p>
        </w:tc>
      </w:tr>
      <w:tr w:rsidR="00D810C4">
        <w:trPr>
          <w:trHeight w:val="560"/>
        </w:trPr>
        <w:tc>
          <w:tcPr>
            <w:tcW w:w="9274" w:type="dxa"/>
          </w:tcPr>
          <w:p w:rsidR="00D810C4" w:rsidRDefault="00D810C4">
            <w:pPr>
              <w:pStyle w:val="TableParagraph"/>
              <w:spacing w:before="7"/>
              <w:rPr>
                <w:sz w:val="12"/>
              </w:rPr>
            </w:pPr>
          </w:p>
          <w:p w:rsidR="00D810C4" w:rsidRDefault="00B55C40">
            <w:pPr>
              <w:pStyle w:val="TableParagraph"/>
              <w:spacing w:line="283" w:lineRule="auto"/>
              <w:ind w:left="127" w:right="277"/>
              <w:rPr>
                <w:sz w:val="12"/>
              </w:rPr>
            </w:pPr>
            <w:r>
              <w:rPr>
                <w:w w:val="105"/>
                <w:sz w:val="12"/>
              </w:rPr>
              <w:t>The RSUs and stock options would vest generally over a period of 4 years and shall be exercisable within the period as approved by the Committee. The exercise price of the RSUs will be equal to the par value of the shares and the exercise price of the stock options would be the market price as on the date of grant.</w:t>
            </w:r>
          </w:p>
        </w:tc>
      </w:tr>
      <w:tr w:rsidR="00D810C4">
        <w:trPr>
          <w:trHeight w:val="253"/>
        </w:trPr>
        <w:tc>
          <w:tcPr>
            <w:tcW w:w="9274" w:type="dxa"/>
          </w:tcPr>
          <w:p w:rsidR="00D810C4" w:rsidRDefault="00B55C40">
            <w:pPr>
              <w:pStyle w:val="TableParagraph"/>
              <w:spacing w:before="113" w:line="120" w:lineRule="exact"/>
              <w:ind w:left="127"/>
              <w:rPr>
                <w:sz w:val="12"/>
              </w:rPr>
            </w:pPr>
            <w:r>
              <w:rPr>
                <w:w w:val="105"/>
                <w:sz w:val="12"/>
              </w:rPr>
              <w:t>As at March 31, 2019 and March 31, 2018, incentive units outstanding (net of forfeitures) were 1,77,454 and 2,23,514 (adjusted for September 2018 bonus issue), respectively.</w:t>
            </w:r>
          </w:p>
        </w:tc>
      </w:tr>
    </w:tbl>
    <w:p w:rsidR="00D810C4" w:rsidRDefault="00D810C4">
      <w:pPr>
        <w:spacing w:line="120" w:lineRule="exact"/>
        <w:rPr>
          <w:sz w:val="12"/>
        </w:rPr>
        <w:sectPr w:rsidR="00D810C4">
          <w:pgSz w:w="11910" w:h="16840"/>
          <w:pgMar w:top="1580" w:right="600" w:bottom="540" w:left="300" w:header="0" w:footer="334" w:gutter="0"/>
          <w:cols w:space="720"/>
        </w:sectPr>
      </w:pPr>
    </w:p>
    <w:tbl>
      <w:tblPr>
        <w:tblW w:w="0" w:type="auto"/>
        <w:tblInd w:w="820" w:type="dxa"/>
        <w:tblLayout w:type="fixed"/>
        <w:tblCellMar>
          <w:left w:w="0" w:type="dxa"/>
          <w:right w:w="0" w:type="dxa"/>
        </w:tblCellMar>
        <w:tblLook w:val="01E0" w:firstRow="1" w:lastRow="1" w:firstColumn="1" w:lastColumn="1" w:noHBand="0" w:noVBand="0"/>
      </w:tblPr>
      <w:tblGrid>
        <w:gridCol w:w="4283"/>
        <w:gridCol w:w="1290"/>
        <w:gridCol w:w="1095"/>
        <w:gridCol w:w="1157"/>
        <w:gridCol w:w="1249"/>
      </w:tblGrid>
      <w:tr w:rsidR="00D810C4">
        <w:trPr>
          <w:trHeight w:val="177"/>
        </w:trPr>
        <w:tc>
          <w:tcPr>
            <w:tcW w:w="4283" w:type="dxa"/>
          </w:tcPr>
          <w:p w:rsidR="00D810C4" w:rsidRDefault="00B55C40">
            <w:pPr>
              <w:pStyle w:val="TableParagraph"/>
              <w:spacing w:before="1"/>
              <w:ind w:left="26"/>
              <w:rPr>
                <w:b/>
                <w:sz w:val="12"/>
              </w:rPr>
            </w:pPr>
            <w:r>
              <w:rPr>
                <w:b/>
                <w:w w:val="105"/>
                <w:sz w:val="12"/>
              </w:rPr>
              <w:lastRenderedPageBreak/>
              <w:t>Break-up of employee stock compensation expense</w:t>
            </w:r>
          </w:p>
        </w:tc>
        <w:tc>
          <w:tcPr>
            <w:tcW w:w="1290" w:type="dxa"/>
          </w:tcPr>
          <w:p w:rsidR="00D810C4" w:rsidRDefault="00D810C4">
            <w:pPr>
              <w:pStyle w:val="TableParagraph"/>
              <w:rPr>
                <w:sz w:val="10"/>
              </w:rPr>
            </w:pPr>
          </w:p>
        </w:tc>
        <w:tc>
          <w:tcPr>
            <w:tcW w:w="1095" w:type="dxa"/>
          </w:tcPr>
          <w:p w:rsidR="00D810C4" w:rsidRDefault="00D810C4">
            <w:pPr>
              <w:pStyle w:val="TableParagraph"/>
              <w:rPr>
                <w:sz w:val="10"/>
              </w:rPr>
            </w:pPr>
          </w:p>
        </w:tc>
        <w:tc>
          <w:tcPr>
            <w:tcW w:w="1157" w:type="dxa"/>
          </w:tcPr>
          <w:p w:rsidR="00D810C4" w:rsidRDefault="00D810C4">
            <w:pPr>
              <w:pStyle w:val="TableParagraph"/>
              <w:rPr>
                <w:sz w:val="10"/>
              </w:rPr>
            </w:pPr>
          </w:p>
        </w:tc>
        <w:tc>
          <w:tcPr>
            <w:tcW w:w="1249" w:type="dxa"/>
          </w:tcPr>
          <w:p w:rsidR="00D810C4" w:rsidRDefault="00D810C4">
            <w:pPr>
              <w:pStyle w:val="TableParagraph"/>
              <w:rPr>
                <w:sz w:val="10"/>
              </w:rPr>
            </w:pPr>
          </w:p>
        </w:tc>
      </w:tr>
      <w:tr w:rsidR="00D810C4">
        <w:trPr>
          <w:trHeight w:val="172"/>
        </w:trPr>
        <w:tc>
          <w:tcPr>
            <w:tcW w:w="4283" w:type="dxa"/>
            <w:tcBorders>
              <w:bottom w:val="single" w:sz="6" w:space="0" w:color="000000"/>
            </w:tcBorders>
          </w:tcPr>
          <w:p w:rsidR="00D810C4" w:rsidRDefault="00D810C4">
            <w:pPr>
              <w:pStyle w:val="TableParagraph"/>
              <w:rPr>
                <w:sz w:val="10"/>
              </w:rPr>
            </w:pPr>
          </w:p>
        </w:tc>
        <w:tc>
          <w:tcPr>
            <w:tcW w:w="1290" w:type="dxa"/>
            <w:tcBorders>
              <w:bottom w:val="single" w:sz="6" w:space="0" w:color="000000"/>
            </w:tcBorders>
          </w:tcPr>
          <w:p w:rsidR="00D810C4" w:rsidRDefault="00D810C4">
            <w:pPr>
              <w:pStyle w:val="TableParagraph"/>
              <w:rPr>
                <w:sz w:val="10"/>
              </w:rPr>
            </w:pPr>
          </w:p>
        </w:tc>
        <w:tc>
          <w:tcPr>
            <w:tcW w:w="1095" w:type="dxa"/>
            <w:tcBorders>
              <w:bottom w:val="single" w:sz="6" w:space="0" w:color="000000"/>
            </w:tcBorders>
          </w:tcPr>
          <w:p w:rsidR="00D810C4" w:rsidRDefault="00D810C4">
            <w:pPr>
              <w:pStyle w:val="TableParagraph"/>
              <w:rPr>
                <w:sz w:val="10"/>
              </w:rPr>
            </w:pPr>
          </w:p>
        </w:tc>
        <w:tc>
          <w:tcPr>
            <w:tcW w:w="1157" w:type="dxa"/>
            <w:tcBorders>
              <w:bottom w:val="single" w:sz="6" w:space="0" w:color="000000"/>
            </w:tcBorders>
          </w:tcPr>
          <w:p w:rsidR="00D810C4" w:rsidRDefault="00D810C4">
            <w:pPr>
              <w:pStyle w:val="TableParagraph"/>
              <w:rPr>
                <w:sz w:val="10"/>
              </w:rPr>
            </w:pPr>
          </w:p>
        </w:tc>
        <w:tc>
          <w:tcPr>
            <w:tcW w:w="1249" w:type="dxa"/>
            <w:tcBorders>
              <w:bottom w:val="single" w:sz="6" w:space="0" w:color="000000"/>
            </w:tcBorders>
          </w:tcPr>
          <w:p w:rsidR="00D810C4" w:rsidRDefault="00B55C40">
            <w:pPr>
              <w:pStyle w:val="TableParagraph"/>
              <w:spacing w:before="37" w:line="115" w:lineRule="exact"/>
              <w:ind w:right="45"/>
              <w:jc w:val="right"/>
              <w:rPr>
                <w:i/>
                <w:sz w:val="12"/>
              </w:rPr>
            </w:pPr>
            <w:r>
              <w:rPr>
                <w:i/>
                <w:sz w:val="12"/>
              </w:rPr>
              <w:t>(in ₹ crore)</w:t>
            </w:r>
          </w:p>
        </w:tc>
      </w:tr>
      <w:tr w:rsidR="00D810C4">
        <w:trPr>
          <w:trHeight w:val="169"/>
        </w:trPr>
        <w:tc>
          <w:tcPr>
            <w:tcW w:w="9074" w:type="dxa"/>
            <w:gridSpan w:val="5"/>
            <w:tcBorders>
              <w:top w:val="single" w:sz="6" w:space="0" w:color="000000"/>
            </w:tcBorders>
          </w:tcPr>
          <w:p w:rsidR="00D810C4" w:rsidRDefault="00B55C40">
            <w:pPr>
              <w:pStyle w:val="TableParagraph"/>
              <w:spacing w:before="11"/>
              <w:ind w:right="596"/>
              <w:jc w:val="right"/>
              <w:rPr>
                <w:b/>
                <w:sz w:val="12"/>
              </w:rPr>
            </w:pPr>
            <w:r>
              <w:rPr>
                <w:b/>
                <w:w w:val="105"/>
                <w:sz w:val="12"/>
              </w:rPr>
              <w:t>Year ended March 31,</w:t>
            </w:r>
          </w:p>
        </w:tc>
      </w:tr>
      <w:tr w:rsidR="00D810C4">
        <w:trPr>
          <w:trHeight w:val="169"/>
        </w:trPr>
        <w:tc>
          <w:tcPr>
            <w:tcW w:w="4283" w:type="dxa"/>
            <w:tcBorders>
              <w:bottom w:val="single" w:sz="6" w:space="0" w:color="000000"/>
            </w:tcBorders>
          </w:tcPr>
          <w:p w:rsidR="00D810C4" w:rsidRDefault="00D810C4">
            <w:pPr>
              <w:pStyle w:val="TableParagraph"/>
              <w:rPr>
                <w:sz w:val="10"/>
              </w:rPr>
            </w:pPr>
          </w:p>
        </w:tc>
        <w:tc>
          <w:tcPr>
            <w:tcW w:w="1290" w:type="dxa"/>
            <w:tcBorders>
              <w:bottom w:val="single" w:sz="6" w:space="0" w:color="000000"/>
            </w:tcBorders>
          </w:tcPr>
          <w:p w:rsidR="00D810C4" w:rsidRDefault="00D810C4">
            <w:pPr>
              <w:pStyle w:val="TableParagraph"/>
              <w:rPr>
                <w:sz w:val="10"/>
              </w:rPr>
            </w:pPr>
          </w:p>
        </w:tc>
        <w:tc>
          <w:tcPr>
            <w:tcW w:w="1095" w:type="dxa"/>
            <w:tcBorders>
              <w:bottom w:val="single" w:sz="6" w:space="0" w:color="000000"/>
            </w:tcBorders>
          </w:tcPr>
          <w:p w:rsidR="00D810C4" w:rsidRDefault="00D810C4">
            <w:pPr>
              <w:pStyle w:val="TableParagraph"/>
              <w:rPr>
                <w:sz w:val="10"/>
              </w:rPr>
            </w:pPr>
          </w:p>
        </w:tc>
        <w:tc>
          <w:tcPr>
            <w:tcW w:w="1157" w:type="dxa"/>
            <w:tcBorders>
              <w:top w:val="single" w:sz="6" w:space="0" w:color="000000"/>
              <w:bottom w:val="single" w:sz="6" w:space="0" w:color="000000"/>
            </w:tcBorders>
          </w:tcPr>
          <w:p w:rsidR="00D810C4" w:rsidRDefault="00B55C40">
            <w:pPr>
              <w:pStyle w:val="TableParagraph"/>
              <w:spacing w:before="21" w:line="129" w:lineRule="exact"/>
              <w:ind w:right="95"/>
              <w:jc w:val="right"/>
              <w:rPr>
                <w:b/>
                <w:sz w:val="12"/>
              </w:rPr>
            </w:pPr>
            <w:r>
              <w:rPr>
                <w:b/>
                <w:w w:val="105"/>
                <w:sz w:val="12"/>
              </w:rPr>
              <w:t>2019</w:t>
            </w:r>
          </w:p>
        </w:tc>
        <w:tc>
          <w:tcPr>
            <w:tcW w:w="1249" w:type="dxa"/>
            <w:tcBorders>
              <w:top w:val="single" w:sz="6" w:space="0" w:color="000000"/>
              <w:bottom w:val="single" w:sz="6" w:space="0" w:color="000000"/>
            </w:tcBorders>
          </w:tcPr>
          <w:p w:rsidR="00D810C4" w:rsidRDefault="00B55C40">
            <w:pPr>
              <w:pStyle w:val="TableParagraph"/>
              <w:spacing w:before="21" w:line="129" w:lineRule="exact"/>
              <w:ind w:right="24"/>
              <w:jc w:val="right"/>
              <w:rPr>
                <w:b/>
                <w:sz w:val="12"/>
              </w:rPr>
            </w:pPr>
            <w:r>
              <w:rPr>
                <w:b/>
                <w:w w:val="105"/>
                <w:sz w:val="12"/>
              </w:rPr>
              <w:t>2018</w:t>
            </w:r>
          </w:p>
        </w:tc>
      </w:tr>
      <w:tr w:rsidR="00D810C4">
        <w:trPr>
          <w:trHeight w:val="166"/>
        </w:trPr>
        <w:tc>
          <w:tcPr>
            <w:tcW w:w="4283" w:type="dxa"/>
            <w:tcBorders>
              <w:top w:val="single" w:sz="6" w:space="0" w:color="000000"/>
            </w:tcBorders>
          </w:tcPr>
          <w:p w:rsidR="00D810C4" w:rsidRDefault="00B55C40">
            <w:pPr>
              <w:pStyle w:val="TableParagraph"/>
              <w:spacing w:before="6"/>
              <w:ind w:left="26"/>
              <w:rPr>
                <w:sz w:val="12"/>
              </w:rPr>
            </w:pPr>
            <w:r>
              <w:rPr>
                <w:w w:val="105"/>
                <w:sz w:val="12"/>
              </w:rPr>
              <w:t>Granted to:</w:t>
            </w:r>
          </w:p>
        </w:tc>
        <w:tc>
          <w:tcPr>
            <w:tcW w:w="1290" w:type="dxa"/>
            <w:tcBorders>
              <w:top w:val="single" w:sz="6" w:space="0" w:color="000000"/>
            </w:tcBorders>
          </w:tcPr>
          <w:p w:rsidR="00D810C4" w:rsidRDefault="00D810C4">
            <w:pPr>
              <w:pStyle w:val="TableParagraph"/>
              <w:rPr>
                <w:sz w:val="10"/>
              </w:rPr>
            </w:pPr>
          </w:p>
        </w:tc>
        <w:tc>
          <w:tcPr>
            <w:tcW w:w="1095" w:type="dxa"/>
            <w:tcBorders>
              <w:top w:val="single" w:sz="6" w:space="0" w:color="000000"/>
            </w:tcBorders>
          </w:tcPr>
          <w:p w:rsidR="00D810C4" w:rsidRDefault="00D810C4">
            <w:pPr>
              <w:pStyle w:val="TableParagraph"/>
              <w:rPr>
                <w:sz w:val="10"/>
              </w:rPr>
            </w:pPr>
          </w:p>
        </w:tc>
        <w:tc>
          <w:tcPr>
            <w:tcW w:w="1157" w:type="dxa"/>
            <w:tcBorders>
              <w:top w:val="single" w:sz="6" w:space="0" w:color="000000"/>
            </w:tcBorders>
          </w:tcPr>
          <w:p w:rsidR="00D810C4" w:rsidRDefault="00D810C4">
            <w:pPr>
              <w:pStyle w:val="TableParagraph"/>
              <w:rPr>
                <w:sz w:val="10"/>
              </w:rPr>
            </w:pPr>
          </w:p>
        </w:tc>
        <w:tc>
          <w:tcPr>
            <w:tcW w:w="1249" w:type="dxa"/>
            <w:tcBorders>
              <w:top w:val="single" w:sz="6" w:space="0" w:color="000000"/>
            </w:tcBorders>
          </w:tcPr>
          <w:p w:rsidR="00D810C4" w:rsidRDefault="00D810C4">
            <w:pPr>
              <w:pStyle w:val="TableParagraph"/>
              <w:rPr>
                <w:sz w:val="10"/>
              </w:rPr>
            </w:pPr>
          </w:p>
        </w:tc>
      </w:tr>
      <w:tr w:rsidR="00D810C4">
        <w:trPr>
          <w:trHeight w:val="201"/>
        </w:trPr>
        <w:tc>
          <w:tcPr>
            <w:tcW w:w="4283" w:type="dxa"/>
          </w:tcPr>
          <w:p w:rsidR="00D810C4" w:rsidRDefault="00B55C40">
            <w:pPr>
              <w:pStyle w:val="TableParagraph"/>
              <w:spacing w:before="21"/>
              <w:ind w:left="26"/>
              <w:rPr>
                <w:sz w:val="8"/>
              </w:rPr>
            </w:pPr>
            <w:r>
              <w:rPr>
                <w:w w:val="105"/>
                <w:position w:val="-5"/>
                <w:sz w:val="12"/>
              </w:rPr>
              <w:t>KMP</w:t>
            </w:r>
            <w:r>
              <w:rPr>
                <w:w w:val="105"/>
                <w:sz w:val="8"/>
              </w:rPr>
              <w:t>(2)</w:t>
            </w:r>
          </w:p>
        </w:tc>
        <w:tc>
          <w:tcPr>
            <w:tcW w:w="1290" w:type="dxa"/>
          </w:tcPr>
          <w:p w:rsidR="00D810C4" w:rsidRDefault="00D810C4">
            <w:pPr>
              <w:pStyle w:val="TableParagraph"/>
              <w:rPr>
                <w:sz w:val="12"/>
              </w:rPr>
            </w:pPr>
          </w:p>
        </w:tc>
        <w:tc>
          <w:tcPr>
            <w:tcW w:w="1095" w:type="dxa"/>
          </w:tcPr>
          <w:p w:rsidR="00D810C4" w:rsidRDefault="00D810C4">
            <w:pPr>
              <w:pStyle w:val="TableParagraph"/>
              <w:rPr>
                <w:sz w:val="12"/>
              </w:rPr>
            </w:pPr>
          </w:p>
        </w:tc>
        <w:tc>
          <w:tcPr>
            <w:tcW w:w="1157" w:type="dxa"/>
          </w:tcPr>
          <w:p w:rsidR="00D810C4" w:rsidRDefault="00B55C40">
            <w:pPr>
              <w:pStyle w:val="TableParagraph"/>
              <w:spacing w:before="27"/>
              <w:ind w:right="97"/>
              <w:jc w:val="right"/>
              <w:rPr>
                <w:sz w:val="12"/>
              </w:rPr>
            </w:pPr>
            <w:r>
              <w:rPr>
                <w:w w:val="105"/>
                <w:sz w:val="12"/>
              </w:rPr>
              <w:t>33</w:t>
            </w:r>
          </w:p>
        </w:tc>
        <w:tc>
          <w:tcPr>
            <w:tcW w:w="1249" w:type="dxa"/>
          </w:tcPr>
          <w:p w:rsidR="00D810C4" w:rsidRDefault="00B55C40">
            <w:pPr>
              <w:pStyle w:val="TableParagraph"/>
              <w:spacing w:before="41"/>
              <w:ind w:right="25"/>
              <w:jc w:val="right"/>
              <w:rPr>
                <w:sz w:val="12"/>
              </w:rPr>
            </w:pPr>
            <w:r>
              <w:rPr>
                <w:w w:val="105"/>
                <w:sz w:val="12"/>
              </w:rPr>
              <w:t>(13)</w:t>
            </w:r>
          </w:p>
        </w:tc>
      </w:tr>
      <w:tr w:rsidR="00D810C4">
        <w:trPr>
          <w:trHeight w:val="180"/>
        </w:trPr>
        <w:tc>
          <w:tcPr>
            <w:tcW w:w="4283" w:type="dxa"/>
          </w:tcPr>
          <w:p w:rsidR="00D810C4" w:rsidRDefault="00B55C40">
            <w:pPr>
              <w:pStyle w:val="TableParagraph"/>
              <w:spacing w:before="17"/>
              <w:ind w:left="26"/>
              <w:rPr>
                <w:sz w:val="12"/>
              </w:rPr>
            </w:pPr>
            <w:r>
              <w:rPr>
                <w:w w:val="105"/>
                <w:sz w:val="12"/>
              </w:rPr>
              <w:t>Employees other than KMP</w:t>
            </w:r>
          </w:p>
        </w:tc>
        <w:tc>
          <w:tcPr>
            <w:tcW w:w="1290" w:type="dxa"/>
          </w:tcPr>
          <w:p w:rsidR="00D810C4" w:rsidRDefault="00D810C4">
            <w:pPr>
              <w:pStyle w:val="TableParagraph"/>
              <w:rPr>
                <w:sz w:val="12"/>
              </w:rPr>
            </w:pPr>
          </w:p>
        </w:tc>
        <w:tc>
          <w:tcPr>
            <w:tcW w:w="1095" w:type="dxa"/>
          </w:tcPr>
          <w:p w:rsidR="00D810C4" w:rsidRDefault="00D810C4">
            <w:pPr>
              <w:pStyle w:val="TableParagraph"/>
              <w:rPr>
                <w:sz w:val="12"/>
              </w:rPr>
            </w:pPr>
          </w:p>
        </w:tc>
        <w:tc>
          <w:tcPr>
            <w:tcW w:w="1157" w:type="dxa"/>
            <w:tcBorders>
              <w:bottom w:val="single" w:sz="6" w:space="0" w:color="000000"/>
            </w:tcBorders>
          </w:tcPr>
          <w:p w:rsidR="00D810C4" w:rsidRDefault="00B55C40">
            <w:pPr>
              <w:pStyle w:val="TableParagraph"/>
              <w:spacing w:before="19"/>
              <w:ind w:right="97"/>
              <w:jc w:val="right"/>
              <w:rPr>
                <w:sz w:val="12"/>
              </w:rPr>
            </w:pPr>
            <w:r>
              <w:rPr>
                <w:w w:val="105"/>
                <w:sz w:val="12"/>
              </w:rPr>
              <w:t>149</w:t>
            </w:r>
          </w:p>
        </w:tc>
        <w:tc>
          <w:tcPr>
            <w:tcW w:w="1249" w:type="dxa"/>
            <w:tcBorders>
              <w:bottom w:val="single" w:sz="6" w:space="0" w:color="000000"/>
            </w:tcBorders>
          </w:tcPr>
          <w:p w:rsidR="00D810C4" w:rsidRDefault="00B55C40">
            <w:pPr>
              <w:pStyle w:val="TableParagraph"/>
              <w:spacing w:before="29" w:line="131" w:lineRule="exact"/>
              <w:ind w:right="25"/>
              <w:jc w:val="right"/>
              <w:rPr>
                <w:sz w:val="12"/>
              </w:rPr>
            </w:pPr>
            <w:r>
              <w:rPr>
                <w:w w:val="105"/>
                <w:sz w:val="12"/>
              </w:rPr>
              <w:t>85</w:t>
            </w:r>
          </w:p>
        </w:tc>
      </w:tr>
      <w:tr w:rsidR="00D810C4">
        <w:trPr>
          <w:trHeight w:val="179"/>
        </w:trPr>
        <w:tc>
          <w:tcPr>
            <w:tcW w:w="4283" w:type="dxa"/>
            <w:tcBorders>
              <w:bottom w:val="single" w:sz="6" w:space="0" w:color="000000"/>
            </w:tcBorders>
          </w:tcPr>
          <w:p w:rsidR="00D810C4" w:rsidRDefault="00B55C40">
            <w:pPr>
              <w:pStyle w:val="TableParagraph"/>
              <w:spacing w:before="28" w:line="131" w:lineRule="exact"/>
              <w:ind w:left="26"/>
              <w:rPr>
                <w:sz w:val="12"/>
              </w:rPr>
            </w:pPr>
            <w:r>
              <w:rPr>
                <w:w w:val="105"/>
                <w:sz w:val="12"/>
              </w:rPr>
              <w:t xml:space="preserve">Total </w:t>
            </w:r>
            <w:r>
              <w:rPr>
                <w:w w:val="105"/>
                <w:sz w:val="12"/>
                <w:vertAlign w:val="superscript"/>
              </w:rPr>
              <w:t>(1)</w:t>
            </w:r>
          </w:p>
        </w:tc>
        <w:tc>
          <w:tcPr>
            <w:tcW w:w="1290" w:type="dxa"/>
            <w:tcBorders>
              <w:bottom w:val="single" w:sz="6" w:space="0" w:color="000000"/>
            </w:tcBorders>
          </w:tcPr>
          <w:p w:rsidR="00D810C4" w:rsidRDefault="00D810C4">
            <w:pPr>
              <w:pStyle w:val="TableParagraph"/>
              <w:rPr>
                <w:sz w:val="12"/>
              </w:rPr>
            </w:pPr>
          </w:p>
        </w:tc>
        <w:tc>
          <w:tcPr>
            <w:tcW w:w="1095" w:type="dxa"/>
            <w:tcBorders>
              <w:bottom w:val="single" w:sz="6" w:space="0" w:color="000000"/>
            </w:tcBorders>
          </w:tcPr>
          <w:p w:rsidR="00D810C4" w:rsidRDefault="00D810C4">
            <w:pPr>
              <w:pStyle w:val="TableParagraph"/>
              <w:rPr>
                <w:sz w:val="12"/>
              </w:rPr>
            </w:pPr>
          </w:p>
        </w:tc>
        <w:tc>
          <w:tcPr>
            <w:tcW w:w="1157" w:type="dxa"/>
            <w:tcBorders>
              <w:top w:val="single" w:sz="6" w:space="0" w:color="000000"/>
              <w:bottom w:val="single" w:sz="6" w:space="0" w:color="000000"/>
            </w:tcBorders>
          </w:tcPr>
          <w:p w:rsidR="00D810C4" w:rsidRDefault="00B55C40">
            <w:pPr>
              <w:pStyle w:val="TableParagraph"/>
              <w:spacing w:before="25" w:line="134" w:lineRule="exact"/>
              <w:ind w:right="97"/>
              <w:jc w:val="right"/>
              <w:rPr>
                <w:b/>
                <w:sz w:val="12"/>
              </w:rPr>
            </w:pPr>
            <w:r>
              <w:rPr>
                <w:b/>
                <w:w w:val="105"/>
                <w:sz w:val="12"/>
              </w:rPr>
              <w:t>182</w:t>
            </w:r>
          </w:p>
        </w:tc>
        <w:tc>
          <w:tcPr>
            <w:tcW w:w="1249" w:type="dxa"/>
            <w:tcBorders>
              <w:top w:val="single" w:sz="6" w:space="0" w:color="000000"/>
              <w:bottom w:val="single" w:sz="6" w:space="0" w:color="000000"/>
            </w:tcBorders>
          </w:tcPr>
          <w:p w:rsidR="00D810C4" w:rsidRDefault="00B55C40">
            <w:pPr>
              <w:pStyle w:val="TableParagraph"/>
              <w:spacing w:before="25" w:line="134" w:lineRule="exact"/>
              <w:ind w:right="25"/>
              <w:jc w:val="right"/>
              <w:rPr>
                <w:b/>
                <w:sz w:val="12"/>
              </w:rPr>
            </w:pPr>
            <w:r>
              <w:rPr>
                <w:b/>
                <w:w w:val="105"/>
                <w:sz w:val="12"/>
              </w:rPr>
              <w:t>72</w:t>
            </w:r>
          </w:p>
        </w:tc>
      </w:tr>
      <w:tr w:rsidR="00D810C4">
        <w:trPr>
          <w:trHeight w:val="176"/>
        </w:trPr>
        <w:tc>
          <w:tcPr>
            <w:tcW w:w="4283" w:type="dxa"/>
            <w:tcBorders>
              <w:top w:val="single" w:sz="6" w:space="0" w:color="000000"/>
            </w:tcBorders>
          </w:tcPr>
          <w:p w:rsidR="00D810C4" w:rsidRDefault="00B55C40">
            <w:pPr>
              <w:pStyle w:val="TableParagraph"/>
              <w:spacing w:before="5" w:line="151" w:lineRule="exact"/>
              <w:ind w:left="21"/>
              <w:rPr>
                <w:i/>
                <w:sz w:val="12"/>
              </w:rPr>
            </w:pPr>
            <w:r>
              <w:rPr>
                <w:i/>
                <w:w w:val="105"/>
                <w:position w:val="6"/>
                <w:sz w:val="8"/>
              </w:rPr>
              <w:t xml:space="preserve">(1) </w:t>
            </w:r>
            <w:r>
              <w:rPr>
                <w:i/>
                <w:w w:val="105"/>
                <w:sz w:val="12"/>
              </w:rPr>
              <w:t>Cash settled stock compensation expense included in the above</w:t>
            </w:r>
          </w:p>
        </w:tc>
        <w:tc>
          <w:tcPr>
            <w:tcW w:w="1290" w:type="dxa"/>
            <w:tcBorders>
              <w:top w:val="single" w:sz="6" w:space="0" w:color="000000"/>
            </w:tcBorders>
          </w:tcPr>
          <w:p w:rsidR="00D810C4" w:rsidRDefault="00D810C4">
            <w:pPr>
              <w:pStyle w:val="TableParagraph"/>
              <w:rPr>
                <w:sz w:val="10"/>
              </w:rPr>
            </w:pPr>
          </w:p>
        </w:tc>
        <w:tc>
          <w:tcPr>
            <w:tcW w:w="1095" w:type="dxa"/>
            <w:tcBorders>
              <w:top w:val="single" w:sz="6" w:space="0" w:color="000000"/>
            </w:tcBorders>
          </w:tcPr>
          <w:p w:rsidR="00D810C4" w:rsidRDefault="00D810C4">
            <w:pPr>
              <w:pStyle w:val="TableParagraph"/>
              <w:rPr>
                <w:sz w:val="10"/>
              </w:rPr>
            </w:pPr>
          </w:p>
        </w:tc>
        <w:tc>
          <w:tcPr>
            <w:tcW w:w="1157" w:type="dxa"/>
            <w:tcBorders>
              <w:top w:val="single" w:sz="6" w:space="0" w:color="000000"/>
            </w:tcBorders>
          </w:tcPr>
          <w:p w:rsidR="00D810C4" w:rsidRDefault="00B55C40">
            <w:pPr>
              <w:pStyle w:val="TableParagraph"/>
              <w:spacing w:before="16"/>
              <w:ind w:right="97"/>
              <w:jc w:val="right"/>
              <w:rPr>
                <w:sz w:val="12"/>
              </w:rPr>
            </w:pPr>
            <w:r>
              <w:rPr>
                <w:w w:val="106"/>
                <w:sz w:val="12"/>
              </w:rPr>
              <w:t>2</w:t>
            </w:r>
          </w:p>
        </w:tc>
        <w:tc>
          <w:tcPr>
            <w:tcW w:w="1249" w:type="dxa"/>
            <w:tcBorders>
              <w:top w:val="single" w:sz="6" w:space="0" w:color="000000"/>
            </w:tcBorders>
          </w:tcPr>
          <w:p w:rsidR="00D810C4" w:rsidRDefault="00B55C40">
            <w:pPr>
              <w:pStyle w:val="TableParagraph"/>
              <w:spacing w:before="16"/>
              <w:ind w:right="25"/>
              <w:jc w:val="right"/>
              <w:rPr>
                <w:sz w:val="12"/>
              </w:rPr>
            </w:pPr>
            <w:r>
              <w:rPr>
                <w:w w:val="106"/>
                <w:sz w:val="12"/>
              </w:rPr>
              <w:t>1</w:t>
            </w:r>
          </w:p>
        </w:tc>
      </w:tr>
      <w:tr w:rsidR="00D810C4">
        <w:trPr>
          <w:trHeight w:val="382"/>
        </w:trPr>
        <w:tc>
          <w:tcPr>
            <w:tcW w:w="9074" w:type="dxa"/>
            <w:gridSpan w:val="5"/>
          </w:tcPr>
          <w:p w:rsidR="00D810C4" w:rsidRDefault="00B55C40">
            <w:pPr>
              <w:pStyle w:val="TableParagraph"/>
              <w:spacing w:before="11" w:line="278" w:lineRule="auto"/>
              <w:ind w:left="21" w:right="173"/>
              <w:rPr>
                <w:i/>
                <w:sz w:val="12"/>
              </w:rPr>
            </w:pPr>
            <w:r>
              <w:rPr>
                <w:i/>
                <w:w w:val="105"/>
                <w:position w:val="6"/>
                <w:sz w:val="8"/>
              </w:rPr>
              <w:t xml:space="preserve">(2)  </w:t>
            </w:r>
            <w:r>
              <w:rPr>
                <w:i/>
                <w:w w:val="105"/>
                <w:sz w:val="12"/>
              </w:rPr>
              <w:t xml:space="preserve">Included a reversal of stock compensation cost of  </w:t>
            </w:r>
            <w:r>
              <w:rPr>
                <w:rFonts w:ascii="Georgia"/>
                <w:i/>
                <w:w w:val="105"/>
                <w:sz w:val="13"/>
              </w:rPr>
              <w:t xml:space="preserve">` </w:t>
            </w:r>
            <w:r>
              <w:rPr>
                <w:i/>
                <w:w w:val="105"/>
                <w:sz w:val="12"/>
              </w:rPr>
              <w:t>35 crore recorded during the three months ended September 30, 2017 towards forfeiture of stock incentives granted to   Dr. Vishal Sikka upon his</w:t>
            </w:r>
            <w:r>
              <w:rPr>
                <w:i/>
                <w:spacing w:val="-1"/>
                <w:w w:val="105"/>
                <w:sz w:val="12"/>
              </w:rPr>
              <w:t xml:space="preserve"> </w:t>
            </w:r>
            <w:r>
              <w:rPr>
                <w:i/>
                <w:w w:val="105"/>
                <w:sz w:val="12"/>
              </w:rPr>
              <w:t>resignation</w:t>
            </w:r>
          </w:p>
        </w:tc>
      </w:tr>
      <w:tr w:rsidR="00D810C4">
        <w:trPr>
          <w:trHeight w:val="240"/>
        </w:trPr>
        <w:tc>
          <w:tcPr>
            <w:tcW w:w="9074" w:type="dxa"/>
            <w:gridSpan w:val="5"/>
          </w:tcPr>
          <w:p w:rsidR="00D810C4" w:rsidRDefault="00B55C40">
            <w:pPr>
              <w:pStyle w:val="TableParagraph"/>
              <w:spacing w:before="46"/>
              <w:ind w:left="26"/>
              <w:rPr>
                <w:sz w:val="12"/>
              </w:rPr>
            </w:pPr>
            <w:r>
              <w:rPr>
                <w:w w:val="105"/>
                <w:sz w:val="12"/>
              </w:rPr>
              <w:t>The carrying value of liability towards cash settled share based payments was ₹9 crore and ₹6 crore as at March 31, 2019 and March 31, 2018, respectively.</w:t>
            </w:r>
          </w:p>
        </w:tc>
      </w:tr>
      <w:tr w:rsidR="00D810C4">
        <w:trPr>
          <w:trHeight w:val="384"/>
        </w:trPr>
        <w:tc>
          <w:tcPr>
            <w:tcW w:w="9074" w:type="dxa"/>
            <w:gridSpan w:val="5"/>
            <w:tcBorders>
              <w:bottom w:val="single" w:sz="6" w:space="0" w:color="000000"/>
            </w:tcBorders>
          </w:tcPr>
          <w:p w:rsidR="00D810C4" w:rsidRDefault="00B55C40">
            <w:pPr>
              <w:pStyle w:val="TableParagraph"/>
              <w:spacing w:before="33" w:line="160" w:lineRule="atLeast"/>
              <w:ind w:left="26" w:right="173"/>
              <w:rPr>
                <w:sz w:val="12"/>
              </w:rPr>
            </w:pPr>
            <w:r>
              <w:rPr>
                <w:w w:val="105"/>
                <w:sz w:val="12"/>
              </w:rPr>
              <w:t>The activity in the 2015 Plan (formerly 2011 RSU Plan) for equity-settled share based payment transactions during the year ended March 31, 2019 and March 31, 2018 is set out below:</w:t>
            </w:r>
          </w:p>
        </w:tc>
      </w:tr>
      <w:tr w:rsidR="00D810C4">
        <w:trPr>
          <w:trHeight w:val="318"/>
        </w:trPr>
        <w:tc>
          <w:tcPr>
            <w:tcW w:w="4283" w:type="dxa"/>
            <w:tcBorders>
              <w:top w:val="single" w:sz="6" w:space="0" w:color="000000"/>
            </w:tcBorders>
          </w:tcPr>
          <w:p w:rsidR="00D810C4" w:rsidRDefault="00B55C40">
            <w:pPr>
              <w:pStyle w:val="TableParagraph"/>
              <w:spacing w:before="93"/>
              <w:ind w:left="26"/>
              <w:rPr>
                <w:b/>
                <w:sz w:val="12"/>
              </w:rPr>
            </w:pPr>
            <w:r>
              <w:rPr>
                <w:b/>
                <w:w w:val="105"/>
                <w:sz w:val="12"/>
              </w:rPr>
              <w:t>Particulars</w:t>
            </w:r>
          </w:p>
        </w:tc>
        <w:tc>
          <w:tcPr>
            <w:tcW w:w="2385" w:type="dxa"/>
            <w:gridSpan w:val="2"/>
            <w:tcBorders>
              <w:top w:val="single" w:sz="6" w:space="0" w:color="000000"/>
              <w:bottom w:val="single" w:sz="6" w:space="0" w:color="000000"/>
            </w:tcBorders>
          </w:tcPr>
          <w:p w:rsidR="00D810C4" w:rsidRDefault="00B55C40">
            <w:pPr>
              <w:pStyle w:val="TableParagraph"/>
              <w:spacing w:before="6"/>
              <w:ind w:left="753" w:right="753"/>
              <w:jc w:val="center"/>
              <w:rPr>
                <w:b/>
                <w:sz w:val="12"/>
              </w:rPr>
            </w:pPr>
            <w:r>
              <w:rPr>
                <w:b/>
                <w:w w:val="105"/>
                <w:sz w:val="12"/>
              </w:rPr>
              <w:t>Year ended</w:t>
            </w:r>
          </w:p>
          <w:p w:rsidR="00D810C4" w:rsidRDefault="00B55C40">
            <w:pPr>
              <w:pStyle w:val="TableParagraph"/>
              <w:spacing w:before="23" w:line="131" w:lineRule="exact"/>
              <w:ind w:left="753" w:right="754"/>
              <w:jc w:val="center"/>
              <w:rPr>
                <w:b/>
                <w:sz w:val="12"/>
              </w:rPr>
            </w:pPr>
            <w:r>
              <w:rPr>
                <w:b/>
                <w:w w:val="105"/>
                <w:sz w:val="12"/>
              </w:rPr>
              <w:t>March 31, 2019</w:t>
            </w:r>
          </w:p>
        </w:tc>
        <w:tc>
          <w:tcPr>
            <w:tcW w:w="2406" w:type="dxa"/>
            <w:gridSpan w:val="2"/>
            <w:tcBorders>
              <w:top w:val="single" w:sz="6" w:space="0" w:color="000000"/>
              <w:bottom w:val="single" w:sz="6" w:space="0" w:color="000000"/>
            </w:tcBorders>
          </w:tcPr>
          <w:p w:rsidR="00D810C4" w:rsidRDefault="00B55C40">
            <w:pPr>
              <w:pStyle w:val="TableParagraph"/>
              <w:spacing w:before="6"/>
              <w:ind w:left="762" w:right="763"/>
              <w:jc w:val="center"/>
              <w:rPr>
                <w:b/>
                <w:sz w:val="12"/>
              </w:rPr>
            </w:pPr>
            <w:r>
              <w:rPr>
                <w:b/>
                <w:w w:val="105"/>
                <w:sz w:val="12"/>
              </w:rPr>
              <w:t>Year ended</w:t>
            </w:r>
          </w:p>
          <w:p w:rsidR="00D810C4" w:rsidRDefault="00B55C40">
            <w:pPr>
              <w:pStyle w:val="TableParagraph"/>
              <w:spacing w:before="23" w:line="131" w:lineRule="exact"/>
              <w:ind w:left="762" w:right="766"/>
              <w:jc w:val="center"/>
              <w:rPr>
                <w:b/>
                <w:sz w:val="12"/>
              </w:rPr>
            </w:pPr>
            <w:r>
              <w:rPr>
                <w:b/>
                <w:w w:val="105"/>
                <w:sz w:val="12"/>
              </w:rPr>
              <w:t>March 31, 2018</w:t>
            </w:r>
          </w:p>
        </w:tc>
      </w:tr>
      <w:tr w:rsidR="00D810C4">
        <w:trPr>
          <w:trHeight w:val="301"/>
        </w:trPr>
        <w:tc>
          <w:tcPr>
            <w:tcW w:w="4283" w:type="dxa"/>
            <w:tcBorders>
              <w:bottom w:val="single" w:sz="6" w:space="0" w:color="000000"/>
            </w:tcBorders>
          </w:tcPr>
          <w:p w:rsidR="00D810C4" w:rsidRDefault="00D810C4">
            <w:pPr>
              <w:pStyle w:val="TableParagraph"/>
              <w:rPr>
                <w:sz w:val="12"/>
              </w:rPr>
            </w:pPr>
          </w:p>
        </w:tc>
        <w:tc>
          <w:tcPr>
            <w:tcW w:w="1290" w:type="dxa"/>
            <w:tcBorders>
              <w:top w:val="single" w:sz="6" w:space="0" w:color="000000"/>
              <w:bottom w:val="single" w:sz="6" w:space="0" w:color="000000"/>
            </w:tcBorders>
          </w:tcPr>
          <w:p w:rsidR="00D810C4" w:rsidRDefault="00B55C40">
            <w:pPr>
              <w:pStyle w:val="TableParagraph"/>
              <w:spacing w:before="9"/>
              <w:ind w:left="70" w:right="70"/>
              <w:jc w:val="center"/>
              <w:rPr>
                <w:b/>
                <w:sz w:val="12"/>
              </w:rPr>
            </w:pPr>
            <w:r>
              <w:rPr>
                <w:b/>
                <w:w w:val="105"/>
                <w:sz w:val="12"/>
              </w:rPr>
              <w:t>Shares arising out of</w:t>
            </w:r>
          </w:p>
          <w:p w:rsidR="00D810C4" w:rsidRDefault="00B55C40">
            <w:pPr>
              <w:pStyle w:val="TableParagraph"/>
              <w:spacing w:before="22" w:line="110" w:lineRule="exact"/>
              <w:ind w:left="70" w:right="69"/>
              <w:jc w:val="center"/>
              <w:rPr>
                <w:b/>
                <w:sz w:val="12"/>
              </w:rPr>
            </w:pPr>
            <w:r>
              <w:rPr>
                <w:b/>
                <w:w w:val="105"/>
                <w:sz w:val="12"/>
              </w:rPr>
              <w:t>options</w:t>
            </w:r>
          </w:p>
        </w:tc>
        <w:tc>
          <w:tcPr>
            <w:tcW w:w="1095" w:type="dxa"/>
            <w:tcBorders>
              <w:top w:val="single" w:sz="6" w:space="0" w:color="000000"/>
              <w:bottom w:val="single" w:sz="6" w:space="0" w:color="000000"/>
            </w:tcBorders>
          </w:tcPr>
          <w:p w:rsidR="00D810C4" w:rsidRDefault="00B55C40">
            <w:pPr>
              <w:pStyle w:val="TableParagraph"/>
              <w:spacing w:before="9"/>
              <w:ind w:left="53"/>
              <w:rPr>
                <w:b/>
                <w:sz w:val="12"/>
              </w:rPr>
            </w:pPr>
            <w:r>
              <w:rPr>
                <w:b/>
                <w:w w:val="105"/>
                <w:sz w:val="12"/>
              </w:rPr>
              <w:t>Weighted</w:t>
            </w:r>
            <w:r>
              <w:rPr>
                <w:b/>
                <w:spacing w:val="12"/>
                <w:w w:val="105"/>
                <w:sz w:val="12"/>
              </w:rPr>
              <w:t xml:space="preserve"> </w:t>
            </w:r>
            <w:r>
              <w:rPr>
                <w:b/>
                <w:w w:val="105"/>
                <w:sz w:val="12"/>
              </w:rPr>
              <w:t>average</w:t>
            </w:r>
          </w:p>
          <w:p w:rsidR="00D810C4" w:rsidRDefault="00B55C40">
            <w:pPr>
              <w:pStyle w:val="TableParagraph"/>
              <w:spacing w:before="22" w:line="110" w:lineRule="exact"/>
              <w:ind w:left="82"/>
              <w:rPr>
                <w:b/>
                <w:sz w:val="12"/>
              </w:rPr>
            </w:pPr>
            <w:r>
              <w:rPr>
                <w:b/>
                <w:w w:val="105"/>
                <w:sz w:val="12"/>
              </w:rPr>
              <w:t>exercise</w:t>
            </w:r>
            <w:r>
              <w:rPr>
                <w:b/>
                <w:spacing w:val="-17"/>
                <w:w w:val="105"/>
                <w:sz w:val="12"/>
              </w:rPr>
              <w:t xml:space="preserve"> </w:t>
            </w:r>
            <w:r>
              <w:rPr>
                <w:b/>
                <w:w w:val="105"/>
                <w:sz w:val="12"/>
              </w:rPr>
              <w:t>price</w:t>
            </w:r>
            <w:r>
              <w:rPr>
                <w:b/>
                <w:spacing w:val="-16"/>
                <w:w w:val="105"/>
                <w:sz w:val="12"/>
              </w:rPr>
              <w:t xml:space="preserve"> </w:t>
            </w:r>
            <w:r>
              <w:rPr>
                <w:b/>
                <w:w w:val="105"/>
                <w:sz w:val="12"/>
              </w:rPr>
              <w:t>(₹)</w:t>
            </w:r>
          </w:p>
        </w:tc>
        <w:tc>
          <w:tcPr>
            <w:tcW w:w="1157" w:type="dxa"/>
            <w:tcBorders>
              <w:top w:val="single" w:sz="6" w:space="0" w:color="000000"/>
              <w:bottom w:val="single" w:sz="6" w:space="0" w:color="000000"/>
            </w:tcBorders>
          </w:tcPr>
          <w:p w:rsidR="00D810C4" w:rsidRDefault="00B55C40">
            <w:pPr>
              <w:pStyle w:val="TableParagraph"/>
              <w:spacing w:before="9"/>
              <w:ind w:left="33" w:right="109"/>
              <w:jc w:val="center"/>
              <w:rPr>
                <w:b/>
                <w:sz w:val="12"/>
              </w:rPr>
            </w:pPr>
            <w:r>
              <w:rPr>
                <w:b/>
                <w:w w:val="105"/>
                <w:sz w:val="12"/>
              </w:rPr>
              <w:t>Shares arising out</w:t>
            </w:r>
          </w:p>
          <w:p w:rsidR="00D810C4" w:rsidRDefault="00B55C40">
            <w:pPr>
              <w:pStyle w:val="TableParagraph"/>
              <w:spacing w:before="22" w:line="110" w:lineRule="exact"/>
              <w:ind w:left="33" w:right="107"/>
              <w:jc w:val="center"/>
              <w:rPr>
                <w:b/>
                <w:sz w:val="12"/>
              </w:rPr>
            </w:pPr>
            <w:r>
              <w:rPr>
                <w:b/>
                <w:w w:val="105"/>
                <w:sz w:val="12"/>
              </w:rPr>
              <w:t>of options</w:t>
            </w:r>
          </w:p>
        </w:tc>
        <w:tc>
          <w:tcPr>
            <w:tcW w:w="1249" w:type="dxa"/>
            <w:tcBorders>
              <w:top w:val="single" w:sz="6" w:space="0" w:color="000000"/>
              <w:bottom w:val="single" w:sz="6" w:space="0" w:color="000000"/>
            </w:tcBorders>
          </w:tcPr>
          <w:p w:rsidR="00D810C4" w:rsidRDefault="00B55C40">
            <w:pPr>
              <w:pStyle w:val="TableParagraph"/>
              <w:spacing w:before="9"/>
              <w:ind w:left="92"/>
              <w:rPr>
                <w:b/>
                <w:sz w:val="12"/>
              </w:rPr>
            </w:pPr>
            <w:r>
              <w:rPr>
                <w:b/>
                <w:w w:val="105"/>
                <w:sz w:val="12"/>
              </w:rPr>
              <w:t>Weighted</w:t>
            </w:r>
            <w:r>
              <w:rPr>
                <w:b/>
                <w:spacing w:val="12"/>
                <w:w w:val="105"/>
                <w:sz w:val="12"/>
              </w:rPr>
              <w:t xml:space="preserve"> </w:t>
            </w:r>
            <w:r>
              <w:rPr>
                <w:b/>
                <w:w w:val="105"/>
                <w:sz w:val="12"/>
              </w:rPr>
              <w:t>average</w:t>
            </w:r>
          </w:p>
          <w:p w:rsidR="00D810C4" w:rsidRDefault="00B55C40">
            <w:pPr>
              <w:pStyle w:val="TableParagraph"/>
              <w:spacing w:before="22" w:line="110" w:lineRule="exact"/>
              <w:ind w:left="120"/>
              <w:rPr>
                <w:b/>
                <w:sz w:val="12"/>
              </w:rPr>
            </w:pPr>
            <w:r>
              <w:rPr>
                <w:b/>
                <w:w w:val="105"/>
                <w:sz w:val="12"/>
              </w:rPr>
              <w:t>exercise</w:t>
            </w:r>
            <w:r>
              <w:rPr>
                <w:b/>
                <w:spacing w:val="-17"/>
                <w:w w:val="105"/>
                <w:sz w:val="12"/>
              </w:rPr>
              <w:t xml:space="preserve"> </w:t>
            </w:r>
            <w:r>
              <w:rPr>
                <w:b/>
                <w:w w:val="105"/>
                <w:sz w:val="12"/>
              </w:rPr>
              <w:t>price</w:t>
            </w:r>
            <w:r>
              <w:rPr>
                <w:b/>
                <w:spacing w:val="-16"/>
                <w:w w:val="105"/>
                <w:sz w:val="12"/>
              </w:rPr>
              <w:t xml:space="preserve"> </w:t>
            </w:r>
            <w:r>
              <w:rPr>
                <w:b/>
                <w:w w:val="105"/>
                <w:sz w:val="12"/>
              </w:rPr>
              <w:t>(₹)</w:t>
            </w:r>
          </w:p>
        </w:tc>
      </w:tr>
      <w:tr w:rsidR="00D810C4">
        <w:trPr>
          <w:trHeight w:val="169"/>
        </w:trPr>
        <w:tc>
          <w:tcPr>
            <w:tcW w:w="4283" w:type="dxa"/>
            <w:tcBorders>
              <w:top w:val="single" w:sz="6" w:space="0" w:color="000000"/>
            </w:tcBorders>
          </w:tcPr>
          <w:p w:rsidR="00D810C4" w:rsidRDefault="00B55C40">
            <w:pPr>
              <w:pStyle w:val="TableParagraph"/>
              <w:spacing w:before="11"/>
              <w:ind w:left="26"/>
              <w:rPr>
                <w:b/>
                <w:sz w:val="12"/>
              </w:rPr>
            </w:pPr>
            <w:r>
              <w:rPr>
                <w:b/>
                <w:w w:val="105"/>
                <w:sz w:val="12"/>
              </w:rPr>
              <w:t>2015 Plan: RSU</w:t>
            </w:r>
          </w:p>
        </w:tc>
        <w:tc>
          <w:tcPr>
            <w:tcW w:w="1290" w:type="dxa"/>
            <w:tcBorders>
              <w:top w:val="single" w:sz="6" w:space="0" w:color="000000"/>
            </w:tcBorders>
          </w:tcPr>
          <w:p w:rsidR="00D810C4" w:rsidRDefault="00D810C4">
            <w:pPr>
              <w:pStyle w:val="TableParagraph"/>
              <w:rPr>
                <w:sz w:val="10"/>
              </w:rPr>
            </w:pPr>
          </w:p>
        </w:tc>
        <w:tc>
          <w:tcPr>
            <w:tcW w:w="1095" w:type="dxa"/>
            <w:tcBorders>
              <w:top w:val="single" w:sz="6" w:space="0" w:color="000000"/>
            </w:tcBorders>
          </w:tcPr>
          <w:p w:rsidR="00D810C4" w:rsidRDefault="00D810C4">
            <w:pPr>
              <w:pStyle w:val="TableParagraph"/>
              <w:rPr>
                <w:sz w:val="10"/>
              </w:rPr>
            </w:pPr>
          </w:p>
        </w:tc>
        <w:tc>
          <w:tcPr>
            <w:tcW w:w="1157" w:type="dxa"/>
            <w:tcBorders>
              <w:top w:val="single" w:sz="6" w:space="0" w:color="000000"/>
            </w:tcBorders>
          </w:tcPr>
          <w:p w:rsidR="00D810C4" w:rsidRDefault="00D810C4">
            <w:pPr>
              <w:pStyle w:val="TableParagraph"/>
              <w:rPr>
                <w:sz w:val="10"/>
              </w:rPr>
            </w:pPr>
          </w:p>
        </w:tc>
        <w:tc>
          <w:tcPr>
            <w:tcW w:w="1249" w:type="dxa"/>
            <w:tcBorders>
              <w:top w:val="single" w:sz="6" w:space="0" w:color="000000"/>
            </w:tcBorders>
          </w:tcPr>
          <w:p w:rsidR="00D810C4" w:rsidRDefault="00D810C4">
            <w:pPr>
              <w:pStyle w:val="TableParagraph"/>
              <w:rPr>
                <w:sz w:val="10"/>
              </w:rPr>
            </w:pPr>
          </w:p>
        </w:tc>
      </w:tr>
      <w:tr w:rsidR="00D810C4">
        <w:trPr>
          <w:trHeight w:val="183"/>
        </w:trPr>
        <w:tc>
          <w:tcPr>
            <w:tcW w:w="4283" w:type="dxa"/>
          </w:tcPr>
          <w:p w:rsidR="00D810C4" w:rsidRDefault="00B55C40">
            <w:pPr>
              <w:pStyle w:val="TableParagraph"/>
              <w:spacing w:before="22"/>
              <w:ind w:left="26"/>
              <w:rPr>
                <w:sz w:val="12"/>
              </w:rPr>
            </w:pPr>
            <w:r>
              <w:rPr>
                <w:w w:val="105"/>
                <w:sz w:val="12"/>
              </w:rPr>
              <w:t>Outstanding at the beginning</w:t>
            </w:r>
          </w:p>
        </w:tc>
        <w:tc>
          <w:tcPr>
            <w:tcW w:w="1290" w:type="dxa"/>
          </w:tcPr>
          <w:p w:rsidR="00D810C4" w:rsidRDefault="00B55C40">
            <w:pPr>
              <w:pStyle w:val="TableParagraph"/>
              <w:spacing w:before="22"/>
              <w:ind w:right="23"/>
              <w:jc w:val="right"/>
              <w:rPr>
                <w:sz w:val="12"/>
              </w:rPr>
            </w:pPr>
            <w:r>
              <w:rPr>
                <w:w w:val="105"/>
                <w:sz w:val="12"/>
              </w:rPr>
              <w:t>75,00,818</w:t>
            </w:r>
          </w:p>
        </w:tc>
        <w:tc>
          <w:tcPr>
            <w:tcW w:w="1095" w:type="dxa"/>
          </w:tcPr>
          <w:p w:rsidR="00D810C4" w:rsidRDefault="00B55C40">
            <w:pPr>
              <w:pStyle w:val="TableParagraph"/>
              <w:spacing w:before="22"/>
              <w:ind w:right="22"/>
              <w:jc w:val="right"/>
              <w:rPr>
                <w:sz w:val="12"/>
              </w:rPr>
            </w:pPr>
            <w:r>
              <w:rPr>
                <w:w w:val="105"/>
                <w:sz w:val="12"/>
              </w:rPr>
              <w:t>2.50</w:t>
            </w:r>
          </w:p>
        </w:tc>
        <w:tc>
          <w:tcPr>
            <w:tcW w:w="1157" w:type="dxa"/>
          </w:tcPr>
          <w:p w:rsidR="00D810C4" w:rsidRDefault="00B55C40">
            <w:pPr>
              <w:pStyle w:val="TableParagraph"/>
              <w:spacing w:before="22"/>
              <w:ind w:left="542"/>
              <w:rPr>
                <w:sz w:val="12"/>
              </w:rPr>
            </w:pPr>
            <w:r>
              <w:rPr>
                <w:w w:val="105"/>
                <w:sz w:val="12"/>
              </w:rPr>
              <w:t>59,22,746</w:t>
            </w:r>
          </w:p>
        </w:tc>
        <w:tc>
          <w:tcPr>
            <w:tcW w:w="1249" w:type="dxa"/>
          </w:tcPr>
          <w:p w:rsidR="00D810C4" w:rsidRDefault="00B55C40">
            <w:pPr>
              <w:pStyle w:val="TableParagraph"/>
              <w:spacing w:before="22"/>
              <w:ind w:right="25"/>
              <w:jc w:val="right"/>
              <w:rPr>
                <w:sz w:val="12"/>
              </w:rPr>
            </w:pPr>
            <w:r>
              <w:rPr>
                <w:w w:val="105"/>
                <w:sz w:val="12"/>
              </w:rPr>
              <w:t>2.50</w:t>
            </w:r>
          </w:p>
        </w:tc>
      </w:tr>
      <w:tr w:rsidR="00D810C4">
        <w:trPr>
          <w:trHeight w:val="184"/>
        </w:trPr>
        <w:tc>
          <w:tcPr>
            <w:tcW w:w="4283" w:type="dxa"/>
          </w:tcPr>
          <w:p w:rsidR="00D810C4" w:rsidRDefault="00B55C40">
            <w:pPr>
              <w:pStyle w:val="TableParagraph"/>
              <w:spacing w:before="23"/>
              <w:ind w:left="26"/>
              <w:rPr>
                <w:sz w:val="12"/>
              </w:rPr>
            </w:pPr>
            <w:r>
              <w:rPr>
                <w:w w:val="105"/>
                <w:sz w:val="12"/>
              </w:rPr>
              <w:t>Granted</w:t>
            </w:r>
          </w:p>
        </w:tc>
        <w:tc>
          <w:tcPr>
            <w:tcW w:w="1290" w:type="dxa"/>
          </w:tcPr>
          <w:p w:rsidR="00D810C4" w:rsidRDefault="00B55C40">
            <w:pPr>
              <w:pStyle w:val="TableParagraph"/>
              <w:spacing w:before="23"/>
              <w:ind w:right="23"/>
              <w:jc w:val="right"/>
              <w:rPr>
                <w:sz w:val="12"/>
              </w:rPr>
            </w:pPr>
            <w:r>
              <w:rPr>
                <w:w w:val="105"/>
                <w:sz w:val="12"/>
              </w:rPr>
              <w:t>43,40,700</w:t>
            </w:r>
          </w:p>
        </w:tc>
        <w:tc>
          <w:tcPr>
            <w:tcW w:w="1095" w:type="dxa"/>
          </w:tcPr>
          <w:p w:rsidR="00D810C4" w:rsidRDefault="00B55C40">
            <w:pPr>
              <w:pStyle w:val="TableParagraph"/>
              <w:spacing w:before="23"/>
              <w:ind w:right="22"/>
              <w:jc w:val="right"/>
              <w:rPr>
                <w:sz w:val="12"/>
              </w:rPr>
            </w:pPr>
            <w:r>
              <w:rPr>
                <w:w w:val="105"/>
                <w:sz w:val="12"/>
              </w:rPr>
              <w:t>3.84</w:t>
            </w:r>
          </w:p>
        </w:tc>
        <w:tc>
          <w:tcPr>
            <w:tcW w:w="1157" w:type="dxa"/>
          </w:tcPr>
          <w:p w:rsidR="00D810C4" w:rsidRDefault="00B55C40">
            <w:pPr>
              <w:pStyle w:val="TableParagraph"/>
              <w:spacing w:before="23"/>
              <w:ind w:left="542"/>
              <w:rPr>
                <w:sz w:val="12"/>
              </w:rPr>
            </w:pPr>
            <w:r>
              <w:rPr>
                <w:w w:val="105"/>
                <w:sz w:val="12"/>
              </w:rPr>
              <w:t>45,61,216</w:t>
            </w:r>
          </w:p>
        </w:tc>
        <w:tc>
          <w:tcPr>
            <w:tcW w:w="1249" w:type="dxa"/>
          </w:tcPr>
          <w:p w:rsidR="00D810C4" w:rsidRDefault="00B55C40">
            <w:pPr>
              <w:pStyle w:val="TableParagraph"/>
              <w:spacing w:before="23"/>
              <w:ind w:right="25"/>
              <w:jc w:val="right"/>
              <w:rPr>
                <w:sz w:val="12"/>
              </w:rPr>
            </w:pPr>
            <w:r>
              <w:rPr>
                <w:w w:val="105"/>
                <w:sz w:val="12"/>
              </w:rPr>
              <w:t>2.50</w:t>
            </w:r>
          </w:p>
        </w:tc>
      </w:tr>
      <w:tr w:rsidR="00D810C4">
        <w:trPr>
          <w:trHeight w:val="184"/>
        </w:trPr>
        <w:tc>
          <w:tcPr>
            <w:tcW w:w="4283" w:type="dxa"/>
          </w:tcPr>
          <w:p w:rsidR="00D810C4" w:rsidRDefault="00B55C40">
            <w:pPr>
              <w:pStyle w:val="TableParagraph"/>
              <w:spacing w:before="23"/>
              <w:ind w:left="26"/>
              <w:rPr>
                <w:sz w:val="12"/>
              </w:rPr>
            </w:pPr>
            <w:r>
              <w:rPr>
                <w:w w:val="105"/>
                <w:sz w:val="12"/>
              </w:rPr>
              <w:t>Exercised</w:t>
            </w:r>
          </w:p>
        </w:tc>
        <w:tc>
          <w:tcPr>
            <w:tcW w:w="1290" w:type="dxa"/>
          </w:tcPr>
          <w:p w:rsidR="00D810C4" w:rsidRDefault="00B55C40">
            <w:pPr>
              <w:pStyle w:val="TableParagraph"/>
              <w:spacing w:before="23"/>
              <w:ind w:right="23"/>
              <w:jc w:val="right"/>
              <w:rPr>
                <w:sz w:val="12"/>
              </w:rPr>
            </w:pPr>
            <w:r>
              <w:rPr>
                <w:w w:val="105"/>
                <w:sz w:val="12"/>
              </w:rPr>
              <w:t>18,64,510</w:t>
            </w:r>
          </w:p>
        </w:tc>
        <w:tc>
          <w:tcPr>
            <w:tcW w:w="1095" w:type="dxa"/>
          </w:tcPr>
          <w:p w:rsidR="00D810C4" w:rsidRDefault="00B55C40">
            <w:pPr>
              <w:pStyle w:val="TableParagraph"/>
              <w:spacing w:before="23"/>
              <w:ind w:right="22"/>
              <w:jc w:val="right"/>
              <w:rPr>
                <w:sz w:val="12"/>
              </w:rPr>
            </w:pPr>
            <w:r>
              <w:rPr>
                <w:w w:val="105"/>
                <w:sz w:val="12"/>
              </w:rPr>
              <w:t>2.50</w:t>
            </w:r>
          </w:p>
        </w:tc>
        <w:tc>
          <w:tcPr>
            <w:tcW w:w="1157" w:type="dxa"/>
          </w:tcPr>
          <w:p w:rsidR="00D810C4" w:rsidRDefault="00B55C40">
            <w:pPr>
              <w:pStyle w:val="TableParagraph"/>
              <w:spacing w:before="23"/>
              <w:ind w:left="542"/>
              <w:rPr>
                <w:sz w:val="12"/>
              </w:rPr>
            </w:pPr>
            <w:r>
              <w:rPr>
                <w:w w:val="105"/>
                <w:sz w:val="12"/>
              </w:rPr>
              <w:t>12,96,434</w:t>
            </w:r>
          </w:p>
        </w:tc>
        <w:tc>
          <w:tcPr>
            <w:tcW w:w="1249" w:type="dxa"/>
          </w:tcPr>
          <w:p w:rsidR="00D810C4" w:rsidRDefault="00B55C40">
            <w:pPr>
              <w:pStyle w:val="TableParagraph"/>
              <w:spacing w:before="23"/>
              <w:ind w:right="25"/>
              <w:jc w:val="right"/>
              <w:rPr>
                <w:sz w:val="12"/>
              </w:rPr>
            </w:pPr>
            <w:r>
              <w:rPr>
                <w:w w:val="105"/>
                <w:sz w:val="12"/>
              </w:rPr>
              <w:t>2.50</w:t>
            </w:r>
          </w:p>
        </w:tc>
      </w:tr>
      <w:tr w:rsidR="00D810C4">
        <w:trPr>
          <w:trHeight w:val="184"/>
        </w:trPr>
        <w:tc>
          <w:tcPr>
            <w:tcW w:w="4283" w:type="dxa"/>
          </w:tcPr>
          <w:p w:rsidR="00D810C4" w:rsidRDefault="00B55C40">
            <w:pPr>
              <w:pStyle w:val="TableParagraph"/>
              <w:spacing w:before="23"/>
              <w:ind w:left="26"/>
              <w:rPr>
                <w:sz w:val="12"/>
              </w:rPr>
            </w:pPr>
            <w:r>
              <w:rPr>
                <w:w w:val="105"/>
                <w:sz w:val="12"/>
              </w:rPr>
              <w:t>Forfeited and expired</w:t>
            </w:r>
          </w:p>
        </w:tc>
        <w:tc>
          <w:tcPr>
            <w:tcW w:w="1290" w:type="dxa"/>
            <w:tcBorders>
              <w:bottom w:val="single" w:sz="6" w:space="0" w:color="000000"/>
            </w:tcBorders>
          </w:tcPr>
          <w:p w:rsidR="00D810C4" w:rsidRDefault="00B55C40">
            <w:pPr>
              <w:pStyle w:val="TableParagraph"/>
              <w:spacing w:before="23"/>
              <w:ind w:right="22"/>
              <w:jc w:val="right"/>
              <w:rPr>
                <w:sz w:val="12"/>
              </w:rPr>
            </w:pPr>
            <w:r>
              <w:rPr>
                <w:w w:val="105"/>
                <w:sz w:val="12"/>
              </w:rPr>
              <w:t>7,95,810</w:t>
            </w:r>
          </w:p>
        </w:tc>
        <w:tc>
          <w:tcPr>
            <w:tcW w:w="1095" w:type="dxa"/>
            <w:tcBorders>
              <w:bottom w:val="single" w:sz="6" w:space="0" w:color="000000"/>
            </w:tcBorders>
          </w:tcPr>
          <w:p w:rsidR="00D810C4" w:rsidRDefault="00B55C40">
            <w:pPr>
              <w:pStyle w:val="TableParagraph"/>
              <w:spacing w:before="23"/>
              <w:ind w:right="22"/>
              <w:jc w:val="right"/>
              <w:rPr>
                <w:sz w:val="12"/>
              </w:rPr>
            </w:pPr>
            <w:r>
              <w:rPr>
                <w:w w:val="105"/>
                <w:sz w:val="12"/>
              </w:rPr>
              <w:t>2.61</w:t>
            </w:r>
          </w:p>
        </w:tc>
        <w:tc>
          <w:tcPr>
            <w:tcW w:w="1157" w:type="dxa"/>
            <w:tcBorders>
              <w:bottom w:val="single" w:sz="6" w:space="0" w:color="000000"/>
            </w:tcBorders>
          </w:tcPr>
          <w:p w:rsidR="00D810C4" w:rsidRDefault="00B55C40">
            <w:pPr>
              <w:pStyle w:val="TableParagraph"/>
              <w:spacing w:before="23"/>
              <w:ind w:left="542"/>
              <w:rPr>
                <w:sz w:val="12"/>
              </w:rPr>
            </w:pPr>
            <w:r>
              <w:rPr>
                <w:w w:val="105"/>
                <w:sz w:val="12"/>
              </w:rPr>
              <w:t>16,86,710</w:t>
            </w:r>
          </w:p>
        </w:tc>
        <w:tc>
          <w:tcPr>
            <w:tcW w:w="1249" w:type="dxa"/>
            <w:tcBorders>
              <w:bottom w:val="single" w:sz="6" w:space="0" w:color="000000"/>
            </w:tcBorders>
          </w:tcPr>
          <w:p w:rsidR="00D810C4" w:rsidRDefault="00B55C40">
            <w:pPr>
              <w:pStyle w:val="TableParagraph"/>
              <w:spacing w:before="23"/>
              <w:ind w:right="25"/>
              <w:jc w:val="right"/>
              <w:rPr>
                <w:sz w:val="12"/>
              </w:rPr>
            </w:pPr>
            <w:r>
              <w:rPr>
                <w:w w:val="105"/>
                <w:sz w:val="12"/>
              </w:rPr>
              <w:t>2.50</w:t>
            </w:r>
          </w:p>
        </w:tc>
      </w:tr>
      <w:tr w:rsidR="00D810C4">
        <w:trPr>
          <w:trHeight w:val="169"/>
        </w:trPr>
        <w:tc>
          <w:tcPr>
            <w:tcW w:w="4283" w:type="dxa"/>
          </w:tcPr>
          <w:p w:rsidR="00D810C4" w:rsidRDefault="00B55C40">
            <w:pPr>
              <w:pStyle w:val="TableParagraph"/>
              <w:spacing w:before="11"/>
              <w:ind w:left="26"/>
              <w:rPr>
                <w:b/>
                <w:sz w:val="12"/>
              </w:rPr>
            </w:pPr>
            <w:r>
              <w:rPr>
                <w:b/>
                <w:w w:val="105"/>
                <w:sz w:val="12"/>
              </w:rPr>
              <w:t>Outstanding at the end</w:t>
            </w:r>
          </w:p>
        </w:tc>
        <w:tc>
          <w:tcPr>
            <w:tcW w:w="1290" w:type="dxa"/>
            <w:tcBorders>
              <w:top w:val="single" w:sz="6" w:space="0" w:color="000000"/>
              <w:bottom w:val="single" w:sz="6" w:space="0" w:color="000000"/>
            </w:tcBorders>
          </w:tcPr>
          <w:p w:rsidR="00D810C4" w:rsidRDefault="00B55C40">
            <w:pPr>
              <w:pStyle w:val="TableParagraph"/>
              <w:spacing w:before="11"/>
              <w:ind w:right="71"/>
              <w:jc w:val="right"/>
              <w:rPr>
                <w:b/>
                <w:sz w:val="12"/>
              </w:rPr>
            </w:pPr>
            <w:r>
              <w:rPr>
                <w:b/>
                <w:w w:val="105"/>
                <w:sz w:val="12"/>
              </w:rPr>
              <w:t>9,181,198</w:t>
            </w:r>
          </w:p>
        </w:tc>
        <w:tc>
          <w:tcPr>
            <w:tcW w:w="1095" w:type="dxa"/>
            <w:tcBorders>
              <w:top w:val="single" w:sz="6" w:space="0" w:color="000000"/>
              <w:bottom w:val="single" w:sz="6" w:space="0" w:color="000000"/>
            </w:tcBorders>
          </w:tcPr>
          <w:p w:rsidR="00D810C4" w:rsidRDefault="00B55C40">
            <w:pPr>
              <w:pStyle w:val="TableParagraph"/>
              <w:spacing w:before="9"/>
              <w:ind w:right="22"/>
              <w:jc w:val="right"/>
              <w:rPr>
                <w:b/>
                <w:sz w:val="12"/>
              </w:rPr>
            </w:pPr>
            <w:r>
              <w:rPr>
                <w:b/>
                <w:w w:val="105"/>
                <w:sz w:val="12"/>
              </w:rPr>
              <w:t>3.13</w:t>
            </w:r>
          </w:p>
        </w:tc>
        <w:tc>
          <w:tcPr>
            <w:tcW w:w="1157" w:type="dxa"/>
            <w:tcBorders>
              <w:top w:val="single" w:sz="6" w:space="0" w:color="000000"/>
              <w:bottom w:val="single" w:sz="6" w:space="0" w:color="000000"/>
            </w:tcBorders>
          </w:tcPr>
          <w:p w:rsidR="00D810C4" w:rsidRDefault="00B55C40">
            <w:pPr>
              <w:pStyle w:val="TableParagraph"/>
              <w:spacing w:before="9"/>
              <w:ind w:left="542"/>
              <w:rPr>
                <w:b/>
                <w:sz w:val="12"/>
              </w:rPr>
            </w:pPr>
            <w:r>
              <w:rPr>
                <w:b/>
                <w:w w:val="105"/>
                <w:sz w:val="12"/>
              </w:rPr>
              <w:t>75,00,818</w:t>
            </w:r>
          </w:p>
        </w:tc>
        <w:tc>
          <w:tcPr>
            <w:tcW w:w="1249" w:type="dxa"/>
            <w:tcBorders>
              <w:top w:val="single" w:sz="6" w:space="0" w:color="000000"/>
              <w:bottom w:val="single" w:sz="6" w:space="0" w:color="000000"/>
            </w:tcBorders>
          </w:tcPr>
          <w:p w:rsidR="00D810C4" w:rsidRDefault="00B55C40">
            <w:pPr>
              <w:pStyle w:val="TableParagraph"/>
              <w:spacing w:before="9"/>
              <w:ind w:right="25"/>
              <w:jc w:val="right"/>
              <w:rPr>
                <w:b/>
                <w:sz w:val="12"/>
              </w:rPr>
            </w:pPr>
            <w:r>
              <w:rPr>
                <w:b/>
                <w:w w:val="105"/>
                <w:sz w:val="12"/>
              </w:rPr>
              <w:t>2.50</w:t>
            </w:r>
          </w:p>
        </w:tc>
      </w:tr>
      <w:tr w:rsidR="00D810C4">
        <w:trPr>
          <w:trHeight w:val="263"/>
        </w:trPr>
        <w:tc>
          <w:tcPr>
            <w:tcW w:w="4283" w:type="dxa"/>
          </w:tcPr>
          <w:p w:rsidR="00D810C4" w:rsidRDefault="00B55C40">
            <w:pPr>
              <w:pStyle w:val="TableParagraph"/>
              <w:spacing w:before="9"/>
              <w:ind w:left="26"/>
              <w:rPr>
                <w:sz w:val="12"/>
              </w:rPr>
            </w:pPr>
            <w:r>
              <w:rPr>
                <w:w w:val="105"/>
                <w:sz w:val="12"/>
              </w:rPr>
              <w:t>Exercisable at the end</w:t>
            </w:r>
          </w:p>
        </w:tc>
        <w:tc>
          <w:tcPr>
            <w:tcW w:w="1290" w:type="dxa"/>
            <w:tcBorders>
              <w:top w:val="single" w:sz="6" w:space="0" w:color="000000"/>
            </w:tcBorders>
          </w:tcPr>
          <w:p w:rsidR="00D810C4" w:rsidRDefault="00B55C40">
            <w:pPr>
              <w:pStyle w:val="TableParagraph"/>
              <w:spacing w:before="9"/>
              <w:ind w:right="23"/>
              <w:jc w:val="right"/>
              <w:rPr>
                <w:sz w:val="12"/>
              </w:rPr>
            </w:pPr>
            <w:r>
              <w:rPr>
                <w:w w:val="105"/>
                <w:sz w:val="12"/>
              </w:rPr>
              <w:t>235,256</w:t>
            </w:r>
          </w:p>
        </w:tc>
        <w:tc>
          <w:tcPr>
            <w:tcW w:w="1095" w:type="dxa"/>
            <w:tcBorders>
              <w:top w:val="single" w:sz="6" w:space="0" w:color="000000"/>
            </w:tcBorders>
          </w:tcPr>
          <w:p w:rsidR="00D810C4" w:rsidRDefault="00B55C40">
            <w:pPr>
              <w:pStyle w:val="TableParagraph"/>
              <w:spacing w:before="9"/>
              <w:ind w:right="22"/>
              <w:jc w:val="right"/>
              <w:rPr>
                <w:sz w:val="12"/>
              </w:rPr>
            </w:pPr>
            <w:r>
              <w:rPr>
                <w:w w:val="105"/>
                <w:sz w:val="12"/>
              </w:rPr>
              <w:t>2.50</w:t>
            </w:r>
          </w:p>
        </w:tc>
        <w:tc>
          <w:tcPr>
            <w:tcW w:w="1157" w:type="dxa"/>
            <w:tcBorders>
              <w:top w:val="single" w:sz="6" w:space="0" w:color="000000"/>
            </w:tcBorders>
          </w:tcPr>
          <w:p w:rsidR="00D810C4" w:rsidRDefault="00B55C40">
            <w:pPr>
              <w:pStyle w:val="TableParagraph"/>
              <w:spacing w:before="9"/>
              <w:ind w:left="704"/>
              <w:rPr>
                <w:sz w:val="12"/>
              </w:rPr>
            </w:pPr>
            <w:r>
              <w:rPr>
                <w:w w:val="105"/>
                <w:sz w:val="12"/>
              </w:rPr>
              <w:t>48,410</w:t>
            </w:r>
          </w:p>
        </w:tc>
        <w:tc>
          <w:tcPr>
            <w:tcW w:w="1249" w:type="dxa"/>
            <w:tcBorders>
              <w:top w:val="single" w:sz="6" w:space="0" w:color="000000"/>
            </w:tcBorders>
          </w:tcPr>
          <w:p w:rsidR="00D810C4" w:rsidRDefault="00B55C40">
            <w:pPr>
              <w:pStyle w:val="TableParagraph"/>
              <w:spacing w:before="9"/>
              <w:ind w:right="25"/>
              <w:jc w:val="right"/>
              <w:rPr>
                <w:sz w:val="12"/>
              </w:rPr>
            </w:pPr>
            <w:r>
              <w:rPr>
                <w:w w:val="105"/>
                <w:sz w:val="12"/>
              </w:rPr>
              <w:t>2.50</w:t>
            </w:r>
          </w:p>
        </w:tc>
      </w:tr>
      <w:tr w:rsidR="00D810C4">
        <w:trPr>
          <w:trHeight w:val="277"/>
        </w:trPr>
        <w:tc>
          <w:tcPr>
            <w:tcW w:w="4283" w:type="dxa"/>
          </w:tcPr>
          <w:p w:rsidR="00D810C4" w:rsidRDefault="00B55C40">
            <w:pPr>
              <w:pStyle w:val="TableParagraph"/>
              <w:spacing w:before="117"/>
              <w:ind w:left="26"/>
              <w:rPr>
                <w:b/>
                <w:sz w:val="12"/>
              </w:rPr>
            </w:pPr>
            <w:r>
              <w:rPr>
                <w:b/>
                <w:w w:val="105"/>
                <w:sz w:val="12"/>
              </w:rPr>
              <w:t>2015 Plan: Employee Stock Options (ESOPs)</w:t>
            </w:r>
          </w:p>
        </w:tc>
        <w:tc>
          <w:tcPr>
            <w:tcW w:w="1290" w:type="dxa"/>
          </w:tcPr>
          <w:p w:rsidR="00D810C4" w:rsidRDefault="00D810C4">
            <w:pPr>
              <w:pStyle w:val="TableParagraph"/>
              <w:rPr>
                <w:sz w:val="12"/>
              </w:rPr>
            </w:pPr>
          </w:p>
        </w:tc>
        <w:tc>
          <w:tcPr>
            <w:tcW w:w="1095" w:type="dxa"/>
          </w:tcPr>
          <w:p w:rsidR="00D810C4" w:rsidRDefault="00D810C4">
            <w:pPr>
              <w:pStyle w:val="TableParagraph"/>
              <w:rPr>
                <w:sz w:val="12"/>
              </w:rPr>
            </w:pPr>
          </w:p>
        </w:tc>
        <w:tc>
          <w:tcPr>
            <w:tcW w:w="1157" w:type="dxa"/>
          </w:tcPr>
          <w:p w:rsidR="00D810C4" w:rsidRDefault="00D810C4">
            <w:pPr>
              <w:pStyle w:val="TableParagraph"/>
              <w:rPr>
                <w:sz w:val="12"/>
              </w:rPr>
            </w:pPr>
          </w:p>
        </w:tc>
        <w:tc>
          <w:tcPr>
            <w:tcW w:w="1249" w:type="dxa"/>
          </w:tcPr>
          <w:p w:rsidR="00D810C4" w:rsidRDefault="00D810C4">
            <w:pPr>
              <w:pStyle w:val="TableParagraph"/>
              <w:rPr>
                <w:sz w:val="12"/>
              </w:rPr>
            </w:pPr>
          </w:p>
        </w:tc>
      </w:tr>
      <w:tr w:rsidR="00D810C4">
        <w:trPr>
          <w:trHeight w:val="183"/>
        </w:trPr>
        <w:tc>
          <w:tcPr>
            <w:tcW w:w="4283" w:type="dxa"/>
          </w:tcPr>
          <w:p w:rsidR="00D810C4" w:rsidRDefault="00B55C40">
            <w:pPr>
              <w:pStyle w:val="TableParagraph"/>
              <w:spacing w:before="22"/>
              <w:ind w:left="26"/>
              <w:rPr>
                <w:sz w:val="12"/>
              </w:rPr>
            </w:pPr>
            <w:r>
              <w:rPr>
                <w:w w:val="105"/>
                <w:sz w:val="12"/>
              </w:rPr>
              <w:t>Outstanding at the beginning</w:t>
            </w:r>
          </w:p>
        </w:tc>
        <w:tc>
          <w:tcPr>
            <w:tcW w:w="1290" w:type="dxa"/>
          </w:tcPr>
          <w:p w:rsidR="00D810C4" w:rsidRDefault="00B55C40">
            <w:pPr>
              <w:pStyle w:val="TableParagraph"/>
              <w:spacing w:before="22"/>
              <w:ind w:right="23"/>
              <w:jc w:val="right"/>
              <w:rPr>
                <w:sz w:val="12"/>
              </w:rPr>
            </w:pPr>
            <w:r>
              <w:rPr>
                <w:w w:val="105"/>
                <w:sz w:val="12"/>
              </w:rPr>
              <w:t>19,33,826</w:t>
            </w:r>
          </w:p>
        </w:tc>
        <w:tc>
          <w:tcPr>
            <w:tcW w:w="1095" w:type="dxa"/>
          </w:tcPr>
          <w:p w:rsidR="00D810C4" w:rsidRDefault="00B55C40">
            <w:pPr>
              <w:pStyle w:val="TableParagraph"/>
              <w:spacing w:before="22"/>
              <w:ind w:right="22"/>
              <w:jc w:val="right"/>
              <w:rPr>
                <w:sz w:val="12"/>
              </w:rPr>
            </w:pPr>
            <w:r>
              <w:rPr>
                <w:w w:val="105"/>
                <w:sz w:val="12"/>
              </w:rPr>
              <w:t>493</w:t>
            </w:r>
          </w:p>
        </w:tc>
        <w:tc>
          <w:tcPr>
            <w:tcW w:w="1157" w:type="dxa"/>
          </w:tcPr>
          <w:p w:rsidR="00D810C4" w:rsidRDefault="00B55C40">
            <w:pPr>
              <w:pStyle w:val="TableParagraph"/>
              <w:spacing w:before="22"/>
              <w:ind w:left="542"/>
              <w:rPr>
                <w:sz w:val="12"/>
              </w:rPr>
            </w:pPr>
            <w:r>
              <w:rPr>
                <w:w w:val="105"/>
                <w:sz w:val="12"/>
              </w:rPr>
              <w:t>23,95,300</w:t>
            </w:r>
          </w:p>
        </w:tc>
        <w:tc>
          <w:tcPr>
            <w:tcW w:w="1249" w:type="dxa"/>
          </w:tcPr>
          <w:p w:rsidR="00D810C4" w:rsidRDefault="00B55C40">
            <w:pPr>
              <w:pStyle w:val="TableParagraph"/>
              <w:spacing w:before="22"/>
              <w:ind w:right="25"/>
              <w:jc w:val="right"/>
              <w:rPr>
                <w:sz w:val="12"/>
              </w:rPr>
            </w:pPr>
            <w:r>
              <w:rPr>
                <w:w w:val="105"/>
                <w:sz w:val="12"/>
              </w:rPr>
              <w:t>496</w:t>
            </w:r>
          </w:p>
        </w:tc>
      </w:tr>
      <w:tr w:rsidR="00D810C4">
        <w:trPr>
          <w:trHeight w:val="185"/>
        </w:trPr>
        <w:tc>
          <w:tcPr>
            <w:tcW w:w="4283" w:type="dxa"/>
          </w:tcPr>
          <w:p w:rsidR="00D810C4" w:rsidRDefault="00B55C40">
            <w:pPr>
              <w:pStyle w:val="TableParagraph"/>
              <w:spacing w:before="23"/>
              <w:ind w:left="26"/>
              <w:rPr>
                <w:sz w:val="12"/>
              </w:rPr>
            </w:pPr>
            <w:r>
              <w:rPr>
                <w:w w:val="105"/>
                <w:sz w:val="12"/>
              </w:rPr>
              <w:t>Granted</w:t>
            </w:r>
          </w:p>
        </w:tc>
        <w:tc>
          <w:tcPr>
            <w:tcW w:w="1290" w:type="dxa"/>
          </w:tcPr>
          <w:p w:rsidR="00D810C4" w:rsidRDefault="00B55C40">
            <w:pPr>
              <w:pStyle w:val="TableParagraph"/>
              <w:spacing w:before="23"/>
              <w:ind w:right="19"/>
              <w:jc w:val="right"/>
              <w:rPr>
                <w:sz w:val="12"/>
              </w:rPr>
            </w:pPr>
            <w:r>
              <w:rPr>
                <w:w w:val="105"/>
                <w:sz w:val="12"/>
              </w:rPr>
              <w:t>-</w:t>
            </w:r>
          </w:p>
        </w:tc>
        <w:tc>
          <w:tcPr>
            <w:tcW w:w="1095" w:type="dxa"/>
          </w:tcPr>
          <w:p w:rsidR="00D810C4" w:rsidRDefault="00B55C40">
            <w:pPr>
              <w:pStyle w:val="TableParagraph"/>
              <w:spacing w:before="23"/>
              <w:ind w:right="19"/>
              <w:jc w:val="right"/>
              <w:rPr>
                <w:sz w:val="12"/>
              </w:rPr>
            </w:pPr>
            <w:r>
              <w:rPr>
                <w:w w:val="105"/>
                <w:sz w:val="12"/>
              </w:rPr>
              <w:t>-</w:t>
            </w:r>
          </w:p>
        </w:tc>
        <w:tc>
          <w:tcPr>
            <w:tcW w:w="1157" w:type="dxa"/>
          </w:tcPr>
          <w:p w:rsidR="00D810C4" w:rsidRDefault="00B55C40">
            <w:pPr>
              <w:pStyle w:val="TableParagraph"/>
              <w:spacing w:before="23"/>
              <w:ind w:left="639"/>
              <w:rPr>
                <w:sz w:val="12"/>
              </w:rPr>
            </w:pPr>
            <w:r>
              <w:rPr>
                <w:w w:val="105"/>
                <w:sz w:val="12"/>
              </w:rPr>
              <w:t>983,150</w:t>
            </w:r>
          </w:p>
        </w:tc>
        <w:tc>
          <w:tcPr>
            <w:tcW w:w="1249" w:type="dxa"/>
          </w:tcPr>
          <w:p w:rsidR="00D810C4" w:rsidRDefault="00B55C40">
            <w:pPr>
              <w:pStyle w:val="TableParagraph"/>
              <w:spacing w:before="23"/>
              <w:ind w:right="25"/>
              <w:jc w:val="right"/>
              <w:rPr>
                <w:sz w:val="12"/>
              </w:rPr>
            </w:pPr>
            <w:r>
              <w:rPr>
                <w:w w:val="105"/>
                <w:sz w:val="12"/>
              </w:rPr>
              <w:t>472</w:t>
            </w:r>
          </w:p>
        </w:tc>
      </w:tr>
      <w:tr w:rsidR="00D810C4">
        <w:trPr>
          <w:trHeight w:val="184"/>
        </w:trPr>
        <w:tc>
          <w:tcPr>
            <w:tcW w:w="4283" w:type="dxa"/>
          </w:tcPr>
          <w:p w:rsidR="00D810C4" w:rsidRDefault="00B55C40">
            <w:pPr>
              <w:pStyle w:val="TableParagraph"/>
              <w:spacing w:before="23"/>
              <w:ind w:left="26"/>
              <w:rPr>
                <w:sz w:val="12"/>
              </w:rPr>
            </w:pPr>
            <w:r>
              <w:rPr>
                <w:w w:val="105"/>
                <w:sz w:val="12"/>
              </w:rPr>
              <w:t>Exercised</w:t>
            </w:r>
          </w:p>
        </w:tc>
        <w:tc>
          <w:tcPr>
            <w:tcW w:w="1290" w:type="dxa"/>
          </w:tcPr>
          <w:p w:rsidR="00D810C4" w:rsidRDefault="00B55C40">
            <w:pPr>
              <w:pStyle w:val="TableParagraph"/>
              <w:spacing w:before="23"/>
              <w:ind w:right="22"/>
              <w:jc w:val="right"/>
              <w:rPr>
                <w:sz w:val="12"/>
              </w:rPr>
            </w:pPr>
            <w:r>
              <w:rPr>
                <w:w w:val="105"/>
                <w:sz w:val="12"/>
              </w:rPr>
              <w:t>1,17,350</w:t>
            </w:r>
          </w:p>
        </w:tc>
        <w:tc>
          <w:tcPr>
            <w:tcW w:w="1095" w:type="dxa"/>
          </w:tcPr>
          <w:p w:rsidR="00D810C4" w:rsidRDefault="00B55C40">
            <w:pPr>
              <w:pStyle w:val="TableParagraph"/>
              <w:spacing w:before="23"/>
              <w:ind w:right="22"/>
              <w:jc w:val="right"/>
              <w:rPr>
                <w:sz w:val="12"/>
              </w:rPr>
            </w:pPr>
            <w:r>
              <w:rPr>
                <w:w w:val="105"/>
                <w:sz w:val="12"/>
              </w:rPr>
              <w:t>515</w:t>
            </w:r>
          </w:p>
        </w:tc>
        <w:tc>
          <w:tcPr>
            <w:tcW w:w="1157" w:type="dxa"/>
          </w:tcPr>
          <w:p w:rsidR="00D810C4" w:rsidRDefault="00B55C40">
            <w:pPr>
              <w:pStyle w:val="TableParagraph"/>
              <w:spacing w:before="23"/>
              <w:ind w:left="639"/>
              <w:rPr>
                <w:sz w:val="12"/>
              </w:rPr>
            </w:pPr>
            <w:r>
              <w:rPr>
                <w:w w:val="105"/>
                <w:sz w:val="12"/>
              </w:rPr>
              <w:t>104,824</w:t>
            </w:r>
          </w:p>
        </w:tc>
        <w:tc>
          <w:tcPr>
            <w:tcW w:w="1249" w:type="dxa"/>
          </w:tcPr>
          <w:p w:rsidR="00D810C4" w:rsidRDefault="00B55C40">
            <w:pPr>
              <w:pStyle w:val="TableParagraph"/>
              <w:spacing w:before="23"/>
              <w:ind w:right="25"/>
              <w:jc w:val="right"/>
              <w:rPr>
                <w:sz w:val="12"/>
              </w:rPr>
            </w:pPr>
            <w:r>
              <w:rPr>
                <w:w w:val="105"/>
                <w:sz w:val="12"/>
              </w:rPr>
              <w:t>492</w:t>
            </w:r>
          </w:p>
        </w:tc>
      </w:tr>
      <w:tr w:rsidR="00D810C4">
        <w:trPr>
          <w:trHeight w:val="184"/>
        </w:trPr>
        <w:tc>
          <w:tcPr>
            <w:tcW w:w="4283" w:type="dxa"/>
          </w:tcPr>
          <w:p w:rsidR="00D810C4" w:rsidRDefault="00B55C40">
            <w:pPr>
              <w:pStyle w:val="TableParagraph"/>
              <w:spacing w:before="23"/>
              <w:ind w:left="26"/>
              <w:rPr>
                <w:sz w:val="12"/>
              </w:rPr>
            </w:pPr>
            <w:r>
              <w:rPr>
                <w:w w:val="105"/>
                <w:sz w:val="12"/>
              </w:rPr>
              <w:t>Forfeited and expired</w:t>
            </w:r>
          </w:p>
        </w:tc>
        <w:tc>
          <w:tcPr>
            <w:tcW w:w="1290" w:type="dxa"/>
            <w:tcBorders>
              <w:bottom w:val="single" w:sz="6" w:space="0" w:color="000000"/>
            </w:tcBorders>
          </w:tcPr>
          <w:p w:rsidR="00D810C4" w:rsidRDefault="00B55C40">
            <w:pPr>
              <w:pStyle w:val="TableParagraph"/>
              <w:spacing w:before="23"/>
              <w:ind w:right="22"/>
              <w:jc w:val="right"/>
              <w:rPr>
                <w:sz w:val="12"/>
              </w:rPr>
            </w:pPr>
            <w:r>
              <w:rPr>
                <w:w w:val="105"/>
                <w:sz w:val="12"/>
              </w:rPr>
              <w:t>1,93,300</w:t>
            </w:r>
          </w:p>
        </w:tc>
        <w:tc>
          <w:tcPr>
            <w:tcW w:w="1095" w:type="dxa"/>
            <w:tcBorders>
              <w:bottom w:val="single" w:sz="6" w:space="0" w:color="000000"/>
            </w:tcBorders>
          </w:tcPr>
          <w:p w:rsidR="00D810C4" w:rsidRDefault="00B55C40">
            <w:pPr>
              <w:pStyle w:val="TableParagraph"/>
              <w:spacing w:before="23"/>
              <w:ind w:right="22"/>
              <w:jc w:val="right"/>
              <w:rPr>
                <w:sz w:val="12"/>
              </w:rPr>
            </w:pPr>
            <w:r>
              <w:rPr>
                <w:w w:val="105"/>
                <w:sz w:val="12"/>
              </w:rPr>
              <w:t>521</w:t>
            </w:r>
          </w:p>
        </w:tc>
        <w:tc>
          <w:tcPr>
            <w:tcW w:w="1157" w:type="dxa"/>
            <w:tcBorders>
              <w:bottom w:val="single" w:sz="6" w:space="0" w:color="000000"/>
            </w:tcBorders>
          </w:tcPr>
          <w:p w:rsidR="00D810C4" w:rsidRDefault="00B55C40">
            <w:pPr>
              <w:pStyle w:val="TableParagraph"/>
              <w:spacing w:before="23"/>
              <w:ind w:left="542"/>
              <w:rPr>
                <w:sz w:val="12"/>
              </w:rPr>
            </w:pPr>
            <w:r>
              <w:rPr>
                <w:w w:val="105"/>
                <w:sz w:val="12"/>
              </w:rPr>
              <w:t>13,39,800</w:t>
            </w:r>
          </w:p>
        </w:tc>
        <w:tc>
          <w:tcPr>
            <w:tcW w:w="1249" w:type="dxa"/>
            <w:tcBorders>
              <w:bottom w:val="single" w:sz="6" w:space="0" w:color="000000"/>
            </w:tcBorders>
          </w:tcPr>
          <w:p w:rsidR="00D810C4" w:rsidRDefault="00B55C40">
            <w:pPr>
              <w:pStyle w:val="TableParagraph"/>
              <w:spacing w:before="23"/>
              <w:ind w:right="25"/>
              <w:jc w:val="right"/>
              <w:rPr>
                <w:sz w:val="12"/>
              </w:rPr>
            </w:pPr>
            <w:r>
              <w:rPr>
                <w:w w:val="105"/>
                <w:sz w:val="12"/>
              </w:rPr>
              <w:t>481</w:t>
            </w:r>
          </w:p>
        </w:tc>
      </w:tr>
      <w:tr w:rsidR="00D810C4">
        <w:trPr>
          <w:trHeight w:val="169"/>
        </w:trPr>
        <w:tc>
          <w:tcPr>
            <w:tcW w:w="4283" w:type="dxa"/>
          </w:tcPr>
          <w:p w:rsidR="00D810C4" w:rsidRDefault="00B55C40">
            <w:pPr>
              <w:pStyle w:val="TableParagraph"/>
              <w:spacing w:before="11"/>
              <w:ind w:left="26"/>
              <w:rPr>
                <w:b/>
                <w:sz w:val="12"/>
              </w:rPr>
            </w:pPr>
            <w:r>
              <w:rPr>
                <w:b/>
                <w:w w:val="105"/>
                <w:sz w:val="12"/>
              </w:rPr>
              <w:t>Outstanding at the end</w:t>
            </w:r>
          </w:p>
        </w:tc>
        <w:tc>
          <w:tcPr>
            <w:tcW w:w="1290" w:type="dxa"/>
            <w:tcBorders>
              <w:top w:val="single" w:sz="6" w:space="0" w:color="000000"/>
              <w:bottom w:val="single" w:sz="6" w:space="0" w:color="000000"/>
            </w:tcBorders>
          </w:tcPr>
          <w:p w:rsidR="00D810C4" w:rsidRDefault="00B55C40">
            <w:pPr>
              <w:pStyle w:val="TableParagraph"/>
              <w:spacing w:before="11"/>
              <w:ind w:right="71"/>
              <w:jc w:val="right"/>
              <w:rPr>
                <w:b/>
                <w:sz w:val="12"/>
              </w:rPr>
            </w:pPr>
            <w:r>
              <w:rPr>
                <w:b/>
                <w:w w:val="105"/>
                <w:sz w:val="12"/>
              </w:rPr>
              <w:t>1,623,176</w:t>
            </w:r>
          </w:p>
        </w:tc>
        <w:tc>
          <w:tcPr>
            <w:tcW w:w="1095" w:type="dxa"/>
            <w:tcBorders>
              <w:top w:val="single" w:sz="6" w:space="0" w:color="000000"/>
              <w:bottom w:val="single" w:sz="6" w:space="0" w:color="000000"/>
            </w:tcBorders>
          </w:tcPr>
          <w:p w:rsidR="00D810C4" w:rsidRDefault="00B55C40">
            <w:pPr>
              <w:pStyle w:val="TableParagraph"/>
              <w:spacing w:before="9"/>
              <w:ind w:right="22"/>
              <w:jc w:val="right"/>
              <w:rPr>
                <w:b/>
                <w:sz w:val="12"/>
              </w:rPr>
            </w:pPr>
            <w:r>
              <w:rPr>
                <w:b/>
                <w:w w:val="105"/>
                <w:sz w:val="12"/>
              </w:rPr>
              <w:t>516</w:t>
            </w:r>
          </w:p>
        </w:tc>
        <w:tc>
          <w:tcPr>
            <w:tcW w:w="1157" w:type="dxa"/>
            <w:tcBorders>
              <w:top w:val="single" w:sz="6" w:space="0" w:color="000000"/>
              <w:bottom w:val="single" w:sz="6" w:space="0" w:color="000000"/>
            </w:tcBorders>
          </w:tcPr>
          <w:p w:rsidR="00D810C4" w:rsidRDefault="00B55C40">
            <w:pPr>
              <w:pStyle w:val="TableParagraph"/>
              <w:spacing w:before="9"/>
              <w:ind w:left="542"/>
              <w:rPr>
                <w:b/>
                <w:sz w:val="12"/>
              </w:rPr>
            </w:pPr>
            <w:r>
              <w:rPr>
                <w:b/>
                <w:w w:val="105"/>
                <w:sz w:val="12"/>
              </w:rPr>
              <w:t>19,33,826</w:t>
            </w:r>
          </w:p>
        </w:tc>
        <w:tc>
          <w:tcPr>
            <w:tcW w:w="1249" w:type="dxa"/>
            <w:tcBorders>
              <w:top w:val="single" w:sz="6" w:space="0" w:color="000000"/>
              <w:bottom w:val="single" w:sz="6" w:space="0" w:color="000000"/>
            </w:tcBorders>
          </w:tcPr>
          <w:p w:rsidR="00D810C4" w:rsidRDefault="00B55C40">
            <w:pPr>
              <w:pStyle w:val="TableParagraph"/>
              <w:spacing w:before="9"/>
              <w:ind w:right="25"/>
              <w:jc w:val="right"/>
              <w:rPr>
                <w:b/>
                <w:sz w:val="12"/>
              </w:rPr>
            </w:pPr>
            <w:r>
              <w:rPr>
                <w:b/>
                <w:w w:val="105"/>
                <w:sz w:val="12"/>
              </w:rPr>
              <w:t>493</w:t>
            </w:r>
          </w:p>
        </w:tc>
      </w:tr>
      <w:tr w:rsidR="00D810C4">
        <w:trPr>
          <w:trHeight w:val="169"/>
        </w:trPr>
        <w:tc>
          <w:tcPr>
            <w:tcW w:w="4283" w:type="dxa"/>
            <w:tcBorders>
              <w:bottom w:val="single" w:sz="6" w:space="0" w:color="000000"/>
            </w:tcBorders>
          </w:tcPr>
          <w:p w:rsidR="00D810C4" w:rsidRDefault="00B55C40">
            <w:pPr>
              <w:pStyle w:val="TableParagraph"/>
              <w:spacing w:before="9"/>
              <w:ind w:left="26"/>
              <w:rPr>
                <w:sz w:val="12"/>
              </w:rPr>
            </w:pPr>
            <w:r>
              <w:rPr>
                <w:w w:val="105"/>
                <w:sz w:val="12"/>
              </w:rPr>
              <w:t>Exercisable at the end</w:t>
            </w:r>
          </w:p>
        </w:tc>
        <w:tc>
          <w:tcPr>
            <w:tcW w:w="1290" w:type="dxa"/>
            <w:tcBorders>
              <w:top w:val="single" w:sz="6" w:space="0" w:color="000000"/>
              <w:bottom w:val="single" w:sz="6" w:space="0" w:color="000000"/>
            </w:tcBorders>
          </w:tcPr>
          <w:p w:rsidR="00D810C4" w:rsidRDefault="00B55C40">
            <w:pPr>
              <w:pStyle w:val="TableParagraph"/>
              <w:spacing w:before="9"/>
              <w:ind w:right="22"/>
              <w:jc w:val="right"/>
              <w:rPr>
                <w:sz w:val="12"/>
              </w:rPr>
            </w:pPr>
            <w:r>
              <w:rPr>
                <w:w w:val="105"/>
                <w:sz w:val="12"/>
              </w:rPr>
              <w:t>6,98,500</w:t>
            </w:r>
          </w:p>
        </w:tc>
        <w:tc>
          <w:tcPr>
            <w:tcW w:w="1095" w:type="dxa"/>
            <w:tcBorders>
              <w:top w:val="single" w:sz="6" w:space="0" w:color="000000"/>
              <w:bottom w:val="single" w:sz="6" w:space="0" w:color="000000"/>
            </w:tcBorders>
          </w:tcPr>
          <w:p w:rsidR="00D810C4" w:rsidRDefault="00B55C40">
            <w:pPr>
              <w:pStyle w:val="TableParagraph"/>
              <w:spacing w:before="9"/>
              <w:ind w:right="22"/>
              <w:jc w:val="right"/>
              <w:rPr>
                <w:sz w:val="12"/>
              </w:rPr>
            </w:pPr>
            <w:r>
              <w:rPr>
                <w:w w:val="105"/>
                <w:sz w:val="12"/>
              </w:rPr>
              <w:t>517</w:t>
            </w:r>
          </w:p>
        </w:tc>
        <w:tc>
          <w:tcPr>
            <w:tcW w:w="1157" w:type="dxa"/>
            <w:tcBorders>
              <w:top w:val="single" w:sz="6" w:space="0" w:color="000000"/>
              <w:bottom w:val="single" w:sz="6" w:space="0" w:color="000000"/>
            </w:tcBorders>
          </w:tcPr>
          <w:p w:rsidR="00D810C4" w:rsidRDefault="00B55C40">
            <w:pPr>
              <w:pStyle w:val="TableParagraph"/>
              <w:spacing w:before="9"/>
              <w:ind w:left="608"/>
              <w:rPr>
                <w:sz w:val="12"/>
              </w:rPr>
            </w:pPr>
            <w:r>
              <w:rPr>
                <w:w w:val="105"/>
                <w:sz w:val="12"/>
              </w:rPr>
              <w:t>3,93,824</w:t>
            </w:r>
          </w:p>
        </w:tc>
        <w:tc>
          <w:tcPr>
            <w:tcW w:w="1249" w:type="dxa"/>
            <w:tcBorders>
              <w:top w:val="single" w:sz="6" w:space="0" w:color="000000"/>
              <w:bottom w:val="single" w:sz="6" w:space="0" w:color="000000"/>
            </w:tcBorders>
          </w:tcPr>
          <w:p w:rsidR="00D810C4" w:rsidRDefault="00B55C40">
            <w:pPr>
              <w:pStyle w:val="TableParagraph"/>
              <w:spacing w:before="9"/>
              <w:ind w:right="25"/>
              <w:jc w:val="right"/>
              <w:rPr>
                <w:sz w:val="12"/>
              </w:rPr>
            </w:pPr>
            <w:r>
              <w:rPr>
                <w:w w:val="105"/>
                <w:sz w:val="12"/>
              </w:rPr>
              <w:t>496</w:t>
            </w:r>
          </w:p>
        </w:tc>
      </w:tr>
      <w:tr w:rsidR="00D810C4">
        <w:trPr>
          <w:trHeight w:val="266"/>
        </w:trPr>
        <w:tc>
          <w:tcPr>
            <w:tcW w:w="4283" w:type="dxa"/>
            <w:tcBorders>
              <w:top w:val="single" w:sz="6" w:space="0" w:color="000000"/>
            </w:tcBorders>
          </w:tcPr>
          <w:p w:rsidR="00D810C4" w:rsidRDefault="00B55C40">
            <w:pPr>
              <w:pStyle w:val="TableParagraph"/>
              <w:spacing w:before="16"/>
              <w:ind w:left="26"/>
              <w:rPr>
                <w:i/>
                <w:sz w:val="12"/>
              </w:rPr>
            </w:pPr>
            <w:r>
              <w:rPr>
                <w:i/>
                <w:w w:val="105"/>
                <w:sz w:val="12"/>
              </w:rPr>
              <w:t>Information in the table above is adjusted for September 2018 bonus issue.</w:t>
            </w:r>
          </w:p>
        </w:tc>
        <w:tc>
          <w:tcPr>
            <w:tcW w:w="1290" w:type="dxa"/>
            <w:tcBorders>
              <w:top w:val="single" w:sz="6" w:space="0" w:color="000000"/>
            </w:tcBorders>
          </w:tcPr>
          <w:p w:rsidR="00D810C4" w:rsidRDefault="00D810C4">
            <w:pPr>
              <w:pStyle w:val="TableParagraph"/>
              <w:rPr>
                <w:sz w:val="12"/>
              </w:rPr>
            </w:pPr>
          </w:p>
        </w:tc>
        <w:tc>
          <w:tcPr>
            <w:tcW w:w="1095" w:type="dxa"/>
            <w:tcBorders>
              <w:top w:val="single" w:sz="6" w:space="0" w:color="000000"/>
            </w:tcBorders>
          </w:tcPr>
          <w:p w:rsidR="00D810C4" w:rsidRDefault="00D810C4">
            <w:pPr>
              <w:pStyle w:val="TableParagraph"/>
              <w:rPr>
                <w:sz w:val="12"/>
              </w:rPr>
            </w:pPr>
          </w:p>
        </w:tc>
        <w:tc>
          <w:tcPr>
            <w:tcW w:w="1157" w:type="dxa"/>
            <w:tcBorders>
              <w:top w:val="single" w:sz="6" w:space="0" w:color="000000"/>
            </w:tcBorders>
          </w:tcPr>
          <w:p w:rsidR="00D810C4" w:rsidRDefault="00D810C4">
            <w:pPr>
              <w:pStyle w:val="TableParagraph"/>
              <w:rPr>
                <w:sz w:val="12"/>
              </w:rPr>
            </w:pPr>
          </w:p>
        </w:tc>
        <w:tc>
          <w:tcPr>
            <w:tcW w:w="1249" w:type="dxa"/>
            <w:tcBorders>
              <w:top w:val="single" w:sz="6" w:space="0" w:color="000000"/>
            </w:tcBorders>
          </w:tcPr>
          <w:p w:rsidR="00D810C4" w:rsidRDefault="00D810C4">
            <w:pPr>
              <w:pStyle w:val="TableParagraph"/>
              <w:rPr>
                <w:sz w:val="12"/>
              </w:rPr>
            </w:pPr>
          </w:p>
        </w:tc>
      </w:tr>
      <w:tr w:rsidR="00D810C4">
        <w:trPr>
          <w:trHeight w:val="523"/>
        </w:trPr>
        <w:tc>
          <w:tcPr>
            <w:tcW w:w="9074" w:type="dxa"/>
            <w:gridSpan w:val="5"/>
          </w:tcPr>
          <w:p w:rsidR="00D810C4" w:rsidRDefault="00B55C40">
            <w:pPr>
              <w:pStyle w:val="TableParagraph"/>
              <w:spacing w:before="112"/>
              <w:ind w:left="26"/>
              <w:rPr>
                <w:sz w:val="12"/>
              </w:rPr>
            </w:pPr>
            <w:r>
              <w:rPr>
                <w:w w:val="105"/>
                <w:sz w:val="12"/>
              </w:rPr>
              <w:t>During the year ended March 31, 2019 and March 31, 2018 the weighted average share price of options exercised under the 2015 Plan on the date of exercise was ₹701 and</w:t>
            </w:r>
          </w:p>
          <w:p w:rsidR="00D810C4" w:rsidRDefault="00B55C40">
            <w:pPr>
              <w:pStyle w:val="TableParagraph"/>
              <w:spacing w:before="25"/>
              <w:ind w:left="26"/>
              <w:rPr>
                <w:sz w:val="12"/>
              </w:rPr>
            </w:pPr>
            <w:r>
              <w:rPr>
                <w:w w:val="105"/>
                <w:sz w:val="12"/>
              </w:rPr>
              <w:t>₹496. (adjusted for September 2018 bonus issue) respectively.</w:t>
            </w:r>
          </w:p>
        </w:tc>
      </w:tr>
      <w:tr w:rsidR="00D810C4">
        <w:trPr>
          <w:trHeight w:val="249"/>
        </w:trPr>
        <w:tc>
          <w:tcPr>
            <w:tcW w:w="9074" w:type="dxa"/>
            <w:gridSpan w:val="5"/>
            <w:tcBorders>
              <w:bottom w:val="single" w:sz="6" w:space="0" w:color="000000"/>
            </w:tcBorders>
          </w:tcPr>
          <w:p w:rsidR="00D810C4" w:rsidRDefault="00B55C40">
            <w:pPr>
              <w:pStyle w:val="TableParagraph"/>
              <w:spacing w:before="109" w:line="119" w:lineRule="exact"/>
              <w:ind w:left="26"/>
              <w:rPr>
                <w:sz w:val="12"/>
              </w:rPr>
            </w:pPr>
            <w:r>
              <w:rPr>
                <w:w w:val="105"/>
                <w:sz w:val="12"/>
              </w:rPr>
              <w:t>The following table summarizes information about equity settled RSUs and ESOPs outstanding as at March 31, 2019</w:t>
            </w:r>
          </w:p>
        </w:tc>
      </w:tr>
      <w:tr w:rsidR="00D810C4">
        <w:trPr>
          <w:trHeight w:val="141"/>
        </w:trPr>
        <w:tc>
          <w:tcPr>
            <w:tcW w:w="9074" w:type="dxa"/>
            <w:gridSpan w:val="5"/>
            <w:tcBorders>
              <w:top w:val="single" w:sz="6" w:space="0" w:color="000000"/>
            </w:tcBorders>
          </w:tcPr>
          <w:p w:rsidR="00D810C4" w:rsidRDefault="00B55C40">
            <w:pPr>
              <w:pStyle w:val="TableParagraph"/>
              <w:spacing w:line="121" w:lineRule="exact"/>
              <w:ind w:right="1205"/>
              <w:jc w:val="right"/>
              <w:rPr>
                <w:b/>
                <w:sz w:val="12"/>
              </w:rPr>
            </w:pPr>
            <w:r>
              <w:rPr>
                <w:b/>
                <w:w w:val="105"/>
                <w:sz w:val="12"/>
              </w:rPr>
              <w:t>Options outstanding</w:t>
            </w:r>
          </w:p>
        </w:tc>
      </w:tr>
      <w:tr w:rsidR="00D810C4">
        <w:trPr>
          <w:trHeight w:val="616"/>
        </w:trPr>
        <w:tc>
          <w:tcPr>
            <w:tcW w:w="4283" w:type="dxa"/>
            <w:tcBorders>
              <w:bottom w:val="single" w:sz="6" w:space="0" w:color="000000"/>
            </w:tcBorders>
          </w:tcPr>
          <w:p w:rsidR="00D810C4" w:rsidRDefault="00D810C4">
            <w:pPr>
              <w:pStyle w:val="TableParagraph"/>
              <w:spacing w:before="2"/>
              <w:rPr>
                <w:sz w:val="20"/>
              </w:rPr>
            </w:pPr>
          </w:p>
          <w:p w:rsidR="00D810C4" w:rsidRDefault="00B55C40">
            <w:pPr>
              <w:pStyle w:val="TableParagraph"/>
              <w:ind w:left="26"/>
              <w:rPr>
                <w:b/>
                <w:sz w:val="12"/>
              </w:rPr>
            </w:pPr>
            <w:r>
              <w:rPr>
                <w:b/>
                <w:w w:val="105"/>
                <w:sz w:val="12"/>
              </w:rPr>
              <w:t>Range of exercise prices per share (₹)</w:t>
            </w:r>
          </w:p>
        </w:tc>
        <w:tc>
          <w:tcPr>
            <w:tcW w:w="1290" w:type="dxa"/>
            <w:tcBorders>
              <w:bottom w:val="single" w:sz="6" w:space="0" w:color="000000"/>
            </w:tcBorders>
          </w:tcPr>
          <w:p w:rsidR="00D810C4" w:rsidRDefault="00D810C4">
            <w:pPr>
              <w:pStyle w:val="TableParagraph"/>
              <w:rPr>
                <w:sz w:val="12"/>
              </w:rPr>
            </w:pPr>
          </w:p>
        </w:tc>
        <w:tc>
          <w:tcPr>
            <w:tcW w:w="1095" w:type="dxa"/>
            <w:tcBorders>
              <w:top w:val="single" w:sz="6" w:space="0" w:color="000000"/>
              <w:bottom w:val="single" w:sz="6" w:space="0" w:color="000000"/>
            </w:tcBorders>
          </w:tcPr>
          <w:p w:rsidR="00D810C4" w:rsidRDefault="00B55C40">
            <w:pPr>
              <w:pStyle w:val="TableParagraph"/>
              <w:spacing w:before="83" w:line="280" w:lineRule="auto"/>
              <w:ind w:left="188" w:right="188" w:firstLine="2"/>
              <w:jc w:val="center"/>
              <w:rPr>
                <w:b/>
                <w:sz w:val="12"/>
              </w:rPr>
            </w:pPr>
            <w:r>
              <w:rPr>
                <w:b/>
                <w:w w:val="105"/>
                <w:sz w:val="12"/>
              </w:rPr>
              <w:t>No. of shares arising out of options</w:t>
            </w:r>
          </w:p>
        </w:tc>
        <w:tc>
          <w:tcPr>
            <w:tcW w:w="1157" w:type="dxa"/>
            <w:tcBorders>
              <w:top w:val="single" w:sz="6" w:space="0" w:color="000000"/>
              <w:bottom w:val="single" w:sz="6" w:space="0" w:color="000000"/>
            </w:tcBorders>
          </w:tcPr>
          <w:p w:rsidR="00D810C4" w:rsidRDefault="00B55C40">
            <w:pPr>
              <w:pStyle w:val="TableParagraph"/>
              <w:spacing w:before="83" w:line="280" w:lineRule="auto"/>
              <w:ind w:left="33" w:right="107"/>
              <w:jc w:val="center"/>
              <w:rPr>
                <w:b/>
                <w:sz w:val="12"/>
              </w:rPr>
            </w:pPr>
            <w:r>
              <w:rPr>
                <w:b/>
                <w:w w:val="105"/>
                <w:sz w:val="12"/>
              </w:rPr>
              <w:t>Weighted average remaining contractual life</w:t>
            </w:r>
          </w:p>
        </w:tc>
        <w:tc>
          <w:tcPr>
            <w:tcW w:w="1249" w:type="dxa"/>
            <w:tcBorders>
              <w:top w:val="single" w:sz="6" w:space="0" w:color="000000"/>
              <w:bottom w:val="single" w:sz="6" w:space="0" w:color="000000"/>
            </w:tcBorders>
          </w:tcPr>
          <w:p w:rsidR="00D810C4" w:rsidRDefault="00D810C4">
            <w:pPr>
              <w:pStyle w:val="TableParagraph"/>
              <w:spacing w:before="1"/>
              <w:rPr>
                <w:sz w:val="14"/>
              </w:rPr>
            </w:pPr>
          </w:p>
          <w:p w:rsidR="00D810C4" w:rsidRDefault="00B55C40">
            <w:pPr>
              <w:pStyle w:val="TableParagraph"/>
              <w:spacing w:line="280" w:lineRule="auto"/>
              <w:ind w:left="120" w:hanging="29"/>
              <w:rPr>
                <w:b/>
                <w:sz w:val="12"/>
              </w:rPr>
            </w:pPr>
            <w:r>
              <w:rPr>
                <w:b/>
                <w:w w:val="105"/>
                <w:sz w:val="12"/>
              </w:rPr>
              <w:t>Weighted average exercise price (₹)</w:t>
            </w:r>
          </w:p>
        </w:tc>
      </w:tr>
      <w:tr w:rsidR="00D810C4">
        <w:trPr>
          <w:trHeight w:val="149"/>
        </w:trPr>
        <w:tc>
          <w:tcPr>
            <w:tcW w:w="4283" w:type="dxa"/>
            <w:tcBorders>
              <w:top w:val="single" w:sz="6" w:space="0" w:color="000000"/>
            </w:tcBorders>
          </w:tcPr>
          <w:p w:rsidR="00D810C4" w:rsidRDefault="00B55C40">
            <w:pPr>
              <w:pStyle w:val="TableParagraph"/>
              <w:spacing w:before="4" w:line="126" w:lineRule="exact"/>
              <w:ind w:left="26"/>
              <w:rPr>
                <w:b/>
                <w:sz w:val="12"/>
              </w:rPr>
            </w:pPr>
            <w:r>
              <w:rPr>
                <w:b/>
                <w:w w:val="105"/>
                <w:sz w:val="12"/>
              </w:rPr>
              <w:t>2015 Plan:</w:t>
            </w:r>
          </w:p>
        </w:tc>
        <w:tc>
          <w:tcPr>
            <w:tcW w:w="1290" w:type="dxa"/>
            <w:tcBorders>
              <w:top w:val="single" w:sz="6" w:space="0" w:color="000000"/>
            </w:tcBorders>
          </w:tcPr>
          <w:p w:rsidR="00D810C4" w:rsidRDefault="00D810C4">
            <w:pPr>
              <w:pStyle w:val="TableParagraph"/>
              <w:rPr>
                <w:sz w:val="8"/>
              </w:rPr>
            </w:pPr>
          </w:p>
        </w:tc>
        <w:tc>
          <w:tcPr>
            <w:tcW w:w="1095" w:type="dxa"/>
            <w:tcBorders>
              <w:top w:val="single" w:sz="6" w:space="0" w:color="000000"/>
            </w:tcBorders>
          </w:tcPr>
          <w:p w:rsidR="00D810C4" w:rsidRDefault="00D810C4">
            <w:pPr>
              <w:pStyle w:val="TableParagraph"/>
              <w:rPr>
                <w:sz w:val="8"/>
              </w:rPr>
            </w:pPr>
          </w:p>
        </w:tc>
        <w:tc>
          <w:tcPr>
            <w:tcW w:w="1157" w:type="dxa"/>
            <w:tcBorders>
              <w:top w:val="single" w:sz="6" w:space="0" w:color="000000"/>
            </w:tcBorders>
          </w:tcPr>
          <w:p w:rsidR="00D810C4" w:rsidRDefault="00D810C4">
            <w:pPr>
              <w:pStyle w:val="TableParagraph"/>
              <w:rPr>
                <w:sz w:val="8"/>
              </w:rPr>
            </w:pPr>
          </w:p>
        </w:tc>
        <w:tc>
          <w:tcPr>
            <w:tcW w:w="1249" w:type="dxa"/>
            <w:tcBorders>
              <w:top w:val="single" w:sz="6" w:space="0" w:color="000000"/>
            </w:tcBorders>
          </w:tcPr>
          <w:p w:rsidR="00D810C4" w:rsidRDefault="00D810C4">
            <w:pPr>
              <w:pStyle w:val="TableParagraph"/>
              <w:rPr>
                <w:sz w:val="8"/>
              </w:rPr>
            </w:pPr>
          </w:p>
        </w:tc>
      </w:tr>
      <w:tr w:rsidR="00D810C4">
        <w:trPr>
          <w:trHeight w:val="158"/>
        </w:trPr>
        <w:tc>
          <w:tcPr>
            <w:tcW w:w="4283" w:type="dxa"/>
          </w:tcPr>
          <w:p w:rsidR="00D810C4" w:rsidRDefault="00B55C40">
            <w:pPr>
              <w:pStyle w:val="TableParagraph"/>
              <w:spacing w:before="7" w:line="131" w:lineRule="exact"/>
              <w:ind w:left="26"/>
              <w:rPr>
                <w:sz w:val="12"/>
              </w:rPr>
            </w:pPr>
            <w:r>
              <w:rPr>
                <w:w w:val="105"/>
                <w:sz w:val="12"/>
              </w:rPr>
              <w:t>0 - 5 (RSU)</w:t>
            </w:r>
          </w:p>
        </w:tc>
        <w:tc>
          <w:tcPr>
            <w:tcW w:w="1290" w:type="dxa"/>
          </w:tcPr>
          <w:p w:rsidR="00D810C4" w:rsidRDefault="00D810C4">
            <w:pPr>
              <w:pStyle w:val="TableParagraph"/>
              <w:rPr>
                <w:sz w:val="10"/>
              </w:rPr>
            </w:pPr>
          </w:p>
        </w:tc>
        <w:tc>
          <w:tcPr>
            <w:tcW w:w="1095" w:type="dxa"/>
          </w:tcPr>
          <w:p w:rsidR="00D810C4" w:rsidRDefault="00B55C40">
            <w:pPr>
              <w:pStyle w:val="TableParagraph"/>
              <w:spacing w:before="15" w:line="124" w:lineRule="exact"/>
              <w:ind w:right="71"/>
              <w:jc w:val="right"/>
              <w:rPr>
                <w:sz w:val="12"/>
              </w:rPr>
            </w:pPr>
            <w:r>
              <w:rPr>
                <w:w w:val="105"/>
                <w:sz w:val="12"/>
              </w:rPr>
              <w:t>9,181,198</w:t>
            </w:r>
          </w:p>
        </w:tc>
        <w:tc>
          <w:tcPr>
            <w:tcW w:w="1157" w:type="dxa"/>
          </w:tcPr>
          <w:p w:rsidR="00D810C4" w:rsidRDefault="00B55C40">
            <w:pPr>
              <w:pStyle w:val="TableParagraph"/>
              <w:spacing w:before="15" w:line="124" w:lineRule="exact"/>
              <w:ind w:right="145"/>
              <w:jc w:val="right"/>
              <w:rPr>
                <w:sz w:val="12"/>
              </w:rPr>
            </w:pPr>
            <w:r>
              <w:rPr>
                <w:w w:val="105"/>
                <w:sz w:val="12"/>
              </w:rPr>
              <w:t>1.70</w:t>
            </w:r>
          </w:p>
        </w:tc>
        <w:tc>
          <w:tcPr>
            <w:tcW w:w="1249" w:type="dxa"/>
          </w:tcPr>
          <w:p w:rsidR="00D810C4" w:rsidRDefault="00B55C40">
            <w:pPr>
              <w:pStyle w:val="TableParagraph"/>
              <w:spacing w:before="15" w:line="124" w:lineRule="exact"/>
              <w:ind w:right="74"/>
              <w:jc w:val="right"/>
              <w:rPr>
                <w:sz w:val="12"/>
              </w:rPr>
            </w:pPr>
            <w:r>
              <w:rPr>
                <w:w w:val="105"/>
                <w:sz w:val="12"/>
              </w:rPr>
              <w:t>3.13</w:t>
            </w:r>
          </w:p>
        </w:tc>
      </w:tr>
      <w:tr w:rsidR="00D810C4">
        <w:trPr>
          <w:trHeight w:val="161"/>
        </w:trPr>
        <w:tc>
          <w:tcPr>
            <w:tcW w:w="4283" w:type="dxa"/>
          </w:tcPr>
          <w:p w:rsidR="00D810C4" w:rsidRDefault="00B55C40">
            <w:pPr>
              <w:pStyle w:val="TableParagraph"/>
              <w:spacing w:before="5" w:line="136" w:lineRule="exact"/>
              <w:ind w:left="26"/>
              <w:rPr>
                <w:sz w:val="12"/>
              </w:rPr>
            </w:pPr>
            <w:r>
              <w:rPr>
                <w:w w:val="105"/>
                <w:sz w:val="12"/>
              </w:rPr>
              <w:t>450 - 600 (ESOP)</w:t>
            </w:r>
          </w:p>
        </w:tc>
        <w:tc>
          <w:tcPr>
            <w:tcW w:w="2385" w:type="dxa"/>
            <w:gridSpan w:val="2"/>
          </w:tcPr>
          <w:p w:rsidR="00D810C4" w:rsidRDefault="00B55C40">
            <w:pPr>
              <w:pStyle w:val="TableParagraph"/>
              <w:tabs>
                <w:tab w:val="left" w:pos="1797"/>
                <w:tab w:val="left" w:pos="3170"/>
              </w:tabs>
              <w:spacing w:before="12" w:line="129" w:lineRule="exact"/>
              <w:ind w:left="1288" w:right="-792"/>
              <w:rPr>
                <w:sz w:val="12"/>
              </w:rPr>
            </w:pPr>
            <w:r>
              <w:rPr>
                <w:w w:val="106"/>
                <w:sz w:val="12"/>
                <w:u w:val="single"/>
              </w:rPr>
              <w:t xml:space="preserve"> </w:t>
            </w:r>
            <w:r>
              <w:rPr>
                <w:sz w:val="12"/>
                <w:u w:val="single"/>
              </w:rPr>
              <w:tab/>
            </w:r>
            <w:r>
              <w:rPr>
                <w:w w:val="105"/>
                <w:sz w:val="12"/>
                <w:u w:val="single"/>
              </w:rPr>
              <w:t>1,623,176</w:t>
            </w:r>
            <w:r>
              <w:rPr>
                <w:sz w:val="12"/>
                <w:u w:val="single"/>
              </w:rPr>
              <w:tab/>
            </w:r>
          </w:p>
        </w:tc>
        <w:tc>
          <w:tcPr>
            <w:tcW w:w="1157" w:type="dxa"/>
          </w:tcPr>
          <w:p w:rsidR="00D810C4" w:rsidRDefault="00B55C40">
            <w:pPr>
              <w:pStyle w:val="TableParagraph"/>
              <w:tabs>
                <w:tab w:val="left" w:pos="1353"/>
              </w:tabs>
              <w:spacing w:before="12" w:line="129" w:lineRule="exact"/>
              <w:ind w:right="-994"/>
              <w:jc w:val="right"/>
              <w:rPr>
                <w:sz w:val="12"/>
              </w:rPr>
            </w:pPr>
            <w:r>
              <w:rPr>
                <w:w w:val="105"/>
                <w:sz w:val="12"/>
                <w:u w:val="single"/>
              </w:rPr>
              <w:t>5.04</w:t>
            </w:r>
            <w:r>
              <w:rPr>
                <w:sz w:val="12"/>
                <w:u w:val="single"/>
              </w:rPr>
              <w:tab/>
            </w:r>
          </w:p>
        </w:tc>
        <w:tc>
          <w:tcPr>
            <w:tcW w:w="1249" w:type="dxa"/>
          </w:tcPr>
          <w:p w:rsidR="00D810C4" w:rsidRDefault="00B55C40">
            <w:pPr>
              <w:pStyle w:val="TableParagraph"/>
              <w:spacing w:before="12" w:line="129" w:lineRule="exact"/>
              <w:jc w:val="right"/>
              <w:rPr>
                <w:sz w:val="12"/>
              </w:rPr>
            </w:pPr>
            <w:r>
              <w:rPr>
                <w:w w:val="105"/>
                <w:sz w:val="12"/>
                <w:u w:val="single"/>
              </w:rPr>
              <w:t>516</w:t>
            </w:r>
            <w:r>
              <w:rPr>
                <w:sz w:val="12"/>
                <w:u w:val="single"/>
              </w:rPr>
              <w:t xml:space="preserve"> </w:t>
            </w:r>
          </w:p>
        </w:tc>
      </w:tr>
      <w:tr w:rsidR="00D810C4">
        <w:trPr>
          <w:trHeight w:val="142"/>
        </w:trPr>
        <w:tc>
          <w:tcPr>
            <w:tcW w:w="4283" w:type="dxa"/>
            <w:tcBorders>
              <w:bottom w:val="single" w:sz="6" w:space="0" w:color="000000"/>
            </w:tcBorders>
          </w:tcPr>
          <w:p w:rsidR="00D810C4" w:rsidRDefault="00D810C4">
            <w:pPr>
              <w:pStyle w:val="TableParagraph"/>
              <w:rPr>
                <w:sz w:val="8"/>
              </w:rPr>
            </w:pPr>
          </w:p>
        </w:tc>
        <w:tc>
          <w:tcPr>
            <w:tcW w:w="2385" w:type="dxa"/>
            <w:gridSpan w:val="2"/>
            <w:tcBorders>
              <w:bottom w:val="single" w:sz="6" w:space="0" w:color="000000"/>
            </w:tcBorders>
          </w:tcPr>
          <w:p w:rsidR="00D810C4" w:rsidRDefault="00B55C40">
            <w:pPr>
              <w:pStyle w:val="TableParagraph"/>
              <w:spacing w:before="10" w:line="110" w:lineRule="exact"/>
              <w:ind w:right="71"/>
              <w:jc w:val="right"/>
              <w:rPr>
                <w:b/>
                <w:sz w:val="12"/>
              </w:rPr>
            </w:pPr>
            <w:r>
              <w:rPr>
                <w:b/>
                <w:w w:val="105"/>
                <w:sz w:val="12"/>
              </w:rPr>
              <w:t>10,804,374</w:t>
            </w:r>
          </w:p>
        </w:tc>
        <w:tc>
          <w:tcPr>
            <w:tcW w:w="1157" w:type="dxa"/>
            <w:tcBorders>
              <w:bottom w:val="single" w:sz="6" w:space="0" w:color="000000"/>
            </w:tcBorders>
          </w:tcPr>
          <w:p w:rsidR="00D810C4" w:rsidRDefault="00B55C40">
            <w:pPr>
              <w:pStyle w:val="TableParagraph"/>
              <w:spacing w:before="10" w:line="110" w:lineRule="exact"/>
              <w:ind w:right="145"/>
              <w:jc w:val="right"/>
              <w:rPr>
                <w:b/>
                <w:sz w:val="12"/>
              </w:rPr>
            </w:pPr>
            <w:r>
              <w:rPr>
                <w:b/>
                <w:w w:val="105"/>
                <w:sz w:val="12"/>
              </w:rPr>
              <w:t>2.20</w:t>
            </w:r>
          </w:p>
        </w:tc>
        <w:tc>
          <w:tcPr>
            <w:tcW w:w="1249" w:type="dxa"/>
            <w:tcBorders>
              <w:bottom w:val="single" w:sz="6" w:space="0" w:color="000000"/>
            </w:tcBorders>
          </w:tcPr>
          <w:p w:rsidR="00D810C4" w:rsidRDefault="00B55C40">
            <w:pPr>
              <w:pStyle w:val="TableParagraph"/>
              <w:spacing w:before="10" w:line="110" w:lineRule="exact"/>
              <w:ind w:right="72"/>
              <w:jc w:val="right"/>
              <w:rPr>
                <w:b/>
                <w:sz w:val="12"/>
              </w:rPr>
            </w:pPr>
            <w:r>
              <w:rPr>
                <w:b/>
                <w:w w:val="105"/>
                <w:sz w:val="12"/>
              </w:rPr>
              <w:t>80</w:t>
            </w:r>
          </w:p>
        </w:tc>
      </w:tr>
      <w:tr w:rsidR="00D810C4">
        <w:trPr>
          <w:trHeight w:val="282"/>
        </w:trPr>
        <w:tc>
          <w:tcPr>
            <w:tcW w:w="4283" w:type="dxa"/>
            <w:tcBorders>
              <w:top w:val="single" w:sz="6" w:space="0" w:color="000000"/>
            </w:tcBorders>
          </w:tcPr>
          <w:p w:rsidR="00D810C4" w:rsidRDefault="00B55C40">
            <w:pPr>
              <w:pStyle w:val="TableParagraph"/>
              <w:spacing w:before="30"/>
              <w:ind w:left="26"/>
              <w:rPr>
                <w:i/>
                <w:sz w:val="12"/>
              </w:rPr>
            </w:pPr>
            <w:r>
              <w:rPr>
                <w:i/>
                <w:w w:val="105"/>
                <w:sz w:val="12"/>
              </w:rPr>
              <w:t>Information in the table above is adjusted for September 2018 bonus issue.</w:t>
            </w:r>
          </w:p>
        </w:tc>
        <w:tc>
          <w:tcPr>
            <w:tcW w:w="1290" w:type="dxa"/>
            <w:tcBorders>
              <w:top w:val="single" w:sz="6" w:space="0" w:color="000000"/>
            </w:tcBorders>
          </w:tcPr>
          <w:p w:rsidR="00D810C4" w:rsidRDefault="00D810C4">
            <w:pPr>
              <w:pStyle w:val="TableParagraph"/>
              <w:rPr>
                <w:sz w:val="12"/>
              </w:rPr>
            </w:pPr>
          </w:p>
        </w:tc>
        <w:tc>
          <w:tcPr>
            <w:tcW w:w="1095" w:type="dxa"/>
            <w:tcBorders>
              <w:top w:val="single" w:sz="6" w:space="0" w:color="000000"/>
            </w:tcBorders>
          </w:tcPr>
          <w:p w:rsidR="00D810C4" w:rsidRDefault="00D810C4">
            <w:pPr>
              <w:pStyle w:val="TableParagraph"/>
              <w:rPr>
                <w:sz w:val="12"/>
              </w:rPr>
            </w:pPr>
          </w:p>
        </w:tc>
        <w:tc>
          <w:tcPr>
            <w:tcW w:w="1157" w:type="dxa"/>
            <w:tcBorders>
              <w:top w:val="single" w:sz="6" w:space="0" w:color="000000"/>
            </w:tcBorders>
          </w:tcPr>
          <w:p w:rsidR="00D810C4" w:rsidRDefault="00D810C4">
            <w:pPr>
              <w:pStyle w:val="TableParagraph"/>
              <w:rPr>
                <w:sz w:val="12"/>
              </w:rPr>
            </w:pPr>
          </w:p>
        </w:tc>
        <w:tc>
          <w:tcPr>
            <w:tcW w:w="1249" w:type="dxa"/>
            <w:tcBorders>
              <w:top w:val="single" w:sz="6" w:space="0" w:color="000000"/>
            </w:tcBorders>
          </w:tcPr>
          <w:p w:rsidR="00D810C4" w:rsidRDefault="00D810C4">
            <w:pPr>
              <w:pStyle w:val="TableParagraph"/>
              <w:rPr>
                <w:sz w:val="12"/>
              </w:rPr>
            </w:pPr>
          </w:p>
        </w:tc>
      </w:tr>
      <w:tr w:rsidR="00D810C4">
        <w:trPr>
          <w:trHeight w:val="283"/>
        </w:trPr>
        <w:tc>
          <w:tcPr>
            <w:tcW w:w="9074" w:type="dxa"/>
            <w:gridSpan w:val="5"/>
            <w:tcBorders>
              <w:bottom w:val="single" w:sz="6" w:space="0" w:color="000000"/>
            </w:tcBorders>
          </w:tcPr>
          <w:p w:rsidR="00D810C4" w:rsidRDefault="00B55C40">
            <w:pPr>
              <w:pStyle w:val="TableParagraph"/>
              <w:spacing w:before="115"/>
              <w:ind w:left="26"/>
              <w:rPr>
                <w:sz w:val="12"/>
              </w:rPr>
            </w:pPr>
            <w:r>
              <w:rPr>
                <w:w w:val="105"/>
                <w:sz w:val="12"/>
              </w:rPr>
              <w:t>The following table summarizes information about equity settled RSUs and ESOPs outstanding as at March 31, 2018:</w:t>
            </w:r>
          </w:p>
        </w:tc>
      </w:tr>
      <w:tr w:rsidR="00D810C4">
        <w:trPr>
          <w:trHeight w:val="169"/>
        </w:trPr>
        <w:tc>
          <w:tcPr>
            <w:tcW w:w="9074" w:type="dxa"/>
            <w:gridSpan w:val="5"/>
            <w:tcBorders>
              <w:top w:val="single" w:sz="6" w:space="0" w:color="000000"/>
            </w:tcBorders>
          </w:tcPr>
          <w:p w:rsidR="00D810C4" w:rsidRDefault="00B55C40">
            <w:pPr>
              <w:pStyle w:val="TableParagraph"/>
              <w:spacing w:before="11"/>
              <w:ind w:right="1205"/>
              <w:jc w:val="right"/>
              <w:rPr>
                <w:b/>
                <w:sz w:val="12"/>
              </w:rPr>
            </w:pPr>
            <w:r>
              <w:rPr>
                <w:b/>
                <w:w w:val="105"/>
                <w:sz w:val="12"/>
              </w:rPr>
              <w:t>Options outstanding</w:t>
            </w:r>
          </w:p>
        </w:tc>
      </w:tr>
      <w:tr w:rsidR="00D810C4">
        <w:trPr>
          <w:trHeight w:val="616"/>
        </w:trPr>
        <w:tc>
          <w:tcPr>
            <w:tcW w:w="4283" w:type="dxa"/>
            <w:tcBorders>
              <w:bottom w:val="single" w:sz="6" w:space="0" w:color="000000"/>
            </w:tcBorders>
          </w:tcPr>
          <w:p w:rsidR="00D810C4" w:rsidRDefault="00D810C4">
            <w:pPr>
              <w:pStyle w:val="TableParagraph"/>
              <w:spacing w:before="2"/>
              <w:rPr>
                <w:sz w:val="20"/>
              </w:rPr>
            </w:pPr>
          </w:p>
          <w:p w:rsidR="00D810C4" w:rsidRDefault="00B55C40">
            <w:pPr>
              <w:pStyle w:val="TableParagraph"/>
              <w:ind w:left="26"/>
              <w:rPr>
                <w:b/>
                <w:sz w:val="12"/>
              </w:rPr>
            </w:pPr>
            <w:r>
              <w:rPr>
                <w:b/>
                <w:w w:val="105"/>
                <w:sz w:val="12"/>
              </w:rPr>
              <w:t>Range of exercise prices per share (₹)</w:t>
            </w:r>
          </w:p>
        </w:tc>
        <w:tc>
          <w:tcPr>
            <w:tcW w:w="1290" w:type="dxa"/>
            <w:tcBorders>
              <w:bottom w:val="single" w:sz="6" w:space="0" w:color="000000"/>
            </w:tcBorders>
          </w:tcPr>
          <w:p w:rsidR="00D810C4" w:rsidRDefault="00D810C4">
            <w:pPr>
              <w:pStyle w:val="TableParagraph"/>
              <w:rPr>
                <w:sz w:val="12"/>
              </w:rPr>
            </w:pPr>
          </w:p>
        </w:tc>
        <w:tc>
          <w:tcPr>
            <w:tcW w:w="1095" w:type="dxa"/>
            <w:tcBorders>
              <w:top w:val="single" w:sz="6" w:space="0" w:color="000000"/>
              <w:bottom w:val="single" w:sz="6" w:space="0" w:color="000000"/>
            </w:tcBorders>
          </w:tcPr>
          <w:p w:rsidR="00D810C4" w:rsidRDefault="00B55C40">
            <w:pPr>
              <w:pStyle w:val="TableParagraph"/>
              <w:spacing w:before="83" w:line="280" w:lineRule="auto"/>
              <w:ind w:left="188" w:right="188" w:firstLine="2"/>
              <w:jc w:val="center"/>
              <w:rPr>
                <w:b/>
                <w:sz w:val="12"/>
              </w:rPr>
            </w:pPr>
            <w:r>
              <w:rPr>
                <w:b/>
                <w:w w:val="105"/>
                <w:sz w:val="12"/>
              </w:rPr>
              <w:t>No. of shares arising out of options</w:t>
            </w:r>
          </w:p>
        </w:tc>
        <w:tc>
          <w:tcPr>
            <w:tcW w:w="1157" w:type="dxa"/>
            <w:tcBorders>
              <w:top w:val="single" w:sz="6" w:space="0" w:color="000000"/>
              <w:bottom w:val="single" w:sz="6" w:space="0" w:color="000000"/>
            </w:tcBorders>
          </w:tcPr>
          <w:p w:rsidR="00D810C4" w:rsidRDefault="00B55C40">
            <w:pPr>
              <w:pStyle w:val="TableParagraph"/>
              <w:spacing w:before="83" w:line="280" w:lineRule="auto"/>
              <w:ind w:left="33" w:right="107"/>
              <w:jc w:val="center"/>
              <w:rPr>
                <w:b/>
                <w:sz w:val="12"/>
              </w:rPr>
            </w:pPr>
            <w:r>
              <w:rPr>
                <w:b/>
                <w:w w:val="105"/>
                <w:sz w:val="12"/>
              </w:rPr>
              <w:t>Weighted average remaining contractual life</w:t>
            </w:r>
          </w:p>
        </w:tc>
        <w:tc>
          <w:tcPr>
            <w:tcW w:w="1249" w:type="dxa"/>
            <w:tcBorders>
              <w:top w:val="single" w:sz="6" w:space="0" w:color="000000"/>
              <w:bottom w:val="single" w:sz="6" w:space="0" w:color="000000"/>
            </w:tcBorders>
          </w:tcPr>
          <w:p w:rsidR="00D810C4" w:rsidRDefault="00D810C4">
            <w:pPr>
              <w:pStyle w:val="TableParagraph"/>
              <w:spacing w:before="1"/>
              <w:rPr>
                <w:sz w:val="14"/>
              </w:rPr>
            </w:pPr>
          </w:p>
          <w:p w:rsidR="00D810C4" w:rsidRDefault="00B55C40">
            <w:pPr>
              <w:pStyle w:val="TableParagraph"/>
              <w:spacing w:line="280" w:lineRule="auto"/>
              <w:ind w:left="120" w:hanging="29"/>
              <w:rPr>
                <w:b/>
                <w:sz w:val="12"/>
              </w:rPr>
            </w:pPr>
            <w:r>
              <w:rPr>
                <w:b/>
                <w:w w:val="105"/>
                <w:sz w:val="12"/>
              </w:rPr>
              <w:t>Weighted average exercise price (₹)</w:t>
            </w:r>
          </w:p>
        </w:tc>
      </w:tr>
      <w:tr w:rsidR="00D810C4">
        <w:trPr>
          <w:trHeight w:val="196"/>
        </w:trPr>
        <w:tc>
          <w:tcPr>
            <w:tcW w:w="4283" w:type="dxa"/>
            <w:tcBorders>
              <w:top w:val="single" w:sz="6" w:space="0" w:color="000000"/>
            </w:tcBorders>
          </w:tcPr>
          <w:p w:rsidR="00D810C4" w:rsidRDefault="00B55C40">
            <w:pPr>
              <w:pStyle w:val="TableParagraph"/>
              <w:spacing w:before="33"/>
              <w:ind w:left="26"/>
              <w:rPr>
                <w:b/>
                <w:sz w:val="12"/>
              </w:rPr>
            </w:pPr>
            <w:r>
              <w:rPr>
                <w:b/>
                <w:w w:val="105"/>
                <w:sz w:val="12"/>
              </w:rPr>
              <w:t>2015 Plan:</w:t>
            </w:r>
          </w:p>
        </w:tc>
        <w:tc>
          <w:tcPr>
            <w:tcW w:w="1290" w:type="dxa"/>
            <w:tcBorders>
              <w:top w:val="single" w:sz="6" w:space="0" w:color="000000"/>
            </w:tcBorders>
          </w:tcPr>
          <w:p w:rsidR="00D810C4" w:rsidRDefault="00D810C4">
            <w:pPr>
              <w:pStyle w:val="TableParagraph"/>
              <w:rPr>
                <w:sz w:val="12"/>
              </w:rPr>
            </w:pPr>
          </w:p>
        </w:tc>
        <w:tc>
          <w:tcPr>
            <w:tcW w:w="1095" w:type="dxa"/>
            <w:tcBorders>
              <w:top w:val="single" w:sz="6" w:space="0" w:color="000000"/>
            </w:tcBorders>
          </w:tcPr>
          <w:p w:rsidR="00D810C4" w:rsidRDefault="00D810C4">
            <w:pPr>
              <w:pStyle w:val="TableParagraph"/>
              <w:rPr>
                <w:sz w:val="12"/>
              </w:rPr>
            </w:pPr>
          </w:p>
        </w:tc>
        <w:tc>
          <w:tcPr>
            <w:tcW w:w="1157" w:type="dxa"/>
            <w:tcBorders>
              <w:top w:val="single" w:sz="6" w:space="0" w:color="000000"/>
            </w:tcBorders>
          </w:tcPr>
          <w:p w:rsidR="00D810C4" w:rsidRDefault="00D810C4">
            <w:pPr>
              <w:pStyle w:val="TableParagraph"/>
              <w:rPr>
                <w:sz w:val="12"/>
              </w:rPr>
            </w:pPr>
          </w:p>
        </w:tc>
        <w:tc>
          <w:tcPr>
            <w:tcW w:w="1249" w:type="dxa"/>
            <w:tcBorders>
              <w:top w:val="single" w:sz="6" w:space="0" w:color="000000"/>
            </w:tcBorders>
          </w:tcPr>
          <w:p w:rsidR="00D810C4" w:rsidRDefault="00D810C4">
            <w:pPr>
              <w:pStyle w:val="TableParagraph"/>
              <w:rPr>
                <w:sz w:val="12"/>
              </w:rPr>
            </w:pPr>
          </w:p>
        </w:tc>
      </w:tr>
      <w:tr w:rsidR="00D810C4">
        <w:trPr>
          <w:trHeight w:val="190"/>
        </w:trPr>
        <w:tc>
          <w:tcPr>
            <w:tcW w:w="4283" w:type="dxa"/>
          </w:tcPr>
          <w:p w:rsidR="00D810C4" w:rsidRDefault="00B55C40">
            <w:pPr>
              <w:pStyle w:val="TableParagraph"/>
              <w:spacing w:before="33"/>
              <w:ind w:left="26"/>
              <w:rPr>
                <w:sz w:val="12"/>
              </w:rPr>
            </w:pPr>
            <w:r>
              <w:rPr>
                <w:w w:val="105"/>
                <w:sz w:val="12"/>
              </w:rPr>
              <w:t>0 - 2.50 (RSU)</w:t>
            </w:r>
          </w:p>
        </w:tc>
        <w:tc>
          <w:tcPr>
            <w:tcW w:w="1290" w:type="dxa"/>
          </w:tcPr>
          <w:p w:rsidR="00D810C4" w:rsidRDefault="00D810C4">
            <w:pPr>
              <w:pStyle w:val="TableParagraph"/>
              <w:rPr>
                <w:sz w:val="12"/>
              </w:rPr>
            </w:pPr>
          </w:p>
        </w:tc>
        <w:tc>
          <w:tcPr>
            <w:tcW w:w="1095" w:type="dxa"/>
          </w:tcPr>
          <w:p w:rsidR="00D810C4" w:rsidRDefault="00B55C40">
            <w:pPr>
              <w:pStyle w:val="TableParagraph"/>
              <w:spacing w:before="25"/>
              <w:ind w:right="23"/>
              <w:jc w:val="right"/>
              <w:rPr>
                <w:sz w:val="12"/>
              </w:rPr>
            </w:pPr>
            <w:r>
              <w:rPr>
                <w:w w:val="105"/>
                <w:sz w:val="12"/>
              </w:rPr>
              <w:t>75,00,818</w:t>
            </w:r>
          </w:p>
        </w:tc>
        <w:tc>
          <w:tcPr>
            <w:tcW w:w="1157" w:type="dxa"/>
          </w:tcPr>
          <w:p w:rsidR="00D810C4" w:rsidRDefault="00B55C40">
            <w:pPr>
              <w:pStyle w:val="TableParagraph"/>
              <w:spacing w:before="25"/>
              <w:ind w:right="145"/>
              <w:jc w:val="right"/>
              <w:rPr>
                <w:sz w:val="12"/>
              </w:rPr>
            </w:pPr>
            <w:r>
              <w:rPr>
                <w:w w:val="105"/>
                <w:sz w:val="12"/>
              </w:rPr>
              <w:t>1.89</w:t>
            </w:r>
          </w:p>
        </w:tc>
        <w:tc>
          <w:tcPr>
            <w:tcW w:w="1249" w:type="dxa"/>
          </w:tcPr>
          <w:p w:rsidR="00D810C4" w:rsidRDefault="00B55C40">
            <w:pPr>
              <w:pStyle w:val="TableParagraph"/>
              <w:spacing w:before="25"/>
              <w:ind w:right="74"/>
              <w:jc w:val="right"/>
              <w:rPr>
                <w:sz w:val="12"/>
              </w:rPr>
            </w:pPr>
            <w:r>
              <w:rPr>
                <w:w w:val="105"/>
                <w:sz w:val="12"/>
              </w:rPr>
              <w:t>2.50</w:t>
            </w:r>
          </w:p>
        </w:tc>
      </w:tr>
      <w:tr w:rsidR="00D810C4">
        <w:trPr>
          <w:trHeight w:val="180"/>
        </w:trPr>
        <w:tc>
          <w:tcPr>
            <w:tcW w:w="4283" w:type="dxa"/>
          </w:tcPr>
          <w:p w:rsidR="00D810C4" w:rsidRDefault="00B55C40">
            <w:pPr>
              <w:pStyle w:val="TableParagraph"/>
              <w:spacing w:before="27" w:line="134" w:lineRule="exact"/>
              <w:ind w:left="26"/>
              <w:rPr>
                <w:sz w:val="12"/>
              </w:rPr>
            </w:pPr>
            <w:r>
              <w:rPr>
                <w:w w:val="105"/>
                <w:sz w:val="12"/>
              </w:rPr>
              <w:t>450 - 600 (ESOP)</w:t>
            </w:r>
          </w:p>
        </w:tc>
        <w:tc>
          <w:tcPr>
            <w:tcW w:w="1290" w:type="dxa"/>
          </w:tcPr>
          <w:p w:rsidR="00D810C4" w:rsidRDefault="00D810C4">
            <w:pPr>
              <w:pStyle w:val="TableParagraph"/>
              <w:rPr>
                <w:sz w:val="12"/>
              </w:rPr>
            </w:pPr>
          </w:p>
        </w:tc>
        <w:tc>
          <w:tcPr>
            <w:tcW w:w="1095" w:type="dxa"/>
            <w:tcBorders>
              <w:bottom w:val="single" w:sz="6" w:space="0" w:color="000000"/>
            </w:tcBorders>
          </w:tcPr>
          <w:p w:rsidR="00D810C4" w:rsidRDefault="00B55C40">
            <w:pPr>
              <w:pStyle w:val="TableParagraph"/>
              <w:spacing w:before="19"/>
              <w:ind w:right="23"/>
              <w:jc w:val="right"/>
              <w:rPr>
                <w:sz w:val="12"/>
              </w:rPr>
            </w:pPr>
            <w:r>
              <w:rPr>
                <w:w w:val="105"/>
                <w:sz w:val="12"/>
              </w:rPr>
              <w:t>19,33,826</w:t>
            </w:r>
          </w:p>
        </w:tc>
        <w:tc>
          <w:tcPr>
            <w:tcW w:w="1157" w:type="dxa"/>
            <w:tcBorders>
              <w:bottom w:val="single" w:sz="6" w:space="0" w:color="000000"/>
            </w:tcBorders>
          </w:tcPr>
          <w:p w:rsidR="00D810C4" w:rsidRDefault="00B55C40">
            <w:pPr>
              <w:pStyle w:val="TableParagraph"/>
              <w:spacing w:before="19"/>
              <w:ind w:right="145"/>
              <w:jc w:val="right"/>
              <w:rPr>
                <w:sz w:val="12"/>
              </w:rPr>
            </w:pPr>
            <w:r>
              <w:rPr>
                <w:w w:val="105"/>
                <w:sz w:val="12"/>
              </w:rPr>
              <w:t>6.60</w:t>
            </w:r>
          </w:p>
        </w:tc>
        <w:tc>
          <w:tcPr>
            <w:tcW w:w="1249" w:type="dxa"/>
            <w:tcBorders>
              <w:bottom w:val="single" w:sz="6" w:space="0" w:color="000000"/>
            </w:tcBorders>
          </w:tcPr>
          <w:p w:rsidR="00D810C4" w:rsidRDefault="00B55C40">
            <w:pPr>
              <w:pStyle w:val="TableParagraph"/>
              <w:spacing w:before="19"/>
              <w:ind w:right="71"/>
              <w:jc w:val="right"/>
              <w:rPr>
                <w:sz w:val="12"/>
              </w:rPr>
            </w:pPr>
            <w:r>
              <w:rPr>
                <w:w w:val="105"/>
                <w:sz w:val="12"/>
              </w:rPr>
              <w:t>493</w:t>
            </w:r>
          </w:p>
        </w:tc>
      </w:tr>
      <w:tr w:rsidR="00D810C4">
        <w:trPr>
          <w:trHeight w:val="169"/>
        </w:trPr>
        <w:tc>
          <w:tcPr>
            <w:tcW w:w="4283" w:type="dxa"/>
            <w:tcBorders>
              <w:bottom w:val="single" w:sz="6" w:space="0" w:color="000000"/>
            </w:tcBorders>
          </w:tcPr>
          <w:p w:rsidR="00D810C4" w:rsidRDefault="00D810C4">
            <w:pPr>
              <w:pStyle w:val="TableParagraph"/>
              <w:rPr>
                <w:sz w:val="10"/>
              </w:rPr>
            </w:pPr>
          </w:p>
        </w:tc>
        <w:tc>
          <w:tcPr>
            <w:tcW w:w="1290" w:type="dxa"/>
            <w:tcBorders>
              <w:bottom w:val="single" w:sz="6" w:space="0" w:color="000000"/>
            </w:tcBorders>
          </w:tcPr>
          <w:p w:rsidR="00D810C4" w:rsidRDefault="00D810C4">
            <w:pPr>
              <w:pStyle w:val="TableParagraph"/>
              <w:rPr>
                <w:sz w:val="10"/>
              </w:rPr>
            </w:pPr>
          </w:p>
        </w:tc>
        <w:tc>
          <w:tcPr>
            <w:tcW w:w="1095" w:type="dxa"/>
            <w:tcBorders>
              <w:top w:val="single" w:sz="6" w:space="0" w:color="000000"/>
              <w:bottom w:val="single" w:sz="6" w:space="0" w:color="000000"/>
            </w:tcBorders>
          </w:tcPr>
          <w:p w:rsidR="00D810C4" w:rsidRDefault="00B55C40">
            <w:pPr>
              <w:pStyle w:val="TableParagraph"/>
              <w:spacing w:before="9"/>
              <w:ind w:right="23"/>
              <w:jc w:val="right"/>
              <w:rPr>
                <w:b/>
                <w:sz w:val="12"/>
              </w:rPr>
            </w:pPr>
            <w:r>
              <w:rPr>
                <w:b/>
                <w:w w:val="105"/>
                <w:sz w:val="12"/>
              </w:rPr>
              <w:t>94,34,644</w:t>
            </w:r>
          </w:p>
        </w:tc>
        <w:tc>
          <w:tcPr>
            <w:tcW w:w="1157" w:type="dxa"/>
            <w:tcBorders>
              <w:top w:val="single" w:sz="6" w:space="0" w:color="000000"/>
              <w:bottom w:val="single" w:sz="6" w:space="0" w:color="000000"/>
            </w:tcBorders>
          </w:tcPr>
          <w:p w:rsidR="00D810C4" w:rsidRDefault="00B55C40">
            <w:pPr>
              <w:pStyle w:val="TableParagraph"/>
              <w:spacing w:before="18" w:line="131" w:lineRule="exact"/>
              <w:ind w:right="145"/>
              <w:jc w:val="right"/>
              <w:rPr>
                <w:b/>
                <w:sz w:val="12"/>
              </w:rPr>
            </w:pPr>
            <w:r>
              <w:rPr>
                <w:b/>
                <w:w w:val="105"/>
                <w:sz w:val="12"/>
              </w:rPr>
              <w:t>2.57</w:t>
            </w:r>
          </w:p>
        </w:tc>
        <w:tc>
          <w:tcPr>
            <w:tcW w:w="1249" w:type="dxa"/>
            <w:tcBorders>
              <w:top w:val="single" w:sz="6" w:space="0" w:color="000000"/>
              <w:bottom w:val="single" w:sz="6" w:space="0" w:color="000000"/>
            </w:tcBorders>
          </w:tcPr>
          <w:p w:rsidR="00D810C4" w:rsidRDefault="00B55C40">
            <w:pPr>
              <w:pStyle w:val="TableParagraph"/>
              <w:spacing w:before="18" w:line="131" w:lineRule="exact"/>
              <w:ind w:right="72"/>
              <w:jc w:val="right"/>
              <w:rPr>
                <w:b/>
                <w:sz w:val="12"/>
              </w:rPr>
            </w:pPr>
            <w:r>
              <w:rPr>
                <w:b/>
                <w:w w:val="105"/>
                <w:sz w:val="12"/>
              </w:rPr>
              <w:t>104</w:t>
            </w:r>
          </w:p>
        </w:tc>
      </w:tr>
      <w:tr w:rsidR="00D810C4">
        <w:trPr>
          <w:trHeight w:val="226"/>
        </w:trPr>
        <w:tc>
          <w:tcPr>
            <w:tcW w:w="4283" w:type="dxa"/>
            <w:tcBorders>
              <w:top w:val="single" w:sz="6" w:space="0" w:color="000000"/>
            </w:tcBorders>
          </w:tcPr>
          <w:p w:rsidR="00D810C4" w:rsidRDefault="00B55C40">
            <w:pPr>
              <w:pStyle w:val="TableParagraph"/>
              <w:spacing w:before="1"/>
              <w:ind w:left="26"/>
              <w:rPr>
                <w:i/>
                <w:sz w:val="12"/>
              </w:rPr>
            </w:pPr>
            <w:r>
              <w:rPr>
                <w:i/>
                <w:w w:val="105"/>
                <w:sz w:val="12"/>
              </w:rPr>
              <w:t>Information in the table above is adjusted for September 2018 bonus issue.</w:t>
            </w:r>
          </w:p>
        </w:tc>
        <w:tc>
          <w:tcPr>
            <w:tcW w:w="1290" w:type="dxa"/>
            <w:tcBorders>
              <w:top w:val="single" w:sz="6" w:space="0" w:color="000000"/>
            </w:tcBorders>
          </w:tcPr>
          <w:p w:rsidR="00D810C4" w:rsidRDefault="00D810C4">
            <w:pPr>
              <w:pStyle w:val="TableParagraph"/>
              <w:rPr>
                <w:sz w:val="12"/>
              </w:rPr>
            </w:pPr>
          </w:p>
        </w:tc>
        <w:tc>
          <w:tcPr>
            <w:tcW w:w="1095" w:type="dxa"/>
            <w:tcBorders>
              <w:top w:val="single" w:sz="6" w:space="0" w:color="000000"/>
            </w:tcBorders>
          </w:tcPr>
          <w:p w:rsidR="00D810C4" w:rsidRDefault="00D810C4">
            <w:pPr>
              <w:pStyle w:val="TableParagraph"/>
              <w:rPr>
                <w:sz w:val="12"/>
              </w:rPr>
            </w:pPr>
          </w:p>
        </w:tc>
        <w:tc>
          <w:tcPr>
            <w:tcW w:w="1157" w:type="dxa"/>
            <w:tcBorders>
              <w:top w:val="single" w:sz="6" w:space="0" w:color="000000"/>
            </w:tcBorders>
          </w:tcPr>
          <w:p w:rsidR="00D810C4" w:rsidRDefault="00D810C4">
            <w:pPr>
              <w:pStyle w:val="TableParagraph"/>
              <w:rPr>
                <w:sz w:val="12"/>
              </w:rPr>
            </w:pPr>
          </w:p>
        </w:tc>
        <w:tc>
          <w:tcPr>
            <w:tcW w:w="1249" w:type="dxa"/>
            <w:tcBorders>
              <w:top w:val="single" w:sz="6" w:space="0" w:color="000000"/>
            </w:tcBorders>
          </w:tcPr>
          <w:p w:rsidR="00D810C4" w:rsidRDefault="00D810C4">
            <w:pPr>
              <w:pStyle w:val="TableParagraph"/>
              <w:rPr>
                <w:sz w:val="12"/>
              </w:rPr>
            </w:pPr>
          </w:p>
        </w:tc>
      </w:tr>
      <w:tr w:rsidR="00D810C4">
        <w:trPr>
          <w:trHeight w:val="319"/>
        </w:trPr>
        <w:tc>
          <w:tcPr>
            <w:tcW w:w="9074" w:type="dxa"/>
            <w:gridSpan w:val="5"/>
            <w:tcBorders>
              <w:bottom w:val="single" w:sz="6" w:space="0" w:color="000000"/>
            </w:tcBorders>
          </w:tcPr>
          <w:p w:rsidR="00D810C4" w:rsidRDefault="00B55C40">
            <w:pPr>
              <w:pStyle w:val="TableParagraph"/>
              <w:spacing w:before="87"/>
              <w:ind w:left="26"/>
              <w:rPr>
                <w:sz w:val="12"/>
              </w:rPr>
            </w:pPr>
            <w:r>
              <w:rPr>
                <w:w w:val="105"/>
                <w:sz w:val="12"/>
              </w:rPr>
              <w:t>The fair value of each equity settled award is estimated on the date of grant using the Black-Scholes-Merton model with the following assumptions:</w:t>
            </w:r>
          </w:p>
        </w:tc>
      </w:tr>
      <w:tr w:rsidR="00D810C4">
        <w:trPr>
          <w:trHeight w:val="179"/>
        </w:trPr>
        <w:tc>
          <w:tcPr>
            <w:tcW w:w="4283" w:type="dxa"/>
            <w:tcBorders>
              <w:top w:val="single" w:sz="6" w:space="0" w:color="000000"/>
            </w:tcBorders>
          </w:tcPr>
          <w:p w:rsidR="00D810C4" w:rsidRDefault="00B55C40">
            <w:pPr>
              <w:pStyle w:val="TableParagraph"/>
              <w:spacing w:before="23" w:line="136" w:lineRule="exact"/>
              <w:ind w:left="26"/>
              <w:rPr>
                <w:b/>
                <w:sz w:val="12"/>
              </w:rPr>
            </w:pPr>
            <w:r>
              <w:rPr>
                <w:b/>
                <w:w w:val="105"/>
                <w:sz w:val="12"/>
              </w:rPr>
              <w:t>Particulars</w:t>
            </w:r>
          </w:p>
        </w:tc>
        <w:tc>
          <w:tcPr>
            <w:tcW w:w="1290" w:type="dxa"/>
            <w:tcBorders>
              <w:top w:val="single" w:sz="6" w:space="0" w:color="000000"/>
            </w:tcBorders>
          </w:tcPr>
          <w:p w:rsidR="00D810C4" w:rsidRDefault="00D810C4">
            <w:pPr>
              <w:pStyle w:val="TableParagraph"/>
              <w:rPr>
                <w:sz w:val="12"/>
              </w:rPr>
            </w:pPr>
          </w:p>
        </w:tc>
        <w:tc>
          <w:tcPr>
            <w:tcW w:w="1095" w:type="dxa"/>
            <w:tcBorders>
              <w:top w:val="single" w:sz="6" w:space="0" w:color="000000"/>
            </w:tcBorders>
          </w:tcPr>
          <w:p w:rsidR="00D810C4" w:rsidRDefault="00D810C4">
            <w:pPr>
              <w:pStyle w:val="TableParagraph"/>
              <w:rPr>
                <w:sz w:val="12"/>
              </w:rPr>
            </w:pPr>
          </w:p>
        </w:tc>
        <w:tc>
          <w:tcPr>
            <w:tcW w:w="2406" w:type="dxa"/>
            <w:gridSpan w:val="2"/>
            <w:tcBorders>
              <w:top w:val="single" w:sz="6" w:space="0" w:color="000000"/>
              <w:bottom w:val="single" w:sz="6" w:space="0" w:color="000000"/>
            </w:tcBorders>
          </w:tcPr>
          <w:p w:rsidR="00D810C4" w:rsidRDefault="00B55C40">
            <w:pPr>
              <w:pStyle w:val="TableParagraph"/>
              <w:spacing w:before="23" w:line="136" w:lineRule="exact"/>
              <w:ind w:left="1107"/>
              <w:rPr>
                <w:b/>
                <w:sz w:val="12"/>
              </w:rPr>
            </w:pPr>
            <w:r>
              <w:rPr>
                <w:b/>
                <w:w w:val="105"/>
                <w:sz w:val="12"/>
              </w:rPr>
              <w:t>For options granted in</w:t>
            </w:r>
          </w:p>
        </w:tc>
      </w:tr>
      <w:tr w:rsidR="00D810C4">
        <w:trPr>
          <w:trHeight w:val="532"/>
        </w:trPr>
        <w:tc>
          <w:tcPr>
            <w:tcW w:w="4283" w:type="dxa"/>
            <w:tcBorders>
              <w:bottom w:val="single" w:sz="6" w:space="0" w:color="000000"/>
            </w:tcBorders>
          </w:tcPr>
          <w:p w:rsidR="00D810C4" w:rsidRDefault="00D810C4">
            <w:pPr>
              <w:pStyle w:val="TableParagraph"/>
              <w:rPr>
                <w:sz w:val="12"/>
              </w:rPr>
            </w:pPr>
          </w:p>
        </w:tc>
        <w:tc>
          <w:tcPr>
            <w:tcW w:w="1290" w:type="dxa"/>
            <w:tcBorders>
              <w:bottom w:val="single" w:sz="6" w:space="0" w:color="000000"/>
            </w:tcBorders>
          </w:tcPr>
          <w:p w:rsidR="00D810C4" w:rsidRDefault="00D810C4">
            <w:pPr>
              <w:pStyle w:val="TableParagraph"/>
              <w:rPr>
                <w:sz w:val="12"/>
              </w:rPr>
            </w:pPr>
          </w:p>
        </w:tc>
        <w:tc>
          <w:tcPr>
            <w:tcW w:w="1095" w:type="dxa"/>
            <w:tcBorders>
              <w:bottom w:val="single" w:sz="6" w:space="0" w:color="000000"/>
            </w:tcBorders>
          </w:tcPr>
          <w:p w:rsidR="00D810C4" w:rsidRDefault="00D810C4">
            <w:pPr>
              <w:pStyle w:val="TableParagraph"/>
              <w:rPr>
                <w:sz w:val="12"/>
              </w:rPr>
            </w:pPr>
          </w:p>
        </w:tc>
        <w:tc>
          <w:tcPr>
            <w:tcW w:w="1157" w:type="dxa"/>
            <w:tcBorders>
              <w:top w:val="single" w:sz="6" w:space="0" w:color="000000"/>
              <w:bottom w:val="single" w:sz="6" w:space="0" w:color="000000"/>
            </w:tcBorders>
          </w:tcPr>
          <w:p w:rsidR="00D810C4" w:rsidRDefault="00B55C40">
            <w:pPr>
              <w:pStyle w:val="TableParagraph"/>
              <w:spacing w:before="9" w:line="280" w:lineRule="auto"/>
              <w:ind w:left="252" w:right="98" w:firstLine="148"/>
              <w:jc w:val="right"/>
              <w:rPr>
                <w:b/>
                <w:sz w:val="12"/>
              </w:rPr>
            </w:pPr>
            <w:r>
              <w:rPr>
                <w:b/>
                <w:w w:val="105"/>
                <w:sz w:val="12"/>
              </w:rPr>
              <w:t>Fiscal</w:t>
            </w:r>
            <w:r>
              <w:rPr>
                <w:b/>
                <w:spacing w:val="12"/>
                <w:w w:val="105"/>
                <w:sz w:val="12"/>
              </w:rPr>
              <w:t xml:space="preserve"> </w:t>
            </w:r>
            <w:r>
              <w:rPr>
                <w:b/>
                <w:w w:val="105"/>
                <w:sz w:val="12"/>
              </w:rPr>
              <w:t>2019-</w:t>
            </w:r>
            <w:r>
              <w:rPr>
                <w:b/>
                <w:w w:val="106"/>
                <w:sz w:val="12"/>
              </w:rPr>
              <w:t xml:space="preserve"> </w:t>
            </w:r>
            <w:r>
              <w:rPr>
                <w:b/>
                <w:w w:val="105"/>
                <w:sz w:val="12"/>
              </w:rPr>
              <w:t>Equity</w:t>
            </w:r>
            <w:r>
              <w:rPr>
                <w:b/>
                <w:spacing w:val="-3"/>
                <w:w w:val="105"/>
                <w:sz w:val="12"/>
              </w:rPr>
              <w:t xml:space="preserve"> </w:t>
            </w:r>
            <w:r>
              <w:rPr>
                <w:b/>
                <w:w w:val="105"/>
                <w:sz w:val="12"/>
              </w:rPr>
              <w:t>Shares-</w:t>
            </w:r>
          </w:p>
          <w:p w:rsidR="00D810C4" w:rsidRDefault="00B55C40">
            <w:pPr>
              <w:pStyle w:val="TableParagraph"/>
              <w:spacing w:line="137" w:lineRule="exact"/>
              <w:ind w:right="94"/>
              <w:jc w:val="right"/>
              <w:rPr>
                <w:b/>
                <w:sz w:val="12"/>
              </w:rPr>
            </w:pPr>
            <w:r>
              <w:rPr>
                <w:b/>
                <w:spacing w:val="-2"/>
                <w:w w:val="105"/>
                <w:sz w:val="12"/>
              </w:rPr>
              <w:t>RSU</w:t>
            </w:r>
          </w:p>
        </w:tc>
        <w:tc>
          <w:tcPr>
            <w:tcW w:w="1249" w:type="dxa"/>
            <w:tcBorders>
              <w:top w:val="single" w:sz="6" w:space="0" w:color="000000"/>
              <w:bottom w:val="single" w:sz="6" w:space="0" w:color="000000"/>
            </w:tcBorders>
          </w:tcPr>
          <w:p w:rsidR="00D810C4" w:rsidRDefault="00B55C40">
            <w:pPr>
              <w:pStyle w:val="TableParagraph"/>
              <w:spacing w:before="9" w:line="280" w:lineRule="auto"/>
              <w:ind w:left="675" w:right="23" w:hanging="111"/>
              <w:rPr>
                <w:b/>
                <w:sz w:val="12"/>
              </w:rPr>
            </w:pPr>
            <w:r>
              <w:rPr>
                <w:b/>
                <w:w w:val="105"/>
                <w:sz w:val="12"/>
              </w:rPr>
              <w:t>Fiscal 2019- ADS-RSU</w:t>
            </w:r>
          </w:p>
        </w:tc>
      </w:tr>
      <w:tr w:rsidR="00D810C4">
        <w:trPr>
          <w:trHeight w:val="194"/>
        </w:trPr>
        <w:tc>
          <w:tcPr>
            <w:tcW w:w="4283" w:type="dxa"/>
            <w:tcBorders>
              <w:top w:val="single" w:sz="6" w:space="0" w:color="000000"/>
            </w:tcBorders>
          </w:tcPr>
          <w:p w:rsidR="00D810C4" w:rsidRDefault="00B55C40">
            <w:pPr>
              <w:pStyle w:val="TableParagraph"/>
              <w:spacing w:before="40" w:line="134" w:lineRule="exact"/>
              <w:ind w:left="26"/>
              <w:rPr>
                <w:sz w:val="12"/>
              </w:rPr>
            </w:pPr>
            <w:r>
              <w:rPr>
                <w:w w:val="105"/>
                <w:sz w:val="12"/>
              </w:rPr>
              <w:t>Weighted average share price (₹) / ($- ADS)</w:t>
            </w:r>
            <w:r>
              <w:rPr>
                <w:w w:val="105"/>
                <w:sz w:val="12"/>
                <w:vertAlign w:val="superscript"/>
              </w:rPr>
              <w:t>(1)</w:t>
            </w:r>
          </w:p>
        </w:tc>
        <w:tc>
          <w:tcPr>
            <w:tcW w:w="1290" w:type="dxa"/>
            <w:tcBorders>
              <w:top w:val="single" w:sz="6" w:space="0" w:color="000000"/>
            </w:tcBorders>
          </w:tcPr>
          <w:p w:rsidR="00D810C4" w:rsidRDefault="00D810C4">
            <w:pPr>
              <w:pStyle w:val="TableParagraph"/>
              <w:rPr>
                <w:sz w:val="12"/>
              </w:rPr>
            </w:pPr>
          </w:p>
        </w:tc>
        <w:tc>
          <w:tcPr>
            <w:tcW w:w="1095" w:type="dxa"/>
            <w:tcBorders>
              <w:top w:val="single" w:sz="6" w:space="0" w:color="000000"/>
            </w:tcBorders>
          </w:tcPr>
          <w:p w:rsidR="00D810C4" w:rsidRDefault="00D810C4">
            <w:pPr>
              <w:pStyle w:val="TableParagraph"/>
              <w:rPr>
                <w:sz w:val="12"/>
              </w:rPr>
            </w:pPr>
          </w:p>
        </w:tc>
        <w:tc>
          <w:tcPr>
            <w:tcW w:w="1157" w:type="dxa"/>
            <w:tcBorders>
              <w:top w:val="single" w:sz="6" w:space="0" w:color="000000"/>
            </w:tcBorders>
          </w:tcPr>
          <w:p w:rsidR="00D810C4" w:rsidRDefault="00B55C40">
            <w:pPr>
              <w:pStyle w:val="TableParagraph"/>
              <w:spacing w:before="21"/>
              <w:ind w:right="100"/>
              <w:jc w:val="right"/>
              <w:rPr>
                <w:sz w:val="12"/>
              </w:rPr>
            </w:pPr>
            <w:r>
              <w:rPr>
                <w:w w:val="105"/>
                <w:sz w:val="12"/>
              </w:rPr>
              <w:t>696</w:t>
            </w:r>
          </w:p>
        </w:tc>
        <w:tc>
          <w:tcPr>
            <w:tcW w:w="1249" w:type="dxa"/>
            <w:tcBorders>
              <w:top w:val="single" w:sz="6" w:space="0" w:color="000000"/>
            </w:tcBorders>
          </w:tcPr>
          <w:p w:rsidR="00D810C4" w:rsidRDefault="00B55C40">
            <w:pPr>
              <w:pStyle w:val="TableParagraph"/>
              <w:spacing w:before="21"/>
              <w:ind w:right="30"/>
              <w:jc w:val="right"/>
              <w:rPr>
                <w:sz w:val="12"/>
              </w:rPr>
            </w:pPr>
            <w:r>
              <w:rPr>
                <w:w w:val="105"/>
                <w:sz w:val="12"/>
              </w:rPr>
              <w:t>10.77</w:t>
            </w:r>
          </w:p>
        </w:tc>
      </w:tr>
      <w:tr w:rsidR="00D810C4">
        <w:trPr>
          <w:trHeight w:val="187"/>
        </w:trPr>
        <w:tc>
          <w:tcPr>
            <w:tcW w:w="4283" w:type="dxa"/>
          </w:tcPr>
          <w:p w:rsidR="00D810C4" w:rsidRDefault="00B55C40">
            <w:pPr>
              <w:pStyle w:val="TableParagraph"/>
              <w:spacing w:before="40" w:line="127" w:lineRule="exact"/>
              <w:ind w:left="26"/>
              <w:rPr>
                <w:sz w:val="12"/>
              </w:rPr>
            </w:pPr>
            <w:r>
              <w:rPr>
                <w:w w:val="105"/>
                <w:sz w:val="12"/>
              </w:rPr>
              <w:t>Exercise price (₹)/ ($- ADS)</w:t>
            </w:r>
            <w:r>
              <w:rPr>
                <w:w w:val="105"/>
                <w:sz w:val="12"/>
                <w:vertAlign w:val="superscript"/>
              </w:rPr>
              <w:t>(1)</w:t>
            </w:r>
          </w:p>
        </w:tc>
        <w:tc>
          <w:tcPr>
            <w:tcW w:w="1290" w:type="dxa"/>
          </w:tcPr>
          <w:p w:rsidR="00D810C4" w:rsidRDefault="00D810C4">
            <w:pPr>
              <w:pStyle w:val="TableParagraph"/>
              <w:rPr>
                <w:sz w:val="12"/>
              </w:rPr>
            </w:pPr>
          </w:p>
        </w:tc>
        <w:tc>
          <w:tcPr>
            <w:tcW w:w="1095" w:type="dxa"/>
          </w:tcPr>
          <w:p w:rsidR="00D810C4" w:rsidRDefault="00D810C4">
            <w:pPr>
              <w:pStyle w:val="TableParagraph"/>
              <w:rPr>
                <w:sz w:val="12"/>
              </w:rPr>
            </w:pPr>
          </w:p>
        </w:tc>
        <w:tc>
          <w:tcPr>
            <w:tcW w:w="1157" w:type="dxa"/>
          </w:tcPr>
          <w:p w:rsidR="00D810C4" w:rsidRDefault="00B55C40">
            <w:pPr>
              <w:pStyle w:val="TableParagraph"/>
              <w:spacing w:before="21"/>
              <w:ind w:right="101"/>
              <w:jc w:val="right"/>
              <w:rPr>
                <w:sz w:val="12"/>
              </w:rPr>
            </w:pPr>
            <w:r>
              <w:rPr>
                <w:w w:val="105"/>
                <w:sz w:val="12"/>
              </w:rPr>
              <w:t>3.31</w:t>
            </w:r>
          </w:p>
        </w:tc>
        <w:tc>
          <w:tcPr>
            <w:tcW w:w="1249" w:type="dxa"/>
          </w:tcPr>
          <w:p w:rsidR="00D810C4" w:rsidRDefault="00B55C40">
            <w:pPr>
              <w:pStyle w:val="TableParagraph"/>
              <w:spacing w:before="21"/>
              <w:ind w:right="30"/>
              <w:jc w:val="right"/>
              <w:rPr>
                <w:sz w:val="12"/>
              </w:rPr>
            </w:pPr>
            <w:r>
              <w:rPr>
                <w:w w:val="105"/>
                <w:sz w:val="12"/>
              </w:rPr>
              <w:t>0.06</w:t>
            </w:r>
          </w:p>
        </w:tc>
      </w:tr>
      <w:tr w:rsidR="00D810C4">
        <w:trPr>
          <w:trHeight w:val="156"/>
        </w:trPr>
        <w:tc>
          <w:tcPr>
            <w:tcW w:w="4283" w:type="dxa"/>
          </w:tcPr>
          <w:p w:rsidR="00D810C4" w:rsidRDefault="00B55C40">
            <w:pPr>
              <w:pStyle w:val="TableParagraph"/>
              <w:spacing w:before="9" w:line="127" w:lineRule="exact"/>
              <w:ind w:left="26"/>
              <w:rPr>
                <w:sz w:val="12"/>
              </w:rPr>
            </w:pPr>
            <w:r>
              <w:rPr>
                <w:w w:val="105"/>
                <w:sz w:val="12"/>
              </w:rPr>
              <w:t>Expected volatility (%)</w:t>
            </w:r>
          </w:p>
        </w:tc>
        <w:tc>
          <w:tcPr>
            <w:tcW w:w="1290" w:type="dxa"/>
          </w:tcPr>
          <w:p w:rsidR="00D810C4" w:rsidRDefault="00D810C4">
            <w:pPr>
              <w:pStyle w:val="TableParagraph"/>
              <w:rPr>
                <w:sz w:val="10"/>
              </w:rPr>
            </w:pPr>
          </w:p>
        </w:tc>
        <w:tc>
          <w:tcPr>
            <w:tcW w:w="1095" w:type="dxa"/>
          </w:tcPr>
          <w:p w:rsidR="00D810C4" w:rsidRDefault="00D810C4">
            <w:pPr>
              <w:pStyle w:val="TableParagraph"/>
              <w:rPr>
                <w:sz w:val="10"/>
              </w:rPr>
            </w:pPr>
          </w:p>
        </w:tc>
        <w:tc>
          <w:tcPr>
            <w:tcW w:w="1157" w:type="dxa"/>
          </w:tcPr>
          <w:p w:rsidR="00D810C4" w:rsidRDefault="00B55C40">
            <w:pPr>
              <w:pStyle w:val="TableParagraph"/>
              <w:spacing w:before="9" w:line="127" w:lineRule="exact"/>
              <w:ind w:left="754"/>
              <w:rPr>
                <w:sz w:val="12"/>
              </w:rPr>
            </w:pPr>
            <w:r>
              <w:rPr>
                <w:w w:val="105"/>
                <w:sz w:val="12"/>
              </w:rPr>
              <w:t>21-25</w:t>
            </w:r>
          </w:p>
        </w:tc>
        <w:tc>
          <w:tcPr>
            <w:tcW w:w="1249" w:type="dxa"/>
          </w:tcPr>
          <w:p w:rsidR="00D810C4" w:rsidRDefault="00B55C40">
            <w:pPr>
              <w:pStyle w:val="TableParagraph"/>
              <w:spacing w:before="9" w:line="127" w:lineRule="exact"/>
              <w:ind w:right="30"/>
              <w:jc w:val="right"/>
              <w:rPr>
                <w:sz w:val="12"/>
              </w:rPr>
            </w:pPr>
            <w:r>
              <w:rPr>
                <w:w w:val="105"/>
                <w:sz w:val="12"/>
              </w:rPr>
              <w:t>22-26</w:t>
            </w:r>
          </w:p>
        </w:tc>
      </w:tr>
      <w:tr w:rsidR="00D810C4">
        <w:trPr>
          <w:trHeight w:val="156"/>
        </w:trPr>
        <w:tc>
          <w:tcPr>
            <w:tcW w:w="4283" w:type="dxa"/>
          </w:tcPr>
          <w:p w:rsidR="00D810C4" w:rsidRDefault="00B55C40">
            <w:pPr>
              <w:pStyle w:val="TableParagraph"/>
              <w:spacing w:before="9" w:line="127" w:lineRule="exact"/>
              <w:ind w:left="26"/>
              <w:rPr>
                <w:sz w:val="12"/>
              </w:rPr>
            </w:pPr>
            <w:r>
              <w:rPr>
                <w:w w:val="105"/>
                <w:sz w:val="12"/>
              </w:rPr>
              <w:t>Expected life of the option (years)</w:t>
            </w:r>
          </w:p>
        </w:tc>
        <w:tc>
          <w:tcPr>
            <w:tcW w:w="1290" w:type="dxa"/>
          </w:tcPr>
          <w:p w:rsidR="00D810C4" w:rsidRDefault="00D810C4">
            <w:pPr>
              <w:pStyle w:val="TableParagraph"/>
              <w:rPr>
                <w:sz w:val="10"/>
              </w:rPr>
            </w:pPr>
          </w:p>
        </w:tc>
        <w:tc>
          <w:tcPr>
            <w:tcW w:w="1095" w:type="dxa"/>
          </w:tcPr>
          <w:p w:rsidR="00D810C4" w:rsidRDefault="00D810C4">
            <w:pPr>
              <w:pStyle w:val="TableParagraph"/>
              <w:rPr>
                <w:sz w:val="10"/>
              </w:rPr>
            </w:pPr>
          </w:p>
        </w:tc>
        <w:tc>
          <w:tcPr>
            <w:tcW w:w="1157" w:type="dxa"/>
          </w:tcPr>
          <w:p w:rsidR="00D810C4" w:rsidRDefault="00B55C40">
            <w:pPr>
              <w:pStyle w:val="TableParagraph"/>
              <w:spacing w:before="9" w:line="127" w:lineRule="exact"/>
              <w:ind w:right="101"/>
              <w:jc w:val="right"/>
              <w:rPr>
                <w:sz w:val="12"/>
              </w:rPr>
            </w:pPr>
            <w:r>
              <w:rPr>
                <w:w w:val="105"/>
                <w:sz w:val="12"/>
              </w:rPr>
              <w:t>1-4</w:t>
            </w:r>
          </w:p>
        </w:tc>
        <w:tc>
          <w:tcPr>
            <w:tcW w:w="1249" w:type="dxa"/>
          </w:tcPr>
          <w:p w:rsidR="00D810C4" w:rsidRDefault="00B55C40">
            <w:pPr>
              <w:pStyle w:val="TableParagraph"/>
              <w:spacing w:before="9" w:line="127" w:lineRule="exact"/>
              <w:ind w:right="30"/>
              <w:jc w:val="right"/>
              <w:rPr>
                <w:sz w:val="12"/>
              </w:rPr>
            </w:pPr>
            <w:r>
              <w:rPr>
                <w:w w:val="105"/>
                <w:sz w:val="12"/>
              </w:rPr>
              <w:t>1-4</w:t>
            </w:r>
          </w:p>
        </w:tc>
      </w:tr>
      <w:tr w:rsidR="00D810C4">
        <w:trPr>
          <w:trHeight w:val="155"/>
        </w:trPr>
        <w:tc>
          <w:tcPr>
            <w:tcW w:w="4283" w:type="dxa"/>
          </w:tcPr>
          <w:p w:rsidR="00D810C4" w:rsidRDefault="00B55C40">
            <w:pPr>
              <w:pStyle w:val="TableParagraph"/>
              <w:spacing w:before="9" w:line="127" w:lineRule="exact"/>
              <w:ind w:left="26"/>
              <w:rPr>
                <w:sz w:val="12"/>
              </w:rPr>
            </w:pPr>
            <w:r>
              <w:rPr>
                <w:w w:val="105"/>
                <w:sz w:val="12"/>
              </w:rPr>
              <w:t>Expected dividends (%)</w:t>
            </w:r>
          </w:p>
        </w:tc>
        <w:tc>
          <w:tcPr>
            <w:tcW w:w="1290" w:type="dxa"/>
          </w:tcPr>
          <w:p w:rsidR="00D810C4" w:rsidRDefault="00D810C4">
            <w:pPr>
              <w:pStyle w:val="TableParagraph"/>
              <w:rPr>
                <w:sz w:val="10"/>
              </w:rPr>
            </w:pPr>
          </w:p>
        </w:tc>
        <w:tc>
          <w:tcPr>
            <w:tcW w:w="1095" w:type="dxa"/>
          </w:tcPr>
          <w:p w:rsidR="00D810C4" w:rsidRDefault="00D810C4">
            <w:pPr>
              <w:pStyle w:val="TableParagraph"/>
              <w:rPr>
                <w:sz w:val="10"/>
              </w:rPr>
            </w:pPr>
          </w:p>
        </w:tc>
        <w:tc>
          <w:tcPr>
            <w:tcW w:w="1157" w:type="dxa"/>
          </w:tcPr>
          <w:p w:rsidR="00D810C4" w:rsidRDefault="00B55C40">
            <w:pPr>
              <w:pStyle w:val="TableParagraph"/>
              <w:spacing w:before="9" w:line="127" w:lineRule="exact"/>
              <w:ind w:right="101"/>
              <w:jc w:val="right"/>
              <w:rPr>
                <w:sz w:val="12"/>
              </w:rPr>
            </w:pPr>
            <w:r>
              <w:rPr>
                <w:w w:val="105"/>
                <w:sz w:val="12"/>
              </w:rPr>
              <w:t>2.65</w:t>
            </w:r>
          </w:p>
        </w:tc>
        <w:tc>
          <w:tcPr>
            <w:tcW w:w="1249" w:type="dxa"/>
          </w:tcPr>
          <w:p w:rsidR="00D810C4" w:rsidRDefault="00B55C40">
            <w:pPr>
              <w:pStyle w:val="TableParagraph"/>
              <w:spacing w:before="9" w:line="127" w:lineRule="exact"/>
              <w:ind w:right="30"/>
              <w:jc w:val="right"/>
              <w:rPr>
                <w:sz w:val="12"/>
              </w:rPr>
            </w:pPr>
            <w:r>
              <w:rPr>
                <w:w w:val="105"/>
                <w:sz w:val="12"/>
              </w:rPr>
              <w:t>2.65</w:t>
            </w:r>
          </w:p>
        </w:tc>
      </w:tr>
      <w:tr w:rsidR="00D810C4">
        <w:trPr>
          <w:trHeight w:val="163"/>
        </w:trPr>
        <w:tc>
          <w:tcPr>
            <w:tcW w:w="4283" w:type="dxa"/>
          </w:tcPr>
          <w:p w:rsidR="00D810C4" w:rsidRDefault="00B55C40">
            <w:pPr>
              <w:pStyle w:val="TableParagraph"/>
              <w:spacing w:before="9" w:line="134" w:lineRule="exact"/>
              <w:ind w:left="26"/>
              <w:rPr>
                <w:sz w:val="12"/>
              </w:rPr>
            </w:pPr>
            <w:r>
              <w:rPr>
                <w:w w:val="105"/>
                <w:sz w:val="12"/>
              </w:rPr>
              <w:t>Risk-free interest rate (%)</w:t>
            </w:r>
          </w:p>
        </w:tc>
        <w:tc>
          <w:tcPr>
            <w:tcW w:w="1290" w:type="dxa"/>
          </w:tcPr>
          <w:p w:rsidR="00D810C4" w:rsidRDefault="00D810C4">
            <w:pPr>
              <w:pStyle w:val="TableParagraph"/>
              <w:rPr>
                <w:sz w:val="10"/>
              </w:rPr>
            </w:pPr>
          </w:p>
        </w:tc>
        <w:tc>
          <w:tcPr>
            <w:tcW w:w="1095" w:type="dxa"/>
          </w:tcPr>
          <w:p w:rsidR="00D810C4" w:rsidRDefault="00D810C4">
            <w:pPr>
              <w:pStyle w:val="TableParagraph"/>
              <w:rPr>
                <w:sz w:val="10"/>
              </w:rPr>
            </w:pPr>
          </w:p>
        </w:tc>
        <w:tc>
          <w:tcPr>
            <w:tcW w:w="1157" w:type="dxa"/>
          </w:tcPr>
          <w:p w:rsidR="00D810C4" w:rsidRDefault="00B55C40">
            <w:pPr>
              <w:pStyle w:val="TableParagraph"/>
              <w:spacing w:before="9" w:line="134" w:lineRule="exact"/>
              <w:ind w:right="101"/>
              <w:jc w:val="right"/>
              <w:rPr>
                <w:sz w:val="12"/>
              </w:rPr>
            </w:pPr>
            <w:r>
              <w:rPr>
                <w:w w:val="105"/>
                <w:sz w:val="12"/>
              </w:rPr>
              <w:t>7-8</w:t>
            </w:r>
          </w:p>
        </w:tc>
        <w:tc>
          <w:tcPr>
            <w:tcW w:w="1249" w:type="dxa"/>
          </w:tcPr>
          <w:p w:rsidR="00D810C4" w:rsidRDefault="00B55C40">
            <w:pPr>
              <w:pStyle w:val="TableParagraph"/>
              <w:spacing w:before="9" w:line="134" w:lineRule="exact"/>
              <w:ind w:right="30"/>
              <w:jc w:val="right"/>
              <w:rPr>
                <w:sz w:val="12"/>
              </w:rPr>
            </w:pPr>
            <w:r>
              <w:rPr>
                <w:w w:val="105"/>
                <w:sz w:val="12"/>
              </w:rPr>
              <w:t>2-3</w:t>
            </w:r>
          </w:p>
        </w:tc>
      </w:tr>
      <w:tr w:rsidR="00D810C4">
        <w:trPr>
          <w:trHeight w:val="179"/>
        </w:trPr>
        <w:tc>
          <w:tcPr>
            <w:tcW w:w="4283" w:type="dxa"/>
            <w:tcBorders>
              <w:bottom w:val="single" w:sz="6" w:space="0" w:color="000000"/>
            </w:tcBorders>
          </w:tcPr>
          <w:p w:rsidR="00D810C4" w:rsidRDefault="00B55C40">
            <w:pPr>
              <w:pStyle w:val="TableParagraph"/>
              <w:spacing w:before="40" w:line="119" w:lineRule="exact"/>
              <w:ind w:left="26"/>
              <w:rPr>
                <w:sz w:val="12"/>
              </w:rPr>
            </w:pPr>
            <w:r>
              <w:rPr>
                <w:w w:val="105"/>
                <w:sz w:val="12"/>
              </w:rPr>
              <w:t>Weighted average fair value as on grant date (₹) / ($- ADS)</w:t>
            </w:r>
            <w:r>
              <w:rPr>
                <w:w w:val="105"/>
                <w:sz w:val="12"/>
                <w:vertAlign w:val="superscript"/>
              </w:rPr>
              <w:t>(1)</w:t>
            </w:r>
          </w:p>
        </w:tc>
        <w:tc>
          <w:tcPr>
            <w:tcW w:w="1290" w:type="dxa"/>
            <w:tcBorders>
              <w:bottom w:val="single" w:sz="6" w:space="0" w:color="000000"/>
            </w:tcBorders>
          </w:tcPr>
          <w:p w:rsidR="00D810C4" w:rsidRDefault="00D810C4">
            <w:pPr>
              <w:pStyle w:val="TableParagraph"/>
              <w:rPr>
                <w:sz w:val="12"/>
              </w:rPr>
            </w:pPr>
          </w:p>
        </w:tc>
        <w:tc>
          <w:tcPr>
            <w:tcW w:w="1095" w:type="dxa"/>
            <w:tcBorders>
              <w:bottom w:val="single" w:sz="6" w:space="0" w:color="000000"/>
            </w:tcBorders>
          </w:tcPr>
          <w:p w:rsidR="00D810C4" w:rsidRDefault="00D810C4">
            <w:pPr>
              <w:pStyle w:val="TableParagraph"/>
              <w:rPr>
                <w:sz w:val="12"/>
              </w:rPr>
            </w:pPr>
          </w:p>
        </w:tc>
        <w:tc>
          <w:tcPr>
            <w:tcW w:w="1157" w:type="dxa"/>
            <w:tcBorders>
              <w:bottom w:val="single" w:sz="6" w:space="0" w:color="000000"/>
            </w:tcBorders>
          </w:tcPr>
          <w:p w:rsidR="00D810C4" w:rsidRDefault="00B55C40">
            <w:pPr>
              <w:pStyle w:val="TableParagraph"/>
              <w:spacing w:before="21"/>
              <w:ind w:right="100"/>
              <w:jc w:val="right"/>
              <w:rPr>
                <w:sz w:val="12"/>
              </w:rPr>
            </w:pPr>
            <w:r>
              <w:rPr>
                <w:w w:val="105"/>
                <w:sz w:val="12"/>
              </w:rPr>
              <w:t>648</w:t>
            </w:r>
          </w:p>
        </w:tc>
        <w:tc>
          <w:tcPr>
            <w:tcW w:w="1249" w:type="dxa"/>
            <w:tcBorders>
              <w:bottom w:val="single" w:sz="6" w:space="0" w:color="000000"/>
            </w:tcBorders>
          </w:tcPr>
          <w:p w:rsidR="00D810C4" w:rsidRDefault="00B55C40">
            <w:pPr>
              <w:pStyle w:val="TableParagraph"/>
              <w:spacing w:before="21"/>
              <w:ind w:right="74"/>
              <w:jc w:val="right"/>
              <w:rPr>
                <w:sz w:val="12"/>
              </w:rPr>
            </w:pPr>
            <w:r>
              <w:rPr>
                <w:w w:val="105"/>
                <w:sz w:val="12"/>
              </w:rPr>
              <w:t>10.03</w:t>
            </w:r>
          </w:p>
        </w:tc>
      </w:tr>
    </w:tbl>
    <w:p w:rsidR="00D810C4" w:rsidRDefault="00D810C4">
      <w:pPr>
        <w:jc w:val="right"/>
        <w:rPr>
          <w:sz w:val="12"/>
        </w:rPr>
        <w:sectPr w:rsidR="00D810C4">
          <w:pgSz w:w="11910" w:h="16840"/>
          <w:pgMar w:top="1580" w:right="600" w:bottom="540" w:left="300" w:header="0" w:footer="334" w:gutter="0"/>
          <w:cols w:space="720"/>
        </w:sectPr>
      </w:pPr>
    </w:p>
    <w:tbl>
      <w:tblPr>
        <w:tblW w:w="0" w:type="auto"/>
        <w:tblInd w:w="820" w:type="dxa"/>
        <w:tblLayout w:type="fixed"/>
        <w:tblCellMar>
          <w:left w:w="0" w:type="dxa"/>
          <w:right w:w="0" w:type="dxa"/>
        </w:tblCellMar>
        <w:tblLook w:val="01E0" w:firstRow="1" w:lastRow="1" w:firstColumn="1" w:lastColumn="1" w:noHBand="0" w:noVBand="0"/>
      </w:tblPr>
      <w:tblGrid>
        <w:gridCol w:w="4283"/>
        <w:gridCol w:w="1443"/>
        <w:gridCol w:w="1132"/>
        <w:gridCol w:w="1203"/>
        <w:gridCol w:w="1013"/>
      </w:tblGrid>
      <w:tr w:rsidR="00D810C4">
        <w:trPr>
          <w:trHeight w:val="162"/>
        </w:trPr>
        <w:tc>
          <w:tcPr>
            <w:tcW w:w="4283" w:type="dxa"/>
            <w:tcBorders>
              <w:top w:val="single" w:sz="6" w:space="0" w:color="000000"/>
            </w:tcBorders>
          </w:tcPr>
          <w:p w:rsidR="00D810C4" w:rsidRDefault="00B55C40">
            <w:pPr>
              <w:pStyle w:val="TableParagraph"/>
              <w:spacing w:before="13" w:line="129" w:lineRule="exact"/>
              <w:ind w:left="26"/>
              <w:rPr>
                <w:b/>
                <w:sz w:val="12"/>
              </w:rPr>
            </w:pPr>
            <w:r>
              <w:rPr>
                <w:b/>
                <w:w w:val="105"/>
                <w:sz w:val="12"/>
              </w:rPr>
              <w:lastRenderedPageBreak/>
              <w:t>Particulars</w:t>
            </w:r>
          </w:p>
        </w:tc>
        <w:tc>
          <w:tcPr>
            <w:tcW w:w="1443" w:type="dxa"/>
            <w:tcBorders>
              <w:top w:val="single" w:sz="6" w:space="0" w:color="000000"/>
              <w:bottom w:val="single" w:sz="6" w:space="0" w:color="000000"/>
            </w:tcBorders>
          </w:tcPr>
          <w:p w:rsidR="00D810C4" w:rsidRDefault="00D810C4">
            <w:pPr>
              <w:pStyle w:val="TableParagraph"/>
              <w:rPr>
                <w:sz w:val="10"/>
              </w:rPr>
            </w:pPr>
          </w:p>
        </w:tc>
        <w:tc>
          <w:tcPr>
            <w:tcW w:w="2335" w:type="dxa"/>
            <w:gridSpan w:val="2"/>
            <w:tcBorders>
              <w:top w:val="single" w:sz="6" w:space="0" w:color="000000"/>
              <w:bottom w:val="single" w:sz="6" w:space="0" w:color="000000"/>
            </w:tcBorders>
          </w:tcPr>
          <w:p w:rsidR="00D810C4" w:rsidRDefault="00B55C40">
            <w:pPr>
              <w:pStyle w:val="TableParagraph"/>
              <w:spacing w:before="9" w:line="134" w:lineRule="exact"/>
              <w:ind w:left="344"/>
              <w:rPr>
                <w:b/>
                <w:sz w:val="12"/>
              </w:rPr>
            </w:pPr>
            <w:r>
              <w:rPr>
                <w:b/>
                <w:w w:val="105"/>
                <w:sz w:val="12"/>
              </w:rPr>
              <w:t>For options granted in</w:t>
            </w:r>
          </w:p>
        </w:tc>
        <w:tc>
          <w:tcPr>
            <w:tcW w:w="1013" w:type="dxa"/>
            <w:tcBorders>
              <w:top w:val="single" w:sz="6" w:space="0" w:color="000000"/>
              <w:bottom w:val="single" w:sz="6" w:space="0" w:color="000000"/>
            </w:tcBorders>
          </w:tcPr>
          <w:p w:rsidR="00D810C4" w:rsidRDefault="00D810C4">
            <w:pPr>
              <w:pStyle w:val="TableParagraph"/>
              <w:rPr>
                <w:sz w:val="10"/>
              </w:rPr>
            </w:pPr>
          </w:p>
        </w:tc>
      </w:tr>
      <w:tr w:rsidR="00D810C4">
        <w:trPr>
          <w:trHeight w:val="457"/>
        </w:trPr>
        <w:tc>
          <w:tcPr>
            <w:tcW w:w="4283" w:type="dxa"/>
            <w:tcBorders>
              <w:bottom w:val="single" w:sz="6" w:space="0" w:color="000000"/>
            </w:tcBorders>
          </w:tcPr>
          <w:p w:rsidR="00D810C4" w:rsidRDefault="00D810C4">
            <w:pPr>
              <w:pStyle w:val="TableParagraph"/>
              <w:rPr>
                <w:sz w:val="12"/>
              </w:rPr>
            </w:pPr>
          </w:p>
        </w:tc>
        <w:tc>
          <w:tcPr>
            <w:tcW w:w="1443" w:type="dxa"/>
            <w:tcBorders>
              <w:top w:val="single" w:sz="6" w:space="0" w:color="000000"/>
              <w:bottom w:val="single" w:sz="6" w:space="0" w:color="000000"/>
            </w:tcBorders>
          </w:tcPr>
          <w:p w:rsidR="00D810C4" w:rsidRDefault="00B55C40">
            <w:pPr>
              <w:pStyle w:val="TableParagraph"/>
              <w:spacing w:before="83" w:line="280" w:lineRule="auto"/>
              <w:ind w:left="208" w:right="161" w:firstLine="400"/>
              <w:rPr>
                <w:b/>
                <w:sz w:val="12"/>
              </w:rPr>
            </w:pPr>
            <w:r>
              <w:rPr>
                <w:b/>
                <w:w w:val="105"/>
                <w:sz w:val="12"/>
              </w:rPr>
              <w:t>Fiscal 2018- Equity Shares-RSU</w:t>
            </w:r>
          </w:p>
        </w:tc>
        <w:tc>
          <w:tcPr>
            <w:tcW w:w="1132" w:type="dxa"/>
            <w:tcBorders>
              <w:top w:val="single" w:sz="6" w:space="0" w:color="000000"/>
              <w:bottom w:val="single" w:sz="6" w:space="0" w:color="000000"/>
            </w:tcBorders>
          </w:tcPr>
          <w:p w:rsidR="00D810C4" w:rsidRDefault="00B55C40">
            <w:pPr>
              <w:pStyle w:val="TableParagraph"/>
              <w:spacing w:before="4" w:line="280" w:lineRule="auto"/>
              <w:ind w:left="174" w:right="200" w:firstLine="86"/>
              <w:rPr>
                <w:b/>
                <w:sz w:val="12"/>
              </w:rPr>
            </w:pPr>
            <w:r>
              <w:rPr>
                <w:b/>
                <w:w w:val="105"/>
                <w:sz w:val="12"/>
              </w:rPr>
              <w:t>Fiscal 2018- Equity</w:t>
            </w:r>
            <w:r>
              <w:rPr>
                <w:b/>
                <w:spacing w:val="-1"/>
                <w:w w:val="105"/>
                <w:sz w:val="12"/>
              </w:rPr>
              <w:t xml:space="preserve"> </w:t>
            </w:r>
            <w:r>
              <w:rPr>
                <w:b/>
                <w:w w:val="105"/>
                <w:sz w:val="12"/>
              </w:rPr>
              <w:t>shares</w:t>
            </w:r>
          </w:p>
          <w:p w:rsidR="00D810C4" w:rsidRDefault="00B55C40">
            <w:pPr>
              <w:pStyle w:val="TableParagraph"/>
              <w:spacing w:line="111" w:lineRule="exact"/>
              <w:ind w:left="587"/>
              <w:rPr>
                <w:b/>
                <w:sz w:val="12"/>
              </w:rPr>
            </w:pPr>
            <w:r>
              <w:rPr>
                <w:b/>
                <w:w w:val="105"/>
                <w:sz w:val="12"/>
              </w:rPr>
              <w:t>ESOP</w:t>
            </w:r>
          </w:p>
        </w:tc>
        <w:tc>
          <w:tcPr>
            <w:tcW w:w="1203" w:type="dxa"/>
            <w:tcBorders>
              <w:top w:val="single" w:sz="6" w:space="0" w:color="000000"/>
              <w:bottom w:val="single" w:sz="6" w:space="0" w:color="000000"/>
            </w:tcBorders>
          </w:tcPr>
          <w:p w:rsidR="00D810C4" w:rsidRDefault="00B55C40">
            <w:pPr>
              <w:pStyle w:val="TableParagraph"/>
              <w:spacing w:before="83" w:line="280" w:lineRule="auto"/>
              <w:ind w:left="321" w:right="331" w:hanging="111"/>
              <w:rPr>
                <w:b/>
                <w:sz w:val="12"/>
              </w:rPr>
            </w:pPr>
            <w:r>
              <w:rPr>
                <w:b/>
                <w:w w:val="105"/>
                <w:sz w:val="12"/>
              </w:rPr>
              <w:t>Fiscal 2018- ADS-RSU</w:t>
            </w:r>
          </w:p>
        </w:tc>
        <w:tc>
          <w:tcPr>
            <w:tcW w:w="1013" w:type="dxa"/>
            <w:tcBorders>
              <w:top w:val="single" w:sz="6" w:space="0" w:color="000000"/>
              <w:bottom w:val="single" w:sz="6" w:space="0" w:color="000000"/>
            </w:tcBorders>
          </w:tcPr>
          <w:p w:rsidR="00D810C4" w:rsidRDefault="00B55C40">
            <w:pPr>
              <w:pStyle w:val="TableParagraph"/>
              <w:spacing w:before="83" w:line="280" w:lineRule="auto"/>
              <w:ind w:left="328" w:right="26"/>
              <w:rPr>
                <w:b/>
                <w:sz w:val="12"/>
              </w:rPr>
            </w:pPr>
            <w:r>
              <w:rPr>
                <w:b/>
                <w:w w:val="105"/>
                <w:sz w:val="12"/>
              </w:rPr>
              <w:t>Fiscal 2018- ADS- ESOP</w:t>
            </w:r>
          </w:p>
        </w:tc>
      </w:tr>
      <w:tr w:rsidR="00D810C4">
        <w:trPr>
          <w:trHeight w:val="194"/>
        </w:trPr>
        <w:tc>
          <w:tcPr>
            <w:tcW w:w="4283" w:type="dxa"/>
            <w:tcBorders>
              <w:top w:val="single" w:sz="6" w:space="0" w:color="000000"/>
            </w:tcBorders>
          </w:tcPr>
          <w:p w:rsidR="00D810C4" w:rsidRDefault="00B55C40">
            <w:pPr>
              <w:pStyle w:val="TableParagraph"/>
              <w:spacing w:before="40" w:line="134" w:lineRule="exact"/>
              <w:ind w:left="26"/>
              <w:rPr>
                <w:sz w:val="12"/>
              </w:rPr>
            </w:pPr>
            <w:r>
              <w:rPr>
                <w:w w:val="105"/>
                <w:sz w:val="12"/>
              </w:rPr>
              <w:t>Weighted average share price (₹) / ($- ADS)</w:t>
            </w:r>
            <w:r>
              <w:rPr>
                <w:w w:val="105"/>
                <w:sz w:val="12"/>
                <w:vertAlign w:val="superscript"/>
              </w:rPr>
              <w:t>(1)</w:t>
            </w:r>
          </w:p>
        </w:tc>
        <w:tc>
          <w:tcPr>
            <w:tcW w:w="1443" w:type="dxa"/>
            <w:tcBorders>
              <w:top w:val="single" w:sz="6" w:space="0" w:color="000000"/>
            </w:tcBorders>
          </w:tcPr>
          <w:p w:rsidR="00D810C4" w:rsidRDefault="00B55C40">
            <w:pPr>
              <w:pStyle w:val="TableParagraph"/>
              <w:spacing w:before="40" w:line="134" w:lineRule="exact"/>
              <w:ind w:right="178"/>
              <w:jc w:val="right"/>
              <w:rPr>
                <w:sz w:val="12"/>
              </w:rPr>
            </w:pPr>
            <w:r>
              <w:rPr>
                <w:w w:val="105"/>
                <w:sz w:val="12"/>
              </w:rPr>
              <w:t>572</w:t>
            </w:r>
          </w:p>
        </w:tc>
        <w:tc>
          <w:tcPr>
            <w:tcW w:w="1132" w:type="dxa"/>
            <w:tcBorders>
              <w:top w:val="single" w:sz="6" w:space="0" w:color="000000"/>
            </w:tcBorders>
          </w:tcPr>
          <w:p w:rsidR="00D810C4" w:rsidRDefault="00B55C40">
            <w:pPr>
              <w:pStyle w:val="TableParagraph"/>
              <w:spacing w:before="40" w:line="134" w:lineRule="exact"/>
              <w:ind w:right="216"/>
              <w:jc w:val="right"/>
              <w:rPr>
                <w:sz w:val="12"/>
              </w:rPr>
            </w:pPr>
            <w:r>
              <w:rPr>
                <w:w w:val="105"/>
                <w:sz w:val="12"/>
              </w:rPr>
              <w:t>461</w:t>
            </w:r>
          </w:p>
        </w:tc>
        <w:tc>
          <w:tcPr>
            <w:tcW w:w="1203" w:type="dxa"/>
            <w:tcBorders>
              <w:top w:val="single" w:sz="6" w:space="0" w:color="000000"/>
            </w:tcBorders>
          </w:tcPr>
          <w:p w:rsidR="00D810C4" w:rsidRDefault="00B55C40">
            <w:pPr>
              <w:pStyle w:val="TableParagraph"/>
              <w:spacing w:before="40" w:line="134" w:lineRule="exact"/>
              <w:ind w:right="337"/>
              <w:jc w:val="right"/>
              <w:rPr>
                <w:sz w:val="12"/>
              </w:rPr>
            </w:pPr>
            <w:r>
              <w:rPr>
                <w:w w:val="105"/>
                <w:sz w:val="12"/>
              </w:rPr>
              <w:t>8.31</w:t>
            </w:r>
          </w:p>
        </w:tc>
        <w:tc>
          <w:tcPr>
            <w:tcW w:w="1013" w:type="dxa"/>
            <w:tcBorders>
              <w:top w:val="single" w:sz="6" w:space="0" w:color="000000"/>
            </w:tcBorders>
          </w:tcPr>
          <w:p w:rsidR="00D810C4" w:rsidRDefault="00B55C40">
            <w:pPr>
              <w:pStyle w:val="TableParagraph"/>
              <w:spacing w:before="40" w:line="134" w:lineRule="exact"/>
              <w:ind w:right="30"/>
              <w:jc w:val="right"/>
              <w:rPr>
                <w:sz w:val="12"/>
              </w:rPr>
            </w:pPr>
            <w:r>
              <w:rPr>
                <w:w w:val="105"/>
                <w:sz w:val="12"/>
              </w:rPr>
              <w:t>7.32</w:t>
            </w:r>
          </w:p>
        </w:tc>
      </w:tr>
      <w:tr w:rsidR="00D810C4">
        <w:trPr>
          <w:trHeight w:val="187"/>
        </w:trPr>
        <w:tc>
          <w:tcPr>
            <w:tcW w:w="4283" w:type="dxa"/>
          </w:tcPr>
          <w:p w:rsidR="00D810C4" w:rsidRDefault="00B55C40">
            <w:pPr>
              <w:pStyle w:val="TableParagraph"/>
              <w:spacing w:before="40" w:line="127" w:lineRule="exact"/>
              <w:ind w:left="26"/>
              <w:rPr>
                <w:sz w:val="12"/>
              </w:rPr>
            </w:pPr>
            <w:r>
              <w:rPr>
                <w:w w:val="105"/>
                <w:sz w:val="12"/>
              </w:rPr>
              <w:t>Exercise price (₹)/ ($- ADS)</w:t>
            </w:r>
            <w:r>
              <w:rPr>
                <w:w w:val="105"/>
                <w:sz w:val="12"/>
                <w:vertAlign w:val="superscript"/>
              </w:rPr>
              <w:t>(1)</w:t>
            </w:r>
          </w:p>
        </w:tc>
        <w:tc>
          <w:tcPr>
            <w:tcW w:w="1443" w:type="dxa"/>
          </w:tcPr>
          <w:p w:rsidR="00D810C4" w:rsidRDefault="00B55C40">
            <w:pPr>
              <w:pStyle w:val="TableParagraph"/>
              <w:spacing w:before="40" w:line="127" w:lineRule="exact"/>
              <w:ind w:right="180"/>
              <w:jc w:val="right"/>
              <w:rPr>
                <w:sz w:val="12"/>
              </w:rPr>
            </w:pPr>
            <w:r>
              <w:rPr>
                <w:w w:val="105"/>
                <w:sz w:val="12"/>
              </w:rPr>
              <w:t>2.50</w:t>
            </w:r>
          </w:p>
        </w:tc>
        <w:tc>
          <w:tcPr>
            <w:tcW w:w="1132" w:type="dxa"/>
          </w:tcPr>
          <w:p w:rsidR="00D810C4" w:rsidRDefault="00B55C40">
            <w:pPr>
              <w:pStyle w:val="TableParagraph"/>
              <w:spacing w:before="40" w:line="127" w:lineRule="exact"/>
              <w:ind w:right="216"/>
              <w:jc w:val="right"/>
              <w:rPr>
                <w:sz w:val="12"/>
              </w:rPr>
            </w:pPr>
            <w:r>
              <w:rPr>
                <w:w w:val="105"/>
                <w:sz w:val="12"/>
              </w:rPr>
              <w:t>459</w:t>
            </w:r>
          </w:p>
        </w:tc>
        <w:tc>
          <w:tcPr>
            <w:tcW w:w="1203" w:type="dxa"/>
          </w:tcPr>
          <w:p w:rsidR="00D810C4" w:rsidRDefault="00B55C40">
            <w:pPr>
              <w:pStyle w:val="TableParagraph"/>
              <w:spacing w:before="40" w:line="127" w:lineRule="exact"/>
              <w:ind w:right="337"/>
              <w:jc w:val="right"/>
              <w:rPr>
                <w:sz w:val="12"/>
              </w:rPr>
            </w:pPr>
            <w:r>
              <w:rPr>
                <w:w w:val="105"/>
                <w:sz w:val="12"/>
              </w:rPr>
              <w:t>0.04</w:t>
            </w:r>
          </w:p>
        </w:tc>
        <w:tc>
          <w:tcPr>
            <w:tcW w:w="1013" w:type="dxa"/>
          </w:tcPr>
          <w:p w:rsidR="00D810C4" w:rsidRDefault="00B55C40">
            <w:pPr>
              <w:pStyle w:val="TableParagraph"/>
              <w:spacing w:before="40" w:line="127" w:lineRule="exact"/>
              <w:ind w:right="30"/>
              <w:jc w:val="right"/>
              <w:rPr>
                <w:sz w:val="12"/>
              </w:rPr>
            </w:pPr>
            <w:r>
              <w:rPr>
                <w:w w:val="105"/>
                <w:sz w:val="12"/>
              </w:rPr>
              <w:t>7.33</w:t>
            </w:r>
          </w:p>
        </w:tc>
      </w:tr>
      <w:tr w:rsidR="00D810C4">
        <w:trPr>
          <w:trHeight w:val="155"/>
        </w:trPr>
        <w:tc>
          <w:tcPr>
            <w:tcW w:w="4283" w:type="dxa"/>
          </w:tcPr>
          <w:p w:rsidR="00D810C4" w:rsidRDefault="00B55C40">
            <w:pPr>
              <w:pStyle w:val="TableParagraph"/>
              <w:spacing w:before="9" w:line="127" w:lineRule="exact"/>
              <w:ind w:left="26"/>
              <w:rPr>
                <w:sz w:val="12"/>
              </w:rPr>
            </w:pPr>
            <w:r>
              <w:rPr>
                <w:w w:val="105"/>
                <w:sz w:val="12"/>
              </w:rPr>
              <w:t>Expected volatility (%)</w:t>
            </w:r>
          </w:p>
        </w:tc>
        <w:tc>
          <w:tcPr>
            <w:tcW w:w="1443" w:type="dxa"/>
          </w:tcPr>
          <w:p w:rsidR="00D810C4" w:rsidRDefault="00B55C40">
            <w:pPr>
              <w:pStyle w:val="TableParagraph"/>
              <w:spacing w:before="9" w:line="127" w:lineRule="exact"/>
              <w:ind w:right="180"/>
              <w:jc w:val="right"/>
              <w:rPr>
                <w:sz w:val="12"/>
              </w:rPr>
            </w:pPr>
            <w:r>
              <w:rPr>
                <w:w w:val="105"/>
                <w:sz w:val="12"/>
              </w:rPr>
              <w:t>20-25</w:t>
            </w:r>
          </w:p>
        </w:tc>
        <w:tc>
          <w:tcPr>
            <w:tcW w:w="1132" w:type="dxa"/>
          </w:tcPr>
          <w:p w:rsidR="00D810C4" w:rsidRDefault="00B55C40">
            <w:pPr>
              <w:pStyle w:val="TableParagraph"/>
              <w:spacing w:before="9" w:line="127" w:lineRule="exact"/>
              <w:ind w:right="217"/>
              <w:jc w:val="right"/>
              <w:rPr>
                <w:sz w:val="12"/>
              </w:rPr>
            </w:pPr>
            <w:r>
              <w:rPr>
                <w:w w:val="105"/>
                <w:sz w:val="12"/>
              </w:rPr>
              <w:t>25-28</w:t>
            </w:r>
          </w:p>
        </w:tc>
        <w:tc>
          <w:tcPr>
            <w:tcW w:w="1203" w:type="dxa"/>
          </w:tcPr>
          <w:p w:rsidR="00D810C4" w:rsidRDefault="00B55C40">
            <w:pPr>
              <w:pStyle w:val="TableParagraph"/>
              <w:spacing w:before="9" w:line="127" w:lineRule="exact"/>
              <w:ind w:right="337"/>
              <w:jc w:val="right"/>
              <w:rPr>
                <w:sz w:val="12"/>
              </w:rPr>
            </w:pPr>
            <w:r>
              <w:rPr>
                <w:w w:val="105"/>
                <w:sz w:val="12"/>
              </w:rPr>
              <w:t>21-26</w:t>
            </w:r>
          </w:p>
        </w:tc>
        <w:tc>
          <w:tcPr>
            <w:tcW w:w="1013" w:type="dxa"/>
          </w:tcPr>
          <w:p w:rsidR="00D810C4" w:rsidRDefault="00B55C40">
            <w:pPr>
              <w:pStyle w:val="TableParagraph"/>
              <w:spacing w:before="9" w:line="127" w:lineRule="exact"/>
              <w:ind w:right="30"/>
              <w:jc w:val="right"/>
              <w:rPr>
                <w:sz w:val="12"/>
              </w:rPr>
            </w:pPr>
            <w:r>
              <w:rPr>
                <w:w w:val="105"/>
                <w:sz w:val="12"/>
              </w:rPr>
              <w:t>25-31</w:t>
            </w:r>
          </w:p>
        </w:tc>
      </w:tr>
      <w:tr w:rsidR="00D810C4">
        <w:trPr>
          <w:trHeight w:val="155"/>
        </w:trPr>
        <w:tc>
          <w:tcPr>
            <w:tcW w:w="4283" w:type="dxa"/>
          </w:tcPr>
          <w:p w:rsidR="00D810C4" w:rsidRDefault="00B55C40">
            <w:pPr>
              <w:pStyle w:val="TableParagraph"/>
              <w:spacing w:before="9" w:line="127" w:lineRule="exact"/>
              <w:ind w:left="26"/>
              <w:rPr>
                <w:sz w:val="12"/>
              </w:rPr>
            </w:pPr>
            <w:r>
              <w:rPr>
                <w:w w:val="105"/>
                <w:sz w:val="12"/>
              </w:rPr>
              <w:t>Expected life of the option (years)</w:t>
            </w:r>
          </w:p>
        </w:tc>
        <w:tc>
          <w:tcPr>
            <w:tcW w:w="1443" w:type="dxa"/>
          </w:tcPr>
          <w:p w:rsidR="00D810C4" w:rsidRDefault="00B55C40">
            <w:pPr>
              <w:pStyle w:val="TableParagraph"/>
              <w:spacing w:before="9" w:line="127" w:lineRule="exact"/>
              <w:ind w:right="180"/>
              <w:jc w:val="right"/>
              <w:rPr>
                <w:sz w:val="12"/>
              </w:rPr>
            </w:pPr>
            <w:r>
              <w:rPr>
                <w:w w:val="105"/>
                <w:sz w:val="12"/>
              </w:rPr>
              <w:t>1 - 4</w:t>
            </w:r>
          </w:p>
        </w:tc>
        <w:tc>
          <w:tcPr>
            <w:tcW w:w="1132" w:type="dxa"/>
          </w:tcPr>
          <w:p w:rsidR="00D810C4" w:rsidRDefault="00B55C40">
            <w:pPr>
              <w:pStyle w:val="TableParagraph"/>
              <w:spacing w:before="9" w:line="127" w:lineRule="exact"/>
              <w:ind w:right="217"/>
              <w:jc w:val="right"/>
              <w:rPr>
                <w:sz w:val="12"/>
              </w:rPr>
            </w:pPr>
            <w:r>
              <w:rPr>
                <w:w w:val="105"/>
                <w:sz w:val="12"/>
              </w:rPr>
              <w:t>3 - 7</w:t>
            </w:r>
          </w:p>
        </w:tc>
        <w:tc>
          <w:tcPr>
            <w:tcW w:w="1203" w:type="dxa"/>
          </w:tcPr>
          <w:p w:rsidR="00D810C4" w:rsidRDefault="00B55C40">
            <w:pPr>
              <w:pStyle w:val="TableParagraph"/>
              <w:spacing w:before="9" w:line="127" w:lineRule="exact"/>
              <w:ind w:right="337"/>
              <w:jc w:val="right"/>
              <w:rPr>
                <w:sz w:val="12"/>
              </w:rPr>
            </w:pPr>
            <w:r>
              <w:rPr>
                <w:w w:val="105"/>
                <w:sz w:val="12"/>
              </w:rPr>
              <w:t>1 - 4</w:t>
            </w:r>
          </w:p>
        </w:tc>
        <w:tc>
          <w:tcPr>
            <w:tcW w:w="1013" w:type="dxa"/>
          </w:tcPr>
          <w:p w:rsidR="00D810C4" w:rsidRDefault="00B55C40">
            <w:pPr>
              <w:pStyle w:val="TableParagraph"/>
              <w:spacing w:before="9" w:line="127" w:lineRule="exact"/>
              <w:ind w:right="30"/>
              <w:jc w:val="right"/>
              <w:rPr>
                <w:sz w:val="12"/>
              </w:rPr>
            </w:pPr>
            <w:r>
              <w:rPr>
                <w:w w:val="105"/>
                <w:sz w:val="12"/>
              </w:rPr>
              <w:t>3 - 7</w:t>
            </w:r>
          </w:p>
        </w:tc>
      </w:tr>
      <w:tr w:rsidR="00D810C4">
        <w:trPr>
          <w:trHeight w:val="155"/>
        </w:trPr>
        <w:tc>
          <w:tcPr>
            <w:tcW w:w="4283" w:type="dxa"/>
          </w:tcPr>
          <w:p w:rsidR="00D810C4" w:rsidRDefault="00B55C40">
            <w:pPr>
              <w:pStyle w:val="TableParagraph"/>
              <w:spacing w:before="9" w:line="127" w:lineRule="exact"/>
              <w:ind w:left="26"/>
              <w:rPr>
                <w:sz w:val="12"/>
              </w:rPr>
            </w:pPr>
            <w:r>
              <w:rPr>
                <w:w w:val="105"/>
                <w:sz w:val="12"/>
              </w:rPr>
              <w:t>Expected dividends (%)</w:t>
            </w:r>
          </w:p>
        </w:tc>
        <w:tc>
          <w:tcPr>
            <w:tcW w:w="1443" w:type="dxa"/>
          </w:tcPr>
          <w:p w:rsidR="00D810C4" w:rsidRDefault="00B55C40">
            <w:pPr>
              <w:pStyle w:val="TableParagraph"/>
              <w:spacing w:before="9" w:line="127" w:lineRule="exact"/>
              <w:ind w:right="180"/>
              <w:jc w:val="right"/>
              <w:rPr>
                <w:sz w:val="12"/>
              </w:rPr>
            </w:pPr>
            <w:r>
              <w:rPr>
                <w:w w:val="105"/>
                <w:sz w:val="12"/>
              </w:rPr>
              <w:t>2.78</w:t>
            </w:r>
          </w:p>
        </w:tc>
        <w:tc>
          <w:tcPr>
            <w:tcW w:w="1132" w:type="dxa"/>
          </w:tcPr>
          <w:p w:rsidR="00D810C4" w:rsidRDefault="00B55C40">
            <w:pPr>
              <w:pStyle w:val="TableParagraph"/>
              <w:spacing w:before="9" w:line="127" w:lineRule="exact"/>
              <w:ind w:right="217"/>
              <w:jc w:val="right"/>
              <w:rPr>
                <w:sz w:val="12"/>
              </w:rPr>
            </w:pPr>
            <w:r>
              <w:rPr>
                <w:w w:val="105"/>
                <w:sz w:val="12"/>
              </w:rPr>
              <w:t>2.78</w:t>
            </w:r>
          </w:p>
        </w:tc>
        <w:tc>
          <w:tcPr>
            <w:tcW w:w="1203" w:type="dxa"/>
          </w:tcPr>
          <w:p w:rsidR="00D810C4" w:rsidRDefault="00B55C40">
            <w:pPr>
              <w:pStyle w:val="TableParagraph"/>
              <w:spacing w:before="9" w:line="127" w:lineRule="exact"/>
              <w:ind w:right="337"/>
              <w:jc w:val="right"/>
              <w:rPr>
                <w:sz w:val="12"/>
              </w:rPr>
            </w:pPr>
            <w:r>
              <w:rPr>
                <w:w w:val="105"/>
                <w:sz w:val="12"/>
              </w:rPr>
              <w:t>2.74</w:t>
            </w:r>
          </w:p>
        </w:tc>
        <w:tc>
          <w:tcPr>
            <w:tcW w:w="1013" w:type="dxa"/>
          </w:tcPr>
          <w:p w:rsidR="00D810C4" w:rsidRDefault="00B55C40">
            <w:pPr>
              <w:pStyle w:val="TableParagraph"/>
              <w:spacing w:before="9" w:line="127" w:lineRule="exact"/>
              <w:ind w:right="30"/>
              <w:jc w:val="right"/>
              <w:rPr>
                <w:sz w:val="12"/>
              </w:rPr>
            </w:pPr>
            <w:r>
              <w:rPr>
                <w:w w:val="105"/>
                <w:sz w:val="12"/>
              </w:rPr>
              <w:t>2.74</w:t>
            </w:r>
          </w:p>
        </w:tc>
      </w:tr>
      <w:tr w:rsidR="00D810C4">
        <w:trPr>
          <w:trHeight w:val="163"/>
        </w:trPr>
        <w:tc>
          <w:tcPr>
            <w:tcW w:w="4283" w:type="dxa"/>
          </w:tcPr>
          <w:p w:rsidR="00D810C4" w:rsidRDefault="00B55C40">
            <w:pPr>
              <w:pStyle w:val="TableParagraph"/>
              <w:spacing w:before="9" w:line="134" w:lineRule="exact"/>
              <w:ind w:left="26"/>
              <w:rPr>
                <w:sz w:val="12"/>
              </w:rPr>
            </w:pPr>
            <w:r>
              <w:rPr>
                <w:w w:val="105"/>
                <w:sz w:val="12"/>
              </w:rPr>
              <w:t>Risk-free interest rate (%)</w:t>
            </w:r>
          </w:p>
        </w:tc>
        <w:tc>
          <w:tcPr>
            <w:tcW w:w="1443" w:type="dxa"/>
          </w:tcPr>
          <w:p w:rsidR="00D810C4" w:rsidRDefault="00B55C40">
            <w:pPr>
              <w:pStyle w:val="TableParagraph"/>
              <w:spacing w:before="9" w:line="134" w:lineRule="exact"/>
              <w:ind w:right="180"/>
              <w:jc w:val="right"/>
              <w:rPr>
                <w:sz w:val="12"/>
              </w:rPr>
            </w:pPr>
            <w:r>
              <w:rPr>
                <w:w w:val="105"/>
                <w:sz w:val="12"/>
              </w:rPr>
              <w:t>6 - 7</w:t>
            </w:r>
          </w:p>
        </w:tc>
        <w:tc>
          <w:tcPr>
            <w:tcW w:w="1132" w:type="dxa"/>
          </w:tcPr>
          <w:p w:rsidR="00D810C4" w:rsidRDefault="00B55C40">
            <w:pPr>
              <w:pStyle w:val="TableParagraph"/>
              <w:spacing w:before="9" w:line="134" w:lineRule="exact"/>
              <w:ind w:right="217"/>
              <w:jc w:val="right"/>
              <w:rPr>
                <w:sz w:val="12"/>
              </w:rPr>
            </w:pPr>
            <w:r>
              <w:rPr>
                <w:w w:val="105"/>
                <w:sz w:val="12"/>
              </w:rPr>
              <w:t>6 - 7</w:t>
            </w:r>
          </w:p>
        </w:tc>
        <w:tc>
          <w:tcPr>
            <w:tcW w:w="1203" w:type="dxa"/>
          </w:tcPr>
          <w:p w:rsidR="00D810C4" w:rsidRDefault="00B55C40">
            <w:pPr>
              <w:pStyle w:val="TableParagraph"/>
              <w:spacing w:before="9" w:line="134" w:lineRule="exact"/>
              <w:ind w:right="337"/>
              <w:jc w:val="right"/>
              <w:rPr>
                <w:sz w:val="12"/>
              </w:rPr>
            </w:pPr>
            <w:r>
              <w:rPr>
                <w:w w:val="105"/>
                <w:sz w:val="12"/>
              </w:rPr>
              <w:t>1 - 2</w:t>
            </w:r>
          </w:p>
        </w:tc>
        <w:tc>
          <w:tcPr>
            <w:tcW w:w="1013" w:type="dxa"/>
          </w:tcPr>
          <w:p w:rsidR="00D810C4" w:rsidRDefault="00B55C40">
            <w:pPr>
              <w:pStyle w:val="TableParagraph"/>
              <w:spacing w:before="9" w:line="134" w:lineRule="exact"/>
              <w:ind w:right="30"/>
              <w:jc w:val="right"/>
              <w:rPr>
                <w:sz w:val="12"/>
              </w:rPr>
            </w:pPr>
            <w:r>
              <w:rPr>
                <w:w w:val="105"/>
                <w:sz w:val="12"/>
              </w:rPr>
              <w:t>1 - 2</w:t>
            </w:r>
          </w:p>
        </w:tc>
      </w:tr>
      <w:tr w:rsidR="00D810C4">
        <w:trPr>
          <w:trHeight w:val="179"/>
        </w:trPr>
        <w:tc>
          <w:tcPr>
            <w:tcW w:w="4283" w:type="dxa"/>
            <w:tcBorders>
              <w:bottom w:val="single" w:sz="6" w:space="0" w:color="000000"/>
            </w:tcBorders>
          </w:tcPr>
          <w:p w:rsidR="00D810C4" w:rsidRDefault="00B55C40">
            <w:pPr>
              <w:pStyle w:val="TableParagraph"/>
              <w:spacing w:before="40" w:line="119" w:lineRule="exact"/>
              <w:ind w:left="26"/>
              <w:rPr>
                <w:sz w:val="12"/>
              </w:rPr>
            </w:pPr>
            <w:r>
              <w:rPr>
                <w:w w:val="105"/>
                <w:sz w:val="12"/>
              </w:rPr>
              <w:t>Weighted average fair value as on grant date (₹) / ($- ADS)</w:t>
            </w:r>
            <w:r>
              <w:rPr>
                <w:w w:val="105"/>
                <w:sz w:val="12"/>
                <w:vertAlign w:val="superscript"/>
              </w:rPr>
              <w:t>(1)</w:t>
            </w:r>
          </w:p>
        </w:tc>
        <w:tc>
          <w:tcPr>
            <w:tcW w:w="1443" w:type="dxa"/>
            <w:tcBorders>
              <w:bottom w:val="single" w:sz="6" w:space="0" w:color="000000"/>
            </w:tcBorders>
          </w:tcPr>
          <w:p w:rsidR="00D810C4" w:rsidRDefault="00B55C40">
            <w:pPr>
              <w:pStyle w:val="TableParagraph"/>
              <w:spacing w:before="40" w:line="119" w:lineRule="exact"/>
              <w:ind w:right="219"/>
              <w:jc w:val="right"/>
              <w:rPr>
                <w:sz w:val="12"/>
              </w:rPr>
            </w:pPr>
            <w:r>
              <w:rPr>
                <w:w w:val="105"/>
                <w:sz w:val="12"/>
              </w:rPr>
              <w:t>533</w:t>
            </w:r>
          </w:p>
        </w:tc>
        <w:tc>
          <w:tcPr>
            <w:tcW w:w="1132" w:type="dxa"/>
            <w:tcBorders>
              <w:bottom w:val="single" w:sz="6" w:space="0" w:color="000000"/>
            </w:tcBorders>
          </w:tcPr>
          <w:p w:rsidR="00D810C4" w:rsidRDefault="00B55C40">
            <w:pPr>
              <w:pStyle w:val="TableParagraph"/>
              <w:spacing w:before="40" w:line="119" w:lineRule="exact"/>
              <w:ind w:right="258"/>
              <w:jc w:val="right"/>
              <w:rPr>
                <w:sz w:val="12"/>
              </w:rPr>
            </w:pPr>
            <w:r>
              <w:rPr>
                <w:w w:val="105"/>
                <w:sz w:val="12"/>
              </w:rPr>
              <w:t>127</w:t>
            </w:r>
          </w:p>
        </w:tc>
        <w:tc>
          <w:tcPr>
            <w:tcW w:w="1203" w:type="dxa"/>
            <w:tcBorders>
              <w:bottom w:val="single" w:sz="6" w:space="0" w:color="000000"/>
            </w:tcBorders>
          </w:tcPr>
          <w:p w:rsidR="00D810C4" w:rsidRDefault="00B55C40">
            <w:pPr>
              <w:pStyle w:val="TableParagraph"/>
              <w:spacing w:before="40" w:line="119" w:lineRule="exact"/>
              <w:ind w:right="337"/>
              <w:jc w:val="right"/>
              <w:rPr>
                <w:sz w:val="12"/>
              </w:rPr>
            </w:pPr>
            <w:r>
              <w:rPr>
                <w:w w:val="105"/>
                <w:sz w:val="12"/>
              </w:rPr>
              <w:t>7.74</w:t>
            </w:r>
          </w:p>
        </w:tc>
        <w:tc>
          <w:tcPr>
            <w:tcW w:w="1013" w:type="dxa"/>
            <w:tcBorders>
              <w:bottom w:val="single" w:sz="6" w:space="0" w:color="000000"/>
            </w:tcBorders>
          </w:tcPr>
          <w:p w:rsidR="00D810C4" w:rsidRDefault="00B55C40">
            <w:pPr>
              <w:pStyle w:val="TableParagraph"/>
              <w:spacing w:before="40" w:line="119" w:lineRule="exact"/>
              <w:ind w:right="74"/>
              <w:jc w:val="right"/>
              <w:rPr>
                <w:sz w:val="12"/>
              </w:rPr>
            </w:pPr>
            <w:r>
              <w:rPr>
                <w:w w:val="105"/>
                <w:sz w:val="12"/>
              </w:rPr>
              <w:t>1.47</w:t>
            </w:r>
          </w:p>
        </w:tc>
      </w:tr>
      <w:tr w:rsidR="00D810C4">
        <w:trPr>
          <w:trHeight w:val="209"/>
        </w:trPr>
        <w:tc>
          <w:tcPr>
            <w:tcW w:w="4283" w:type="dxa"/>
            <w:tcBorders>
              <w:top w:val="single" w:sz="6" w:space="0" w:color="000000"/>
            </w:tcBorders>
          </w:tcPr>
          <w:p w:rsidR="00D810C4" w:rsidRDefault="00B55C40">
            <w:pPr>
              <w:pStyle w:val="TableParagraph"/>
              <w:spacing w:before="1"/>
              <w:ind w:left="26"/>
              <w:rPr>
                <w:i/>
                <w:sz w:val="12"/>
              </w:rPr>
            </w:pPr>
            <w:r>
              <w:rPr>
                <w:i/>
                <w:w w:val="105"/>
                <w:position w:val="6"/>
                <w:sz w:val="8"/>
              </w:rPr>
              <w:t xml:space="preserve">(1) </w:t>
            </w:r>
            <w:r>
              <w:rPr>
                <w:i/>
                <w:w w:val="105"/>
                <w:sz w:val="12"/>
              </w:rPr>
              <w:t>Adjusted for September 2018 bonus issue.</w:t>
            </w:r>
          </w:p>
        </w:tc>
        <w:tc>
          <w:tcPr>
            <w:tcW w:w="1443" w:type="dxa"/>
            <w:tcBorders>
              <w:top w:val="single" w:sz="6" w:space="0" w:color="000000"/>
            </w:tcBorders>
          </w:tcPr>
          <w:p w:rsidR="00D810C4" w:rsidRDefault="00D810C4">
            <w:pPr>
              <w:pStyle w:val="TableParagraph"/>
              <w:rPr>
                <w:sz w:val="12"/>
              </w:rPr>
            </w:pPr>
          </w:p>
        </w:tc>
        <w:tc>
          <w:tcPr>
            <w:tcW w:w="1132" w:type="dxa"/>
            <w:tcBorders>
              <w:top w:val="single" w:sz="6" w:space="0" w:color="000000"/>
            </w:tcBorders>
          </w:tcPr>
          <w:p w:rsidR="00D810C4" w:rsidRDefault="00D810C4">
            <w:pPr>
              <w:pStyle w:val="TableParagraph"/>
              <w:rPr>
                <w:sz w:val="12"/>
              </w:rPr>
            </w:pPr>
          </w:p>
        </w:tc>
        <w:tc>
          <w:tcPr>
            <w:tcW w:w="1203" w:type="dxa"/>
            <w:tcBorders>
              <w:top w:val="single" w:sz="6" w:space="0" w:color="000000"/>
            </w:tcBorders>
          </w:tcPr>
          <w:p w:rsidR="00D810C4" w:rsidRDefault="00D810C4">
            <w:pPr>
              <w:pStyle w:val="TableParagraph"/>
              <w:rPr>
                <w:sz w:val="12"/>
              </w:rPr>
            </w:pPr>
          </w:p>
        </w:tc>
        <w:tc>
          <w:tcPr>
            <w:tcW w:w="1013" w:type="dxa"/>
            <w:tcBorders>
              <w:top w:val="single" w:sz="6" w:space="0" w:color="000000"/>
            </w:tcBorders>
          </w:tcPr>
          <w:p w:rsidR="00D810C4" w:rsidRDefault="00D810C4">
            <w:pPr>
              <w:pStyle w:val="TableParagraph"/>
              <w:rPr>
                <w:sz w:val="12"/>
              </w:rPr>
            </w:pPr>
          </w:p>
        </w:tc>
      </w:tr>
      <w:tr w:rsidR="00D810C4">
        <w:trPr>
          <w:trHeight w:val="513"/>
        </w:trPr>
        <w:tc>
          <w:tcPr>
            <w:tcW w:w="9074" w:type="dxa"/>
            <w:gridSpan w:val="5"/>
          </w:tcPr>
          <w:p w:rsidR="00D810C4" w:rsidRDefault="00B55C40">
            <w:pPr>
              <w:pStyle w:val="TableParagraph"/>
              <w:spacing w:before="25" w:line="160" w:lineRule="atLeast"/>
              <w:ind w:left="26" w:right="25"/>
              <w:jc w:val="both"/>
              <w:rPr>
                <w:sz w:val="12"/>
              </w:rPr>
            </w:pPr>
            <w:r>
              <w:rPr>
                <w:w w:val="105"/>
                <w:sz w:val="12"/>
              </w:rPr>
              <w:t>The expected life of the RSU / ESOP is estimated based on the vesting term and contractual term of the RSU / ESOP, as well as expected exercise behaviour of the employee  who receives the RSU / ESOP. Expected volatility during the expected term of the RSU / ESOP is based on historical volatility of the observed market prices of the Company's publicly traded equity shares during a period equivalent to the expected term of the RSU /</w:t>
            </w:r>
            <w:r>
              <w:rPr>
                <w:spacing w:val="-10"/>
                <w:w w:val="105"/>
                <w:sz w:val="12"/>
              </w:rPr>
              <w:t xml:space="preserve"> </w:t>
            </w:r>
            <w:r>
              <w:rPr>
                <w:w w:val="105"/>
                <w:sz w:val="12"/>
              </w:rPr>
              <w:t>ESOP.</w:t>
            </w:r>
          </w:p>
        </w:tc>
      </w:tr>
    </w:tbl>
    <w:p w:rsidR="00D810C4" w:rsidRDefault="00D810C4">
      <w:pPr>
        <w:spacing w:line="160" w:lineRule="atLeast"/>
        <w:jc w:val="both"/>
        <w:rPr>
          <w:sz w:val="12"/>
        </w:rPr>
        <w:sectPr w:rsidR="00D810C4">
          <w:pgSz w:w="11910" w:h="16840"/>
          <w:pgMar w:top="1520" w:right="600" w:bottom="540" w:left="300" w:header="0" w:footer="334" w:gutter="0"/>
          <w:cols w:space="720"/>
        </w:sectPr>
      </w:pPr>
    </w:p>
    <w:tbl>
      <w:tblPr>
        <w:tblW w:w="0" w:type="auto"/>
        <w:tblInd w:w="343" w:type="dxa"/>
        <w:tblLayout w:type="fixed"/>
        <w:tblCellMar>
          <w:left w:w="0" w:type="dxa"/>
          <w:right w:w="0" w:type="dxa"/>
        </w:tblCellMar>
        <w:tblLook w:val="01E0" w:firstRow="1" w:lastRow="1" w:firstColumn="1" w:lastColumn="1" w:noHBand="0" w:noVBand="0"/>
      </w:tblPr>
      <w:tblGrid>
        <w:gridCol w:w="6827"/>
        <w:gridCol w:w="1577"/>
        <w:gridCol w:w="1167"/>
      </w:tblGrid>
      <w:tr w:rsidR="00D810C4">
        <w:trPr>
          <w:trHeight w:val="176"/>
        </w:trPr>
        <w:tc>
          <w:tcPr>
            <w:tcW w:w="6827" w:type="dxa"/>
          </w:tcPr>
          <w:p w:rsidR="00D810C4" w:rsidRDefault="00B55C40">
            <w:pPr>
              <w:pStyle w:val="TableParagraph"/>
              <w:spacing w:before="8" w:line="149" w:lineRule="exact"/>
              <w:ind w:left="28"/>
              <w:rPr>
                <w:b/>
                <w:sz w:val="14"/>
              </w:rPr>
            </w:pPr>
            <w:r>
              <w:rPr>
                <w:b/>
                <w:sz w:val="14"/>
              </w:rPr>
              <w:lastRenderedPageBreak/>
              <w:t>2.11 OTHER FINANCIAL LIABILITIES</w:t>
            </w:r>
          </w:p>
        </w:tc>
        <w:tc>
          <w:tcPr>
            <w:tcW w:w="1577" w:type="dxa"/>
          </w:tcPr>
          <w:p w:rsidR="00D810C4" w:rsidRDefault="00D810C4">
            <w:pPr>
              <w:pStyle w:val="TableParagraph"/>
              <w:rPr>
                <w:sz w:val="10"/>
              </w:rPr>
            </w:pPr>
          </w:p>
        </w:tc>
        <w:tc>
          <w:tcPr>
            <w:tcW w:w="1167" w:type="dxa"/>
          </w:tcPr>
          <w:p w:rsidR="00D810C4" w:rsidRDefault="00D810C4">
            <w:pPr>
              <w:pStyle w:val="TableParagraph"/>
              <w:rPr>
                <w:sz w:val="10"/>
              </w:rPr>
            </w:pPr>
          </w:p>
        </w:tc>
      </w:tr>
      <w:tr w:rsidR="00D810C4">
        <w:trPr>
          <w:trHeight w:val="178"/>
        </w:trPr>
        <w:tc>
          <w:tcPr>
            <w:tcW w:w="9571" w:type="dxa"/>
            <w:gridSpan w:val="3"/>
          </w:tcPr>
          <w:p w:rsidR="00D810C4" w:rsidRDefault="00B55C40">
            <w:pPr>
              <w:pStyle w:val="TableParagraph"/>
              <w:tabs>
                <w:tab w:val="left" w:pos="8817"/>
              </w:tabs>
              <w:spacing w:line="156" w:lineRule="exact"/>
              <w:rPr>
                <w:i/>
                <w:sz w:val="14"/>
              </w:rPr>
            </w:pPr>
            <w:r>
              <w:rPr>
                <w:i/>
                <w:w w:val="99"/>
                <w:sz w:val="14"/>
                <w:u w:val="single"/>
              </w:rPr>
              <w:t xml:space="preserve"> </w:t>
            </w:r>
            <w:r>
              <w:rPr>
                <w:i/>
                <w:sz w:val="14"/>
                <w:u w:val="single"/>
              </w:rPr>
              <w:tab/>
              <w:t xml:space="preserve">(In </w:t>
            </w:r>
            <w:r>
              <w:rPr>
                <w:rFonts w:ascii="Georgia"/>
                <w:i/>
                <w:sz w:val="14"/>
                <w:u w:val="single"/>
              </w:rPr>
              <w:t>`</w:t>
            </w:r>
            <w:r>
              <w:rPr>
                <w:rFonts w:ascii="Georgia"/>
                <w:i/>
                <w:spacing w:val="10"/>
                <w:sz w:val="14"/>
                <w:u w:val="single"/>
              </w:rPr>
              <w:t xml:space="preserve"> </w:t>
            </w:r>
            <w:r>
              <w:rPr>
                <w:i/>
                <w:sz w:val="14"/>
                <w:u w:val="single"/>
              </w:rPr>
              <w:t>crore)</w:t>
            </w:r>
            <w:r>
              <w:rPr>
                <w:i/>
                <w:spacing w:val="-15"/>
                <w:sz w:val="14"/>
                <w:u w:val="single"/>
              </w:rPr>
              <w:t xml:space="preserve"> </w:t>
            </w:r>
          </w:p>
        </w:tc>
      </w:tr>
      <w:tr w:rsidR="00D810C4">
        <w:trPr>
          <w:trHeight w:val="186"/>
        </w:trPr>
        <w:tc>
          <w:tcPr>
            <w:tcW w:w="6827" w:type="dxa"/>
          </w:tcPr>
          <w:p w:rsidR="00D810C4" w:rsidRDefault="00B55C40">
            <w:pPr>
              <w:pStyle w:val="TableParagraph"/>
              <w:spacing w:line="154" w:lineRule="exact"/>
              <w:ind w:left="28"/>
              <w:rPr>
                <w:b/>
                <w:sz w:val="14"/>
              </w:rPr>
            </w:pPr>
            <w:r>
              <w:rPr>
                <w:b/>
                <w:sz w:val="14"/>
              </w:rPr>
              <w:t>Particulars</w:t>
            </w:r>
          </w:p>
        </w:tc>
        <w:tc>
          <w:tcPr>
            <w:tcW w:w="1577" w:type="dxa"/>
            <w:tcBorders>
              <w:bottom w:val="single" w:sz="6" w:space="0" w:color="000000"/>
            </w:tcBorders>
          </w:tcPr>
          <w:p w:rsidR="00D810C4" w:rsidRDefault="00B55C40">
            <w:pPr>
              <w:pStyle w:val="TableParagraph"/>
              <w:spacing w:line="154" w:lineRule="exact"/>
              <w:ind w:right="59"/>
              <w:jc w:val="right"/>
              <w:rPr>
                <w:b/>
                <w:sz w:val="14"/>
              </w:rPr>
            </w:pPr>
            <w:r>
              <w:rPr>
                <w:b/>
                <w:sz w:val="14"/>
              </w:rPr>
              <w:t>As at</w:t>
            </w:r>
          </w:p>
        </w:tc>
        <w:tc>
          <w:tcPr>
            <w:tcW w:w="1167" w:type="dxa"/>
            <w:tcBorders>
              <w:bottom w:val="single" w:sz="6" w:space="0" w:color="000000"/>
            </w:tcBorders>
          </w:tcPr>
          <w:p w:rsidR="00D810C4" w:rsidRDefault="00D810C4">
            <w:pPr>
              <w:pStyle w:val="TableParagraph"/>
              <w:rPr>
                <w:sz w:val="12"/>
              </w:rPr>
            </w:pPr>
          </w:p>
        </w:tc>
      </w:tr>
      <w:tr w:rsidR="00D810C4">
        <w:trPr>
          <w:trHeight w:val="159"/>
        </w:trPr>
        <w:tc>
          <w:tcPr>
            <w:tcW w:w="6827" w:type="dxa"/>
            <w:tcBorders>
              <w:bottom w:val="single" w:sz="6" w:space="0" w:color="000000"/>
            </w:tcBorders>
          </w:tcPr>
          <w:p w:rsidR="00D810C4" w:rsidRDefault="00D810C4">
            <w:pPr>
              <w:pStyle w:val="TableParagraph"/>
              <w:rPr>
                <w:sz w:val="10"/>
              </w:rPr>
            </w:pPr>
          </w:p>
        </w:tc>
        <w:tc>
          <w:tcPr>
            <w:tcW w:w="1577" w:type="dxa"/>
            <w:tcBorders>
              <w:top w:val="single" w:sz="6" w:space="0" w:color="000000"/>
              <w:bottom w:val="single" w:sz="6" w:space="0" w:color="000000"/>
            </w:tcBorders>
          </w:tcPr>
          <w:p w:rsidR="00D810C4" w:rsidRDefault="00B55C40">
            <w:pPr>
              <w:pStyle w:val="TableParagraph"/>
              <w:spacing w:line="135" w:lineRule="exact"/>
              <w:ind w:left="441"/>
              <w:rPr>
                <w:b/>
                <w:sz w:val="14"/>
              </w:rPr>
            </w:pPr>
            <w:r>
              <w:rPr>
                <w:b/>
                <w:sz w:val="14"/>
              </w:rPr>
              <w:t>March 31, 2019</w:t>
            </w:r>
          </w:p>
        </w:tc>
        <w:tc>
          <w:tcPr>
            <w:tcW w:w="1167" w:type="dxa"/>
            <w:tcBorders>
              <w:top w:val="single" w:sz="6" w:space="0" w:color="000000"/>
              <w:bottom w:val="single" w:sz="6" w:space="0" w:color="000000"/>
            </w:tcBorders>
          </w:tcPr>
          <w:p w:rsidR="00D810C4" w:rsidRDefault="00B55C40">
            <w:pPr>
              <w:pStyle w:val="TableParagraph"/>
              <w:spacing w:line="135" w:lineRule="exact"/>
              <w:ind w:right="30"/>
              <w:jc w:val="right"/>
              <w:rPr>
                <w:b/>
                <w:sz w:val="14"/>
              </w:rPr>
            </w:pPr>
            <w:r>
              <w:rPr>
                <w:b/>
                <w:sz w:val="14"/>
              </w:rPr>
              <w:t>March 31, 2018</w:t>
            </w:r>
          </w:p>
        </w:tc>
      </w:tr>
      <w:tr w:rsidR="00D810C4">
        <w:trPr>
          <w:trHeight w:val="167"/>
        </w:trPr>
        <w:tc>
          <w:tcPr>
            <w:tcW w:w="6827" w:type="dxa"/>
            <w:tcBorders>
              <w:top w:val="single" w:sz="6" w:space="0" w:color="000000"/>
            </w:tcBorders>
          </w:tcPr>
          <w:p w:rsidR="00D810C4" w:rsidRDefault="00B55C40">
            <w:pPr>
              <w:pStyle w:val="TableParagraph"/>
              <w:spacing w:line="151" w:lineRule="exact"/>
              <w:ind w:left="28"/>
              <w:rPr>
                <w:b/>
                <w:sz w:val="14"/>
              </w:rPr>
            </w:pPr>
            <w:r>
              <w:rPr>
                <w:b/>
                <w:sz w:val="14"/>
              </w:rPr>
              <w:t>Non-current</w:t>
            </w:r>
          </w:p>
        </w:tc>
        <w:tc>
          <w:tcPr>
            <w:tcW w:w="1577" w:type="dxa"/>
            <w:tcBorders>
              <w:top w:val="single" w:sz="6" w:space="0" w:color="000000"/>
            </w:tcBorders>
          </w:tcPr>
          <w:p w:rsidR="00D810C4" w:rsidRDefault="00D810C4">
            <w:pPr>
              <w:pStyle w:val="TableParagraph"/>
              <w:rPr>
                <w:sz w:val="10"/>
              </w:rPr>
            </w:pPr>
          </w:p>
        </w:tc>
        <w:tc>
          <w:tcPr>
            <w:tcW w:w="1167" w:type="dxa"/>
            <w:tcBorders>
              <w:top w:val="single" w:sz="6" w:space="0" w:color="000000"/>
            </w:tcBorders>
          </w:tcPr>
          <w:p w:rsidR="00D810C4" w:rsidRDefault="00D810C4">
            <w:pPr>
              <w:pStyle w:val="TableParagraph"/>
              <w:rPr>
                <w:sz w:val="10"/>
              </w:rPr>
            </w:pPr>
          </w:p>
        </w:tc>
      </w:tr>
      <w:tr w:rsidR="00D810C4">
        <w:trPr>
          <w:trHeight w:val="178"/>
        </w:trPr>
        <w:tc>
          <w:tcPr>
            <w:tcW w:w="6827" w:type="dxa"/>
          </w:tcPr>
          <w:p w:rsidR="00D810C4" w:rsidRDefault="00B55C40">
            <w:pPr>
              <w:pStyle w:val="TableParagraph"/>
              <w:spacing w:line="149" w:lineRule="exact"/>
              <w:ind w:left="28"/>
              <w:rPr>
                <w:sz w:val="14"/>
              </w:rPr>
            </w:pPr>
            <w:r>
              <w:rPr>
                <w:sz w:val="14"/>
              </w:rPr>
              <w:t>Others</w:t>
            </w:r>
          </w:p>
        </w:tc>
        <w:tc>
          <w:tcPr>
            <w:tcW w:w="1577" w:type="dxa"/>
          </w:tcPr>
          <w:p w:rsidR="00D810C4" w:rsidRDefault="00D810C4">
            <w:pPr>
              <w:pStyle w:val="TableParagraph"/>
              <w:rPr>
                <w:sz w:val="12"/>
              </w:rPr>
            </w:pPr>
          </w:p>
        </w:tc>
        <w:tc>
          <w:tcPr>
            <w:tcW w:w="1167" w:type="dxa"/>
          </w:tcPr>
          <w:p w:rsidR="00D810C4" w:rsidRDefault="00D810C4">
            <w:pPr>
              <w:pStyle w:val="TableParagraph"/>
              <w:rPr>
                <w:sz w:val="12"/>
              </w:rPr>
            </w:pPr>
          </w:p>
        </w:tc>
      </w:tr>
      <w:tr w:rsidR="00D810C4">
        <w:trPr>
          <w:trHeight w:val="208"/>
        </w:trPr>
        <w:tc>
          <w:tcPr>
            <w:tcW w:w="6827" w:type="dxa"/>
          </w:tcPr>
          <w:p w:rsidR="00D810C4" w:rsidRDefault="00B55C40">
            <w:pPr>
              <w:pStyle w:val="TableParagraph"/>
              <w:spacing w:before="4"/>
              <w:ind w:left="331"/>
              <w:rPr>
                <w:sz w:val="14"/>
              </w:rPr>
            </w:pPr>
            <w:r>
              <w:rPr>
                <w:sz w:val="14"/>
              </w:rPr>
              <w:t>Compensated absences</w:t>
            </w:r>
          </w:p>
        </w:tc>
        <w:tc>
          <w:tcPr>
            <w:tcW w:w="1577" w:type="dxa"/>
          </w:tcPr>
          <w:p w:rsidR="00D810C4" w:rsidRDefault="00B55C40">
            <w:pPr>
              <w:pStyle w:val="TableParagraph"/>
              <w:spacing w:before="4"/>
              <w:ind w:right="255"/>
              <w:jc w:val="right"/>
              <w:rPr>
                <w:sz w:val="14"/>
              </w:rPr>
            </w:pPr>
            <w:r>
              <w:rPr>
                <w:sz w:val="14"/>
              </w:rPr>
              <w:t>38</w:t>
            </w:r>
          </w:p>
        </w:tc>
        <w:tc>
          <w:tcPr>
            <w:tcW w:w="1167" w:type="dxa"/>
          </w:tcPr>
          <w:p w:rsidR="00D810C4" w:rsidRDefault="00B55C40">
            <w:pPr>
              <w:pStyle w:val="TableParagraph"/>
              <w:spacing w:before="4"/>
              <w:ind w:right="94"/>
              <w:jc w:val="right"/>
              <w:rPr>
                <w:sz w:val="14"/>
              </w:rPr>
            </w:pPr>
            <w:r>
              <w:rPr>
                <w:sz w:val="14"/>
              </w:rPr>
              <w:t>42</w:t>
            </w:r>
          </w:p>
        </w:tc>
      </w:tr>
      <w:tr w:rsidR="00D810C4">
        <w:trPr>
          <w:trHeight w:val="213"/>
        </w:trPr>
        <w:tc>
          <w:tcPr>
            <w:tcW w:w="6827" w:type="dxa"/>
          </w:tcPr>
          <w:p w:rsidR="00D810C4" w:rsidRDefault="00B55C40">
            <w:pPr>
              <w:pStyle w:val="TableParagraph"/>
              <w:spacing w:before="18"/>
              <w:ind w:left="331"/>
              <w:rPr>
                <w:sz w:val="14"/>
              </w:rPr>
            </w:pPr>
            <w:r>
              <w:rPr>
                <w:sz w:val="14"/>
              </w:rPr>
              <w:t>Payable for acquisition of business- Contingent consideration</w:t>
            </w:r>
          </w:p>
        </w:tc>
        <w:tc>
          <w:tcPr>
            <w:tcW w:w="1577" w:type="dxa"/>
            <w:tcBorders>
              <w:bottom w:val="single" w:sz="6" w:space="0" w:color="000000"/>
            </w:tcBorders>
          </w:tcPr>
          <w:p w:rsidR="00D810C4" w:rsidRDefault="00B55C40">
            <w:pPr>
              <w:pStyle w:val="TableParagraph"/>
              <w:spacing w:before="18"/>
              <w:ind w:right="255"/>
              <w:jc w:val="right"/>
              <w:rPr>
                <w:sz w:val="14"/>
              </w:rPr>
            </w:pPr>
            <w:r>
              <w:rPr>
                <w:sz w:val="14"/>
              </w:rPr>
              <w:t>41</w:t>
            </w:r>
          </w:p>
        </w:tc>
        <w:tc>
          <w:tcPr>
            <w:tcW w:w="1167" w:type="dxa"/>
            <w:tcBorders>
              <w:bottom w:val="single" w:sz="6" w:space="0" w:color="000000"/>
            </w:tcBorders>
          </w:tcPr>
          <w:p w:rsidR="00D810C4" w:rsidRDefault="00B55C40">
            <w:pPr>
              <w:pStyle w:val="TableParagraph"/>
              <w:spacing w:before="18"/>
              <w:ind w:right="94"/>
              <w:jc w:val="right"/>
              <w:rPr>
                <w:sz w:val="14"/>
              </w:rPr>
            </w:pPr>
            <w:r>
              <w:rPr>
                <w:sz w:val="14"/>
              </w:rPr>
              <w:t>13</w:t>
            </w:r>
          </w:p>
        </w:tc>
      </w:tr>
      <w:tr w:rsidR="00D810C4">
        <w:trPr>
          <w:trHeight w:val="221"/>
        </w:trPr>
        <w:tc>
          <w:tcPr>
            <w:tcW w:w="6827" w:type="dxa"/>
          </w:tcPr>
          <w:p w:rsidR="00D810C4" w:rsidRDefault="00B55C40">
            <w:pPr>
              <w:pStyle w:val="TableParagraph"/>
              <w:spacing w:line="157" w:lineRule="exact"/>
              <w:ind w:left="28"/>
              <w:rPr>
                <w:b/>
                <w:sz w:val="14"/>
              </w:rPr>
            </w:pPr>
            <w:r>
              <w:rPr>
                <w:b/>
                <w:sz w:val="14"/>
              </w:rPr>
              <w:t>Total non-current other financial liabilities</w:t>
            </w:r>
          </w:p>
        </w:tc>
        <w:tc>
          <w:tcPr>
            <w:tcW w:w="1577" w:type="dxa"/>
            <w:tcBorders>
              <w:top w:val="single" w:sz="6" w:space="0" w:color="000000"/>
            </w:tcBorders>
          </w:tcPr>
          <w:p w:rsidR="00D810C4" w:rsidRDefault="00B55C40">
            <w:pPr>
              <w:pStyle w:val="TableParagraph"/>
              <w:tabs>
                <w:tab w:val="left" w:pos="1186"/>
                <w:tab w:val="left" w:pos="2527"/>
              </w:tabs>
              <w:spacing w:before="37"/>
              <w:ind w:right="-965"/>
              <w:jc w:val="right"/>
              <w:rPr>
                <w:b/>
                <w:sz w:val="14"/>
              </w:rPr>
            </w:pPr>
            <w:r>
              <w:rPr>
                <w:b/>
                <w:w w:val="99"/>
                <w:sz w:val="14"/>
                <w:u w:val="single"/>
              </w:rPr>
              <w:t xml:space="preserve"> </w:t>
            </w:r>
            <w:r>
              <w:rPr>
                <w:b/>
                <w:sz w:val="14"/>
                <w:u w:val="single"/>
              </w:rPr>
              <w:tab/>
            </w:r>
            <w:r>
              <w:rPr>
                <w:b/>
                <w:spacing w:val="-1"/>
                <w:sz w:val="14"/>
                <w:u w:val="single"/>
              </w:rPr>
              <w:t>79</w:t>
            </w:r>
            <w:r>
              <w:rPr>
                <w:b/>
                <w:spacing w:val="-1"/>
                <w:sz w:val="14"/>
                <w:u w:val="single"/>
              </w:rPr>
              <w:tab/>
            </w:r>
          </w:p>
        </w:tc>
        <w:tc>
          <w:tcPr>
            <w:tcW w:w="1167" w:type="dxa"/>
            <w:tcBorders>
              <w:top w:val="single" w:sz="6" w:space="0" w:color="000000"/>
            </w:tcBorders>
          </w:tcPr>
          <w:p w:rsidR="00D810C4" w:rsidRDefault="00B55C40">
            <w:pPr>
              <w:pStyle w:val="TableParagraph"/>
              <w:spacing w:before="37"/>
              <w:jc w:val="right"/>
              <w:rPr>
                <w:b/>
                <w:sz w:val="14"/>
              </w:rPr>
            </w:pPr>
            <w:r>
              <w:rPr>
                <w:b/>
                <w:w w:val="95"/>
                <w:sz w:val="14"/>
                <w:u w:val="single"/>
              </w:rPr>
              <w:t>55</w:t>
            </w:r>
            <w:r>
              <w:rPr>
                <w:b/>
                <w:sz w:val="14"/>
                <w:u w:val="single"/>
              </w:rPr>
              <w:t xml:space="preserve"> </w:t>
            </w:r>
          </w:p>
        </w:tc>
      </w:tr>
      <w:tr w:rsidR="00D810C4">
        <w:trPr>
          <w:trHeight w:val="204"/>
        </w:trPr>
        <w:tc>
          <w:tcPr>
            <w:tcW w:w="6827" w:type="dxa"/>
          </w:tcPr>
          <w:p w:rsidR="00D810C4" w:rsidRDefault="00B55C40">
            <w:pPr>
              <w:pStyle w:val="TableParagraph"/>
              <w:spacing w:line="159" w:lineRule="exact"/>
              <w:ind w:left="28"/>
              <w:rPr>
                <w:b/>
                <w:sz w:val="14"/>
              </w:rPr>
            </w:pPr>
            <w:r>
              <w:rPr>
                <w:b/>
                <w:sz w:val="14"/>
              </w:rPr>
              <w:t>Current</w:t>
            </w:r>
          </w:p>
        </w:tc>
        <w:tc>
          <w:tcPr>
            <w:tcW w:w="2744" w:type="dxa"/>
            <w:gridSpan w:val="2"/>
          </w:tcPr>
          <w:p w:rsidR="00D810C4" w:rsidRDefault="00D810C4">
            <w:pPr>
              <w:pStyle w:val="TableParagraph"/>
              <w:rPr>
                <w:sz w:val="12"/>
              </w:rPr>
            </w:pPr>
          </w:p>
        </w:tc>
      </w:tr>
      <w:tr w:rsidR="00D810C4">
        <w:trPr>
          <w:trHeight w:val="210"/>
        </w:trPr>
        <w:tc>
          <w:tcPr>
            <w:tcW w:w="6827" w:type="dxa"/>
          </w:tcPr>
          <w:p w:rsidR="00D810C4" w:rsidRDefault="00B55C40">
            <w:pPr>
              <w:pStyle w:val="TableParagraph"/>
              <w:spacing w:before="20"/>
              <w:ind w:left="331"/>
              <w:rPr>
                <w:sz w:val="14"/>
              </w:rPr>
            </w:pPr>
            <w:r>
              <w:rPr>
                <w:sz w:val="14"/>
              </w:rPr>
              <w:t>Unpaid dividends</w:t>
            </w:r>
          </w:p>
        </w:tc>
        <w:tc>
          <w:tcPr>
            <w:tcW w:w="1577" w:type="dxa"/>
          </w:tcPr>
          <w:p w:rsidR="00D810C4" w:rsidRDefault="00B55C40">
            <w:pPr>
              <w:pStyle w:val="TableParagraph"/>
              <w:spacing w:before="20"/>
              <w:ind w:right="255"/>
              <w:jc w:val="right"/>
              <w:rPr>
                <w:sz w:val="14"/>
              </w:rPr>
            </w:pPr>
            <w:r>
              <w:rPr>
                <w:sz w:val="14"/>
              </w:rPr>
              <w:t>29</w:t>
            </w:r>
          </w:p>
        </w:tc>
        <w:tc>
          <w:tcPr>
            <w:tcW w:w="1167" w:type="dxa"/>
          </w:tcPr>
          <w:p w:rsidR="00D810C4" w:rsidRDefault="00B55C40">
            <w:pPr>
              <w:pStyle w:val="TableParagraph"/>
              <w:spacing w:before="20"/>
              <w:ind w:right="94"/>
              <w:jc w:val="right"/>
              <w:rPr>
                <w:sz w:val="14"/>
              </w:rPr>
            </w:pPr>
            <w:r>
              <w:rPr>
                <w:sz w:val="14"/>
              </w:rPr>
              <w:t>22</w:t>
            </w:r>
          </w:p>
        </w:tc>
      </w:tr>
      <w:tr w:rsidR="00D810C4">
        <w:trPr>
          <w:trHeight w:val="194"/>
        </w:trPr>
        <w:tc>
          <w:tcPr>
            <w:tcW w:w="6827" w:type="dxa"/>
          </w:tcPr>
          <w:p w:rsidR="00D810C4" w:rsidRDefault="00B55C40">
            <w:pPr>
              <w:pStyle w:val="TableParagraph"/>
              <w:spacing w:before="4"/>
              <w:ind w:left="331"/>
              <w:rPr>
                <w:sz w:val="14"/>
              </w:rPr>
            </w:pPr>
            <w:r>
              <w:rPr>
                <w:sz w:val="14"/>
              </w:rPr>
              <w:t>Others</w:t>
            </w:r>
          </w:p>
        </w:tc>
        <w:tc>
          <w:tcPr>
            <w:tcW w:w="1577" w:type="dxa"/>
          </w:tcPr>
          <w:p w:rsidR="00D810C4" w:rsidRDefault="00D810C4">
            <w:pPr>
              <w:pStyle w:val="TableParagraph"/>
              <w:rPr>
                <w:sz w:val="12"/>
              </w:rPr>
            </w:pPr>
          </w:p>
        </w:tc>
        <w:tc>
          <w:tcPr>
            <w:tcW w:w="1167" w:type="dxa"/>
          </w:tcPr>
          <w:p w:rsidR="00D810C4" w:rsidRDefault="00D810C4">
            <w:pPr>
              <w:pStyle w:val="TableParagraph"/>
              <w:rPr>
                <w:sz w:val="12"/>
              </w:rPr>
            </w:pPr>
          </w:p>
        </w:tc>
      </w:tr>
      <w:tr w:rsidR="00D810C4">
        <w:trPr>
          <w:trHeight w:val="194"/>
        </w:trPr>
        <w:tc>
          <w:tcPr>
            <w:tcW w:w="6827" w:type="dxa"/>
          </w:tcPr>
          <w:p w:rsidR="00D810C4" w:rsidRDefault="00B55C40">
            <w:pPr>
              <w:pStyle w:val="TableParagraph"/>
              <w:spacing w:before="4"/>
              <w:ind w:left="482"/>
              <w:rPr>
                <w:sz w:val="14"/>
              </w:rPr>
            </w:pPr>
            <w:r>
              <w:rPr>
                <w:sz w:val="14"/>
              </w:rPr>
              <w:t>Accrued compensation to employees</w:t>
            </w:r>
          </w:p>
        </w:tc>
        <w:tc>
          <w:tcPr>
            <w:tcW w:w="1577" w:type="dxa"/>
          </w:tcPr>
          <w:p w:rsidR="00D810C4" w:rsidRDefault="00B55C40">
            <w:pPr>
              <w:pStyle w:val="TableParagraph"/>
              <w:spacing w:before="4"/>
              <w:ind w:left="1000"/>
              <w:rPr>
                <w:sz w:val="14"/>
              </w:rPr>
            </w:pPr>
            <w:r>
              <w:rPr>
                <w:sz w:val="14"/>
              </w:rPr>
              <w:t>2,006</w:t>
            </w:r>
          </w:p>
        </w:tc>
        <w:tc>
          <w:tcPr>
            <w:tcW w:w="1167" w:type="dxa"/>
          </w:tcPr>
          <w:p w:rsidR="00D810C4" w:rsidRDefault="00B55C40">
            <w:pPr>
              <w:pStyle w:val="TableParagraph"/>
              <w:spacing w:before="4"/>
              <w:ind w:right="63"/>
              <w:jc w:val="right"/>
              <w:rPr>
                <w:sz w:val="14"/>
              </w:rPr>
            </w:pPr>
            <w:r>
              <w:rPr>
                <w:sz w:val="14"/>
              </w:rPr>
              <w:t>2,048</w:t>
            </w:r>
          </w:p>
        </w:tc>
      </w:tr>
      <w:tr w:rsidR="00D810C4">
        <w:trPr>
          <w:trHeight w:val="194"/>
        </w:trPr>
        <w:tc>
          <w:tcPr>
            <w:tcW w:w="6827" w:type="dxa"/>
          </w:tcPr>
          <w:p w:rsidR="00D810C4" w:rsidRDefault="00B55C40">
            <w:pPr>
              <w:pStyle w:val="TableParagraph"/>
              <w:spacing w:before="4"/>
              <w:ind w:left="482"/>
              <w:rPr>
                <w:sz w:val="7"/>
              </w:rPr>
            </w:pPr>
            <w:r>
              <w:rPr>
                <w:sz w:val="14"/>
              </w:rPr>
              <w:t xml:space="preserve">Accrued expenses </w:t>
            </w:r>
            <w:r>
              <w:rPr>
                <w:position w:val="6"/>
                <w:sz w:val="7"/>
              </w:rPr>
              <w:t>(1)</w:t>
            </w:r>
          </w:p>
        </w:tc>
        <w:tc>
          <w:tcPr>
            <w:tcW w:w="1577" w:type="dxa"/>
          </w:tcPr>
          <w:p w:rsidR="00D810C4" w:rsidRDefault="00B55C40">
            <w:pPr>
              <w:pStyle w:val="TableParagraph"/>
              <w:spacing w:before="4"/>
              <w:ind w:left="1000"/>
              <w:rPr>
                <w:sz w:val="14"/>
              </w:rPr>
            </w:pPr>
            <w:r>
              <w:rPr>
                <w:sz w:val="14"/>
              </w:rPr>
              <w:t>2,310</w:t>
            </w:r>
          </w:p>
        </w:tc>
        <w:tc>
          <w:tcPr>
            <w:tcW w:w="1167" w:type="dxa"/>
          </w:tcPr>
          <w:p w:rsidR="00D810C4" w:rsidRDefault="00B55C40">
            <w:pPr>
              <w:pStyle w:val="TableParagraph"/>
              <w:spacing w:before="4"/>
              <w:ind w:right="63"/>
              <w:jc w:val="right"/>
              <w:rPr>
                <w:sz w:val="14"/>
              </w:rPr>
            </w:pPr>
            <w:r>
              <w:rPr>
                <w:sz w:val="14"/>
              </w:rPr>
              <w:t>1,776</w:t>
            </w:r>
          </w:p>
        </w:tc>
      </w:tr>
      <w:tr w:rsidR="00D810C4">
        <w:trPr>
          <w:trHeight w:val="194"/>
        </w:trPr>
        <w:tc>
          <w:tcPr>
            <w:tcW w:w="6827" w:type="dxa"/>
          </w:tcPr>
          <w:p w:rsidR="00D810C4" w:rsidRDefault="00B55C40">
            <w:pPr>
              <w:pStyle w:val="TableParagraph"/>
              <w:spacing w:before="4"/>
              <w:ind w:left="482"/>
              <w:rPr>
                <w:sz w:val="14"/>
              </w:rPr>
            </w:pPr>
            <w:r>
              <w:rPr>
                <w:sz w:val="14"/>
              </w:rPr>
              <w:t>Retention monies</w:t>
            </w:r>
          </w:p>
        </w:tc>
        <w:tc>
          <w:tcPr>
            <w:tcW w:w="1577" w:type="dxa"/>
          </w:tcPr>
          <w:p w:rsidR="00D810C4" w:rsidRDefault="00B55C40">
            <w:pPr>
              <w:pStyle w:val="TableParagraph"/>
              <w:spacing w:before="4"/>
              <w:ind w:right="255"/>
              <w:jc w:val="right"/>
              <w:rPr>
                <w:sz w:val="14"/>
              </w:rPr>
            </w:pPr>
            <w:r>
              <w:rPr>
                <w:sz w:val="14"/>
              </w:rPr>
              <w:t>60</w:t>
            </w:r>
          </w:p>
        </w:tc>
        <w:tc>
          <w:tcPr>
            <w:tcW w:w="1167" w:type="dxa"/>
          </w:tcPr>
          <w:p w:rsidR="00D810C4" w:rsidRDefault="00B55C40">
            <w:pPr>
              <w:pStyle w:val="TableParagraph"/>
              <w:spacing w:before="4"/>
              <w:ind w:right="94"/>
              <w:jc w:val="right"/>
              <w:rPr>
                <w:sz w:val="14"/>
              </w:rPr>
            </w:pPr>
            <w:r>
              <w:rPr>
                <w:sz w:val="14"/>
              </w:rPr>
              <w:t>63</w:t>
            </w:r>
          </w:p>
        </w:tc>
      </w:tr>
      <w:tr w:rsidR="00D810C4">
        <w:trPr>
          <w:trHeight w:val="194"/>
        </w:trPr>
        <w:tc>
          <w:tcPr>
            <w:tcW w:w="6827" w:type="dxa"/>
          </w:tcPr>
          <w:p w:rsidR="00D810C4" w:rsidRDefault="00B55C40">
            <w:pPr>
              <w:pStyle w:val="TableParagraph"/>
              <w:spacing w:before="4"/>
              <w:ind w:left="482"/>
              <w:rPr>
                <w:sz w:val="14"/>
              </w:rPr>
            </w:pPr>
            <w:r>
              <w:rPr>
                <w:sz w:val="14"/>
              </w:rPr>
              <w:t>Payable for acquisition of business - Contingent consideration</w:t>
            </w:r>
          </w:p>
        </w:tc>
        <w:tc>
          <w:tcPr>
            <w:tcW w:w="1577" w:type="dxa"/>
          </w:tcPr>
          <w:p w:rsidR="00D810C4" w:rsidRDefault="00B55C40">
            <w:pPr>
              <w:pStyle w:val="TableParagraph"/>
              <w:spacing w:before="4"/>
              <w:ind w:right="255"/>
              <w:jc w:val="right"/>
              <w:rPr>
                <w:sz w:val="14"/>
              </w:rPr>
            </w:pPr>
            <w:r>
              <w:rPr>
                <w:sz w:val="14"/>
              </w:rPr>
              <w:t>75</w:t>
            </w:r>
          </w:p>
        </w:tc>
        <w:tc>
          <w:tcPr>
            <w:tcW w:w="1167" w:type="dxa"/>
          </w:tcPr>
          <w:p w:rsidR="00D810C4" w:rsidRDefault="00B55C40">
            <w:pPr>
              <w:pStyle w:val="TableParagraph"/>
              <w:spacing w:before="4"/>
              <w:ind w:right="94"/>
              <w:jc w:val="right"/>
              <w:rPr>
                <w:sz w:val="14"/>
              </w:rPr>
            </w:pPr>
            <w:r>
              <w:rPr>
                <w:sz w:val="14"/>
              </w:rPr>
              <w:t>41</w:t>
            </w:r>
          </w:p>
        </w:tc>
      </w:tr>
      <w:tr w:rsidR="00D810C4">
        <w:trPr>
          <w:trHeight w:val="194"/>
        </w:trPr>
        <w:tc>
          <w:tcPr>
            <w:tcW w:w="6827" w:type="dxa"/>
          </w:tcPr>
          <w:p w:rsidR="00D810C4" w:rsidRDefault="00B55C40">
            <w:pPr>
              <w:pStyle w:val="TableParagraph"/>
              <w:spacing w:before="4"/>
              <w:ind w:left="482"/>
              <w:rPr>
                <w:sz w:val="14"/>
              </w:rPr>
            </w:pPr>
            <w:r>
              <w:rPr>
                <w:sz w:val="14"/>
              </w:rPr>
              <w:t>Capital creditors</w:t>
            </w:r>
          </w:p>
        </w:tc>
        <w:tc>
          <w:tcPr>
            <w:tcW w:w="1577" w:type="dxa"/>
          </w:tcPr>
          <w:p w:rsidR="00D810C4" w:rsidRDefault="00B55C40">
            <w:pPr>
              <w:pStyle w:val="TableParagraph"/>
              <w:spacing w:before="4"/>
              <w:ind w:right="257"/>
              <w:jc w:val="right"/>
              <w:rPr>
                <w:sz w:val="14"/>
              </w:rPr>
            </w:pPr>
            <w:r>
              <w:rPr>
                <w:w w:val="95"/>
                <w:sz w:val="14"/>
              </w:rPr>
              <w:t>653</w:t>
            </w:r>
          </w:p>
        </w:tc>
        <w:tc>
          <w:tcPr>
            <w:tcW w:w="1167" w:type="dxa"/>
          </w:tcPr>
          <w:p w:rsidR="00D810C4" w:rsidRDefault="00B55C40">
            <w:pPr>
              <w:pStyle w:val="TableParagraph"/>
              <w:spacing w:before="4"/>
              <w:ind w:right="60"/>
              <w:jc w:val="right"/>
              <w:rPr>
                <w:sz w:val="14"/>
              </w:rPr>
            </w:pPr>
            <w:r>
              <w:rPr>
                <w:w w:val="95"/>
                <w:sz w:val="14"/>
              </w:rPr>
              <w:t>148</w:t>
            </w:r>
          </w:p>
        </w:tc>
      </w:tr>
      <w:tr w:rsidR="00D810C4">
        <w:trPr>
          <w:trHeight w:val="194"/>
        </w:trPr>
        <w:tc>
          <w:tcPr>
            <w:tcW w:w="6827" w:type="dxa"/>
          </w:tcPr>
          <w:p w:rsidR="00D810C4" w:rsidRDefault="00B55C40">
            <w:pPr>
              <w:pStyle w:val="TableParagraph"/>
              <w:spacing w:before="4"/>
              <w:ind w:left="482"/>
              <w:rPr>
                <w:sz w:val="14"/>
              </w:rPr>
            </w:pPr>
            <w:r>
              <w:rPr>
                <w:sz w:val="14"/>
              </w:rPr>
              <w:t>Financial liability relating to buyback (refer note 2.10)</w:t>
            </w:r>
          </w:p>
        </w:tc>
        <w:tc>
          <w:tcPr>
            <w:tcW w:w="1577" w:type="dxa"/>
          </w:tcPr>
          <w:p w:rsidR="00D810C4" w:rsidRDefault="00B55C40">
            <w:pPr>
              <w:pStyle w:val="TableParagraph"/>
              <w:spacing w:before="4"/>
              <w:ind w:left="1000"/>
              <w:rPr>
                <w:sz w:val="14"/>
              </w:rPr>
            </w:pPr>
            <w:r>
              <w:rPr>
                <w:sz w:val="14"/>
              </w:rPr>
              <w:t>1,202</w:t>
            </w:r>
          </w:p>
        </w:tc>
        <w:tc>
          <w:tcPr>
            <w:tcW w:w="1167" w:type="dxa"/>
          </w:tcPr>
          <w:p w:rsidR="00D810C4" w:rsidRDefault="00B55C40">
            <w:pPr>
              <w:pStyle w:val="TableParagraph"/>
              <w:spacing w:before="4"/>
              <w:ind w:right="151"/>
              <w:jc w:val="right"/>
              <w:rPr>
                <w:sz w:val="14"/>
              </w:rPr>
            </w:pPr>
            <w:r>
              <w:rPr>
                <w:w w:val="99"/>
                <w:sz w:val="14"/>
              </w:rPr>
              <w:t>-</w:t>
            </w:r>
          </w:p>
        </w:tc>
      </w:tr>
      <w:tr w:rsidR="00D810C4">
        <w:trPr>
          <w:trHeight w:val="187"/>
        </w:trPr>
        <w:tc>
          <w:tcPr>
            <w:tcW w:w="6827" w:type="dxa"/>
          </w:tcPr>
          <w:p w:rsidR="00D810C4" w:rsidRDefault="00B55C40">
            <w:pPr>
              <w:pStyle w:val="TableParagraph"/>
              <w:spacing w:before="4"/>
              <w:ind w:left="482"/>
              <w:rPr>
                <w:sz w:val="14"/>
              </w:rPr>
            </w:pPr>
            <w:r>
              <w:rPr>
                <w:sz w:val="14"/>
              </w:rPr>
              <w:t>Compensated absences</w:t>
            </w:r>
          </w:p>
        </w:tc>
        <w:tc>
          <w:tcPr>
            <w:tcW w:w="1577" w:type="dxa"/>
          </w:tcPr>
          <w:p w:rsidR="00D810C4" w:rsidRDefault="00B55C40">
            <w:pPr>
              <w:pStyle w:val="TableParagraph"/>
              <w:spacing w:before="4"/>
              <w:ind w:left="1000"/>
              <w:rPr>
                <w:sz w:val="14"/>
              </w:rPr>
            </w:pPr>
            <w:r>
              <w:rPr>
                <w:sz w:val="14"/>
              </w:rPr>
              <w:t>1,373</w:t>
            </w:r>
          </w:p>
        </w:tc>
        <w:tc>
          <w:tcPr>
            <w:tcW w:w="1167" w:type="dxa"/>
          </w:tcPr>
          <w:p w:rsidR="00D810C4" w:rsidRDefault="00B55C40">
            <w:pPr>
              <w:pStyle w:val="TableParagraph"/>
              <w:spacing w:before="4"/>
              <w:ind w:right="63"/>
              <w:jc w:val="right"/>
              <w:rPr>
                <w:sz w:val="14"/>
              </w:rPr>
            </w:pPr>
            <w:r>
              <w:rPr>
                <w:sz w:val="14"/>
              </w:rPr>
              <w:t>1,218</w:t>
            </w:r>
          </w:p>
        </w:tc>
      </w:tr>
      <w:tr w:rsidR="00D810C4">
        <w:trPr>
          <w:trHeight w:val="216"/>
        </w:trPr>
        <w:tc>
          <w:tcPr>
            <w:tcW w:w="6827" w:type="dxa"/>
          </w:tcPr>
          <w:p w:rsidR="00D810C4" w:rsidRDefault="00B55C40">
            <w:pPr>
              <w:pStyle w:val="TableParagraph"/>
              <w:spacing w:before="25"/>
              <w:ind w:left="482"/>
              <w:rPr>
                <w:sz w:val="14"/>
              </w:rPr>
            </w:pPr>
            <w:r>
              <w:rPr>
                <w:sz w:val="14"/>
              </w:rPr>
              <w:t xml:space="preserve">Other payables </w:t>
            </w:r>
            <w:r>
              <w:rPr>
                <w:sz w:val="14"/>
                <w:vertAlign w:val="superscript"/>
              </w:rPr>
              <w:t>(2)</w:t>
            </w:r>
          </w:p>
        </w:tc>
        <w:tc>
          <w:tcPr>
            <w:tcW w:w="1577" w:type="dxa"/>
          </w:tcPr>
          <w:p w:rsidR="00D810C4" w:rsidRDefault="00B55C40">
            <w:pPr>
              <w:pStyle w:val="TableParagraph"/>
              <w:spacing w:before="11"/>
              <w:ind w:right="257"/>
              <w:jc w:val="right"/>
              <w:rPr>
                <w:sz w:val="14"/>
              </w:rPr>
            </w:pPr>
            <w:r>
              <w:rPr>
                <w:w w:val="95"/>
                <w:sz w:val="14"/>
              </w:rPr>
              <w:t>807</w:t>
            </w:r>
          </w:p>
        </w:tc>
        <w:tc>
          <w:tcPr>
            <w:tcW w:w="1167" w:type="dxa"/>
          </w:tcPr>
          <w:p w:rsidR="00D810C4" w:rsidRDefault="00B55C40">
            <w:pPr>
              <w:pStyle w:val="TableParagraph"/>
              <w:spacing w:before="11"/>
              <w:ind w:right="60"/>
              <w:jc w:val="right"/>
              <w:rPr>
                <w:sz w:val="14"/>
              </w:rPr>
            </w:pPr>
            <w:r>
              <w:rPr>
                <w:w w:val="95"/>
                <w:sz w:val="14"/>
              </w:rPr>
              <w:t>184</w:t>
            </w:r>
          </w:p>
        </w:tc>
      </w:tr>
      <w:tr w:rsidR="00D810C4">
        <w:trPr>
          <w:trHeight w:val="199"/>
        </w:trPr>
        <w:tc>
          <w:tcPr>
            <w:tcW w:w="6827" w:type="dxa"/>
          </w:tcPr>
          <w:p w:rsidR="00D810C4" w:rsidRDefault="00B55C40">
            <w:pPr>
              <w:pStyle w:val="TableParagraph"/>
              <w:spacing w:before="4"/>
              <w:ind w:left="482"/>
              <w:rPr>
                <w:sz w:val="14"/>
              </w:rPr>
            </w:pPr>
            <w:r>
              <w:rPr>
                <w:sz w:val="14"/>
              </w:rPr>
              <w:t>Foreign currency forward and options contracts</w:t>
            </w:r>
          </w:p>
        </w:tc>
        <w:tc>
          <w:tcPr>
            <w:tcW w:w="1577" w:type="dxa"/>
            <w:tcBorders>
              <w:bottom w:val="single" w:sz="6" w:space="0" w:color="000000"/>
            </w:tcBorders>
          </w:tcPr>
          <w:p w:rsidR="00D810C4" w:rsidRDefault="00B55C40">
            <w:pPr>
              <w:pStyle w:val="TableParagraph"/>
              <w:spacing w:before="4"/>
              <w:ind w:right="255"/>
              <w:jc w:val="right"/>
              <w:rPr>
                <w:sz w:val="14"/>
              </w:rPr>
            </w:pPr>
            <w:r>
              <w:rPr>
                <w:sz w:val="14"/>
              </w:rPr>
              <w:t>13</w:t>
            </w:r>
          </w:p>
        </w:tc>
        <w:tc>
          <w:tcPr>
            <w:tcW w:w="1167" w:type="dxa"/>
            <w:tcBorders>
              <w:bottom w:val="single" w:sz="6" w:space="0" w:color="000000"/>
            </w:tcBorders>
          </w:tcPr>
          <w:p w:rsidR="00D810C4" w:rsidRDefault="00B55C40">
            <w:pPr>
              <w:pStyle w:val="TableParagraph"/>
              <w:spacing w:before="4"/>
              <w:ind w:right="94"/>
              <w:jc w:val="right"/>
              <w:rPr>
                <w:sz w:val="14"/>
              </w:rPr>
            </w:pPr>
            <w:r>
              <w:rPr>
                <w:sz w:val="14"/>
              </w:rPr>
              <w:t>40</w:t>
            </w:r>
          </w:p>
        </w:tc>
      </w:tr>
      <w:tr w:rsidR="00D810C4">
        <w:trPr>
          <w:trHeight w:val="201"/>
        </w:trPr>
        <w:tc>
          <w:tcPr>
            <w:tcW w:w="6827" w:type="dxa"/>
          </w:tcPr>
          <w:p w:rsidR="00D810C4" w:rsidRDefault="00B55C40">
            <w:pPr>
              <w:pStyle w:val="TableParagraph"/>
              <w:spacing w:line="157" w:lineRule="exact"/>
              <w:ind w:left="28"/>
              <w:rPr>
                <w:b/>
                <w:sz w:val="14"/>
              </w:rPr>
            </w:pPr>
            <w:r>
              <w:rPr>
                <w:b/>
                <w:sz w:val="14"/>
              </w:rPr>
              <w:t>Total current other financial liabilities</w:t>
            </w:r>
          </w:p>
        </w:tc>
        <w:tc>
          <w:tcPr>
            <w:tcW w:w="1577" w:type="dxa"/>
            <w:tcBorders>
              <w:top w:val="single" w:sz="6" w:space="0" w:color="000000"/>
              <w:bottom w:val="single" w:sz="6" w:space="0" w:color="000000"/>
            </w:tcBorders>
          </w:tcPr>
          <w:p w:rsidR="00D810C4" w:rsidRDefault="00B55C40">
            <w:pPr>
              <w:pStyle w:val="TableParagraph"/>
              <w:spacing w:before="15"/>
              <w:ind w:left="1000"/>
              <w:rPr>
                <w:b/>
                <w:sz w:val="14"/>
              </w:rPr>
            </w:pPr>
            <w:r>
              <w:rPr>
                <w:b/>
                <w:sz w:val="14"/>
              </w:rPr>
              <w:t>8,528</w:t>
            </w:r>
          </w:p>
        </w:tc>
        <w:tc>
          <w:tcPr>
            <w:tcW w:w="1167" w:type="dxa"/>
            <w:tcBorders>
              <w:top w:val="single" w:sz="6" w:space="0" w:color="000000"/>
              <w:bottom w:val="single" w:sz="6" w:space="0" w:color="000000"/>
            </w:tcBorders>
          </w:tcPr>
          <w:p w:rsidR="00D810C4" w:rsidRDefault="00B55C40">
            <w:pPr>
              <w:pStyle w:val="TableParagraph"/>
              <w:spacing w:before="10"/>
              <w:ind w:right="75"/>
              <w:jc w:val="right"/>
              <w:rPr>
                <w:b/>
                <w:sz w:val="14"/>
              </w:rPr>
            </w:pPr>
            <w:r>
              <w:rPr>
                <w:b/>
                <w:w w:val="95"/>
                <w:sz w:val="14"/>
              </w:rPr>
              <w:t>5,540</w:t>
            </w:r>
          </w:p>
        </w:tc>
      </w:tr>
      <w:tr w:rsidR="00D810C4">
        <w:trPr>
          <w:trHeight w:val="200"/>
        </w:trPr>
        <w:tc>
          <w:tcPr>
            <w:tcW w:w="6827" w:type="dxa"/>
            <w:tcBorders>
              <w:bottom w:val="single" w:sz="6" w:space="0" w:color="000000"/>
            </w:tcBorders>
          </w:tcPr>
          <w:p w:rsidR="00D810C4" w:rsidRDefault="00B55C40">
            <w:pPr>
              <w:pStyle w:val="TableParagraph"/>
              <w:spacing w:before="10"/>
              <w:ind w:left="28"/>
              <w:rPr>
                <w:b/>
                <w:sz w:val="14"/>
              </w:rPr>
            </w:pPr>
            <w:r>
              <w:rPr>
                <w:b/>
                <w:sz w:val="14"/>
              </w:rPr>
              <w:t>Total other financial liabilities</w:t>
            </w:r>
          </w:p>
        </w:tc>
        <w:tc>
          <w:tcPr>
            <w:tcW w:w="1577" w:type="dxa"/>
            <w:tcBorders>
              <w:top w:val="single" w:sz="6" w:space="0" w:color="000000"/>
              <w:bottom w:val="single" w:sz="6" w:space="0" w:color="000000"/>
            </w:tcBorders>
          </w:tcPr>
          <w:p w:rsidR="00D810C4" w:rsidRDefault="00B55C40">
            <w:pPr>
              <w:pStyle w:val="TableParagraph"/>
              <w:spacing w:before="10"/>
              <w:ind w:left="1000"/>
              <w:rPr>
                <w:sz w:val="14"/>
              </w:rPr>
            </w:pPr>
            <w:r>
              <w:rPr>
                <w:sz w:val="14"/>
              </w:rPr>
              <w:t>8,607</w:t>
            </w:r>
          </w:p>
        </w:tc>
        <w:tc>
          <w:tcPr>
            <w:tcW w:w="1167" w:type="dxa"/>
            <w:tcBorders>
              <w:top w:val="single" w:sz="6" w:space="0" w:color="000000"/>
              <w:bottom w:val="single" w:sz="6" w:space="0" w:color="000000"/>
            </w:tcBorders>
          </w:tcPr>
          <w:p w:rsidR="00D810C4" w:rsidRDefault="00B55C40">
            <w:pPr>
              <w:pStyle w:val="TableParagraph"/>
              <w:spacing w:before="10"/>
              <w:ind w:right="75"/>
              <w:jc w:val="right"/>
              <w:rPr>
                <w:b/>
                <w:sz w:val="14"/>
              </w:rPr>
            </w:pPr>
            <w:r>
              <w:rPr>
                <w:b/>
                <w:w w:val="95"/>
                <w:sz w:val="14"/>
              </w:rPr>
              <w:t>5,595</w:t>
            </w:r>
          </w:p>
        </w:tc>
      </w:tr>
      <w:tr w:rsidR="00D810C4">
        <w:trPr>
          <w:trHeight w:val="208"/>
        </w:trPr>
        <w:tc>
          <w:tcPr>
            <w:tcW w:w="6827" w:type="dxa"/>
            <w:tcBorders>
              <w:top w:val="single" w:sz="6" w:space="0" w:color="000000"/>
            </w:tcBorders>
          </w:tcPr>
          <w:p w:rsidR="00D810C4" w:rsidRDefault="00B55C40">
            <w:pPr>
              <w:pStyle w:val="TableParagraph"/>
              <w:spacing w:before="8"/>
              <w:ind w:left="64"/>
              <w:rPr>
                <w:sz w:val="14"/>
              </w:rPr>
            </w:pPr>
            <w:r>
              <w:rPr>
                <w:sz w:val="14"/>
              </w:rPr>
              <w:t>Financial liability carried at amortized cost</w:t>
            </w:r>
          </w:p>
        </w:tc>
        <w:tc>
          <w:tcPr>
            <w:tcW w:w="1577" w:type="dxa"/>
            <w:tcBorders>
              <w:top w:val="single" w:sz="6" w:space="0" w:color="000000"/>
            </w:tcBorders>
          </w:tcPr>
          <w:p w:rsidR="00D810C4" w:rsidRDefault="00B55C40">
            <w:pPr>
              <w:pStyle w:val="TableParagraph"/>
              <w:spacing w:before="8"/>
              <w:ind w:left="1000"/>
              <w:rPr>
                <w:sz w:val="14"/>
              </w:rPr>
            </w:pPr>
            <w:r>
              <w:rPr>
                <w:sz w:val="14"/>
              </w:rPr>
              <w:t>7,067</w:t>
            </w:r>
          </w:p>
        </w:tc>
        <w:tc>
          <w:tcPr>
            <w:tcW w:w="1167" w:type="dxa"/>
            <w:tcBorders>
              <w:top w:val="single" w:sz="6" w:space="0" w:color="000000"/>
            </w:tcBorders>
          </w:tcPr>
          <w:p w:rsidR="00D810C4" w:rsidRDefault="00B55C40">
            <w:pPr>
              <w:pStyle w:val="TableParagraph"/>
              <w:spacing w:before="8"/>
              <w:ind w:right="63"/>
              <w:jc w:val="right"/>
              <w:rPr>
                <w:sz w:val="14"/>
              </w:rPr>
            </w:pPr>
            <w:r>
              <w:rPr>
                <w:sz w:val="14"/>
              </w:rPr>
              <w:t>4,241</w:t>
            </w:r>
          </w:p>
        </w:tc>
      </w:tr>
      <w:tr w:rsidR="00D810C4">
        <w:trPr>
          <w:trHeight w:val="223"/>
        </w:trPr>
        <w:tc>
          <w:tcPr>
            <w:tcW w:w="6827" w:type="dxa"/>
          </w:tcPr>
          <w:p w:rsidR="00D810C4" w:rsidRDefault="00B55C40">
            <w:pPr>
              <w:pStyle w:val="TableParagraph"/>
              <w:spacing w:before="13"/>
              <w:ind w:left="64"/>
              <w:rPr>
                <w:sz w:val="14"/>
              </w:rPr>
            </w:pPr>
            <w:r>
              <w:rPr>
                <w:sz w:val="14"/>
              </w:rPr>
              <w:t>Financial liability carried at fair value through profit or loss</w:t>
            </w:r>
          </w:p>
        </w:tc>
        <w:tc>
          <w:tcPr>
            <w:tcW w:w="1577" w:type="dxa"/>
          </w:tcPr>
          <w:p w:rsidR="00D810C4" w:rsidRDefault="00B55C40">
            <w:pPr>
              <w:pStyle w:val="TableParagraph"/>
              <w:spacing w:before="13"/>
              <w:ind w:right="257"/>
              <w:jc w:val="right"/>
              <w:rPr>
                <w:sz w:val="14"/>
              </w:rPr>
            </w:pPr>
            <w:r>
              <w:rPr>
                <w:w w:val="95"/>
                <w:sz w:val="14"/>
              </w:rPr>
              <w:t>128</w:t>
            </w:r>
          </w:p>
        </w:tc>
        <w:tc>
          <w:tcPr>
            <w:tcW w:w="1167" w:type="dxa"/>
          </w:tcPr>
          <w:p w:rsidR="00D810C4" w:rsidRDefault="00B55C40">
            <w:pPr>
              <w:pStyle w:val="TableParagraph"/>
              <w:spacing w:before="32"/>
              <w:ind w:right="94"/>
              <w:jc w:val="right"/>
              <w:rPr>
                <w:sz w:val="14"/>
              </w:rPr>
            </w:pPr>
            <w:r>
              <w:rPr>
                <w:sz w:val="14"/>
              </w:rPr>
              <w:t>91</w:t>
            </w:r>
          </w:p>
        </w:tc>
      </w:tr>
      <w:tr w:rsidR="00D810C4">
        <w:trPr>
          <w:trHeight w:val="204"/>
        </w:trPr>
        <w:tc>
          <w:tcPr>
            <w:tcW w:w="6827" w:type="dxa"/>
          </w:tcPr>
          <w:p w:rsidR="00D810C4" w:rsidRDefault="00B55C40">
            <w:pPr>
              <w:pStyle w:val="TableParagraph"/>
              <w:spacing w:before="4"/>
              <w:ind w:left="64"/>
              <w:rPr>
                <w:sz w:val="14"/>
              </w:rPr>
            </w:pPr>
            <w:r>
              <w:rPr>
                <w:sz w:val="14"/>
              </w:rPr>
              <w:t>Financial liability carried at fair value through other comprehensive income</w:t>
            </w:r>
          </w:p>
        </w:tc>
        <w:tc>
          <w:tcPr>
            <w:tcW w:w="1577" w:type="dxa"/>
          </w:tcPr>
          <w:p w:rsidR="00D810C4" w:rsidRDefault="00B55C40">
            <w:pPr>
              <w:pStyle w:val="TableParagraph"/>
              <w:spacing w:before="4"/>
              <w:ind w:right="252"/>
              <w:jc w:val="right"/>
              <w:rPr>
                <w:sz w:val="14"/>
              </w:rPr>
            </w:pPr>
            <w:r>
              <w:rPr>
                <w:w w:val="99"/>
                <w:sz w:val="14"/>
              </w:rPr>
              <w:t>1</w:t>
            </w:r>
          </w:p>
        </w:tc>
        <w:tc>
          <w:tcPr>
            <w:tcW w:w="1167" w:type="dxa"/>
          </w:tcPr>
          <w:p w:rsidR="00D810C4" w:rsidRDefault="00B55C40">
            <w:pPr>
              <w:pStyle w:val="TableParagraph"/>
              <w:spacing w:before="4"/>
              <w:ind w:right="91"/>
              <w:jc w:val="right"/>
              <w:rPr>
                <w:sz w:val="14"/>
              </w:rPr>
            </w:pPr>
            <w:r>
              <w:rPr>
                <w:w w:val="99"/>
                <w:sz w:val="14"/>
              </w:rPr>
              <w:t>3</w:t>
            </w:r>
          </w:p>
        </w:tc>
      </w:tr>
      <w:tr w:rsidR="00D810C4">
        <w:trPr>
          <w:trHeight w:val="205"/>
        </w:trPr>
        <w:tc>
          <w:tcPr>
            <w:tcW w:w="6827" w:type="dxa"/>
          </w:tcPr>
          <w:p w:rsidR="00D810C4" w:rsidRDefault="00B55C40">
            <w:pPr>
              <w:pStyle w:val="TableParagraph"/>
              <w:spacing w:before="13"/>
              <w:ind w:left="28"/>
              <w:rPr>
                <w:sz w:val="14"/>
              </w:rPr>
            </w:pPr>
            <w:r>
              <w:rPr>
                <w:sz w:val="14"/>
              </w:rPr>
              <w:t>Contingent consideration on undiscounted basis</w:t>
            </w:r>
          </w:p>
        </w:tc>
        <w:tc>
          <w:tcPr>
            <w:tcW w:w="1577" w:type="dxa"/>
          </w:tcPr>
          <w:p w:rsidR="00D810C4" w:rsidRDefault="00B55C40">
            <w:pPr>
              <w:pStyle w:val="TableParagraph"/>
              <w:spacing w:before="13"/>
              <w:ind w:right="257"/>
              <w:jc w:val="right"/>
              <w:rPr>
                <w:sz w:val="14"/>
              </w:rPr>
            </w:pPr>
            <w:r>
              <w:rPr>
                <w:w w:val="95"/>
                <w:sz w:val="14"/>
              </w:rPr>
              <w:t>135</w:t>
            </w:r>
          </w:p>
        </w:tc>
        <w:tc>
          <w:tcPr>
            <w:tcW w:w="1167" w:type="dxa"/>
          </w:tcPr>
          <w:p w:rsidR="00D810C4" w:rsidRDefault="00B55C40">
            <w:pPr>
              <w:pStyle w:val="TableParagraph"/>
              <w:spacing w:before="13"/>
              <w:ind w:right="94"/>
              <w:jc w:val="right"/>
              <w:rPr>
                <w:sz w:val="14"/>
              </w:rPr>
            </w:pPr>
            <w:r>
              <w:rPr>
                <w:sz w:val="14"/>
              </w:rPr>
              <w:t>55</w:t>
            </w:r>
          </w:p>
        </w:tc>
      </w:tr>
      <w:tr w:rsidR="00D810C4">
        <w:trPr>
          <w:trHeight w:val="217"/>
        </w:trPr>
        <w:tc>
          <w:tcPr>
            <w:tcW w:w="6827" w:type="dxa"/>
          </w:tcPr>
          <w:p w:rsidR="00D810C4" w:rsidRDefault="00B55C40">
            <w:pPr>
              <w:pStyle w:val="TableParagraph"/>
              <w:spacing w:before="17" w:line="179" w:lineRule="exact"/>
              <w:ind w:left="180"/>
              <w:rPr>
                <w:i/>
                <w:sz w:val="14"/>
              </w:rPr>
            </w:pPr>
            <w:r>
              <w:rPr>
                <w:i/>
                <w:position w:val="7"/>
                <w:sz w:val="9"/>
              </w:rPr>
              <w:t xml:space="preserve">(1) </w:t>
            </w:r>
            <w:r>
              <w:rPr>
                <w:i/>
                <w:sz w:val="14"/>
              </w:rPr>
              <w:t>Includes dues to subsidiaries (Refer note no. 2.23)</w:t>
            </w:r>
          </w:p>
        </w:tc>
        <w:tc>
          <w:tcPr>
            <w:tcW w:w="1577" w:type="dxa"/>
          </w:tcPr>
          <w:p w:rsidR="00D810C4" w:rsidRDefault="00B55C40">
            <w:pPr>
              <w:pStyle w:val="TableParagraph"/>
              <w:spacing w:before="22"/>
              <w:ind w:right="249"/>
              <w:jc w:val="right"/>
              <w:rPr>
                <w:sz w:val="14"/>
              </w:rPr>
            </w:pPr>
            <w:r>
              <w:rPr>
                <w:w w:val="99"/>
                <w:sz w:val="14"/>
              </w:rPr>
              <w:t>6</w:t>
            </w:r>
          </w:p>
        </w:tc>
        <w:tc>
          <w:tcPr>
            <w:tcW w:w="1167" w:type="dxa"/>
          </w:tcPr>
          <w:p w:rsidR="00D810C4" w:rsidRDefault="00B55C40">
            <w:pPr>
              <w:pStyle w:val="TableParagraph"/>
              <w:spacing w:before="5"/>
              <w:ind w:right="91"/>
              <w:jc w:val="right"/>
              <w:rPr>
                <w:sz w:val="14"/>
              </w:rPr>
            </w:pPr>
            <w:r>
              <w:rPr>
                <w:w w:val="99"/>
                <w:sz w:val="14"/>
              </w:rPr>
              <w:t>9</w:t>
            </w:r>
          </w:p>
        </w:tc>
      </w:tr>
      <w:tr w:rsidR="00D810C4">
        <w:trPr>
          <w:trHeight w:val="189"/>
        </w:trPr>
        <w:tc>
          <w:tcPr>
            <w:tcW w:w="6827" w:type="dxa"/>
            <w:tcBorders>
              <w:bottom w:val="single" w:sz="6" w:space="0" w:color="000000"/>
            </w:tcBorders>
          </w:tcPr>
          <w:p w:rsidR="00D810C4" w:rsidRDefault="00B55C40">
            <w:pPr>
              <w:pStyle w:val="TableParagraph"/>
              <w:spacing w:line="170" w:lineRule="exact"/>
              <w:ind w:left="180"/>
              <w:rPr>
                <w:i/>
                <w:sz w:val="14"/>
              </w:rPr>
            </w:pPr>
            <w:r>
              <w:rPr>
                <w:i/>
                <w:position w:val="7"/>
                <w:sz w:val="9"/>
              </w:rPr>
              <w:t xml:space="preserve">(2) </w:t>
            </w:r>
            <w:r>
              <w:rPr>
                <w:i/>
                <w:sz w:val="14"/>
              </w:rPr>
              <w:t>Includes dues to subsidiaries (Refer note no. 2.23)</w:t>
            </w:r>
          </w:p>
        </w:tc>
        <w:tc>
          <w:tcPr>
            <w:tcW w:w="1577" w:type="dxa"/>
            <w:tcBorders>
              <w:bottom w:val="single" w:sz="6" w:space="0" w:color="000000"/>
            </w:tcBorders>
          </w:tcPr>
          <w:p w:rsidR="00D810C4" w:rsidRDefault="00B55C40">
            <w:pPr>
              <w:pStyle w:val="TableParagraph"/>
              <w:spacing w:before="8" w:line="161" w:lineRule="exact"/>
              <w:ind w:right="249"/>
              <w:jc w:val="right"/>
              <w:rPr>
                <w:sz w:val="14"/>
              </w:rPr>
            </w:pPr>
            <w:r>
              <w:rPr>
                <w:w w:val="95"/>
                <w:sz w:val="14"/>
              </w:rPr>
              <w:t>13</w:t>
            </w:r>
          </w:p>
        </w:tc>
        <w:tc>
          <w:tcPr>
            <w:tcW w:w="1167" w:type="dxa"/>
            <w:tcBorders>
              <w:bottom w:val="single" w:sz="6" w:space="0" w:color="000000"/>
            </w:tcBorders>
          </w:tcPr>
          <w:p w:rsidR="00D810C4" w:rsidRDefault="00B55C40">
            <w:pPr>
              <w:pStyle w:val="TableParagraph"/>
              <w:spacing w:before="1"/>
              <w:ind w:right="94"/>
              <w:jc w:val="right"/>
              <w:rPr>
                <w:sz w:val="14"/>
              </w:rPr>
            </w:pPr>
            <w:r>
              <w:rPr>
                <w:sz w:val="14"/>
              </w:rPr>
              <w:t>19</w:t>
            </w:r>
          </w:p>
        </w:tc>
      </w:tr>
      <w:tr w:rsidR="00D810C4">
        <w:trPr>
          <w:trHeight w:val="964"/>
        </w:trPr>
        <w:tc>
          <w:tcPr>
            <w:tcW w:w="9571" w:type="dxa"/>
            <w:gridSpan w:val="3"/>
            <w:tcBorders>
              <w:top w:val="single" w:sz="6" w:space="0" w:color="000000"/>
            </w:tcBorders>
          </w:tcPr>
          <w:p w:rsidR="00D810C4" w:rsidRDefault="00D810C4">
            <w:pPr>
              <w:pStyle w:val="TableParagraph"/>
              <w:rPr>
                <w:sz w:val="14"/>
              </w:rPr>
            </w:pPr>
          </w:p>
          <w:p w:rsidR="00D810C4" w:rsidRDefault="00B55C40">
            <w:pPr>
              <w:pStyle w:val="TableParagraph"/>
              <w:spacing w:before="1" w:line="264" w:lineRule="auto"/>
              <w:ind w:left="28" w:right="55"/>
              <w:rPr>
                <w:sz w:val="14"/>
              </w:rPr>
            </w:pPr>
            <w:r>
              <w:rPr>
                <w:sz w:val="14"/>
              </w:rPr>
              <w:t>In</w:t>
            </w:r>
            <w:r>
              <w:rPr>
                <w:spacing w:val="-8"/>
                <w:sz w:val="14"/>
              </w:rPr>
              <w:t xml:space="preserve"> </w:t>
            </w:r>
            <w:r>
              <w:rPr>
                <w:sz w:val="14"/>
              </w:rPr>
              <w:t>accordance</w:t>
            </w:r>
            <w:r>
              <w:rPr>
                <w:spacing w:val="-6"/>
                <w:sz w:val="14"/>
              </w:rPr>
              <w:t xml:space="preserve"> </w:t>
            </w:r>
            <w:r>
              <w:rPr>
                <w:sz w:val="14"/>
              </w:rPr>
              <w:t>with</w:t>
            </w:r>
            <w:r>
              <w:rPr>
                <w:spacing w:val="-8"/>
                <w:sz w:val="14"/>
              </w:rPr>
              <w:t xml:space="preserve"> </w:t>
            </w:r>
            <w:r>
              <w:rPr>
                <w:sz w:val="14"/>
              </w:rPr>
              <w:t>Ind</w:t>
            </w:r>
            <w:r>
              <w:rPr>
                <w:spacing w:val="-6"/>
                <w:sz w:val="14"/>
              </w:rPr>
              <w:t xml:space="preserve"> </w:t>
            </w:r>
            <w:r>
              <w:rPr>
                <w:sz w:val="14"/>
              </w:rPr>
              <w:t>AS</w:t>
            </w:r>
            <w:r>
              <w:rPr>
                <w:spacing w:val="-7"/>
                <w:sz w:val="14"/>
              </w:rPr>
              <w:t xml:space="preserve"> </w:t>
            </w:r>
            <w:r>
              <w:rPr>
                <w:sz w:val="14"/>
              </w:rPr>
              <w:t>32</w:t>
            </w:r>
            <w:r>
              <w:rPr>
                <w:spacing w:val="-6"/>
                <w:sz w:val="14"/>
              </w:rPr>
              <w:t xml:space="preserve"> </w:t>
            </w:r>
            <w:r>
              <w:rPr>
                <w:sz w:val="14"/>
              </w:rPr>
              <w:t>Financial</w:t>
            </w:r>
            <w:r>
              <w:rPr>
                <w:spacing w:val="-8"/>
                <w:sz w:val="14"/>
              </w:rPr>
              <w:t xml:space="preserve"> </w:t>
            </w:r>
            <w:r>
              <w:rPr>
                <w:sz w:val="14"/>
              </w:rPr>
              <w:t>Instruments:</w:t>
            </w:r>
            <w:r>
              <w:rPr>
                <w:spacing w:val="-8"/>
                <w:sz w:val="14"/>
              </w:rPr>
              <w:t xml:space="preserve"> </w:t>
            </w:r>
            <w:r>
              <w:rPr>
                <w:sz w:val="14"/>
              </w:rPr>
              <w:t>Presentation,</w:t>
            </w:r>
            <w:r>
              <w:rPr>
                <w:spacing w:val="-4"/>
                <w:sz w:val="14"/>
              </w:rPr>
              <w:t xml:space="preserve"> </w:t>
            </w:r>
            <w:r>
              <w:rPr>
                <w:sz w:val="14"/>
              </w:rPr>
              <w:t>the</w:t>
            </w:r>
            <w:r>
              <w:rPr>
                <w:spacing w:val="-6"/>
                <w:sz w:val="14"/>
              </w:rPr>
              <w:t xml:space="preserve"> </w:t>
            </w:r>
            <w:r>
              <w:rPr>
                <w:sz w:val="14"/>
              </w:rPr>
              <w:t>Company</w:t>
            </w:r>
            <w:r>
              <w:rPr>
                <w:spacing w:val="-8"/>
                <w:sz w:val="14"/>
              </w:rPr>
              <w:t xml:space="preserve"> </w:t>
            </w:r>
            <w:r>
              <w:rPr>
                <w:sz w:val="14"/>
              </w:rPr>
              <w:t>has</w:t>
            </w:r>
            <w:r>
              <w:rPr>
                <w:spacing w:val="-5"/>
                <w:sz w:val="14"/>
              </w:rPr>
              <w:t xml:space="preserve"> </w:t>
            </w:r>
            <w:r>
              <w:rPr>
                <w:sz w:val="14"/>
              </w:rPr>
              <w:t>recorded</w:t>
            </w:r>
            <w:r>
              <w:rPr>
                <w:spacing w:val="-7"/>
                <w:sz w:val="14"/>
              </w:rPr>
              <w:t xml:space="preserve"> </w:t>
            </w:r>
            <w:r>
              <w:rPr>
                <w:sz w:val="14"/>
              </w:rPr>
              <w:t>a</w:t>
            </w:r>
            <w:r>
              <w:rPr>
                <w:spacing w:val="-5"/>
                <w:sz w:val="14"/>
              </w:rPr>
              <w:t xml:space="preserve"> </w:t>
            </w:r>
            <w:r>
              <w:rPr>
                <w:sz w:val="14"/>
              </w:rPr>
              <w:t>financial</w:t>
            </w:r>
            <w:r>
              <w:rPr>
                <w:spacing w:val="-8"/>
                <w:sz w:val="14"/>
              </w:rPr>
              <w:t xml:space="preserve"> </w:t>
            </w:r>
            <w:r>
              <w:rPr>
                <w:sz w:val="14"/>
              </w:rPr>
              <w:t>liability</w:t>
            </w:r>
            <w:r>
              <w:rPr>
                <w:spacing w:val="-8"/>
                <w:sz w:val="14"/>
              </w:rPr>
              <w:t xml:space="preserve"> </w:t>
            </w:r>
            <w:r>
              <w:rPr>
                <w:sz w:val="14"/>
              </w:rPr>
              <w:t>of</w:t>
            </w:r>
            <w:r>
              <w:rPr>
                <w:spacing w:val="26"/>
                <w:sz w:val="14"/>
              </w:rPr>
              <w:t xml:space="preserve"> </w:t>
            </w:r>
            <w:r>
              <w:rPr>
                <w:rFonts w:ascii="DejaVu Sans"/>
                <w:sz w:val="14"/>
              </w:rPr>
              <w:t>`</w:t>
            </w:r>
            <w:r>
              <w:rPr>
                <w:sz w:val="14"/>
              </w:rPr>
              <w:t>1,202</w:t>
            </w:r>
            <w:r>
              <w:rPr>
                <w:spacing w:val="-6"/>
                <w:sz w:val="14"/>
              </w:rPr>
              <w:t xml:space="preserve"> </w:t>
            </w:r>
            <w:r>
              <w:rPr>
                <w:sz w:val="14"/>
              </w:rPr>
              <w:t>crore</w:t>
            </w:r>
            <w:r>
              <w:rPr>
                <w:spacing w:val="-5"/>
                <w:sz w:val="14"/>
              </w:rPr>
              <w:t xml:space="preserve"> </w:t>
            </w:r>
            <w:r>
              <w:rPr>
                <w:sz w:val="14"/>
              </w:rPr>
              <w:t>for</w:t>
            </w:r>
            <w:r>
              <w:rPr>
                <w:spacing w:val="-7"/>
                <w:sz w:val="14"/>
              </w:rPr>
              <w:t xml:space="preserve"> </w:t>
            </w:r>
            <w:r>
              <w:rPr>
                <w:sz w:val="14"/>
              </w:rPr>
              <w:t>the</w:t>
            </w:r>
            <w:r>
              <w:rPr>
                <w:spacing w:val="-5"/>
                <w:sz w:val="14"/>
              </w:rPr>
              <w:t xml:space="preserve"> </w:t>
            </w:r>
            <w:r>
              <w:rPr>
                <w:sz w:val="14"/>
              </w:rPr>
              <w:t>obligation</w:t>
            </w:r>
            <w:r>
              <w:rPr>
                <w:spacing w:val="-8"/>
                <w:sz w:val="14"/>
              </w:rPr>
              <w:t xml:space="preserve"> </w:t>
            </w:r>
            <w:r>
              <w:rPr>
                <w:sz w:val="14"/>
              </w:rPr>
              <w:t>to</w:t>
            </w:r>
            <w:r>
              <w:rPr>
                <w:spacing w:val="-7"/>
                <w:sz w:val="14"/>
              </w:rPr>
              <w:t xml:space="preserve"> </w:t>
            </w:r>
            <w:r>
              <w:rPr>
                <w:sz w:val="14"/>
              </w:rPr>
              <w:t>acquire</w:t>
            </w:r>
            <w:r>
              <w:rPr>
                <w:spacing w:val="-5"/>
                <w:sz w:val="14"/>
              </w:rPr>
              <w:t xml:space="preserve"> </w:t>
            </w:r>
            <w:r>
              <w:rPr>
                <w:sz w:val="14"/>
              </w:rPr>
              <w:t>its</w:t>
            </w:r>
            <w:r>
              <w:rPr>
                <w:spacing w:val="-5"/>
                <w:sz w:val="14"/>
              </w:rPr>
              <w:t xml:space="preserve"> </w:t>
            </w:r>
            <w:r>
              <w:rPr>
                <w:sz w:val="14"/>
              </w:rPr>
              <w:t>own equity</w:t>
            </w:r>
            <w:r>
              <w:rPr>
                <w:spacing w:val="-8"/>
                <w:sz w:val="14"/>
              </w:rPr>
              <w:t xml:space="preserve"> </w:t>
            </w:r>
            <w:r>
              <w:rPr>
                <w:sz w:val="14"/>
              </w:rPr>
              <w:t>shares</w:t>
            </w:r>
            <w:r>
              <w:rPr>
                <w:spacing w:val="-4"/>
                <w:sz w:val="14"/>
              </w:rPr>
              <w:t xml:space="preserve"> </w:t>
            </w:r>
            <w:r>
              <w:rPr>
                <w:sz w:val="14"/>
              </w:rPr>
              <w:t>to</w:t>
            </w:r>
            <w:r>
              <w:rPr>
                <w:spacing w:val="-6"/>
                <w:sz w:val="14"/>
              </w:rPr>
              <w:t xml:space="preserve"> </w:t>
            </w:r>
            <w:r>
              <w:rPr>
                <w:sz w:val="14"/>
              </w:rPr>
              <w:t>the</w:t>
            </w:r>
            <w:r>
              <w:rPr>
                <w:spacing w:val="-4"/>
                <w:sz w:val="14"/>
              </w:rPr>
              <w:t xml:space="preserve"> </w:t>
            </w:r>
            <w:r>
              <w:rPr>
                <w:sz w:val="14"/>
              </w:rPr>
              <w:t>extent</w:t>
            </w:r>
            <w:r>
              <w:rPr>
                <w:spacing w:val="-6"/>
                <w:sz w:val="14"/>
              </w:rPr>
              <w:t xml:space="preserve"> </w:t>
            </w:r>
            <w:r>
              <w:rPr>
                <w:sz w:val="14"/>
              </w:rPr>
              <w:t>of</w:t>
            </w:r>
            <w:r>
              <w:rPr>
                <w:spacing w:val="-7"/>
                <w:sz w:val="14"/>
              </w:rPr>
              <w:t xml:space="preserve"> </w:t>
            </w:r>
            <w:r>
              <w:rPr>
                <w:sz w:val="14"/>
              </w:rPr>
              <w:t>standing</w:t>
            </w:r>
            <w:r>
              <w:rPr>
                <w:spacing w:val="-8"/>
                <w:sz w:val="14"/>
              </w:rPr>
              <w:t xml:space="preserve"> </w:t>
            </w:r>
            <w:r>
              <w:rPr>
                <w:sz w:val="14"/>
              </w:rPr>
              <w:t>instructions</w:t>
            </w:r>
            <w:r>
              <w:rPr>
                <w:spacing w:val="-4"/>
                <w:sz w:val="14"/>
              </w:rPr>
              <w:t xml:space="preserve"> </w:t>
            </w:r>
            <w:r>
              <w:rPr>
                <w:sz w:val="14"/>
              </w:rPr>
              <w:t>provided</w:t>
            </w:r>
            <w:r>
              <w:rPr>
                <w:spacing w:val="-6"/>
                <w:sz w:val="14"/>
              </w:rPr>
              <w:t xml:space="preserve"> </w:t>
            </w:r>
            <w:r>
              <w:rPr>
                <w:sz w:val="14"/>
              </w:rPr>
              <w:t>to</w:t>
            </w:r>
            <w:r>
              <w:rPr>
                <w:spacing w:val="-5"/>
                <w:sz w:val="14"/>
              </w:rPr>
              <w:t xml:space="preserve"> </w:t>
            </w:r>
            <w:r>
              <w:rPr>
                <w:sz w:val="14"/>
              </w:rPr>
              <w:t>its</w:t>
            </w:r>
            <w:r>
              <w:rPr>
                <w:spacing w:val="-5"/>
                <w:sz w:val="14"/>
              </w:rPr>
              <w:t xml:space="preserve"> </w:t>
            </w:r>
            <w:r>
              <w:rPr>
                <w:sz w:val="14"/>
              </w:rPr>
              <w:t>registered</w:t>
            </w:r>
            <w:r>
              <w:rPr>
                <w:spacing w:val="-5"/>
                <w:sz w:val="14"/>
              </w:rPr>
              <w:t xml:space="preserve"> </w:t>
            </w:r>
            <w:r>
              <w:rPr>
                <w:sz w:val="14"/>
              </w:rPr>
              <w:t>broker</w:t>
            </w:r>
            <w:r>
              <w:rPr>
                <w:spacing w:val="-5"/>
                <w:sz w:val="14"/>
              </w:rPr>
              <w:t xml:space="preserve"> </w:t>
            </w:r>
            <w:r>
              <w:rPr>
                <w:sz w:val="14"/>
              </w:rPr>
              <w:t>for</w:t>
            </w:r>
            <w:r>
              <w:rPr>
                <w:spacing w:val="-6"/>
                <w:sz w:val="14"/>
              </w:rPr>
              <w:t xml:space="preserve"> </w:t>
            </w:r>
            <w:r>
              <w:rPr>
                <w:sz w:val="14"/>
              </w:rPr>
              <w:t>the</w:t>
            </w:r>
            <w:r>
              <w:rPr>
                <w:spacing w:val="-4"/>
                <w:sz w:val="14"/>
              </w:rPr>
              <w:t xml:space="preserve"> </w:t>
            </w:r>
            <w:r>
              <w:rPr>
                <w:sz w:val="14"/>
              </w:rPr>
              <w:t>buyback</w:t>
            </w:r>
            <w:r>
              <w:rPr>
                <w:spacing w:val="-6"/>
                <w:sz w:val="14"/>
              </w:rPr>
              <w:t xml:space="preserve"> </w:t>
            </w:r>
            <w:r>
              <w:rPr>
                <w:sz w:val="14"/>
              </w:rPr>
              <w:t>as</w:t>
            </w:r>
            <w:r>
              <w:rPr>
                <w:spacing w:val="-4"/>
                <w:sz w:val="14"/>
              </w:rPr>
              <w:t xml:space="preserve"> </w:t>
            </w:r>
            <w:r>
              <w:rPr>
                <w:sz w:val="14"/>
              </w:rPr>
              <w:t>of</w:t>
            </w:r>
            <w:r>
              <w:rPr>
                <w:spacing w:val="-8"/>
                <w:sz w:val="14"/>
              </w:rPr>
              <w:t xml:space="preserve"> </w:t>
            </w:r>
            <w:r>
              <w:rPr>
                <w:sz w:val="14"/>
              </w:rPr>
              <w:t>March</w:t>
            </w:r>
            <w:r>
              <w:rPr>
                <w:spacing w:val="-7"/>
                <w:sz w:val="14"/>
              </w:rPr>
              <w:t xml:space="preserve"> </w:t>
            </w:r>
            <w:r>
              <w:rPr>
                <w:sz w:val="14"/>
              </w:rPr>
              <w:t>31,</w:t>
            </w:r>
            <w:r>
              <w:rPr>
                <w:spacing w:val="-4"/>
                <w:sz w:val="14"/>
              </w:rPr>
              <w:t xml:space="preserve"> </w:t>
            </w:r>
            <w:r>
              <w:rPr>
                <w:sz w:val="14"/>
              </w:rPr>
              <w:t>2019</w:t>
            </w:r>
            <w:r>
              <w:rPr>
                <w:spacing w:val="-5"/>
                <w:sz w:val="14"/>
              </w:rPr>
              <w:t xml:space="preserve"> </w:t>
            </w:r>
            <w:r>
              <w:rPr>
                <w:sz w:val="14"/>
              </w:rPr>
              <w:t>(refer</w:t>
            </w:r>
            <w:r>
              <w:rPr>
                <w:spacing w:val="-6"/>
                <w:sz w:val="14"/>
              </w:rPr>
              <w:t xml:space="preserve"> </w:t>
            </w:r>
            <w:r>
              <w:rPr>
                <w:sz w:val="14"/>
              </w:rPr>
              <w:t>to</w:t>
            </w:r>
            <w:r>
              <w:rPr>
                <w:spacing w:val="-5"/>
                <w:sz w:val="14"/>
              </w:rPr>
              <w:t xml:space="preserve"> </w:t>
            </w:r>
            <w:r>
              <w:rPr>
                <w:sz w:val="14"/>
              </w:rPr>
              <w:t>note</w:t>
            </w:r>
            <w:r>
              <w:rPr>
                <w:spacing w:val="-5"/>
                <w:sz w:val="14"/>
              </w:rPr>
              <w:t xml:space="preserve"> </w:t>
            </w:r>
            <w:r>
              <w:rPr>
                <w:sz w:val="14"/>
              </w:rPr>
              <w:t>2.10).</w:t>
            </w:r>
            <w:r>
              <w:rPr>
                <w:spacing w:val="-4"/>
                <w:sz w:val="14"/>
              </w:rPr>
              <w:t xml:space="preserve"> </w:t>
            </w:r>
            <w:r>
              <w:rPr>
                <w:sz w:val="14"/>
              </w:rPr>
              <w:t>The</w:t>
            </w:r>
            <w:r>
              <w:rPr>
                <w:spacing w:val="-4"/>
                <w:sz w:val="14"/>
              </w:rPr>
              <w:t xml:space="preserve"> </w:t>
            </w:r>
            <w:r>
              <w:rPr>
                <w:sz w:val="14"/>
              </w:rPr>
              <w:t>financial</w:t>
            </w:r>
            <w:r>
              <w:rPr>
                <w:spacing w:val="-7"/>
                <w:sz w:val="14"/>
              </w:rPr>
              <w:t xml:space="preserve"> </w:t>
            </w:r>
            <w:r>
              <w:rPr>
                <w:sz w:val="14"/>
              </w:rPr>
              <w:t>liability</w:t>
            </w:r>
            <w:r>
              <w:rPr>
                <w:spacing w:val="-7"/>
                <w:sz w:val="14"/>
              </w:rPr>
              <w:t xml:space="preserve"> </w:t>
            </w:r>
            <w:r>
              <w:rPr>
                <w:sz w:val="14"/>
              </w:rPr>
              <w:t>is recognised</w:t>
            </w:r>
            <w:r>
              <w:rPr>
                <w:spacing w:val="-6"/>
                <w:sz w:val="14"/>
              </w:rPr>
              <w:t xml:space="preserve"> </w:t>
            </w:r>
            <w:r>
              <w:rPr>
                <w:sz w:val="14"/>
              </w:rPr>
              <w:t>at</w:t>
            </w:r>
            <w:r>
              <w:rPr>
                <w:spacing w:val="-5"/>
                <w:sz w:val="14"/>
              </w:rPr>
              <w:t xml:space="preserve"> </w:t>
            </w:r>
            <w:r>
              <w:rPr>
                <w:sz w:val="14"/>
              </w:rPr>
              <w:t>the</w:t>
            </w:r>
            <w:r>
              <w:rPr>
                <w:spacing w:val="-5"/>
                <w:sz w:val="14"/>
              </w:rPr>
              <w:t xml:space="preserve"> </w:t>
            </w:r>
            <w:r>
              <w:rPr>
                <w:sz w:val="14"/>
              </w:rPr>
              <w:t>present</w:t>
            </w:r>
            <w:r>
              <w:rPr>
                <w:spacing w:val="-5"/>
                <w:sz w:val="14"/>
              </w:rPr>
              <w:t xml:space="preserve"> </w:t>
            </w:r>
            <w:r>
              <w:rPr>
                <w:sz w:val="14"/>
              </w:rPr>
              <w:t>value</w:t>
            </w:r>
            <w:r>
              <w:rPr>
                <w:spacing w:val="-5"/>
                <w:sz w:val="14"/>
              </w:rPr>
              <w:t xml:space="preserve"> </w:t>
            </w:r>
            <w:r>
              <w:rPr>
                <w:sz w:val="14"/>
              </w:rPr>
              <w:t>of</w:t>
            </w:r>
            <w:r>
              <w:rPr>
                <w:spacing w:val="-8"/>
                <w:sz w:val="14"/>
              </w:rPr>
              <w:t xml:space="preserve"> </w:t>
            </w:r>
            <w:r>
              <w:rPr>
                <w:sz w:val="14"/>
              </w:rPr>
              <w:t>the</w:t>
            </w:r>
            <w:r>
              <w:rPr>
                <w:spacing w:val="-4"/>
                <w:sz w:val="14"/>
              </w:rPr>
              <w:t xml:space="preserve"> </w:t>
            </w:r>
            <w:r>
              <w:rPr>
                <w:spacing w:val="-3"/>
                <w:sz w:val="14"/>
              </w:rPr>
              <w:t>maximum</w:t>
            </w:r>
            <w:r>
              <w:rPr>
                <w:spacing w:val="-10"/>
                <w:sz w:val="14"/>
              </w:rPr>
              <w:t xml:space="preserve"> </w:t>
            </w:r>
            <w:r>
              <w:rPr>
                <w:sz w:val="14"/>
              </w:rPr>
              <w:t>amount</w:t>
            </w:r>
            <w:r>
              <w:rPr>
                <w:spacing w:val="-5"/>
                <w:sz w:val="14"/>
              </w:rPr>
              <w:t xml:space="preserve"> </w:t>
            </w:r>
            <w:r>
              <w:rPr>
                <w:sz w:val="14"/>
              </w:rPr>
              <w:t>that</w:t>
            </w:r>
            <w:r>
              <w:rPr>
                <w:spacing w:val="-5"/>
                <w:sz w:val="14"/>
              </w:rPr>
              <w:t xml:space="preserve"> </w:t>
            </w:r>
            <w:r>
              <w:rPr>
                <w:sz w:val="14"/>
              </w:rPr>
              <w:t>the</w:t>
            </w:r>
            <w:r>
              <w:rPr>
                <w:spacing w:val="-5"/>
                <w:sz w:val="14"/>
              </w:rPr>
              <w:t xml:space="preserve"> </w:t>
            </w:r>
            <w:r>
              <w:rPr>
                <w:sz w:val="14"/>
              </w:rPr>
              <w:t>Company</w:t>
            </w:r>
            <w:r>
              <w:rPr>
                <w:spacing w:val="-7"/>
                <w:sz w:val="14"/>
              </w:rPr>
              <w:t xml:space="preserve"> </w:t>
            </w:r>
            <w:r>
              <w:rPr>
                <w:sz w:val="14"/>
              </w:rPr>
              <w:t>would</w:t>
            </w:r>
            <w:r>
              <w:rPr>
                <w:spacing w:val="-5"/>
                <w:sz w:val="14"/>
              </w:rPr>
              <w:t xml:space="preserve"> </w:t>
            </w:r>
            <w:r>
              <w:rPr>
                <w:sz w:val="14"/>
              </w:rPr>
              <w:t>be</w:t>
            </w:r>
            <w:r>
              <w:rPr>
                <w:spacing w:val="-5"/>
                <w:sz w:val="14"/>
              </w:rPr>
              <w:t xml:space="preserve"> </w:t>
            </w:r>
            <w:r>
              <w:rPr>
                <w:sz w:val="14"/>
              </w:rPr>
              <w:t>required</w:t>
            </w:r>
            <w:r>
              <w:rPr>
                <w:spacing w:val="-5"/>
                <w:sz w:val="14"/>
              </w:rPr>
              <w:t xml:space="preserve"> </w:t>
            </w:r>
            <w:r>
              <w:rPr>
                <w:sz w:val="14"/>
              </w:rPr>
              <w:t>to</w:t>
            </w:r>
            <w:r>
              <w:rPr>
                <w:spacing w:val="-6"/>
                <w:sz w:val="14"/>
              </w:rPr>
              <w:t xml:space="preserve"> </w:t>
            </w:r>
            <w:r>
              <w:rPr>
                <w:sz w:val="14"/>
              </w:rPr>
              <w:t>pay</w:t>
            </w:r>
            <w:r>
              <w:rPr>
                <w:spacing w:val="-7"/>
                <w:sz w:val="14"/>
              </w:rPr>
              <w:t xml:space="preserve"> </w:t>
            </w:r>
            <w:r>
              <w:rPr>
                <w:sz w:val="14"/>
              </w:rPr>
              <w:t>to</w:t>
            </w:r>
            <w:r>
              <w:rPr>
                <w:spacing w:val="-5"/>
                <w:sz w:val="14"/>
              </w:rPr>
              <w:t xml:space="preserve"> </w:t>
            </w:r>
            <w:r>
              <w:rPr>
                <w:sz w:val="14"/>
              </w:rPr>
              <w:t>the</w:t>
            </w:r>
            <w:r>
              <w:rPr>
                <w:spacing w:val="-5"/>
                <w:sz w:val="14"/>
              </w:rPr>
              <w:t xml:space="preserve"> </w:t>
            </w:r>
            <w:r>
              <w:rPr>
                <w:sz w:val="14"/>
              </w:rPr>
              <w:t>registered</w:t>
            </w:r>
            <w:r>
              <w:rPr>
                <w:spacing w:val="-5"/>
                <w:sz w:val="14"/>
              </w:rPr>
              <w:t xml:space="preserve"> </w:t>
            </w:r>
            <w:r>
              <w:rPr>
                <w:sz w:val="14"/>
              </w:rPr>
              <w:t>broker</w:t>
            </w:r>
            <w:r>
              <w:rPr>
                <w:spacing w:val="-5"/>
                <w:sz w:val="14"/>
              </w:rPr>
              <w:t xml:space="preserve"> </w:t>
            </w:r>
            <w:r>
              <w:rPr>
                <w:sz w:val="14"/>
              </w:rPr>
              <w:t>for</w:t>
            </w:r>
            <w:r>
              <w:rPr>
                <w:spacing w:val="-6"/>
                <w:sz w:val="14"/>
              </w:rPr>
              <w:t xml:space="preserve"> </w:t>
            </w:r>
            <w:r>
              <w:rPr>
                <w:sz w:val="14"/>
              </w:rPr>
              <w:t>buy</w:t>
            </w:r>
            <w:r>
              <w:rPr>
                <w:spacing w:val="-7"/>
                <w:sz w:val="14"/>
              </w:rPr>
              <w:t xml:space="preserve"> </w:t>
            </w:r>
            <w:r>
              <w:rPr>
                <w:sz w:val="14"/>
              </w:rPr>
              <w:t>back,</w:t>
            </w:r>
            <w:r>
              <w:rPr>
                <w:spacing w:val="-3"/>
                <w:sz w:val="14"/>
              </w:rPr>
              <w:t xml:space="preserve"> </w:t>
            </w:r>
            <w:r>
              <w:rPr>
                <w:sz w:val="14"/>
              </w:rPr>
              <w:t>with</w:t>
            </w:r>
            <w:r>
              <w:rPr>
                <w:spacing w:val="-7"/>
                <w:sz w:val="14"/>
              </w:rPr>
              <w:t xml:space="preserve"> </w:t>
            </w:r>
            <w:r>
              <w:rPr>
                <w:sz w:val="14"/>
              </w:rPr>
              <w:t>a</w:t>
            </w:r>
            <w:r>
              <w:rPr>
                <w:spacing w:val="-5"/>
                <w:sz w:val="14"/>
              </w:rPr>
              <w:t xml:space="preserve"> </w:t>
            </w:r>
            <w:r>
              <w:rPr>
                <w:sz w:val="14"/>
              </w:rPr>
              <w:t>corresponding</w:t>
            </w:r>
            <w:r>
              <w:rPr>
                <w:spacing w:val="-7"/>
                <w:sz w:val="14"/>
              </w:rPr>
              <w:t xml:space="preserve"> </w:t>
            </w:r>
            <w:r>
              <w:rPr>
                <w:sz w:val="14"/>
              </w:rPr>
              <w:t>debit</w:t>
            </w:r>
            <w:r>
              <w:rPr>
                <w:spacing w:val="-5"/>
                <w:sz w:val="14"/>
              </w:rPr>
              <w:t xml:space="preserve"> </w:t>
            </w:r>
            <w:r>
              <w:rPr>
                <w:sz w:val="14"/>
              </w:rPr>
              <w:t>in general reserve / retained</w:t>
            </w:r>
            <w:r>
              <w:rPr>
                <w:spacing w:val="-2"/>
                <w:sz w:val="14"/>
              </w:rPr>
              <w:t xml:space="preserve"> </w:t>
            </w:r>
            <w:r>
              <w:rPr>
                <w:sz w:val="14"/>
              </w:rPr>
              <w:t>earnings.</w:t>
            </w:r>
          </w:p>
        </w:tc>
      </w:tr>
      <w:tr w:rsidR="00D810C4">
        <w:trPr>
          <w:trHeight w:val="251"/>
        </w:trPr>
        <w:tc>
          <w:tcPr>
            <w:tcW w:w="6827" w:type="dxa"/>
          </w:tcPr>
          <w:p w:rsidR="00D810C4" w:rsidRDefault="00B55C40">
            <w:pPr>
              <w:pStyle w:val="TableParagraph"/>
              <w:spacing w:before="83" w:line="149" w:lineRule="exact"/>
              <w:ind w:left="28"/>
              <w:rPr>
                <w:b/>
                <w:sz w:val="14"/>
              </w:rPr>
            </w:pPr>
            <w:r>
              <w:rPr>
                <w:b/>
                <w:sz w:val="14"/>
              </w:rPr>
              <w:t>2.12 TRADE PAYABLES</w:t>
            </w:r>
          </w:p>
        </w:tc>
        <w:tc>
          <w:tcPr>
            <w:tcW w:w="1577" w:type="dxa"/>
          </w:tcPr>
          <w:p w:rsidR="00D810C4" w:rsidRDefault="00D810C4">
            <w:pPr>
              <w:pStyle w:val="TableParagraph"/>
              <w:rPr>
                <w:sz w:val="12"/>
              </w:rPr>
            </w:pPr>
          </w:p>
        </w:tc>
        <w:tc>
          <w:tcPr>
            <w:tcW w:w="1167" w:type="dxa"/>
          </w:tcPr>
          <w:p w:rsidR="00D810C4" w:rsidRDefault="00D810C4">
            <w:pPr>
              <w:pStyle w:val="TableParagraph"/>
              <w:rPr>
                <w:sz w:val="12"/>
              </w:rPr>
            </w:pPr>
          </w:p>
        </w:tc>
      </w:tr>
      <w:tr w:rsidR="00D810C4">
        <w:trPr>
          <w:trHeight w:val="178"/>
        </w:trPr>
        <w:tc>
          <w:tcPr>
            <w:tcW w:w="9571" w:type="dxa"/>
            <w:gridSpan w:val="3"/>
          </w:tcPr>
          <w:p w:rsidR="00D810C4" w:rsidRDefault="00B55C40">
            <w:pPr>
              <w:pStyle w:val="TableParagraph"/>
              <w:tabs>
                <w:tab w:val="left" w:pos="8817"/>
              </w:tabs>
              <w:spacing w:line="156" w:lineRule="exact"/>
              <w:rPr>
                <w:i/>
                <w:sz w:val="14"/>
              </w:rPr>
            </w:pPr>
            <w:r>
              <w:rPr>
                <w:i/>
                <w:w w:val="99"/>
                <w:sz w:val="14"/>
                <w:u w:val="single"/>
              </w:rPr>
              <w:t xml:space="preserve"> </w:t>
            </w:r>
            <w:r>
              <w:rPr>
                <w:i/>
                <w:sz w:val="14"/>
                <w:u w:val="single"/>
              </w:rPr>
              <w:tab/>
              <w:t xml:space="preserve">(In </w:t>
            </w:r>
            <w:r>
              <w:rPr>
                <w:rFonts w:ascii="Georgia"/>
                <w:i/>
                <w:sz w:val="14"/>
                <w:u w:val="single"/>
              </w:rPr>
              <w:t>`</w:t>
            </w:r>
            <w:r>
              <w:rPr>
                <w:rFonts w:ascii="Georgia"/>
                <w:i/>
                <w:spacing w:val="10"/>
                <w:sz w:val="14"/>
                <w:u w:val="single"/>
              </w:rPr>
              <w:t xml:space="preserve"> </w:t>
            </w:r>
            <w:r>
              <w:rPr>
                <w:i/>
                <w:sz w:val="14"/>
                <w:u w:val="single"/>
              </w:rPr>
              <w:t>crore)</w:t>
            </w:r>
            <w:r>
              <w:rPr>
                <w:i/>
                <w:spacing w:val="-15"/>
                <w:sz w:val="14"/>
                <w:u w:val="single"/>
              </w:rPr>
              <w:t xml:space="preserve"> </w:t>
            </w:r>
          </w:p>
        </w:tc>
      </w:tr>
      <w:tr w:rsidR="00D810C4">
        <w:trPr>
          <w:trHeight w:val="186"/>
        </w:trPr>
        <w:tc>
          <w:tcPr>
            <w:tcW w:w="6827" w:type="dxa"/>
          </w:tcPr>
          <w:p w:rsidR="00D810C4" w:rsidRDefault="00B55C40">
            <w:pPr>
              <w:pStyle w:val="TableParagraph"/>
              <w:spacing w:line="154" w:lineRule="exact"/>
              <w:ind w:left="28"/>
              <w:rPr>
                <w:b/>
                <w:sz w:val="14"/>
              </w:rPr>
            </w:pPr>
            <w:r>
              <w:rPr>
                <w:b/>
                <w:sz w:val="14"/>
              </w:rPr>
              <w:t>Particulars</w:t>
            </w:r>
          </w:p>
        </w:tc>
        <w:tc>
          <w:tcPr>
            <w:tcW w:w="1577" w:type="dxa"/>
            <w:tcBorders>
              <w:bottom w:val="single" w:sz="6" w:space="0" w:color="000000"/>
            </w:tcBorders>
          </w:tcPr>
          <w:p w:rsidR="00D810C4" w:rsidRDefault="00B55C40">
            <w:pPr>
              <w:pStyle w:val="TableParagraph"/>
              <w:spacing w:line="154" w:lineRule="exact"/>
              <w:ind w:right="59"/>
              <w:jc w:val="right"/>
              <w:rPr>
                <w:b/>
                <w:sz w:val="14"/>
              </w:rPr>
            </w:pPr>
            <w:r>
              <w:rPr>
                <w:b/>
                <w:sz w:val="14"/>
              </w:rPr>
              <w:t>As at</w:t>
            </w:r>
          </w:p>
        </w:tc>
        <w:tc>
          <w:tcPr>
            <w:tcW w:w="1167" w:type="dxa"/>
            <w:tcBorders>
              <w:bottom w:val="single" w:sz="6" w:space="0" w:color="000000"/>
            </w:tcBorders>
          </w:tcPr>
          <w:p w:rsidR="00D810C4" w:rsidRDefault="00D810C4">
            <w:pPr>
              <w:pStyle w:val="TableParagraph"/>
              <w:rPr>
                <w:sz w:val="12"/>
              </w:rPr>
            </w:pPr>
          </w:p>
        </w:tc>
      </w:tr>
      <w:tr w:rsidR="00D810C4">
        <w:trPr>
          <w:trHeight w:val="159"/>
        </w:trPr>
        <w:tc>
          <w:tcPr>
            <w:tcW w:w="6827" w:type="dxa"/>
            <w:tcBorders>
              <w:bottom w:val="single" w:sz="6" w:space="0" w:color="000000"/>
            </w:tcBorders>
          </w:tcPr>
          <w:p w:rsidR="00D810C4" w:rsidRDefault="00D810C4">
            <w:pPr>
              <w:pStyle w:val="TableParagraph"/>
              <w:rPr>
                <w:sz w:val="10"/>
              </w:rPr>
            </w:pPr>
          </w:p>
        </w:tc>
        <w:tc>
          <w:tcPr>
            <w:tcW w:w="1577" w:type="dxa"/>
            <w:tcBorders>
              <w:top w:val="single" w:sz="6" w:space="0" w:color="000000"/>
              <w:bottom w:val="single" w:sz="6" w:space="0" w:color="000000"/>
            </w:tcBorders>
          </w:tcPr>
          <w:p w:rsidR="00D810C4" w:rsidRDefault="00B55C40">
            <w:pPr>
              <w:pStyle w:val="TableParagraph"/>
              <w:spacing w:line="135" w:lineRule="exact"/>
              <w:ind w:left="441"/>
              <w:rPr>
                <w:b/>
                <w:sz w:val="14"/>
              </w:rPr>
            </w:pPr>
            <w:r>
              <w:rPr>
                <w:b/>
                <w:sz w:val="14"/>
              </w:rPr>
              <w:t>March 31, 2019</w:t>
            </w:r>
          </w:p>
        </w:tc>
        <w:tc>
          <w:tcPr>
            <w:tcW w:w="1167" w:type="dxa"/>
            <w:tcBorders>
              <w:top w:val="single" w:sz="6" w:space="0" w:color="000000"/>
              <w:bottom w:val="single" w:sz="6" w:space="0" w:color="000000"/>
            </w:tcBorders>
          </w:tcPr>
          <w:p w:rsidR="00D810C4" w:rsidRDefault="00B55C40">
            <w:pPr>
              <w:pStyle w:val="TableParagraph"/>
              <w:spacing w:line="135" w:lineRule="exact"/>
              <w:ind w:right="30"/>
              <w:jc w:val="right"/>
              <w:rPr>
                <w:b/>
                <w:sz w:val="14"/>
              </w:rPr>
            </w:pPr>
            <w:r>
              <w:rPr>
                <w:b/>
                <w:sz w:val="14"/>
              </w:rPr>
              <w:t>March 31, 2018</w:t>
            </w:r>
          </w:p>
        </w:tc>
      </w:tr>
      <w:tr w:rsidR="00D810C4">
        <w:trPr>
          <w:trHeight w:val="286"/>
        </w:trPr>
        <w:tc>
          <w:tcPr>
            <w:tcW w:w="6827" w:type="dxa"/>
            <w:tcBorders>
              <w:top w:val="single" w:sz="6" w:space="0" w:color="000000"/>
            </w:tcBorders>
          </w:tcPr>
          <w:p w:rsidR="00D810C4" w:rsidRDefault="00B55C40">
            <w:pPr>
              <w:pStyle w:val="TableParagraph"/>
              <w:spacing w:before="78"/>
              <w:ind w:left="28"/>
              <w:rPr>
                <w:sz w:val="14"/>
              </w:rPr>
            </w:pPr>
            <w:r>
              <w:rPr>
                <w:sz w:val="14"/>
              </w:rPr>
              <w:t>Trade payables</w:t>
            </w:r>
            <w:r>
              <w:rPr>
                <w:sz w:val="14"/>
                <w:vertAlign w:val="superscript"/>
              </w:rPr>
              <w:t>(1)</w:t>
            </w:r>
          </w:p>
        </w:tc>
        <w:tc>
          <w:tcPr>
            <w:tcW w:w="1577" w:type="dxa"/>
            <w:tcBorders>
              <w:top w:val="single" w:sz="6" w:space="0" w:color="000000"/>
              <w:bottom w:val="single" w:sz="6" w:space="0" w:color="000000"/>
            </w:tcBorders>
          </w:tcPr>
          <w:p w:rsidR="00D810C4" w:rsidRDefault="00B55C40">
            <w:pPr>
              <w:pStyle w:val="TableParagraph"/>
              <w:spacing w:before="85"/>
              <w:ind w:left="1000"/>
              <w:rPr>
                <w:sz w:val="14"/>
              </w:rPr>
            </w:pPr>
            <w:r>
              <w:rPr>
                <w:sz w:val="14"/>
              </w:rPr>
              <w:t>1,604</w:t>
            </w:r>
          </w:p>
        </w:tc>
        <w:tc>
          <w:tcPr>
            <w:tcW w:w="1167" w:type="dxa"/>
            <w:tcBorders>
              <w:top w:val="single" w:sz="6" w:space="0" w:color="000000"/>
              <w:bottom w:val="single" w:sz="6" w:space="0" w:color="000000"/>
            </w:tcBorders>
          </w:tcPr>
          <w:p w:rsidR="00D810C4" w:rsidRDefault="00B55C40">
            <w:pPr>
              <w:pStyle w:val="TableParagraph"/>
              <w:spacing w:before="85"/>
              <w:ind w:right="60"/>
              <w:jc w:val="right"/>
              <w:rPr>
                <w:sz w:val="14"/>
              </w:rPr>
            </w:pPr>
            <w:r>
              <w:rPr>
                <w:w w:val="95"/>
                <w:sz w:val="14"/>
              </w:rPr>
              <w:t>738</w:t>
            </w:r>
          </w:p>
        </w:tc>
      </w:tr>
      <w:tr w:rsidR="00D810C4">
        <w:trPr>
          <w:trHeight w:val="229"/>
        </w:trPr>
        <w:tc>
          <w:tcPr>
            <w:tcW w:w="6827" w:type="dxa"/>
          </w:tcPr>
          <w:p w:rsidR="00D810C4" w:rsidRDefault="00B55C40">
            <w:pPr>
              <w:pStyle w:val="TableParagraph"/>
              <w:spacing w:line="157" w:lineRule="exact"/>
              <w:ind w:left="28"/>
              <w:rPr>
                <w:b/>
                <w:sz w:val="14"/>
              </w:rPr>
            </w:pPr>
            <w:r>
              <w:rPr>
                <w:b/>
                <w:sz w:val="14"/>
              </w:rPr>
              <w:t>Total trade payables</w:t>
            </w:r>
          </w:p>
        </w:tc>
        <w:tc>
          <w:tcPr>
            <w:tcW w:w="1577" w:type="dxa"/>
            <w:tcBorders>
              <w:top w:val="single" w:sz="6" w:space="0" w:color="000000"/>
              <w:bottom w:val="single" w:sz="6" w:space="0" w:color="000000"/>
            </w:tcBorders>
          </w:tcPr>
          <w:p w:rsidR="00D810C4" w:rsidRDefault="00B55C40">
            <w:pPr>
              <w:pStyle w:val="TableParagraph"/>
              <w:spacing w:line="157" w:lineRule="exact"/>
              <w:ind w:left="1011"/>
              <w:rPr>
                <w:b/>
                <w:sz w:val="14"/>
              </w:rPr>
            </w:pPr>
            <w:r>
              <w:rPr>
                <w:b/>
                <w:sz w:val="14"/>
              </w:rPr>
              <w:t>1,604</w:t>
            </w:r>
          </w:p>
        </w:tc>
        <w:tc>
          <w:tcPr>
            <w:tcW w:w="1167" w:type="dxa"/>
            <w:tcBorders>
              <w:top w:val="single" w:sz="6" w:space="0" w:color="000000"/>
              <w:bottom w:val="single" w:sz="6" w:space="0" w:color="000000"/>
            </w:tcBorders>
          </w:tcPr>
          <w:p w:rsidR="00D810C4" w:rsidRDefault="00B55C40">
            <w:pPr>
              <w:pStyle w:val="TableParagraph"/>
              <w:spacing w:line="157" w:lineRule="exact"/>
              <w:ind w:right="76"/>
              <w:jc w:val="right"/>
              <w:rPr>
                <w:b/>
                <w:sz w:val="14"/>
              </w:rPr>
            </w:pPr>
            <w:r>
              <w:rPr>
                <w:b/>
                <w:w w:val="95"/>
                <w:sz w:val="14"/>
              </w:rPr>
              <w:t>738</w:t>
            </w:r>
          </w:p>
        </w:tc>
      </w:tr>
      <w:tr w:rsidR="00D810C4">
        <w:trPr>
          <w:trHeight w:val="229"/>
        </w:trPr>
        <w:tc>
          <w:tcPr>
            <w:tcW w:w="6827" w:type="dxa"/>
            <w:tcBorders>
              <w:bottom w:val="single" w:sz="6" w:space="0" w:color="000000"/>
            </w:tcBorders>
          </w:tcPr>
          <w:p w:rsidR="00D810C4" w:rsidRDefault="00B55C40">
            <w:pPr>
              <w:pStyle w:val="TableParagraph"/>
              <w:spacing w:line="179" w:lineRule="exact"/>
              <w:ind w:left="28"/>
              <w:rPr>
                <w:i/>
                <w:sz w:val="14"/>
              </w:rPr>
            </w:pPr>
            <w:r>
              <w:rPr>
                <w:i/>
                <w:position w:val="7"/>
                <w:sz w:val="9"/>
              </w:rPr>
              <w:t xml:space="preserve">(1) </w:t>
            </w:r>
            <w:r>
              <w:rPr>
                <w:i/>
                <w:sz w:val="14"/>
              </w:rPr>
              <w:t>Includes dues to subsidiaries (refer note no. 2.23)</w:t>
            </w:r>
          </w:p>
        </w:tc>
        <w:tc>
          <w:tcPr>
            <w:tcW w:w="1577" w:type="dxa"/>
            <w:tcBorders>
              <w:top w:val="single" w:sz="6" w:space="0" w:color="000000"/>
              <w:bottom w:val="single" w:sz="6" w:space="0" w:color="000000"/>
            </w:tcBorders>
          </w:tcPr>
          <w:p w:rsidR="00D810C4" w:rsidRDefault="00B55C40">
            <w:pPr>
              <w:pStyle w:val="TableParagraph"/>
              <w:spacing w:line="152" w:lineRule="exact"/>
              <w:ind w:right="257"/>
              <w:jc w:val="right"/>
              <w:rPr>
                <w:sz w:val="14"/>
              </w:rPr>
            </w:pPr>
            <w:r>
              <w:rPr>
                <w:w w:val="95"/>
                <w:sz w:val="14"/>
              </w:rPr>
              <w:t>220</w:t>
            </w:r>
          </w:p>
        </w:tc>
        <w:tc>
          <w:tcPr>
            <w:tcW w:w="1167" w:type="dxa"/>
            <w:tcBorders>
              <w:top w:val="single" w:sz="6" w:space="0" w:color="000000"/>
              <w:bottom w:val="single" w:sz="6" w:space="0" w:color="000000"/>
            </w:tcBorders>
          </w:tcPr>
          <w:p w:rsidR="00D810C4" w:rsidRDefault="00B55C40">
            <w:pPr>
              <w:pStyle w:val="TableParagraph"/>
              <w:spacing w:line="152" w:lineRule="exact"/>
              <w:ind w:right="60"/>
              <w:jc w:val="right"/>
              <w:rPr>
                <w:sz w:val="14"/>
              </w:rPr>
            </w:pPr>
            <w:r>
              <w:rPr>
                <w:w w:val="95"/>
                <w:sz w:val="14"/>
              </w:rPr>
              <w:t>178</w:t>
            </w:r>
          </w:p>
        </w:tc>
      </w:tr>
      <w:tr w:rsidR="00D810C4">
        <w:trPr>
          <w:trHeight w:val="603"/>
        </w:trPr>
        <w:tc>
          <w:tcPr>
            <w:tcW w:w="9571" w:type="dxa"/>
            <w:gridSpan w:val="3"/>
            <w:tcBorders>
              <w:top w:val="single" w:sz="6" w:space="0" w:color="000000"/>
            </w:tcBorders>
          </w:tcPr>
          <w:p w:rsidR="00D810C4" w:rsidRDefault="00B55C40">
            <w:pPr>
              <w:pStyle w:val="TableParagraph"/>
              <w:spacing w:before="35" w:line="264" w:lineRule="auto"/>
              <w:ind w:left="28"/>
              <w:rPr>
                <w:sz w:val="14"/>
              </w:rPr>
            </w:pPr>
            <w:r>
              <w:rPr>
                <w:sz w:val="14"/>
              </w:rPr>
              <w:t>As at March 31, 2019 and March 31, 2018, there are no outstanding dues to Micro, Small and Medium Enterprises. There is no interest due or outstanding on the same. During</w:t>
            </w:r>
            <w:r>
              <w:rPr>
                <w:spacing w:val="-9"/>
                <w:sz w:val="14"/>
              </w:rPr>
              <w:t xml:space="preserve"> </w:t>
            </w:r>
            <w:r>
              <w:rPr>
                <w:sz w:val="14"/>
              </w:rPr>
              <w:t>the</w:t>
            </w:r>
            <w:r>
              <w:rPr>
                <w:spacing w:val="-7"/>
                <w:sz w:val="14"/>
              </w:rPr>
              <w:t xml:space="preserve"> </w:t>
            </w:r>
            <w:r>
              <w:rPr>
                <w:sz w:val="14"/>
              </w:rPr>
              <w:t>year</w:t>
            </w:r>
            <w:r>
              <w:rPr>
                <w:spacing w:val="-7"/>
                <w:sz w:val="14"/>
              </w:rPr>
              <w:t xml:space="preserve"> </w:t>
            </w:r>
            <w:r>
              <w:rPr>
                <w:sz w:val="14"/>
              </w:rPr>
              <w:t>ended</w:t>
            </w:r>
            <w:r>
              <w:rPr>
                <w:spacing w:val="-8"/>
                <w:sz w:val="14"/>
              </w:rPr>
              <w:t xml:space="preserve"> </w:t>
            </w:r>
            <w:r>
              <w:rPr>
                <w:sz w:val="14"/>
              </w:rPr>
              <w:t>March</w:t>
            </w:r>
            <w:r>
              <w:rPr>
                <w:spacing w:val="-9"/>
                <w:sz w:val="14"/>
              </w:rPr>
              <w:t xml:space="preserve"> </w:t>
            </w:r>
            <w:r>
              <w:rPr>
                <w:sz w:val="14"/>
              </w:rPr>
              <w:t>31,</w:t>
            </w:r>
            <w:r>
              <w:rPr>
                <w:spacing w:val="-5"/>
                <w:sz w:val="14"/>
              </w:rPr>
              <w:t xml:space="preserve"> </w:t>
            </w:r>
            <w:r>
              <w:rPr>
                <w:sz w:val="14"/>
              </w:rPr>
              <w:t>2019,</w:t>
            </w:r>
            <w:r>
              <w:rPr>
                <w:spacing w:val="-6"/>
                <w:sz w:val="14"/>
              </w:rPr>
              <w:t xml:space="preserve"> </w:t>
            </w:r>
            <w:r>
              <w:rPr>
                <w:sz w:val="14"/>
              </w:rPr>
              <w:t>an</w:t>
            </w:r>
            <w:r>
              <w:rPr>
                <w:spacing w:val="-9"/>
                <w:sz w:val="14"/>
              </w:rPr>
              <w:t xml:space="preserve"> </w:t>
            </w:r>
            <w:r>
              <w:rPr>
                <w:sz w:val="14"/>
              </w:rPr>
              <w:t>amount</w:t>
            </w:r>
            <w:r>
              <w:rPr>
                <w:spacing w:val="-7"/>
                <w:sz w:val="14"/>
              </w:rPr>
              <w:t xml:space="preserve"> </w:t>
            </w:r>
            <w:r>
              <w:rPr>
                <w:sz w:val="14"/>
              </w:rPr>
              <w:t>of</w:t>
            </w:r>
            <w:r>
              <w:rPr>
                <w:spacing w:val="-10"/>
                <w:sz w:val="14"/>
              </w:rPr>
              <w:t xml:space="preserve"> </w:t>
            </w:r>
            <w:r>
              <w:rPr>
                <w:sz w:val="14"/>
              </w:rPr>
              <w:t>₹30</w:t>
            </w:r>
            <w:r>
              <w:rPr>
                <w:spacing w:val="-8"/>
                <w:sz w:val="14"/>
              </w:rPr>
              <w:t xml:space="preserve"> </w:t>
            </w:r>
            <w:r>
              <w:rPr>
                <w:sz w:val="14"/>
              </w:rPr>
              <w:t>crore</w:t>
            </w:r>
            <w:r>
              <w:rPr>
                <w:spacing w:val="-6"/>
                <w:sz w:val="14"/>
              </w:rPr>
              <w:t xml:space="preserve"> </w:t>
            </w:r>
            <w:r>
              <w:rPr>
                <w:sz w:val="14"/>
              </w:rPr>
              <w:t>was</w:t>
            </w:r>
            <w:r>
              <w:rPr>
                <w:spacing w:val="-7"/>
                <w:sz w:val="14"/>
              </w:rPr>
              <w:t xml:space="preserve"> </w:t>
            </w:r>
            <w:r>
              <w:rPr>
                <w:sz w:val="14"/>
              </w:rPr>
              <w:t>paid</w:t>
            </w:r>
            <w:r>
              <w:rPr>
                <w:spacing w:val="-7"/>
                <w:sz w:val="14"/>
              </w:rPr>
              <w:t xml:space="preserve"> </w:t>
            </w:r>
            <w:r>
              <w:rPr>
                <w:sz w:val="14"/>
              </w:rPr>
              <w:t>beyond</w:t>
            </w:r>
            <w:r>
              <w:rPr>
                <w:spacing w:val="-7"/>
                <w:sz w:val="14"/>
              </w:rPr>
              <w:t xml:space="preserve"> </w:t>
            </w:r>
            <w:r>
              <w:rPr>
                <w:sz w:val="14"/>
              </w:rPr>
              <w:t>the</w:t>
            </w:r>
            <w:r>
              <w:rPr>
                <w:spacing w:val="-7"/>
                <w:sz w:val="14"/>
              </w:rPr>
              <w:t xml:space="preserve"> </w:t>
            </w:r>
            <w:r>
              <w:rPr>
                <w:sz w:val="14"/>
              </w:rPr>
              <w:t>appointed</w:t>
            </w:r>
            <w:r>
              <w:rPr>
                <w:spacing w:val="-7"/>
                <w:sz w:val="14"/>
              </w:rPr>
              <w:t xml:space="preserve"> </w:t>
            </w:r>
            <w:r>
              <w:rPr>
                <w:sz w:val="14"/>
              </w:rPr>
              <w:t>day</w:t>
            </w:r>
            <w:r>
              <w:rPr>
                <w:spacing w:val="-8"/>
                <w:sz w:val="14"/>
              </w:rPr>
              <w:t xml:space="preserve"> </w:t>
            </w:r>
            <w:r>
              <w:rPr>
                <w:sz w:val="14"/>
              </w:rPr>
              <w:t>as</w:t>
            </w:r>
            <w:r>
              <w:rPr>
                <w:spacing w:val="-7"/>
                <w:sz w:val="14"/>
              </w:rPr>
              <w:t xml:space="preserve"> </w:t>
            </w:r>
            <w:r>
              <w:rPr>
                <w:sz w:val="14"/>
              </w:rPr>
              <w:t>defined</w:t>
            </w:r>
            <w:r>
              <w:rPr>
                <w:spacing w:val="-7"/>
                <w:sz w:val="14"/>
              </w:rPr>
              <w:t xml:space="preserve"> </w:t>
            </w:r>
            <w:r>
              <w:rPr>
                <w:sz w:val="14"/>
              </w:rPr>
              <w:t>in</w:t>
            </w:r>
            <w:r>
              <w:rPr>
                <w:spacing w:val="-9"/>
                <w:sz w:val="14"/>
              </w:rPr>
              <w:t xml:space="preserve"> </w:t>
            </w:r>
            <w:r>
              <w:rPr>
                <w:sz w:val="14"/>
              </w:rPr>
              <w:t>the</w:t>
            </w:r>
            <w:r>
              <w:rPr>
                <w:spacing w:val="-7"/>
                <w:sz w:val="14"/>
              </w:rPr>
              <w:t xml:space="preserve"> </w:t>
            </w:r>
            <w:r>
              <w:rPr>
                <w:sz w:val="14"/>
              </w:rPr>
              <w:t>Micro,</w:t>
            </w:r>
            <w:r>
              <w:rPr>
                <w:spacing w:val="-6"/>
                <w:sz w:val="14"/>
              </w:rPr>
              <w:t xml:space="preserve"> </w:t>
            </w:r>
            <w:r>
              <w:rPr>
                <w:sz w:val="14"/>
              </w:rPr>
              <w:t>Small</w:t>
            </w:r>
            <w:r>
              <w:rPr>
                <w:spacing w:val="20"/>
                <w:sz w:val="14"/>
              </w:rPr>
              <w:t xml:space="preserve"> </w:t>
            </w:r>
            <w:r>
              <w:rPr>
                <w:sz w:val="14"/>
              </w:rPr>
              <w:t>and</w:t>
            </w:r>
            <w:r>
              <w:rPr>
                <w:spacing w:val="-7"/>
                <w:sz w:val="14"/>
              </w:rPr>
              <w:t xml:space="preserve"> </w:t>
            </w:r>
            <w:r>
              <w:rPr>
                <w:sz w:val="14"/>
              </w:rPr>
              <w:t>Medium</w:t>
            </w:r>
            <w:r>
              <w:rPr>
                <w:spacing w:val="-12"/>
                <w:sz w:val="14"/>
              </w:rPr>
              <w:t xml:space="preserve"> </w:t>
            </w:r>
            <w:r>
              <w:rPr>
                <w:sz w:val="14"/>
              </w:rPr>
              <w:t>Enterprises</w:t>
            </w:r>
            <w:r>
              <w:rPr>
                <w:spacing w:val="-6"/>
                <w:sz w:val="14"/>
              </w:rPr>
              <w:t xml:space="preserve"> </w:t>
            </w:r>
            <w:r>
              <w:rPr>
                <w:sz w:val="14"/>
              </w:rPr>
              <w:t>Development Act 2006, which has been paid as of March 31,</w:t>
            </w:r>
            <w:r>
              <w:rPr>
                <w:spacing w:val="-5"/>
                <w:sz w:val="14"/>
              </w:rPr>
              <w:t xml:space="preserve"> </w:t>
            </w:r>
            <w:r>
              <w:rPr>
                <w:sz w:val="14"/>
              </w:rPr>
              <w:t>2019.</w:t>
            </w:r>
          </w:p>
        </w:tc>
      </w:tr>
      <w:tr w:rsidR="00D810C4">
        <w:trPr>
          <w:trHeight w:val="199"/>
        </w:trPr>
        <w:tc>
          <w:tcPr>
            <w:tcW w:w="6827" w:type="dxa"/>
          </w:tcPr>
          <w:p w:rsidR="00D810C4" w:rsidRDefault="00B55C40">
            <w:pPr>
              <w:pStyle w:val="TableParagraph"/>
              <w:spacing w:before="26" w:line="152" w:lineRule="exact"/>
              <w:ind w:left="28"/>
              <w:rPr>
                <w:b/>
                <w:sz w:val="14"/>
              </w:rPr>
            </w:pPr>
            <w:r>
              <w:rPr>
                <w:b/>
                <w:sz w:val="14"/>
              </w:rPr>
              <w:t>2.13 OTHER LIABILITIES</w:t>
            </w:r>
          </w:p>
        </w:tc>
        <w:tc>
          <w:tcPr>
            <w:tcW w:w="1577" w:type="dxa"/>
          </w:tcPr>
          <w:p w:rsidR="00D810C4" w:rsidRDefault="00D810C4">
            <w:pPr>
              <w:pStyle w:val="TableParagraph"/>
              <w:rPr>
                <w:sz w:val="12"/>
              </w:rPr>
            </w:pPr>
          </w:p>
        </w:tc>
        <w:tc>
          <w:tcPr>
            <w:tcW w:w="1167" w:type="dxa"/>
          </w:tcPr>
          <w:p w:rsidR="00D810C4" w:rsidRDefault="00D810C4">
            <w:pPr>
              <w:pStyle w:val="TableParagraph"/>
              <w:rPr>
                <w:sz w:val="12"/>
              </w:rPr>
            </w:pPr>
          </w:p>
        </w:tc>
      </w:tr>
      <w:tr w:rsidR="00D810C4">
        <w:trPr>
          <w:trHeight w:val="182"/>
        </w:trPr>
        <w:tc>
          <w:tcPr>
            <w:tcW w:w="9571" w:type="dxa"/>
            <w:gridSpan w:val="3"/>
          </w:tcPr>
          <w:p w:rsidR="00D810C4" w:rsidRDefault="00B55C40">
            <w:pPr>
              <w:pStyle w:val="TableParagraph"/>
              <w:tabs>
                <w:tab w:val="left" w:pos="8817"/>
              </w:tabs>
              <w:spacing w:line="159" w:lineRule="exact"/>
              <w:rPr>
                <w:i/>
                <w:sz w:val="14"/>
              </w:rPr>
            </w:pPr>
            <w:r>
              <w:rPr>
                <w:i/>
                <w:w w:val="99"/>
                <w:sz w:val="14"/>
                <w:u w:val="single"/>
              </w:rPr>
              <w:t xml:space="preserve"> </w:t>
            </w:r>
            <w:r>
              <w:rPr>
                <w:i/>
                <w:sz w:val="14"/>
                <w:u w:val="single"/>
              </w:rPr>
              <w:tab/>
              <w:t xml:space="preserve">(In </w:t>
            </w:r>
            <w:r>
              <w:rPr>
                <w:rFonts w:ascii="Georgia"/>
                <w:i/>
                <w:sz w:val="14"/>
                <w:u w:val="single"/>
              </w:rPr>
              <w:t>`</w:t>
            </w:r>
            <w:r>
              <w:rPr>
                <w:rFonts w:ascii="Georgia"/>
                <w:i/>
                <w:spacing w:val="10"/>
                <w:sz w:val="14"/>
                <w:u w:val="single"/>
              </w:rPr>
              <w:t xml:space="preserve"> </w:t>
            </w:r>
            <w:r>
              <w:rPr>
                <w:i/>
                <w:sz w:val="14"/>
                <w:u w:val="single"/>
              </w:rPr>
              <w:t>crore)</w:t>
            </w:r>
            <w:r>
              <w:rPr>
                <w:i/>
                <w:spacing w:val="-15"/>
                <w:sz w:val="14"/>
                <w:u w:val="single"/>
              </w:rPr>
              <w:t xml:space="preserve"> </w:t>
            </w:r>
          </w:p>
        </w:tc>
      </w:tr>
      <w:tr w:rsidR="00D810C4">
        <w:trPr>
          <w:trHeight w:val="186"/>
        </w:trPr>
        <w:tc>
          <w:tcPr>
            <w:tcW w:w="6827" w:type="dxa"/>
          </w:tcPr>
          <w:p w:rsidR="00D810C4" w:rsidRDefault="00B55C40">
            <w:pPr>
              <w:pStyle w:val="TableParagraph"/>
              <w:spacing w:before="3"/>
              <w:ind w:left="28"/>
              <w:rPr>
                <w:b/>
                <w:sz w:val="14"/>
              </w:rPr>
            </w:pPr>
            <w:r>
              <w:rPr>
                <w:b/>
                <w:sz w:val="14"/>
              </w:rPr>
              <w:t>Particulars</w:t>
            </w:r>
          </w:p>
        </w:tc>
        <w:tc>
          <w:tcPr>
            <w:tcW w:w="1577" w:type="dxa"/>
            <w:tcBorders>
              <w:bottom w:val="single" w:sz="6" w:space="0" w:color="000000"/>
            </w:tcBorders>
          </w:tcPr>
          <w:p w:rsidR="00D810C4" w:rsidRDefault="00B55C40">
            <w:pPr>
              <w:pStyle w:val="TableParagraph"/>
              <w:spacing w:line="154" w:lineRule="exact"/>
              <w:ind w:right="59"/>
              <w:jc w:val="right"/>
              <w:rPr>
                <w:b/>
                <w:sz w:val="14"/>
              </w:rPr>
            </w:pPr>
            <w:r>
              <w:rPr>
                <w:b/>
                <w:sz w:val="14"/>
              </w:rPr>
              <w:t>As at</w:t>
            </w:r>
          </w:p>
        </w:tc>
        <w:tc>
          <w:tcPr>
            <w:tcW w:w="1167" w:type="dxa"/>
            <w:tcBorders>
              <w:bottom w:val="single" w:sz="6" w:space="0" w:color="000000"/>
            </w:tcBorders>
          </w:tcPr>
          <w:p w:rsidR="00D810C4" w:rsidRDefault="00D810C4">
            <w:pPr>
              <w:pStyle w:val="TableParagraph"/>
              <w:rPr>
                <w:sz w:val="12"/>
              </w:rPr>
            </w:pPr>
          </w:p>
        </w:tc>
      </w:tr>
      <w:tr w:rsidR="00D810C4">
        <w:trPr>
          <w:trHeight w:val="155"/>
        </w:trPr>
        <w:tc>
          <w:tcPr>
            <w:tcW w:w="6827" w:type="dxa"/>
            <w:tcBorders>
              <w:bottom w:val="single" w:sz="6" w:space="0" w:color="000000"/>
            </w:tcBorders>
          </w:tcPr>
          <w:p w:rsidR="00D810C4" w:rsidRDefault="00D810C4">
            <w:pPr>
              <w:pStyle w:val="TableParagraph"/>
              <w:rPr>
                <w:sz w:val="10"/>
              </w:rPr>
            </w:pPr>
          </w:p>
        </w:tc>
        <w:tc>
          <w:tcPr>
            <w:tcW w:w="1577" w:type="dxa"/>
            <w:tcBorders>
              <w:top w:val="single" w:sz="6" w:space="0" w:color="000000"/>
              <w:bottom w:val="single" w:sz="6" w:space="0" w:color="000000"/>
            </w:tcBorders>
          </w:tcPr>
          <w:p w:rsidR="00D810C4" w:rsidRDefault="00B55C40">
            <w:pPr>
              <w:pStyle w:val="TableParagraph"/>
              <w:spacing w:line="135" w:lineRule="exact"/>
              <w:ind w:left="441"/>
              <w:rPr>
                <w:b/>
                <w:sz w:val="14"/>
              </w:rPr>
            </w:pPr>
            <w:r>
              <w:rPr>
                <w:b/>
                <w:sz w:val="14"/>
              </w:rPr>
              <w:t>March 31, 2019</w:t>
            </w:r>
          </w:p>
        </w:tc>
        <w:tc>
          <w:tcPr>
            <w:tcW w:w="1167" w:type="dxa"/>
            <w:tcBorders>
              <w:top w:val="single" w:sz="6" w:space="0" w:color="000000"/>
              <w:bottom w:val="single" w:sz="6" w:space="0" w:color="000000"/>
            </w:tcBorders>
          </w:tcPr>
          <w:p w:rsidR="00D810C4" w:rsidRDefault="00B55C40">
            <w:pPr>
              <w:pStyle w:val="TableParagraph"/>
              <w:spacing w:line="135" w:lineRule="exact"/>
              <w:ind w:right="30"/>
              <w:jc w:val="right"/>
              <w:rPr>
                <w:b/>
                <w:sz w:val="14"/>
              </w:rPr>
            </w:pPr>
            <w:r>
              <w:rPr>
                <w:b/>
                <w:sz w:val="14"/>
              </w:rPr>
              <w:t>March 31, 2018</w:t>
            </w:r>
          </w:p>
        </w:tc>
      </w:tr>
      <w:tr w:rsidR="00D810C4">
        <w:trPr>
          <w:trHeight w:val="162"/>
        </w:trPr>
        <w:tc>
          <w:tcPr>
            <w:tcW w:w="6827" w:type="dxa"/>
            <w:tcBorders>
              <w:top w:val="single" w:sz="6" w:space="0" w:color="000000"/>
            </w:tcBorders>
          </w:tcPr>
          <w:p w:rsidR="00D810C4" w:rsidRDefault="00B55C40">
            <w:pPr>
              <w:pStyle w:val="TableParagraph"/>
              <w:spacing w:line="143" w:lineRule="exact"/>
              <w:ind w:left="28"/>
              <w:rPr>
                <w:b/>
                <w:sz w:val="14"/>
              </w:rPr>
            </w:pPr>
            <w:r>
              <w:rPr>
                <w:b/>
                <w:sz w:val="14"/>
              </w:rPr>
              <w:t>Non current</w:t>
            </w:r>
          </w:p>
        </w:tc>
        <w:tc>
          <w:tcPr>
            <w:tcW w:w="1577" w:type="dxa"/>
            <w:tcBorders>
              <w:top w:val="single" w:sz="6" w:space="0" w:color="000000"/>
            </w:tcBorders>
          </w:tcPr>
          <w:p w:rsidR="00D810C4" w:rsidRDefault="00D810C4">
            <w:pPr>
              <w:pStyle w:val="TableParagraph"/>
              <w:rPr>
                <w:sz w:val="10"/>
              </w:rPr>
            </w:pPr>
          </w:p>
        </w:tc>
        <w:tc>
          <w:tcPr>
            <w:tcW w:w="1167" w:type="dxa"/>
            <w:tcBorders>
              <w:top w:val="single" w:sz="6" w:space="0" w:color="000000"/>
            </w:tcBorders>
          </w:tcPr>
          <w:p w:rsidR="00D810C4" w:rsidRDefault="00D810C4">
            <w:pPr>
              <w:pStyle w:val="TableParagraph"/>
              <w:rPr>
                <w:sz w:val="10"/>
              </w:rPr>
            </w:pPr>
          </w:p>
        </w:tc>
      </w:tr>
      <w:tr w:rsidR="00D810C4">
        <w:trPr>
          <w:trHeight w:val="170"/>
        </w:trPr>
        <w:tc>
          <w:tcPr>
            <w:tcW w:w="6827" w:type="dxa"/>
          </w:tcPr>
          <w:p w:rsidR="00D810C4" w:rsidRDefault="00B55C40">
            <w:pPr>
              <w:pStyle w:val="TableParagraph"/>
              <w:spacing w:line="150" w:lineRule="exact"/>
              <w:ind w:left="28"/>
              <w:rPr>
                <w:sz w:val="14"/>
              </w:rPr>
            </w:pPr>
            <w:r>
              <w:rPr>
                <w:sz w:val="14"/>
              </w:rPr>
              <w:t>Others</w:t>
            </w:r>
          </w:p>
        </w:tc>
        <w:tc>
          <w:tcPr>
            <w:tcW w:w="1577" w:type="dxa"/>
          </w:tcPr>
          <w:p w:rsidR="00D810C4" w:rsidRDefault="00D810C4">
            <w:pPr>
              <w:pStyle w:val="TableParagraph"/>
              <w:rPr>
                <w:sz w:val="10"/>
              </w:rPr>
            </w:pPr>
          </w:p>
        </w:tc>
        <w:tc>
          <w:tcPr>
            <w:tcW w:w="1167" w:type="dxa"/>
          </w:tcPr>
          <w:p w:rsidR="00D810C4" w:rsidRDefault="00D810C4">
            <w:pPr>
              <w:pStyle w:val="TableParagraph"/>
              <w:rPr>
                <w:sz w:val="10"/>
              </w:rPr>
            </w:pPr>
          </w:p>
        </w:tc>
      </w:tr>
      <w:tr w:rsidR="00D810C4">
        <w:trPr>
          <w:trHeight w:val="172"/>
        </w:trPr>
        <w:tc>
          <w:tcPr>
            <w:tcW w:w="6827" w:type="dxa"/>
          </w:tcPr>
          <w:p w:rsidR="00D810C4" w:rsidRDefault="00B55C40">
            <w:pPr>
              <w:pStyle w:val="TableParagraph"/>
              <w:spacing w:line="153" w:lineRule="exact"/>
              <w:ind w:left="180"/>
              <w:rPr>
                <w:sz w:val="14"/>
              </w:rPr>
            </w:pPr>
            <w:r>
              <w:rPr>
                <w:sz w:val="14"/>
              </w:rPr>
              <w:t>Deferred income</w:t>
            </w:r>
          </w:p>
        </w:tc>
        <w:tc>
          <w:tcPr>
            <w:tcW w:w="1577" w:type="dxa"/>
          </w:tcPr>
          <w:p w:rsidR="00D810C4" w:rsidRDefault="00B55C40">
            <w:pPr>
              <w:pStyle w:val="TableParagraph"/>
              <w:spacing w:line="153" w:lineRule="exact"/>
              <w:ind w:right="255"/>
              <w:jc w:val="right"/>
              <w:rPr>
                <w:sz w:val="14"/>
              </w:rPr>
            </w:pPr>
            <w:r>
              <w:rPr>
                <w:sz w:val="14"/>
              </w:rPr>
              <w:t>29</w:t>
            </w:r>
          </w:p>
        </w:tc>
        <w:tc>
          <w:tcPr>
            <w:tcW w:w="1167" w:type="dxa"/>
          </w:tcPr>
          <w:p w:rsidR="00D810C4" w:rsidRDefault="00B55C40">
            <w:pPr>
              <w:pStyle w:val="TableParagraph"/>
              <w:spacing w:line="153" w:lineRule="exact"/>
              <w:ind w:right="94"/>
              <w:jc w:val="right"/>
              <w:rPr>
                <w:sz w:val="14"/>
              </w:rPr>
            </w:pPr>
            <w:r>
              <w:rPr>
                <w:sz w:val="14"/>
              </w:rPr>
              <w:t>36</w:t>
            </w:r>
          </w:p>
        </w:tc>
      </w:tr>
      <w:tr w:rsidR="00D810C4">
        <w:trPr>
          <w:trHeight w:val="170"/>
        </w:trPr>
        <w:tc>
          <w:tcPr>
            <w:tcW w:w="6827" w:type="dxa"/>
          </w:tcPr>
          <w:p w:rsidR="00D810C4" w:rsidRDefault="00B55C40">
            <w:pPr>
              <w:pStyle w:val="TableParagraph"/>
              <w:spacing w:line="150" w:lineRule="exact"/>
              <w:ind w:left="180"/>
              <w:rPr>
                <w:sz w:val="14"/>
              </w:rPr>
            </w:pPr>
            <w:r>
              <w:rPr>
                <w:sz w:val="14"/>
              </w:rPr>
              <w:t>Deferred rent</w:t>
            </w:r>
          </w:p>
        </w:tc>
        <w:tc>
          <w:tcPr>
            <w:tcW w:w="1577" w:type="dxa"/>
          </w:tcPr>
          <w:p w:rsidR="00D810C4" w:rsidRDefault="00B55C40">
            <w:pPr>
              <w:pStyle w:val="TableParagraph"/>
              <w:tabs>
                <w:tab w:val="left" w:pos="1108"/>
                <w:tab w:val="left" w:pos="2472"/>
              </w:tabs>
              <w:spacing w:line="150" w:lineRule="exact"/>
              <w:ind w:right="-908"/>
              <w:jc w:val="right"/>
              <w:rPr>
                <w:sz w:val="14"/>
              </w:rPr>
            </w:pPr>
            <w:r>
              <w:rPr>
                <w:w w:val="99"/>
                <w:sz w:val="14"/>
                <w:u w:val="single"/>
              </w:rPr>
              <w:t xml:space="preserve"> </w:t>
            </w:r>
            <w:r>
              <w:rPr>
                <w:sz w:val="14"/>
                <w:u w:val="single"/>
              </w:rPr>
              <w:tab/>
            </w:r>
            <w:r>
              <w:rPr>
                <w:spacing w:val="-1"/>
                <w:w w:val="95"/>
                <w:sz w:val="14"/>
                <w:u w:val="single"/>
              </w:rPr>
              <w:t>140</w:t>
            </w:r>
            <w:r>
              <w:rPr>
                <w:spacing w:val="-1"/>
                <w:sz w:val="14"/>
                <w:u w:val="single"/>
              </w:rPr>
              <w:tab/>
            </w:r>
          </w:p>
        </w:tc>
        <w:tc>
          <w:tcPr>
            <w:tcW w:w="1167" w:type="dxa"/>
          </w:tcPr>
          <w:p w:rsidR="00D810C4" w:rsidRDefault="00B55C40">
            <w:pPr>
              <w:pStyle w:val="TableParagraph"/>
              <w:spacing w:line="150" w:lineRule="exact"/>
              <w:jc w:val="right"/>
              <w:rPr>
                <w:sz w:val="14"/>
              </w:rPr>
            </w:pPr>
            <w:r>
              <w:rPr>
                <w:w w:val="95"/>
                <w:sz w:val="14"/>
                <w:u w:val="single"/>
              </w:rPr>
              <w:t>117</w:t>
            </w:r>
            <w:r>
              <w:rPr>
                <w:sz w:val="14"/>
                <w:u w:val="single"/>
              </w:rPr>
              <w:t xml:space="preserve"> </w:t>
            </w:r>
          </w:p>
        </w:tc>
      </w:tr>
      <w:tr w:rsidR="00D810C4">
        <w:trPr>
          <w:trHeight w:val="208"/>
        </w:trPr>
        <w:tc>
          <w:tcPr>
            <w:tcW w:w="6827" w:type="dxa"/>
          </w:tcPr>
          <w:p w:rsidR="00D810C4" w:rsidRDefault="00B55C40">
            <w:pPr>
              <w:pStyle w:val="TableParagraph"/>
              <w:spacing w:line="150" w:lineRule="exact"/>
              <w:ind w:left="28"/>
              <w:rPr>
                <w:b/>
                <w:sz w:val="14"/>
              </w:rPr>
            </w:pPr>
            <w:r>
              <w:rPr>
                <w:b/>
                <w:sz w:val="14"/>
              </w:rPr>
              <w:t>Total non - current other liabilities</w:t>
            </w:r>
          </w:p>
        </w:tc>
        <w:tc>
          <w:tcPr>
            <w:tcW w:w="1577" w:type="dxa"/>
          </w:tcPr>
          <w:p w:rsidR="00D810C4" w:rsidRDefault="00B55C40">
            <w:pPr>
              <w:pStyle w:val="TableParagraph"/>
              <w:tabs>
                <w:tab w:val="left" w:pos="1108"/>
                <w:tab w:val="left" w:pos="2458"/>
              </w:tabs>
              <w:spacing w:line="160" w:lineRule="exact"/>
              <w:ind w:right="-893"/>
              <w:jc w:val="right"/>
              <w:rPr>
                <w:b/>
                <w:sz w:val="14"/>
              </w:rPr>
            </w:pPr>
            <w:r>
              <w:rPr>
                <w:b/>
                <w:w w:val="99"/>
                <w:sz w:val="14"/>
                <w:u w:val="single"/>
              </w:rPr>
              <w:t xml:space="preserve"> </w:t>
            </w:r>
            <w:r>
              <w:rPr>
                <w:b/>
                <w:sz w:val="14"/>
                <w:u w:val="single"/>
              </w:rPr>
              <w:tab/>
            </w:r>
            <w:r>
              <w:rPr>
                <w:b/>
                <w:spacing w:val="-1"/>
                <w:w w:val="95"/>
                <w:sz w:val="14"/>
                <w:u w:val="single"/>
              </w:rPr>
              <w:t>169</w:t>
            </w:r>
            <w:r>
              <w:rPr>
                <w:b/>
                <w:spacing w:val="-1"/>
                <w:sz w:val="14"/>
                <w:u w:val="single"/>
              </w:rPr>
              <w:tab/>
            </w:r>
          </w:p>
        </w:tc>
        <w:tc>
          <w:tcPr>
            <w:tcW w:w="1167" w:type="dxa"/>
          </w:tcPr>
          <w:p w:rsidR="00D810C4" w:rsidRDefault="00B55C40">
            <w:pPr>
              <w:pStyle w:val="TableParagraph"/>
              <w:spacing w:line="150" w:lineRule="exact"/>
              <w:jc w:val="right"/>
              <w:rPr>
                <w:b/>
                <w:sz w:val="14"/>
              </w:rPr>
            </w:pPr>
            <w:r>
              <w:rPr>
                <w:b/>
                <w:w w:val="95"/>
                <w:sz w:val="14"/>
                <w:u w:val="single"/>
              </w:rPr>
              <w:t>153</w:t>
            </w:r>
            <w:r>
              <w:rPr>
                <w:b/>
                <w:sz w:val="14"/>
                <w:u w:val="single"/>
              </w:rPr>
              <w:t xml:space="preserve"> </w:t>
            </w:r>
          </w:p>
        </w:tc>
      </w:tr>
      <w:tr w:rsidR="00D810C4">
        <w:trPr>
          <w:trHeight w:val="195"/>
        </w:trPr>
        <w:tc>
          <w:tcPr>
            <w:tcW w:w="6827" w:type="dxa"/>
          </w:tcPr>
          <w:p w:rsidR="00D810C4" w:rsidRDefault="00B55C40">
            <w:pPr>
              <w:pStyle w:val="TableParagraph"/>
              <w:spacing w:before="23" w:line="152" w:lineRule="exact"/>
              <w:ind w:left="28"/>
              <w:rPr>
                <w:b/>
                <w:sz w:val="14"/>
              </w:rPr>
            </w:pPr>
            <w:r>
              <w:rPr>
                <w:b/>
                <w:sz w:val="14"/>
              </w:rPr>
              <w:t>Current</w:t>
            </w:r>
          </w:p>
        </w:tc>
        <w:tc>
          <w:tcPr>
            <w:tcW w:w="1577" w:type="dxa"/>
          </w:tcPr>
          <w:p w:rsidR="00D810C4" w:rsidRDefault="00D810C4">
            <w:pPr>
              <w:pStyle w:val="TableParagraph"/>
              <w:rPr>
                <w:sz w:val="12"/>
              </w:rPr>
            </w:pPr>
          </w:p>
        </w:tc>
        <w:tc>
          <w:tcPr>
            <w:tcW w:w="1167" w:type="dxa"/>
          </w:tcPr>
          <w:p w:rsidR="00D810C4" w:rsidRDefault="00D810C4">
            <w:pPr>
              <w:pStyle w:val="TableParagraph"/>
              <w:rPr>
                <w:sz w:val="12"/>
              </w:rPr>
            </w:pPr>
          </w:p>
        </w:tc>
      </w:tr>
      <w:tr w:rsidR="00D810C4">
        <w:trPr>
          <w:trHeight w:val="165"/>
        </w:trPr>
        <w:tc>
          <w:tcPr>
            <w:tcW w:w="6827" w:type="dxa"/>
          </w:tcPr>
          <w:p w:rsidR="00D810C4" w:rsidRDefault="00B55C40">
            <w:pPr>
              <w:pStyle w:val="TableParagraph"/>
              <w:spacing w:line="146" w:lineRule="exact"/>
              <w:ind w:left="28"/>
              <w:rPr>
                <w:sz w:val="14"/>
              </w:rPr>
            </w:pPr>
            <w:r>
              <w:rPr>
                <w:sz w:val="14"/>
              </w:rPr>
              <w:t>Unearned revenue</w:t>
            </w:r>
          </w:p>
        </w:tc>
        <w:tc>
          <w:tcPr>
            <w:tcW w:w="1577" w:type="dxa"/>
          </w:tcPr>
          <w:p w:rsidR="00D810C4" w:rsidRDefault="00B55C40">
            <w:pPr>
              <w:pStyle w:val="TableParagraph"/>
              <w:spacing w:line="146" w:lineRule="exact"/>
              <w:ind w:left="1000"/>
              <w:rPr>
                <w:sz w:val="14"/>
              </w:rPr>
            </w:pPr>
            <w:r>
              <w:rPr>
                <w:sz w:val="14"/>
              </w:rPr>
              <w:t>2,094</w:t>
            </w:r>
          </w:p>
        </w:tc>
        <w:tc>
          <w:tcPr>
            <w:tcW w:w="1167" w:type="dxa"/>
          </w:tcPr>
          <w:p w:rsidR="00D810C4" w:rsidRDefault="00B55C40">
            <w:pPr>
              <w:pStyle w:val="TableParagraph"/>
              <w:spacing w:line="146" w:lineRule="exact"/>
              <w:ind w:right="63"/>
              <w:jc w:val="right"/>
              <w:rPr>
                <w:sz w:val="14"/>
              </w:rPr>
            </w:pPr>
            <w:r>
              <w:rPr>
                <w:sz w:val="14"/>
              </w:rPr>
              <w:t>1,887</w:t>
            </w:r>
          </w:p>
        </w:tc>
      </w:tr>
      <w:tr w:rsidR="00D810C4">
        <w:trPr>
          <w:trHeight w:val="171"/>
        </w:trPr>
        <w:tc>
          <w:tcPr>
            <w:tcW w:w="6827" w:type="dxa"/>
          </w:tcPr>
          <w:p w:rsidR="00D810C4" w:rsidRDefault="00B55C40">
            <w:pPr>
              <w:pStyle w:val="TableParagraph"/>
              <w:spacing w:line="152" w:lineRule="exact"/>
              <w:ind w:left="28"/>
              <w:rPr>
                <w:sz w:val="14"/>
              </w:rPr>
            </w:pPr>
            <w:r>
              <w:rPr>
                <w:sz w:val="14"/>
              </w:rPr>
              <w:t>Client deposits</w:t>
            </w:r>
          </w:p>
        </w:tc>
        <w:tc>
          <w:tcPr>
            <w:tcW w:w="1577" w:type="dxa"/>
          </w:tcPr>
          <w:p w:rsidR="00D810C4" w:rsidRDefault="00B55C40">
            <w:pPr>
              <w:pStyle w:val="TableParagraph"/>
              <w:spacing w:line="152" w:lineRule="exact"/>
              <w:ind w:right="255"/>
              <w:jc w:val="right"/>
              <w:rPr>
                <w:sz w:val="14"/>
              </w:rPr>
            </w:pPr>
            <w:r>
              <w:rPr>
                <w:sz w:val="14"/>
              </w:rPr>
              <w:t>19</w:t>
            </w:r>
          </w:p>
        </w:tc>
        <w:tc>
          <w:tcPr>
            <w:tcW w:w="1167" w:type="dxa"/>
          </w:tcPr>
          <w:p w:rsidR="00D810C4" w:rsidRDefault="00B55C40">
            <w:pPr>
              <w:pStyle w:val="TableParagraph"/>
              <w:spacing w:line="152" w:lineRule="exact"/>
              <w:ind w:right="94"/>
              <w:jc w:val="right"/>
              <w:rPr>
                <w:sz w:val="14"/>
              </w:rPr>
            </w:pPr>
            <w:r>
              <w:rPr>
                <w:sz w:val="14"/>
              </w:rPr>
              <w:t>32</w:t>
            </w:r>
          </w:p>
        </w:tc>
      </w:tr>
      <w:tr w:rsidR="00D810C4">
        <w:trPr>
          <w:trHeight w:val="169"/>
        </w:trPr>
        <w:tc>
          <w:tcPr>
            <w:tcW w:w="6827" w:type="dxa"/>
          </w:tcPr>
          <w:p w:rsidR="00D810C4" w:rsidRDefault="00B55C40">
            <w:pPr>
              <w:pStyle w:val="TableParagraph"/>
              <w:spacing w:line="149" w:lineRule="exact"/>
              <w:ind w:left="28"/>
              <w:rPr>
                <w:sz w:val="14"/>
              </w:rPr>
            </w:pPr>
            <w:r>
              <w:rPr>
                <w:sz w:val="14"/>
              </w:rPr>
              <w:t>Others</w:t>
            </w:r>
          </w:p>
        </w:tc>
        <w:tc>
          <w:tcPr>
            <w:tcW w:w="1577" w:type="dxa"/>
          </w:tcPr>
          <w:p w:rsidR="00D810C4" w:rsidRDefault="00D810C4">
            <w:pPr>
              <w:pStyle w:val="TableParagraph"/>
              <w:rPr>
                <w:sz w:val="10"/>
              </w:rPr>
            </w:pPr>
          </w:p>
        </w:tc>
        <w:tc>
          <w:tcPr>
            <w:tcW w:w="1167" w:type="dxa"/>
          </w:tcPr>
          <w:p w:rsidR="00D810C4" w:rsidRDefault="00D810C4">
            <w:pPr>
              <w:pStyle w:val="TableParagraph"/>
              <w:rPr>
                <w:sz w:val="10"/>
              </w:rPr>
            </w:pPr>
          </w:p>
        </w:tc>
      </w:tr>
      <w:tr w:rsidR="00D810C4">
        <w:trPr>
          <w:trHeight w:val="172"/>
        </w:trPr>
        <w:tc>
          <w:tcPr>
            <w:tcW w:w="6827" w:type="dxa"/>
          </w:tcPr>
          <w:p w:rsidR="00D810C4" w:rsidRDefault="00B55C40">
            <w:pPr>
              <w:pStyle w:val="TableParagraph"/>
              <w:spacing w:line="153" w:lineRule="exact"/>
              <w:ind w:left="180"/>
              <w:rPr>
                <w:sz w:val="14"/>
              </w:rPr>
            </w:pPr>
            <w:r>
              <w:rPr>
                <w:sz w:val="14"/>
              </w:rPr>
              <w:t>Withholding taxes and others</w:t>
            </w:r>
          </w:p>
        </w:tc>
        <w:tc>
          <w:tcPr>
            <w:tcW w:w="1577" w:type="dxa"/>
          </w:tcPr>
          <w:p w:rsidR="00D810C4" w:rsidRDefault="00B55C40">
            <w:pPr>
              <w:pStyle w:val="TableParagraph"/>
              <w:spacing w:line="152" w:lineRule="exact"/>
              <w:ind w:left="1000"/>
              <w:rPr>
                <w:sz w:val="14"/>
              </w:rPr>
            </w:pPr>
            <w:r>
              <w:rPr>
                <w:sz w:val="14"/>
              </w:rPr>
              <w:t>1,168</w:t>
            </w:r>
          </w:p>
        </w:tc>
        <w:tc>
          <w:tcPr>
            <w:tcW w:w="1167" w:type="dxa"/>
          </w:tcPr>
          <w:p w:rsidR="00D810C4" w:rsidRDefault="00B55C40">
            <w:pPr>
              <w:pStyle w:val="TableParagraph"/>
              <w:spacing w:line="153" w:lineRule="exact"/>
              <w:ind w:right="63"/>
              <w:jc w:val="right"/>
              <w:rPr>
                <w:sz w:val="14"/>
              </w:rPr>
            </w:pPr>
            <w:r>
              <w:rPr>
                <w:sz w:val="14"/>
              </w:rPr>
              <w:t>1,029</w:t>
            </w:r>
          </w:p>
        </w:tc>
      </w:tr>
      <w:tr w:rsidR="00D810C4">
        <w:trPr>
          <w:trHeight w:val="169"/>
        </w:trPr>
        <w:tc>
          <w:tcPr>
            <w:tcW w:w="6827" w:type="dxa"/>
          </w:tcPr>
          <w:p w:rsidR="00D810C4" w:rsidRDefault="00B55C40">
            <w:pPr>
              <w:pStyle w:val="TableParagraph"/>
              <w:spacing w:line="149" w:lineRule="exact"/>
              <w:ind w:left="180"/>
              <w:rPr>
                <w:sz w:val="14"/>
              </w:rPr>
            </w:pPr>
            <w:r>
              <w:rPr>
                <w:sz w:val="14"/>
              </w:rPr>
              <w:t>Deferred rent</w:t>
            </w:r>
          </w:p>
        </w:tc>
        <w:tc>
          <w:tcPr>
            <w:tcW w:w="1577" w:type="dxa"/>
          </w:tcPr>
          <w:p w:rsidR="00D810C4" w:rsidRDefault="00B55C40">
            <w:pPr>
              <w:pStyle w:val="TableParagraph"/>
              <w:tabs>
                <w:tab w:val="left" w:pos="1180"/>
                <w:tab w:val="left" w:pos="2508"/>
              </w:tabs>
              <w:spacing w:line="149" w:lineRule="exact"/>
              <w:ind w:right="-936"/>
              <w:jc w:val="right"/>
              <w:rPr>
                <w:sz w:val="14"/>
              </w:rPr>
            </w:pPr>
            <w:r>
              <w:rPr>
                <w:w w:val="99"/>
                <w:sz w:val="14"/>
                <w:u w:val="single"/>
              </w:rPr>
              <w:t xml:space="preserve"> </w:t>
            </w:r>
            <w:r>
              <w:rPr>
                <w:sz w:val="14"/>
                <w:u w:val="single"/>
              </w:rPr>
              <w:tab/>
            </w:r>
            <w:r>
              <w:rPr>
                <w:spacing w:val="-1"/>
                <w:sz w:val="14"/>
                <w:u w:val="single"/>
              </w:rPr>
              <w:t>54</w:t>
            </w:r>
            <w:r>
              <w:rPr>
                <w:spacing w:val="-1"/>
                <w:sz w:val="14"/>
                <w:u w:val="single"/>
              </w:rPr>
              <w:tab/>
            </w:r>
          </w:p>
        </w:tc>
        <w:tc>
          <w:tcPr>
            <w:tcW w:w="1167" w:type="dxa"/>
          </w:tcPr>
          <w:p w:rsidR="00D810C4" w:rsidRDefault="00B55C40">
            <w:pPr>
              <w:pStyle w:val="TableParagraph"/>
              <w:spacing w:line="149" w:lineRule="exact"/>
              <w:jc w:val="right"/>
              <w:rPr>
                <w:sz w:val="14"/>
              </w:rPr>
            </w:pPr>
            <w:r>
              <w:rPr>
                <w:sz w:val="14"/>
                <w:u w:val="single"/>
              </w:rPr>
              <w:t xml:space="preserve">24 </w:t>
            </w:r>
          </w:p>
        </w:tc>
      </w:tr>
      <w:tr w:rsidR="00D810C4">
        <w:trPr>
          <w:trHeight w:val="173"/>
        </w:trPr>
        <w:tc>
          <w:tcPr>
            <w:tcW w:w="6827" w:type="dxa"/>
          </w:tcPr>
          <w:p w:rsidR="00D810C4" w:rsidRDefault="00B55C40">
            <w:pPr>
              <w:pStyle w:val="TableParagraph"/>
              <w:spacing w:line="150" w:lineRule="exact"/>
              <w:ind w:left="28"/>
              <w:rPr>
                <w:b/>
                <w:sz w:val="14"/>
              </w:rPr>
            </w:pPr>
            <w:r>
              <w:rPr>
                <w:b/>
                <w:sz w:val="14"/>
              </w:rPr>
              <w:t>Total current other liabilities</w:t>
            </w:r>
          </w:p>
        </w:tc>
        <w:tc>
          <w:tcPr>
            <w:tcW w:w="1577" w:type="dxa"/>
          </w:tcPr>
          <w:p w:rsidR="00D810C4" w:rsidRDefault="00B55C40">
            <w:pPr>
              <w:pStyle w:val="TableParagraph"/>
              <w:tabs>
                <w:tab w:val="left" w:pos="1000"/>
                <w:tab w:val="left" w:pos="2364"/>
              </w:tabs>
              <w:spacing w:line="153" w:lineRule="exact"/>
              <w:ind w:right="-792"/>
              <w:jc w:val="right"/>
              <w:rPr>
                <w:b/>
                <w:sz w:val="14"/>
              </w:rPr>
            </w:pPr>
            <w:r>
              <w:rPr>
                <w:b/>
                <w:w w:val="99"/>
                <w:sz w:val="14"/>
                <w:u w:val="single"/>
              </w:rPr>
              <w:t xml:space="preserve"> </w:t>
            </w:r>
            <w:r>
              <w:rPr>
                <w:b/>
                <w:sz w:val="14"/>
                <w:u w:val="single"/>
              </w:rPr>
              <w:tab/>
            </w:r>
            <w:r>
              <w:rPr>
                <w:b/>
                <w:spacing w:val="-1"/>
                <w:sz w:val="14"/>
                <w:u w:val="single"/>
              </w:rPr>
              <w:t>3,335</w:t>
            </w:r>
            <w:r>
              <w:rPr>
                <w:b/>
                <w:spacing w:val="-1"/>
                <w:sz w:val="14"/>
                <w:u w:val="single"/>
              </w:rPr>
              <w:tab/>
            </w:r>
          </w:p>
        </w:tc>
        <w:tc>
          <w:tcPr>
            <w:tcW w:w="1167" w:type="dxa"/>
          </w:tcPr>
          <w:p w:rsidR="00D810C4" w:rsidRDefault="00B55C40">
            <w:pPr>
              <w:pStyle w:val="TableParagraph"/>
              <w:spacing w:line="153" w:lineRule="exact"/>
              <w:jc w:val="right"/>
              <w:rPr>
                <w:b/>
                <w:sz w:val="14"/>
              </w:rPr>
            </w:pPr>
            <w:r>
              <w:rPr>
                <w:b/>
                <w:sz w:val="14"/>
                <w:u w:val="single"/>
              </w:rPr>
              <w:t xml:space="preserve">2,972 </w:t>
            </w:r>
          </w:p>
        </w:tc>
      </w:tr>
      <w:tr w:rsidR="00D810C4">
        <w:trPr>
          <w:trHeight w:val="158"/>
        </w:trPr>
        <w:tc>
          <w:tcPr>
            <w:tcW w:w="6827" w:type="dxa"/>
            <w:tcBorders>
              <w:bottom w:val="single" w:sz="6" w:space="0" w:color="000000"/>
            </w:tcBorders>
          </w:tcPr>
          <w:p w:rsidR="00D810C4" w:rsidRDefault="00B55C40">
            <w:pPr>
              <w:pStyle w:val="TableParagraph"/>
              <w:spacing w:line="138" w:lineRule="exact"/>
              <w:ind w:left="28"/>
              <w:rPr>
                <w:b/>
                <w:sz w:val="14"/>
              </w:rPr>
            </w:pPr>
            <w:r>
              <w:rPr>
                <w:b/>
                <w:sz w:val="14"/>
              </w:rPr>
              <w:t>Total other liabilities</w:t>
            </w:r>
          </w:p>
        </w:tc>
        <w:tc>
          <w:tcPr>
            <w:tcW w:w="1577" w:type="dxa"/>
            <w:tcBorders>
              <w:bottom w:val="single" w:sz="6" w:space="0" w:color="000000"/>
            </w:tcBorders>
          </w:tcPr>
          <w:p w:rsidR="00D810C4" w:rsidRDefault="00B55C40">
            <w:pPr>
              <w:pStyle w:val="TableParagraph"/>
              <w:spacing w:line="138" w:lineRule="exact"/>
              <w:ind w:left="1000"/>
              <w:rPr>
                <w:b/>
                <w:sz w:val="14"/>
              </w:rPr>
            </w:pPr>
            <w:r>
              <w:rPr>
                <w:b/>
                <w:sz w:val="14"/>
              </w:rPr>
              <w:t>3,504</w:t>
            </w:r>
          </w:p>
        </w:tc>
        <w:tc>
          <w:tcPr>
            <w:tcW w:w="1167" w:type="dxa"/>
            <w:tcBorders>
              <w:bottom w:val="single" w:sz="6" w:space="0" w:color="000000"/>
            </w:tcBorders>
          </w:tcPr>
          <w:p w:rsidR="00D810C4" w:rsidRDefault="00B55C40">
            <w:pPr>
              <w:pStyle w:val="TableParagraph"/>
              <w:spacing w:line="138" w:lineRule="exact"/>
              <w:ind w:right="75"/>
              <w:jc w:val="right"/>
              <w:rPr>
                <w:b/>
                <w:sz w:val="14"/>
              </w:rPr>
            </w:pPr>
            <w:r>
              <w:rPr>
                <w:b/>
                <w:w w:val="95"/>
                <w:sz w:val="14"/>
              </w:rPr>
              <w:t>3,125</w:t>
            </w:r>
          </w:p>
        </w:tc>
      </w:tr>
      <w:tr w:rsidR="00D810C4">
        <w:trPr>
          <w:trHeight w:val="415"/>
        </w:trPr>
        <w:tc>
          <w:tcPr>
            <w:tcW w:w="6827" w:type="dxa"/>
            <w:tcBorders>
              <w:top w:val="single" w:sz="6" w:space="0" w:color="000000"/>
            </w:tcBorders>
          </w:tcPr>
          <w:p w:rsidR="00D810C4" w:rsidRDefault="00D810C4">
            <w:pPr>
              <w:pStyle w:val="TableParagraph"/>
              <w:spacing w:before="4"/>
              <w:rPr>
                <w:sz w:val="17"/>
              </w:rPr>
            </w:pPr>
          </w:p>
          <w:p w:rsidR="00D810C4" w:rsidRDefault="00B55C40">
            <w:pPr>
              <w:pStyle w:val="TableParagraph"/>
              <w:ind w:left="28"/>
              <w:rPr>
                <w:b/>
                <w:sz w:val="14"/>
              </w:rPr>
            </w:pPr>
            <w:r>
              <w:rPr>
                <w:b/>
                <w:sz w:val="14"/>
              </w:rPr>
              <w:t>2.14 PROVISIONS</w:t>
            </w:r>
          </w:p>
        </w:tc>
        <w:tc>
          <w:tcPr>
            <w:tcW w:w="1577" w:type="dxa"/>
            <w:tcBorders>
              <w:top w:val="single" w:sz="6" w:space="0" w:color="000000"/>
            </w:tcBorders>
          </w:tcPr>
          <w:p w:rsidR="00D810C4" w:rsidRDefault="00D810C4">
            <w:pPr>
              <w:pStyle w:val="TableParagraph"/>
              <w:rPr>
                <w:sz w:val="12"/>
              </w:rPr>
            </w:pPr>
          </w:p>
        </w:tc>
        <w:tc>
          <w:tcPr>
            <w:tcW w:w="1167" w:type="dxa"/>
            <w:tcBorders>
              <w:top w:val="single" w:sz="6" w:space="0" w:color="000000"/>
            </w:tcBorders>
          </w:tcPr>
          <w:p w:rsidR="00D810C4" w:rsidRDefault="00D810C4">
            <w:pPr>
              <w:pStyle w:val="TableParagraph"/>
              <w:rPr>
                <w:sz w:val="12"/>
              </w:rPr>
            </w:pPr>
          </w:p>
        </w:tc>
      </w:tr>
      <w:tr w:rsidR="00D810C4">
        <w:trPr>
          <w:trHeight w:val="265"/>
        </w:trPr>
        <w:tc>
          <w:tcPr>
            <w:tcW w:w="6827" w:type="dxa"/>
          </w:tcPr>
          <w:p w:rsidR="00D810C4" w:rsidRDefault="00B55C40">
            <w:pPr>
              <w:pStyle w:val="TableParagraph"/>
              <w:spacing w:before="29"/>
              <w:ind w:left="28"/>
              <w:rPr>
                <w:b/>
                <w:sz w:val="14"/>
              </w:rPr>
            </w:pPr>
            <w:r>
              <w:rPr>
                <w:b/>
                <w:sz w:val="14"/>
              </w:rPr>
              <w:t>Accounting Policy</w:t>
            </w:r>
          </w:p>
        </w:tc>
        <w:tc>
          <w:tcPr>
            <w:tcW w:w="1577" w:type="dxa"/>
          </w:tcPr>
          <w:p w:rsidR="00D810C4" w:rsidRDefault="00D810C4">
            <w:pPr>
              <w:pStyle w:val="TableParagraph"/>
              <w:rPr>
                <w:sz w:val="12"/>
              </w:rPr>
            </w:pPr>
          </w:p>
        </w:tc>
        <w:tc>
          <w:tcPr>
            <w:tcW w:w="1167" w:type="dxa"/>
          </w:tcPr>
          <w:p w:rsidR="00D810C4" w:rsidRDefault="00D810C4">
            <w:pPr>
              <w:pStyle w:val="TableParagraph"/>
              <w:rPr>
                <w:sz w:val="12"/>
              </w:rPr>
            </w:pPr>
          </w:p>
        </w:tc>
      </w:tr>
      <w:tr w:rsidR="00D810C4">
        <w:trPr>
          <w:trHeight w:val="575"/>
        </w:trPr>
        <w:tc>
          <w:tcPr>
            <w:tcW w:w="9571" w:type="dxa"/>
            <w:gridSpan w:val="3"/>
          </w:tcPr>
          <w:p w:rsidR="00D810C4" w:rsidRDefault="00B55C40">
            <w:pPr>
              <w:pStyle w:val="TableParagraph"/>
              <w:spacing w:before="40" w:line="170" w:lineRule="atLeast"/>
              <w:ind w:left="28" w:right="21"/>
              <w:jc w:val="both"/>
              <w:rPr>
                <w:sz w:val="14"/>
              </w:rPr>
            </w:pPr>
            <w:r>
              <w:rPr>
                <w:sz w:val="14"/>
              </w:rPr>
              <w:t xml:space="preserve">A provision is recognized </w:t>
            </w:r>
            <w:r>
              <w:rPr>
                <w:spacing w:val="-3"/>
                <w:sz w:val="14"/>
              </w:rPr>
              <w:t xml:space="preserve">if, </w:t>
            </w:r>
            <w:r>
              <w:rPr>
                <w:sz w:val="14"/>
              </w:rPr>
              <w:t>as a result of a past event, the Company has a present legal or constructive obligation that is reasonably estimable, and it is probable that an outflow</w:t>
            </w:r>
            <w:r>
              <w:rPr>
                <w:spacing w:val="-5"/>
                <w:sz w:val="14"/>
              </w:rPr>
              <w:t xml:space="preserve"> </w:t>
            </w:r>
            <w:r>
              <w:rPr>
                <w:sz w:val="14"/>
              </w:rPr>
              <w:t>of</w:t>
            </w:r>
            <w:r>
              <w:rPr>
                <w:spacing w:val="-7"/>
                <w:sz w:val="14"/>
              </w:rPr>
              <w:t xml:space="preserve"> </w:t>
            </w:r>
            <w:r>
              <w:rPr>
                <w:sz w:val="14"/>
              </w:rPr>
              <w:t>economic</w:t>
            </w:r>
            <w:r>
              <w:rPr>
                <w:spacing w:val="-3"/>
                <w:sz w:val="14"/>
              </w:rPr>
              <w:t xml:space="preserve"> </w:t>
            </w:r>
            <w:r>
              <w:rPr>
                <w:sz w:val="14"/>
              </w:rPr>
              <w:t>benefits</w:t>
            </w:r>
            <w:r>
              <w:rPr>
                <w:spacing w:val="-3"/>
                <w:sz w:val="14"/>
              </w:rPr>
              <w:t xml:space="preserve"> </w:t>
            </w:r>
            <w:r>
              <w:rPr>
                <w:sz w:val="14"/>
              </w:rPr>
              <w:t>will</w:t>
            </w:r>
            <w:r>
              <w:rPr>
                <w:spacing w:val="-7"/>
                <w:sz w:val="14"/>
              </w:rPr>
              <w:t xml:space="preserve"> </w:t>
            </w:r>
            <w:r>
              <w:rPr>
                <w:sz w:val="14"/>
              </w:rPr>
              <w:t>be</w:t>
            </w:r>
            <w:r>
              <w:rPr>
                <w:spacing w:val="-4"/>
                <w:sz w:val="14"/>
              </w:rPr>
              <w:t xml:space="preserve"> </w:t>
            </w:r>
            <w:r>
              <w:rPr>
                <w:sz w:val="14"/>
              </w:rPr>
              <w:t>required</w:t>
            </w:r>
            <w:r>
              <w:rPr>
                <w:spacing w:val="-4"/>
                <w:sz w:val="14"/>
              </w:rPr>
              <w:t xml:space="preserve"> </w:t>
            </w:r>
            <w:r>
              <w:rPr>
                <w:sz w:val="14"/>
              </w:rPr>
              <w:t>to</w:t>
            </w:r>
            <w:r>
              <w:rPr>
                <w:spacing w:val="-4"/>
                <w:sz w:val="14"/>
              </w:rPr>
              <w:t xml:space="preserve"> </w:t>
            </w:r>
            <w:r>
              <w:rPr>
                <w:sz w:val="14"/>
              </w:rPr>
              <w:t>settle</w:t>
            </w:r>
            <w:r>
              <w:rPr>
                <w:spacing w:val="-4"/>
                <w:sz w:val="14"/>
              </w:rPr>
              <w:t xml:space="preserve"> </w:t>
            </w:r>
            <w:r>
              <w:rPr>
                <w:sz w:val="14"/>
              </w:rPr>
              <w:t>the</w:t>
            </w:r>
            <w:r>
              <w:rPr>
                <w:spacing w:val="-3"/>
                <w:sz w:val="14"/>
              </w:rPr>
              <w:t xml:space="preserve"> </w:t>
            </w:r>
            <w:r>
              <w:rPr>
                <w:sz w:val="14"/>
              </w:rPr>
              <w:t>obligation.</w:t>
            </w:r>
            <w:r>
              <w:rPr>
                <w:spacing w:val="-4"/>
                <w:sz w:val="14"/>
              </w:rPr>
              <w:t xml:space="preserve"> </w:t>
            </w:r>
            <w:r>
              <w:rPr>
                <w:sz w:val="14"/>
              </w:rPr>
              <w:t>Provisions</w:t>
            </w:r>
            <w:r>
              <w:rPr>
                <w:spacing w:val="-3"/>
                <w:sz w:val="14"/>
              </w:rPr>
              <w:t xml:space="preserve"> </w:t>
            </w:r>
            <w:r>
              <w:rPr>
                <w:sz w:val="14"/>
              </w:rPr>
              <w:t>are</w:t>
            </w:r>
            <w:r>
              <w:rPr>
                <w:spacing w:val="-4"/>
                <w:sz w:val="14"/>
              </w:rPr>
              <w:t xml:space="preserve"> </w:t>
            </w:r>
            <w:r>
              <w:rPr>
                <w:sz w:val="14"/>
              </w:rPr>
              <w:t>determined</w:t>
            </w:r>
            <w:r>
              <w:rPr>
                <w:spacing w:val="-4"/>
                <w:sz w:val="14"/>
              </w:rPr>
              <w:t xml:space="preserve"> </w:t>
            </w:r>
            <w:r>
              <w:rPr>
                <w:sz w:val="14"/>
              </w:rPr>
              <w:t>by</w:t>
            </w:r>
            <w:r>
              <w:rPr>
                <w:spacing w:val="-6"/>
                <w:sz w:val="14"/>
              </w:rPr>
              <w:t xml:space="preserve"> </w:t>
            </w:r>
            <w:r>
              <w:rPr>
                <w:sz w:val="14"/>
              </w:rPr>
              <w:t>discounting</w:t>
            </w:r>
            <w:r>
              <w:rPr>
                <w:spacing w:val="-6"/>
                <w:sz w:val="14"/>
              </w:rPr>
              <w:t xml:space="preserve"> </w:t>
            </w:r>
            <w:r>
              <w:rPr>
                <w:sz w:val="14"/>
              </w:rPr>
              <w:t>the</w:t>
            </w:r>
            <w:r>
              <w:rPr>
                <w:spacing w:val="-4"/>
                <w:sz w:val="14"/>
              </w:rPr>
              <w:t xml:space="preserve"> </w:t>
            </w:r>
            <w:r>
              <w:rPr>
                <w:sz w:val="14"/>
              </w:rPr>
              <w:t>expected</w:t>
            </w:r>
            <w:r>
              <w:rPr>
                <w:spacing w:val="-4"/>
                <w:sz w:val="14"/>
              </w:rPr>
              <w:t xml:space="preserve"> </w:t>
            </w:r>
            <w:r>
              <w:rPr>
                <w:sz w:val="14"/>
              </w:rPr>
              <w:t>future</w:t>
            </w:r>
            <w:r>
              <w:rPr>
                <w:spacing w:val="-4"/>
                <w:sz w:val="14"/>
              </w:rPr>
              <w:t xml:space="preserve"> </w:t>
            </w:r>
            <w:r>
              <w:rPr>
                <w:sz w:val="14"/>
              </w:rPr>
              <w:t>cash</w:t>
            </w:r>
            <w:r>
              <w:rPr>
                <w:spacing w:val="-6"/>
                <w:sz w:val="14"/>
              </w:rPr>
              <w:t xml:space="preserve"> </w:t>
            </w:r>
            <w:r>
              <w:rPr>
                <w:sz w:val="14"/>
              </w:rPr>
              <w:t>flows</w:t>
            </w:r>
            <w:r>
              <w:rPr>
                <w:spacing w:val="-3"/>
                <w:sz w:val="14"/>
              </w:rPr>
              <w:t xml:space="preserve"> </w:t>
            </w:r>
            <w:r>
              <w:rPr>
                <w:sz w:val="14"/>
              </w:rPr>
              <w:t>at</w:t>
            </w:r>
            <w:r>
              <w:rPr>
                <w:spacing w:val="-4"/>
                <w:sz w:val="14"/>
              </w:rPr>
              <w:t xml:space="preserve"> </w:t>
            </w:r>
            <w:r>
              <w:rPr>
                <w:sz w:val="14"/>
              </w:rPr>
              <w:t>a</w:t>
            </w:r>
            <w:r>
              <w:rPr>
                <w:spacing w:val="-3"/>
                <w:sz w:val="14"/>
              </w:rPr>
              <w:t xml:space="preserve"> </w:t>
            </w:r>
            <w:r>
              <w:rPr>
                <w:sz w:val="14"/>
              </w:rPr>
              <w:t>pre-tax</w:t>
            </w:r>
            <w:r>
              <w:rPr>
                <w:spacing w:val="-6"/>
                <w:sz w:val="14"/>
              </w:rPr>
              <w:t xml:space="preserve"> </w:t>
            </w:r>
            <w:r>
              <w:rPr>
                <w:sz w:val="14"/>
              </w:rPr>
              <w:t>rate</w:t>
            </w:r>
            <w:r>
              <w:rPr>
                <w:spacing w:val="-2"/>
                <w:sz w:val="14"/>
              </w:rPr>
              <w:t xml:space="preserve"> </w:t>
            </w:r>
            <w:r>
              <w:rPr>
                <w:sz w:val="14"/>
              </w:rPr>
              <w:t>that</w:t>
            </w:r>
            <w:r>
              <w:rPr>
                <w:spacing w:val="-4"/>
                <w:sz w:val="14"/>
              </w:rPr>
              <w:t xml:space="preserve"> </w:t>
            </w:r>
            <w:r>
              <w:rPr>
                <w:sz w:val="14"/>
              </w:rPr>
              <w:t xml:space="preserve">reflects current market assessments of the </w:t>
            </w:r>
            <w:r>
              <w:rPr>
                <w:spacing w:val="-3"/>
                <w:sz w:val="14"/>
              </w:rPr>
              <w:t xml:space="preserve">time </w:t>
            </w:r>
            <w:r>
              <w:rPr>
                <w:sz w:val="14"/>
              </w:rPr>
              <w:t>value of money and the risks specific to the</w:t>
            </w:r>
            <w:r>
              <w:rPr>
                <w:spacing w:val="-9"/>
                <w:sz w:val="14"/>
              </w:rPr>
              <w:t xml:space="preserve"> </w:t>
            </w:r>
            <w:r>
              <w:rPr>
                <w:sz w:val="14"/>
              </w:rPr>
              <w:t>liability.</w:t>
            </w:r>
          </w:p>
        </w:tc>
      </w:tr>
    </w:tbl>
    <w:p w:rsidR="00D810C4" w:rsidRDefault="00D810C4">
      <w:pPr>
        <w:spacing w:line="170" w:lineRule="atLeast"/>
        <w:jc w:val="both"/>
        <w:rPr>
          <w:sz w:val="14"/>
        </w:rPr>
        <w:sectPr w:rsidR="00D810C4">
          <w:pgSz w:w="11910" w:h="16840"/>
          <w:pgMar w:top="1460" w:right="600" w:bottom="560" w:left="300" w:header="0" w:footer="334" w:gutter="0"/>
          <w:cols w:space="720"/>
        </w:sectPr>
      </w:pPr>
    </w:p>
    <w:tbl>
      <w:tblPr>
        <w:tblW w:w="0" w:type="auto"/>
        <w:tblInd w:w="343" w:type="dxa"/>
        <w:tblLayout w:type="fixed"/>
        <w:tblCellMar>
          <w:left w:w="0" w:type="dxa"/>
          <w:right w:w="0" w:type="dxa"/>
        </w:tblCellMar>
        <w:tblLook w:val="01E0" w:firstRow="1" w:lastRow="1" w:firstColumn="1" w:lastColumn="1" w:noHBand="0" w:noVBand="0"/>
      </w:tblPr>
      <w:tblGrid>
        <w:gridCol w:w="6827"/>
        <w:gridCol w:w="1400"/>
        <w:gridCol w:w="1344"/>
      </w:tblGrid>
      <w:tr w:rsidR="00D810C4">
        <w:trPr>
          <w:trHeight w:val="288"/>
        </w:trPr>
        <w:tc>
          <w:tcPr>
            <w:tcW w:w="6827" w:type="dxa"/>
          </w:tcPr>
          <w:p w:rsidR="00D810C4" w:rsidRDefault="00B55C40">
            <w:pPr>
              <w:pStyle w:val="TableParagraph"/>
              <w:spacing w:line="154" w:lineRule="exact"/>
              <w:ind w:left="28"/>
              <w:rPr>
                <w:b/>
                <w:sz w:val="14"/>
              </w:rPr>
            </w:pPr>
            <w:r>
              <w:rPr>
                <w:b/>
                <w:sz w:val="14"/>
              </w:rPr>
              <w:lastRenderedPageBreak/>
              <w:t>a. Post sales client support</w:t>
            </w:r>
          </w:p>
        </w:tc>
        <w:tc>
          <w:tcPr>
            <w:tcW w:w="1400" w:type="dxa"/>
          </w:tcPr>
          <w:p w:rsidR="00D810C4" w:rsidRDefault="00D810C4">
            <w:pPr>
              <w:pStyle w:val="TableParagraph"/>
              <w:rPr>
                <w:sz w:val="12"/>
              </w:rPr>
            </w:pPr>
          </w:p>
        </w:tc>
        <w:tc>
          <w:tcPr>
            <w:tcW w:w="1344" w:type="dxa"/>
          </w:tcPr>
          <w:p w:rsidR="00D810C4" w:rsidRDefault="00D810C4">
            <w:pPr>
              <w:pStyle w:val="TableParagraph"/>
              <w:rPr>
                <w:sz w:val="12"/>
              </w:rPr>
            </w:pPr>
          </w:p>
        </w:tc>
      </w:tr>
      <w:tr w:rsidR="00D810C4">
        <w:trPr>
          <w:trHeight w:val="813"/>
        </w:trPr>
        <w:tc>
          <w:tcPr>
            <w:tcW w:w="9571" w:type="dxa"/>
            <w:gridSpan w:val="3"/>
          </w:tcPr>
          <w:p w:rsidR="00D810C4" w:rsidRDefault="00D810C4">
            <w:pPr>
              <w:pStyle w:val="TableParagraph"/>
              <w:rPr>
                <w:sz w:val="11"/>
              </w:rPr>
            </w:pPr>
          </w:p>
          <w:p w:rsidR="00D810C4" w:rsidRDefault="00B55C40">
            <w:pPr>
              <w:pStyle w:val="TableParagraph"/>
              <w:spacing w:before="1" w:line="264" w:lineRule="auto"/>
              <w:ind w:left="28" w:right="25"/>
              <w:jc w:val="both"/>
              <w:rPr>
                <w:sz w:val="14"/>
              </w:rPr>
            </w:pPr>
            <w:r>
              <w:rPr>
                <w:sz w:val="14"/>
              </w:rPr>
              <w:t>The Company provides its clients with a fixed-period post sales support for corrections of errors and support on all its fixed-price, fixed-timeframe contracts. Costs associated with such support services are accrued at the time related revenues are recorded in the Statement of Profit and Loss. The Company estimates such costs based on historical experience and estimates are reviewed on a periodic basis for any material changes in assumptions and likelihood of occurrence.</w:t>
            </w:r>
          </w:p>
        </w:tc>
      </w:tr>
      <w:tr w:rsidR="00D810C4">
        <w:trPr>
          <w:trHeight w:val="457"/>
        </w:trPr>
        <w:tc>
          <w:tcPr>
            <w:tcW w:w="6827" w:type="dxa"/>
          </w:tcPr>
          <w:p w:rsidR="00D810C4" w:rsidRDefault="00D810C4">
            <w:pPr>
              <w:pStyle w:val="TableParagraph"/>
              <w:spacing w:before="2"/>
              <w:rPr>
                <w:sz w:val="14"/>
              </w:rPr>
            </w:pPr>
          </w:p>
          <w:p w:rsidR="00D810C4" w:rsidRDefault="00B55C40">
            <w:pPr>
              <w:pStyle w:val="TableParagraph"/>
              <w:ind w:left="28"/>
              <w:rPr>
                <w:b/>
                <w:sz w:val="14"/>
              </w:rPr>
            </w:pPr>
            <w:r>
              <w:rPr>
                <w:b/>
                <w:sz w:val="14"/>
              </w:rPr>
              <w:t>b. Onerous contracts</w:t>
            </w:r>
          </w:p>
        </w:tc>
        <w:tc>
          <w:tcPr>
            <w:tcW w:w="1400" w:type="dxa"/>
          </w:tcPr>
          <w:p w:rsidR="00D810C4" w:rsidRDefault="00D810C4">
            <w:pPr>
              <w:pStyle w:val="TableParagraph"/>
              <w:rPr>
                <w:sz w:val="12"/>
              </w:rPr>
            </w:pPr>
          </w:p>
        </w:tc>
        <w:tc>
          <w:tcPr>
            <w:tcW w:w="1344" w:type="dxa"/>
          </w:tcPr>
          <w:p w:rsidR="00D810C4" w:rsidRDefault="00D810C4">
            <w:pPr>
              <w:pStyle w:val="TableParagraph"/>
              <w:rPr>
                <w:sz w:val="12"/>
              </w:rPr>
            </w:pPr>
          </w:p>
        </w:tc>
      </w:tr>
      <w:tr w:rsidR="00D810C4">
        <w:trPr>
          <w:trHeight w:val="726"/>
        </w:trPr>
        <w:tc>
          <w:tcPr>
            <w:tcW w:w="9571" w:type="dxa"/>
            <w:gridSpan w:val="3"/>
          </w:tcPr>
          <w:p w:rsidR="00D810C4" w:rsidRDefault="00D810C4">
            <w:pPr>
              <w:pStyle w:val="TableParagraph"/>
              <w:spacing w:before="11"/>
              <w:rPr>
                <w:sz w:val="10"/>
              </w:rPr>
            </w:pPr>
          </w:p>
          <w:p w:rsidR="00D810C4" w:rsidRDefault="00B55C40">
            <w:pPr>
              <w:pStyle w:val="TableParagraph"/>
              <w:spacing w:line="266" w:lineRule="auto"/>
              <w:ind w:left="28" w:right="22"/>
              <w:jc w:val="both"/>
              <w:rPr>
                <w:sz w:val="14"/>
              </w:rPr>
            </w:pPr>
            <w:r>
              <w:rPr>
                <w:sz w:val="14"/>
              </w:rPr>
              <w:t>Provisions</w:t>
            </w:r>
            <w:r>
              <w:rPr>
                <w:spacing w:val="-3"/>
                <w:sz w:val="14"/>
              </w:rPr>
              <w:t xml:space="preserve"> </w:t>
            </w:r>
            <w:r>
              <w:rPr>
                <w:sz w:val="14"/>
              </w:rPr>
              <w:t>for</w:t>
            </w:r>
            <w:r>
              <w:rPr>
                <w:spacing w:val="-4"/>
                <w:sz w:val="14"/>
              </w:rPr>
              <w:t xml:space="preserve"> </w:t>
            </w:r>
            <w:r>
              <w:rPr>
                <w:sz w:val="14"/>
              </w:rPr>
              <w:t>onerous</w:t>
            </w:r>
            <w:r>
              <w:rPr>
                <w:spacing w:val="-2"/>
                <w:sz w:val="14"/>
              </w:rPr>
              <w:t xml:space="preserve"> </w:t>
            </w:r>
            <w:r>
              <w:rPr>
                <w:sz w:val="14"/>
              </w:rPr>
              <w:t>contracts</w:t>
            </w:r>
            <w:r>
              <w:rPr>
                <w:spacing w:val="-2"/>
                <w:sz w:val="14"/>
              </w:rPr>
              <w:t xml:space="preserve"> </w:t>
            </w:r>
            <w:r>
              <w:rPr>
                <w:sz w:val="14"/>
              </w:rPr>
              <w:t>are</w:t>
            </w:r>
            <w:r>
              <w:rPr>
                <w:spacing w:val="-3"/>
                <w:sz w:val="14"/>
              </w:rPr>
              <w:t xml:space="preserve"> </w:t>
            </w:r>
            <w:r>
              <w:rPr>
                <w:sz w:val="14"/>
              </w:rPr>
              <w:t>recognized</w:t>
            </w:r>
            <w:r>
              <w:rPr>
                <w:spacing w:val="-3"/>
                <w:sz w:val="14"/>
              </w:rPr>
              <w:t xml:space="preserve"> </w:t>
            </w:r>
            <w:r>
              <w:rPr>
                <w:sz w:val="14"/>
              </w:rPr>
              <w:t>when</w:t>
            </w:r>
            <w:r>
              <w:rPr>
                <w:spacing w:val="-5"/>
                <w:sz w:val="14"/>
              </w:rPr>
              <w:t xml:space="preserve"> </w:t>
            </w:r>
            <w:r>
              <w:rPr>
                <w:sz w:val="14"/>
              </w:rPr>
              <w:t>the</w:t>
            </w:r>
            <w:r>
              <w:rPr>
                <w:spacing w:val="-4"/>
                <w:sz w:val="14"/>
              </w:rPr>
              <w:t xml:space="preserve"> </w:t>
            </w:r>
            <w:r>
              <w:rPr>
                <w:sz w:val="14"/>
              </w:rPr>
              <w:t>expected benefits</w:t>
            </w:r>
            <w:r>
              <w:rPr>
                <w:spacing w:val="-2"/>
                <w:sz w:val="14"/>
              </w:rPr>
              <w:t xml:space="preserve"> </w:t>
            </w:r>
            <w:r>
              <w:rPr>
                <w:sz w:val="14"/>
              </w:rPr>
              <w:t>to</w:t>
            </w:r>
            <w:r>
              <w:rPr>
                <w:spacing w:val="-2"/>
                <w:sz w:val="14"/>
              </w:rPr>
              <w:t xml:space="preserve"> </w:t>
            </w:r>
            <w:r>
              <w:rPr>
                <w:sz w:val="14"/>
              </w:rPr>
              <w:t>be</w:t>
            </w:r>
            <w:r>
              <w:rPr>
                <w:spacing w:val="-3"/>
                <w:sz w:val="14"/>
              </w:rPr>
              <w:t xml:space="preserve"> </w:t>
            </w:r>
            <w:r>
              <w:rPr>
                <w:sz w:val="14"/>
              </w:rPr>
              <w:t>derived by</w:t>
            </w:r>
            <w:r>
              <w:rPr>
                <w:spacing w:val="-5"/>
                <w:sz w:val="14"/>
              </w:rPr>
              <w:t xml:space="preserve"> </w:t>
            </w:r>
            <w:r>
              <w:rPr>
                <w:sz w:val="14"/>
              </w:rPr>
              <w:t>the</w:t>
            </w:r>
            <w:r>
              <w:rPr>
                <w:spacing w:val="-1"/>
                <w:sz w:val="14"/>
              </w:rPr>
              <w:t xml:space="preserve"> </w:t>
            </w:r>
            <w:r>
              <w:rPr>
                <w:sz w:val="14"/>
              </w:rPr>
              <w:t>Company</w:t>
            </w:r>
            <w:r>
              <w:rPr>
                <w:spacing w:val="-5"/>
                <w:sz w:val="14"/>
              </w:rPr>
              <w:t xml:space="preserve"> </w:t>
            </w:r>
            <w:r>
              <w:rPr>
                <w:sz w:val="14"/>
              </w:rPr>
              <w:t>from</w:t>
            </w:r>
            <w:r>
              <w:rPr>
                <w:spacing w:val="-6"/>
                <w:sz w:val="14"/>
              </w:rPr>
              <w:t xml:space="preserve"> </w:t>
            </w:r>
            <w:r>
              <w:rPr>
                <w:sz w:val="14"/>
              </w:rPr>
              <w:t>a</w:t>
            </w:r>
            <w:r>
              <w:rPr>
                <w:spacing w:val="-3"/>
                <w:sz w:val="14"/>
              </w:rPr>
              <w:t xml:space="preserve"> </w:t>
            </w:r>
            <w:r>
              <w:rPr>
                <w:sz w:val="14"/>
              </w:rPr>
              <w:t>contract</w:t>
            </w:r>
            <w:r>
              <w:rPr>
                <w:spacing w:val="-1"/>
                <w:sz w:val="14"/>
              </w:rPr>
              <w:t xml:space="preserve"> </w:t>
            </w:r>
            <w:r>
              <w:rPr>
                <w:sz w:val="14"/>
              </w:rPr>
              <w:t>are</w:t>
            </w:r>
            <w:r>
              <w:rPr>
                <w:spacing w:val="-2"/>
                <w:sz w:val="14"/>
              </w:rPr>
              <w:t xml:space="preserve"> </w:t>
            </w:r>
            <w:r>
              <w:rPr>
                <w:sz w:val="14"/>
              </w:rPr>
              <w:t>lower</w:t>
            </w:r>
            <w:r>
              <w:rPr>
                <w:spacing w:val="-2"/>
                <w:sz w:val="14"/>
              </w:rPr>
              <w:t xml:space="preserve"> </w:t>
            </w:r>
            <w:r>
              <w:rPr>
                <w:sz w:val="14"/>
              </w:rPr>
              <w:t>than</w:t>
            </w:r>
            <w:r>
              <w:rPr>
                <w:spacing w:val="-5"/>
                <w:sz w:val="14"/>
              </w:rPr>
              <w:t xml:space="preserve"> </w:t>
            </w:r>
            <w:r>
              <w:rPr>
                <w:sz w:val="14"/>
              </w:rPr>
              <w:t>the</w:t>
            </w:r>
            <w:r>
              <w:rPr>
                <w:spacing w:val="-1"/>
                <w:sz w:val="14"/>
              </w:rPr>
              <w:t xml:space="preserve"> </w:t>
            </w:r>
            <w:r>
              <w:rPr>
                <w:sz w:val="14"/>
              </w:rPr>
              <w:t>unavoidable</w:t>
            </w:r>
            <w:r>
              <w:rPr>
                <w:spacing w:val="-2"/>
                <w:sz w:val="14"/>
              </w:rPr>
              <w:t xml:space="preserve"> </w:t>
            </w:r>
            <w:r>
              <w:rPr>
                <w:sz w:val="14"/>
              </w:rPr>
              <w:t>costs</w:t>
            </w:r>
            <w:r>
              <w:rPr>
                <w:spacing w:val="-1"/>
                <w:sz w:val="14"/>
              </w:rPr>
              <w:t xml:space="preserve"> </w:t>
            </w:r>
            <w:r>
              <w:rPr>
                <w:sz w:val="14"/>
              </w:rPr>
              <w:t>of</w:t>
            </w:r>
            <w:r>
              <w:rPr>
                <w:spacing w:val="-6"/>
                <w:sz w:val="14"/>
              </w:rPr>
              <w:t xml:space="preserve"> </w:t>
            </w:r>
            <w:r>
              <w:rPr>
                <w:sz w:val="14"/>
              </w:rPr>
              <w:t>meeting the future obligations under the contract. The provision is measured at the present value of the lower of the expected cost of terminating the contract and the expected net cost</w:t>
            </w:r>
            <w:r>
              <w:rPr>
                <w:spacing w:val="-4"/>
                <w:sz w:val="14"/>
              </w:rPr>
              <w:t xml:space="preserve"> </w:t>
            </w:r>
            <w:r>
              <w:rPr>
                <w:sz w:val="14"/>
              </w:rPr>
              <w:t>of</w:t>
            </w:r>
            <w:r>
              <w:rPr>
                <w:spacing w:val="-6"/>
                <w:sz w:val="14"/>
              </w:rPr>
              <w:t xml:space="preserve"> </w:t>
            </w:r>
            <w:r>
              <w:rPr>
                <w:sz w:val="14"/>
              </w:rPr>
              <w:t>continuing</w:t>
            </w:r>
            <w:r>
              <w:rPr>
                <w:spacing w:val="-4"/>
                <w:sz w:val="14"/>
              </w:rPr>
              <w:t xml:space="preserve"> </w:t>
            </w:r>
            <w:r>
              <w:rPr>
                <w:sz w:val="14"/>
              </w:rPr>
              <w:t>with</w:t>
            </w:r>
            <w:r>
              <w:rPr>
                <w:spacing w:val="-5"/>
                <w:sz w:val="14"/>
              </w:rPr>
              <w:t xml:space="preserve"> </w:t>
            </w:r>
            <w:r>
              <w:rPr>
                <w:sz w:val="14"/>
              </w:rPr>
              <w:t>the</w:t>
            </w:r>
            <w:r>
              <w:rPr>
                <w:spacing w:val="-3"/>
                <w:sz w:val="14"/>
              </w:rPr>
              <w:t xml:space="preserve"> </w:t>
            </w:r>
            <w:r>
              <w:rPr>
                <w:sz w:val="14"/>
              </w:rPr>
              <w:t>contract.</w:t>
            </w:r>
            <w:r>
              <w:rPr>
                <w:spacing w:val="-2"/>
                <w:sz w:val="14"/>
              </w:rPr>
              <w:t xml:space="preserve"> </w:t>
            </w:r>
            <w:r>
              <w:rPr>
                <w:sz w:val="14"/>
              </w:rPr>
              <w:t>Before</w:t>
            </w:r>
            <w:r>
              <w:rPr>
                <w:spacing w:val="-2"/>
                <w:sz w:val="14"/>
              </w:rPr>
              <w:t xml:space="preserve"> </w:t>
            </w:r>
            <w:r>
              <w:rPr>
                <w:sz w:val="14"/>
              </w:rPr>
              <w:t>a</w:t>
            </w:r>
            <w:r>
              <w:rPr>
                <w:spacing w:val="-2"/>
                <w:sz w:val="14"/>
              </w:rPr>
              <w:t xml:space="preserve"> </w:t>
            </w:r>
            <w:r>
              <w:rPr>
                <w:sz w:val="14"/>
              </w:rPr>
              <w:t>provision</w:t>
            </w:r>
            <w:r>
              <w:rPr>
                <w:spacing w:val="-5"/>
                <w:sz w:val="14"/>
              </w:rPr>
              <w:t xml:space="preserve"> </w:t>
            </w:r>
            <w:r>
              <w:rPr>
                <w:sz w:val="14"/>
              </w:rPr>
              <w:t>is</w:t>
            </w:r>
            <w:r>
              <w:rPr>
                <w:spacing w:val="-3"/>
                <w:sz w:val="14"/>
              </w:rPr>
              <w:t xml:space="preserve"> </w:t>
            </w:r>
            <w:r>
              <w:rPr>
                <w:sz w:val="14"/>
              </w:rPr>
              <w:t>established,</w:t>
            </w:r>
            <w:r>
              <w:rPr>
                <w:spacing w:val="-1"/>
                <w:sz w:val="14"/>
              </w:rPr>
              <w:t xml:space="preserve"> </w:t>
            </w:r>
            <w:r>
              <w:rPr>
                <w:sz w:val="14"/>
              </w:rPr>
              <w:t>the</w:t>
            </w:r>
            <w:r>
              <w:rPr>
                <w:spacing w:val="-2"/>
                <w:sz w:val="14"/>
              </w:rPr>
              <w:t xml:space="preserve"> </w:t>
            </w:r>
            <w:r>
              <w:rPr>
                <w:sz w:val="14"/>
              </w:rPr>
              <w:t>Company</w:t>
            </w:r>
            <w:r>
              <w:rPr>
                <w:spacing w:val="-5"/>
                <w:sz w:val="14"/>
              </w:rPr>
              <w:t xml:space="preserve"> </w:t>
            </w:r>
            <w:r>
              <w:rPr>
                <w:sz w:val="14"/>
              </w:rPr>
              <w:t>recognizes</w:t>
            </w:r>
            <w:r>
              <w:rPr>
                <w:spacing w:val="-2"/>
                <w:sz w:val="14"/>
              </w:rPr>
              <w:t xml:space="preserve"> </w:t>
            </w:r>
            <w:r>
              <w:rPr>
                <w:sz w:val="14"/>
              </w:rPr>
              <w:t>any</w:t>
            </w:r>
            <w:r>
              <w:rPr>
                <w:spacing w:val="-5"/>
                <w:sz w:val="14"/>
              </w:rPr>
              <w:t xml:space="preserve"> </w:t>
            </w:r>
            <w:r>
              <w:rPr>
                <w:spacing w:val="-3"/>
                <w:sz w:val="14"/>
              </w:rPr>
              <w:t xml:space="preserve">impairment </w:t>
            </w:r>
            <w:r>
              <w:rPr>
                <w:sz w:val="14"/>
              </w:rPr>
              <w:t>loss</w:t>
            </w:r>
            <w:r>
              <w:rPr>
                <w:spacing w:val="-3"/>
                <w:sz w:val="14"/>
              </w:rPr>
              <w:t xml:space="preserve"> </w:t>
            </w:r>
            <w:r>
              <w:rPr>
                <w:sz w:val="14"/>
              </w:rPr>
              <w:t>on</w:t>
            </w:r>
            <w:r>
              <w:rPr>
                <w:spacing w:val="-5"/>
                <w:sz w:val="14"/>
              </w:rPr>
              <w:t xml:space="preserve"> </w:t>
            </w:r>
            <w:r>
              <w:rPr>
                <w:sz w:val="14"/>
              </w:rPr>
              <w:t>the</w:t>
            </w:r>
            <w:r>
              <w:rPr>
                <w:spacing w:val="-2"/>
                <w:sz w:val="14"/>
              </w:rPr>
              <w:t xml:space="preserve"> </w:t>
            </w:r>
            <w:r>
              <w:rPr>
                <w:sz w:val="14"/>
              </w:rPr>
              <w:t>assets</w:t>
            </w:r>
            <w:r>
              <w:rPr>
                <w:spacing w:val="-2"/>
                <w:sz w:val="14"/>
              </w:rPr>
              <w:t xml:space="preserve"> </w:t>
            </w:r>
            <w:r>
              <w:rPr>
                <w:sz w:val="14"/>
              </w:rPr>
              <w:t>associated</w:t>
            </w:r>
            <w:r>
              <w:rPr>
                <w:spacing w:val="-2"/>
                <w:sz w:val="14"/>
              </w:rPr>
              <w:t xml:space="preserve"> </w:t>
            </w:r>
            <w:r>
              <w:rPr>
                <w:sz w:val="14"/>
              </w:rPr>
              <w:t>with</w:t>
            </w:r>
            <w:r>
              <w:rPr>
                <w:spacing w:val="-5"/>
                <w:sz w:val="14"/>
              </w:rPr>
              <w:t xml:space="preserve"> </w:t>
            </w:r>
            <w:r>
              <w:rPr>
                <w:sz w:val="14"/>
              </w:rPr>
              <w:t>that</w:t>
            </w:r>
            <w:r>
              <w:rPr>
                <w:spacing w:val="-3"/>
                <w:sz w:val="14"/>
              </w:rPr>
              <w:t xml:space="preserve"> </w:t>
            </w:r>
            <w:r>
              <w:rPr>
                <w:sz w:val="14"/>
              </w:rPr>
              <w:t>contract.</w:t>
            </w:r>
          </w:p>
        </w:tc>
      </w:tr>
      <w:tr w:rsidR="00D810C4">
        <w:trPr>
          <w:trHeight w:val="242"/>
        </w:trPr>
        <w:tc>
          <w:tcPr>
            <w:tcW w:w="6827" w:type="dxa"/>
          </w:tcPr>
          <w:p w:rsidR="00D810C4" w:rsidRDefault="00B55C40">
            <w:pPr>
              <w:pStyle w:val="TableParagraph"/>
              <w:spacing w:before="77" w:line="145" w:lineRule="exact"/>
              <w:ind w:left="28"/>
              <w:rPr>
                <w:b/>
                <w:sz w:val="14"/>
              </w:rPr>
            </w:pPr>
            <w:r>
              <w:rPr>
                <w:b/>
                <w:sz w:val="14"/>
              </w:rPr>
              <w:t>Provision for post-sales client support and others</w:t>
            </w:r>
          </w:p>
        </w:tc>
        <w:tc>
          <w:tcPr>
            <w:tcW w:w="1400" w:type="dxa"/>
          </w:tcPr>
          <w:p w:rsidR="00D810C4" w:rsidRDefault="00D810C4">
            <w:pPr>
              <w:pStyle w:val="TableParagraph"/>
              <w:rPr>
                <w:sz w:val="12"/>
              </w:rPr>
            </w:pPr>
          </w:p>
        </w:tc>
        <w:tc>
          <w:tcPr>
            <w:tcW w:w="1344" w:type="dxa"/>
          </w:tcPr>
          <w:p w:rsidR="00D810C4" w:rsidRDefault="00D810C4">
            <w:pPr>
              <w:pStyle w:val="TableParagraph"/>
              <w:rPr>
                <w:sz w:val="12"/>
              </w:rPr>
            </w:pPr>
          </w:p>
        </w:tc>
      </w:tr>
      <w:tr w:rsidR="00D810C4">
        <w:trPr>
          <w:trHeight w:val="184"/>
        </w:trPr>
        <w:tc>
          <w:tcPr>
            <w:tcW w:w="9571" w:type="dxa"/>
            <w:gridSpan w:val="3"/>
          </w:tcPr>
          <w:p w:rsidR="00D810C4" w:rsidRDefault="00B55C40">
            <w:pPr>
              <w:pStyle w:val="TableParagraph"/>
              <w:tabs>
                <w:tab w:val="left" w:pos="8817"/>
              </w:tabs>
              <w:spacing w:before="10" w:line="155" w:lineRule="exact"/>
              <w:rPr>
                <w:i/>
                <w:sz w:val="14"/>
              </w:rPr>
            </w:pPr>
            <w:r>
              <w:rPr>
                <w:i/>
                <w:w w:val="99"/>
                <w:sz w:val="14"/>
                <w:u w:val="single"/>
              </w:rPr>
              <w:t xml:space="preserve"> </w:t>
            </w:r>
            <w:r>
              <w:rPr>
                <w:i/>
                <w:sz w:val="14"/>
                <w:u w:val="single"/>
              </w:rPr>
              <w:tab/>
              <w:t xml:space="preserve">(In </w:t>
            </w:r>
            <w:r>
              <w:rPr>
                <w:rFonts w:ascii="Georgia"/>
                <w:i/>
                <w:sz w:val="14"/>
                <w:u w:val="single"/>
              </w:rPr>
              <w:t>`</w:t>
            </w:r>
            <w:r>
              <w:rPr>
                <w:rFonts w:ascii="Georgia"/>
                <w:i/>
                <w:spacing w:val="10"/>
                <w:sz w:val="14"/>
                <w:u w:val="single"/>
              </w:rPr>
              <w:t xml:space="preserve"> </w:t>
            </w:r>
            <w:r>
              <w:rPr>
                <w:i/>
                <w:sz w:val="14"/>
                <w:u w:val="single"/>
              </w:rPr>
              <w:t>crore)</w:t>
            </w:r>
            <w:r>
              <w:rPr>
                <w:i/>
                <w:spacing w:val="-15"/>
                <w:sz w:val="14"/>
                <w:u w:val="single"/>
              </w:rPr>
              <w:t xml:space="preserve"> </w:t>
            </w:r>
          </w:p>
        </w:tc>
      </w:tr>
      <w:tr w:rsidR="00D810C4">
        <w:trPr>
          <w:trHeight w:val="186"/>
        </w:trPr>
        <w:tc>
          <w:tcPr>
            <w:tcW w:w="6827" w:type="dxa"/>
          </w:tcPr>
          <w:p w:rsidR="00D810C4" w:rsidRDefault="00B55C40">
            <w:pPr>
              <w:pStyle w:val="TableParagraph"/>
              <w:spacing w:before="12" w:line="154" w:lineRule="exact"/>
              <w:ind w:left="28"/>
              <w:rPr>
                <w:b/>
                <w:sz w:val="14"/>
              </w:rPr>
            </w:pPr>
            <w:r>
              <w:rPr>
                <w:b/>
                <w:sz w:val="14"/>
              </w:rPr>
              <w:t>Particulars</w:t>
            </w:r>
          </w:p>
        </w:tc>
        <w:tc>
          <w:tcPr>
            <w:tcW w:w="1400" w:type="dxa"/>
            <w:tcBorders>
              <w:bottom w:val="single" w:sz="6" w:space="0" w:color="000000"/>
            </w:tcBorders>
          </w:tcPr>
          <w:p w:rsidR="00D810C4" w:rsidRDefault="00B55C40">
            <w:pPr>
              <w:pStyle w:val="TableParagraph"/>
              <w:spacing w:before="3"/>
              <w:ind w:right="35"/>
              <w:jc w:val="right"/>
              <w:rPr>
                <w:b/>
                <w:sz w:val="14"/>
              </w:rPr>
            </w:pPr>
            <w:r>
              <w:rPr>
                <w:b/>
                <w:w w:val="95"/>
                <w:sz w:val="14"/>
              </w:rPr>
              <w:t>As</w:t>
            </w:r>
          </w:p>
        </w:tc>
        <w:tc>
          <w:tcPr>
            <w:tcW w:w="1344" w:type="dxa"/>
            <w:tcBorders>
              <w:bottom w:val="single" w:sz="6" w:space="0" w:color="000000"/>
            </w:tcBorders>
          </w:tcPr>
          <w:p w:rsidR="00D810C4" w:rsidRDefault="00B55C40">
            <w:pPr>
              <w:pStyle w:val="TableParagraph"/>
              <w:spacing w:before="3"/>
              <w:ind w:left="-1"/>
              <w:rPr>
                <w:b/>
                <w:sz w:val="14"/>
              </w:rPr>
            </w:pPr>
            <w:r>
              <w:rPr>
                <w:b/>
                <w:sz w:val="14"/>
              </w:rPr>
              <w:t>at</w:t>
            </w:r>
          </w:p>
        </w:tc>
      </w:tr>
      <w:tr w:rsidR="00D810C4">
        <w:trPr>
          <w:trHeight w:val="167"/>
        </w:trPr>
        <w:tc>
          <w:tcPr>
            <w:tcW w:w="6827" w:type="dxa"/>
            <w:tcBorders>
              <w:bottom w:val="single" w:sz="6" w:space="0" w:color="000000"/>
            </w:tcBorders>
          </w:tcPr>
          <w:p w:rsidR="00D810C4" w:rsidRDefault="00D810C4">
            <w:pPr>
              <w:pStyle w:val="TableParagraph"/>
              <w:rPr>
                <w:sz w:val="10"/>
              </w:rPr>
            </w:pPr>
          </w:p>
        </w:tc>
        <w:tc>
          <w:tcPr>
            <w:tcW w:w="1400" w:type="dxa"/>
            <w:tcBorders>
              <w:top w:val="single" w:sz="6" w:space="0" w:color="000000"/>
              <w:bottom w:val="single" w:sz="6" w:space="0" w:color="000000"/>
            </w:tcBorders>
          </w:tcPr>
          <w:p w:rsidR="00D810C4" w:rsidRDefault="00B55C40">
            <w:pPr>
              <w:pStyle w:val="TableParagraph"/>
              <w:spacing w:before="5" w:line="142" w:lineRule="exact"/>
              <w:ind w:right="28"/>
              <w:jc w:val="right"/>
              <w:rPr>
                <w:b/>
                <w:sz w:val="14"/>
              </w:rPr>
            </w:pPr>
            <w:r>
              <w:rPr>
                <w:b/>
                <w:sz w:val="14"/>
              </w:rPr>
              <w:t>March 31, 2019</w:t>
            </w:r>
          </w:p>
        </w:tc>
        <w:tc>
          <w:tcPr>
            <w:tcW w:w="1344" w:type="dxa"/>
            <w:tcBorders>
              <w:top w:val="single" w:sz="6" w:space="0" w:color="000000"/>
              <w:bottom w:val="single" w:sz="6" w:space="0" w:color="000000"/>
            </w:tcBorders>
          </w:tcPr>
          <w:p w:rsidR="00D810C4" w:rsidRDefault="00B55C40">
            <w:pPr>
              <w:pStyle w:val="TableParagraph"/>
              <w:spacing w:before="5" w:line="142" w:lineRule="exact"/>
              <w:ind w:right="30"/>
              <w:jc w:val="right"/>
              <w:rPr>
                <w:b/>
                <w:sz w:val="14"/>
              </w:rPr>
            </w:pPr>
            <w:r>
              <w:rPr>
                <w:b/>
                <w:sz w:val="14"/>
              </w:rPr>
              <w:t>March 31, 2018</w:t>
            </w:r>
          </w:p>
        </w:tc>
      </w:tr>
      <w:tr w:rsidR="00D810C4">
        <w:trPr>
          <w:trHeight w:val="208"/>
        </w:trPr>
        <w:tc>
          <w:tcPr>
            <w:tcW w:w="6827" w:type="dxa"/>
            <w:tcBorders>
              <w:top w:val="single" w:sz="6" w:space="0" w:color="000000"/>
            </w:tcBorders>
          </w:tcPr>
          <w:p w:rsidR="00D810C4" w:rsidRDefault="00B55C40">
            <w:pPr>
              <w:pStyle w:val="TableParagraph"/>
              <w:spacing w:before="39" w:line="149" w:lineRule="exact"/>
              <w:ind w:left="28"/>
              <w:rPr>
                <w:b/>
                <w:sz w:val="14"/>
              </w:rPr>
            </w:pPr>
            <w:r>
              <w:rPr>
                <w:b/>
                <w:sz w:val="14"/>
              </w:rPr>
              <w:t>Current</w:t>
            </w:r>
          </w:p>
        </w:tc>
        <w:tc>
          <w:tcPr>
            <w:tcW w:w="1400" w:type="dxa"/>
            <w:tcBorders>
              <w:top w:val="single" w:sz="6" w:space="0" w:color="000000"/>
            </w:tcBorders>
          </w:tcPr>
          <w:p w:rsidR="00D810C4" w:rsidRDefault="00D810C4">
            <w:pPr>
              <w:pStyle w:val="TableParagraph"/>
              <w:rPr>
                <w:sz w:val="12"/>
              </w:rPr>
            </w:pPr>
          </w:p>
        </w:tc>
        <w:tc>
          <w:tcPr>
            <w:tcW w:w="1344" w:type="dxa"/>
            <w:tcBorders>
              <w:top w:val="single" w:sz="6" w:space="0" w:color="000000"/>
            </w:tcBorders>
          </w:tcPr>
          <w:p w:rsidR="00D810C4" w:rsidRDefault="00D810C4">
            <w:pPr>
              <w:pStyle w:val="TableParagraph"/>
              <w:rPr>
                <w:sz w:val="12"/>
              </w:rPr>
            </w:pPr>
          </w:p>
        </w:tc>
      </w:tr>
      <w:tr w:rsidR="00D810C4">
        <w:trPr>
          <w:trHeight w:val="182"/>
        </w:trPr>
        <w:tc>
          <w:tcPr>
            <w:tcW w:w="6827" w:type="dxa"/>
          </w:tcPr>
          <w:p w:rsidR="00D810C4" w:rsidRDefault="00B55C40">
            <w:pPr>
              <w:pStyle w:val="TableParagraph"/>
              <w:spacing w:before="1"/>
              <w:ind w:left="28"/>
              <w:rPr>
                <w:sz w:val="14"/>
              </w:rPr>
            </w:pPr>
            <w:r>
              <w:rPr>
                <w:sz w:val="14"/>
              </w:rPr>
              <w:t>Others</w:t>
            </w:r>
          </w:p>
        </w:tc>
        <w:tc>
          <w:tcPr>
            <w:tcW w:w="1400" w:type="dxa"/>
          </w:tcPr>
          <w:p w:rsidR="00D810C4" w:rsidRDefault="00D810C4">
            <w:pPr>
              <w:pStyle w:val="TableParagraph"/>
              <w:rPr>
                <w:sz w:val="12"/>
              </w:rPr>
            </w:pPr>
          </w:p>
        </w:tc>
        <w:tc>
          <w:tcPr>
            <w:tcW w:w="1344" w:type="dxa"/>
          </w:tcPr>
          <w:p w:rsidR="00D810C4" w:rsidRDefault="00D810C4">
            <w:pPr>
              <w:pStyle w:val="TableParagraph"/>
              <w:rPr>
                <w:sz w:val="12"/>
              </w:rPr>
            </w:pPr>
          </w:p>
        </w:tc>
      </w:tr>
      <w:tr w:rsidR="00D810C4">
        <w:trPr>
          <w:trHeight w:val="196"/>
        </w:trPr>
        <w:tc>
          <w:tcPr>
            <w:tcW w:w="6827" w:type="dxa"/>
          </w:tcPr>
          <w:p w:rsidR="00D810C4" w:rsidRDefault="00B55C40">
            <w:pPr>
              <w:pStyle w:val="TableParagraph"/>
              <w:spacing w:before="13"/>
              <w:ind w:left="331"/>
              <w:rPr>
                <w:sz w:val="14"/>
              </w:rPr>
            </w:pPr>
            <w:r>
              <w:rPr>
                <w:sz w:val="14"/>
              </w:rPr>
              <w:t>Post-sales client support and others</w:t>
            </w:r>
          </w:p>
        </w:tc>
        <w:tc>
          <w:tcPr>
            <w:tcW w:w="1400" w:type="dxa"/>
            <w:tcBorders>
              <w:bottom w:val="single" w:sz="6" w:space="0" w:color="000000"/>
            </w:tcBorders>
          </w:tcPr>
          <w:p w:rsidR="00D810C4" w:rsidRDefault="00B55C40">
            <w:pPr>
              <w:pStyle w:val="TableParagraph"/>
              <w:spacing w:before="29"/>
              <w:ind w:right="55"/>
              <w:jc w:val="right"/>
              <w:rPr>
                <w:sz w:val="12"/>
              </w:rPr>
            </w:pPr>
            <w:r>
              <w:rPr>
                <w:w w:val="105"/>
                <w:sz w:val="12"/>
              </w:rPr>
              <w:t>505</w:t>
            </w:r>
          </w:p>
        </w:tc>
        <w:tc>
          <w:tcPr>
            <w:tcW w:w="1344" w:type="dxa"/>
            <w:tcBorders>
              <w:bottom w:val="single" w:sz="6" w:space="0" w:color="000000"/>
            </w:tcBorders>
          </w:tcPr>
          <w:p w:rsidR="00D810C4" w:rsidRDefault="00B55C40">
            <w:pPr>
              <w:pStyle w:val="TableParagraph"/>
              <w:spacing w:before="16"/>
              <w:ind w:right="60"/>
              <w:jc w:val="right"/>
              <w:rPr>
                <w:sz w:val="14"/>
              </w:rPr>
            </w:pPr>
            <w:r>
              <w:rPr>
                <w:w w:val="95"/>
                <w:sz w:val="14"/>
              </w:rPr>
              <w:t>436</w:t>
            </w:r>
          </w:p>
        </w:tc>
      </w:tr>
      <w:tr w:rsidR="00D810C4">
        <w:trPr>
          <w:trHeight w:val="147"/>
        </w:trPr>
        <w:tc>
          <w:tcPr>
            <w:tcW w:w="6827" w:type="dxa"/>
            <w:tcBorders>
              <w:bottom w:val="single" w:sz="6" w:space="0" w:color="000000"/>
            </w:tcBorders>
          </w:tcPr>
          <w:p w:rsidR="00D810C4" w:rsidRDefault="00B55C40">
            <w:pPr>
              <w:pStyle w:val="TableParagraph"/>
              <w:spacing w:line="126" w:lineRule="exact"/>
              <w:ind w:left="28"/>
              <w:rPr>
                <w:b/>
                <w:sz w:val="14"/>
              </w:rPr>
            </w:pPr>
            <w:r>
              <w:rPr>
                <w:b/>
                <w:sz w:val="14"/>
              </w:rPr>
              <w:t>Total provisions</w:t>
            </w:r>
          </w:p>
        </w:tc>
        <w:tc>
          <w:tcPr>
            <w:tcW w:w="1400" w:type="dxa"/>
            <w:tcBorders>
              <w:top w:val="single" w:sz="6" w:space="0" w:color="000000"/>
              <w:bottom w:val="single" w:sz="6" w:space="0" w:color="000000"/>
            </w:tcBorders>
          </w:tcPr>
          <w:p w:rsidR="00D810C4" w:rsidRDefault="00B55C40">
            <w:pPr>
              <w:pStyle w:val="TableParagraph"/>
              <w:spacing w:line="126" w:lineRule="exact"/>
              <w:ind w:right="72"/>
              <w:jc w:val="right"/>
              <w:rPr>
                <w:b/>
                <w:sz w:val="14"/>
              </w:rPr>
            </w:pPr>
            <w:r>
              <w:rPr>
                <w:b/>
                <w:w w:val="95"/>
                <w:sz w:val="14"/>
              </w:rPr>
              <w:t>505</w:t>
            </w:r>
          </w:p>
        </w:tc>
        <w:tc>
          <w:tcPr>
            <w:tcW w:w="1344" w:type="dxa"/>
            <w:tcBorders>
              <w:top w:val="single" w:sz="6" w:space="0" w:color="000000"/>
              <w:bottom w:val="single" w:sz="6" w:space="0" w:color="000000"/>
            </w:tcBorders>
          </w:tcPr>
          <w:p w:rsidR="00D810C4" w:rsidRDefault="00B55C40">
            <w:pPr>
              <w:pStyle w:val="TableParagraph"/>
              <w:spacing w:line="126" w:lineRule="exact"/>
              <w:ind w:right="76"/>
              <w:jc w:val="right"/>
              <w:rPr>
                <w:b/>
                <w:sz w:val="14"/>
              </w:rPr>
            </w:pPr>
            <w:r>
              <w:rPr>
                <w:b/>
                <w:w w:val="95"/>
                <w:sz w:val="14"/>
              </w:rPr>
              <w:t>436</w:t>
            </w:r>
          </w:p>
        </w:tc>
      </w:tr>
      <w:tr w:rsidR="00D810C4">
        <w:trPr>
          <w:trHeight w:val="574"/>
        </w:trPr>
        <w:tc>
          <w:tcPr>
            <w:tcW w:w="6827" w:type="dxa"/>
            <w:tcBorders>
              <w:top w:val="single" w:sz="6" w:space="0" w:color="000000"/>
              <w:bottom w:val="single" w:sz="6" w:space="0" w:color="000000"/>
            </w:tcBorders>
          </w:tcPr>
          <w:p w:rsidR="00D810C4" w:rsidRDefault="00D810C4">
            <w:pPr>
              <w:pStyle w:val="TableParagraph"/>
              <w:rPr>
                <w:sz w:val="14"/>
              </w:rPr>
            </w:pPr>
          </w:p>
          <w:p w:rsidR="00D810C4" w:rsidRDefault="00D810C4">
            <w:pPr>
              <w:pStyle w:val="TableParagraph"/>
              <w:spacing w:before="8"/>
              <w:rPr>
                <w:sz w:val="20"/>
              </w:rPr>
            </w:pPr>
          </w:p>
          <w:p w:rsidR="00D810C4" w:rsidRDefault="00B55C40">
            <w:pPr>
              <w:pStyle w:val="TableParagraph"/>
              <w:spacing w:line="156" w:lineRule="exact"/>
              <w:ind w:left="28"/>
              <w:rPr>
                <w:sz w:val="14"/>
              </w:rPr>
            </w:pPr>
            <w:r>
              <w:rPr>
                <w:sz w:val="14"/>
              </w:rPr>
              <w:t>The movement in the provision for post-sales client support and others is as follows :</w:t>
            </w:r>
          </w:p>
        </w:tc>
        <w:tc>
          <w:tcPr>
            <w:tcW w:w="1400" w:type="dxa"/>
            <w:tcBorders>
              <w:top w:val="single" w:sz="6" w:space="0" w:color="000000"/>
              <w:bottom w:val="single" w:sz="6" w:space="0" w:color="000000"/>
            </w:tcBorders>
          </w:tcPr>
          <w:p w:rsidR="00D810C4" w:rsidRDefault="00D810C4">
            <w:pPr>
              <w:pStyle w:val="TableParagraph"/>
              <w:rPr>
                <w:sz w:val="12"/>
              </w:rPr>
            </w:pPr>
          </w:p>
        </w:tc>
        <w:tc>
          <w:tcPr>
            <w:tcW w:w="1344" w:type="dxa"/>
            <w:tcBorders>
              <w:top w:val="single" w:sz="6" w:space="0" w:color="000000"/>
              <w:bottom w:val="single" w:sz="6" w:space="0" w:color="000000"/>
            </w:tcBorders>
          </w:tcPr>
          <w:p w:rsidR="00D810C4" w:rsidRDefault="00D810C4">
            <w:pPr>
              <w:pStyle w:val="TableParagraph"/>
              <w:rPr>
                <w:sz w:val="16"/>
              </w:rPr>
            </w:pPr>
          </w:p>
          <w:p w:rsidR="00D810C4" w:rsidRDefault="00D810C4">
            <w:pPr>
              <w:pStyle w:val="TableParagraph"/>
              <w:spacing w:before="8"/>
              <w:rPr>
                <w:sz w:val="18"/>
              </w:rPr>
            </w:pPr>
          </w:p>
          <w:p w:rsidR="00D810C4" w:rsidRDefault="00B55C40">
            <w:pPr>
              <w:pStyle w:val="TableParagraph"/>
              <w:spacing w:line="156" w:lineRule="exact"/>
              <w:ind w:right="53"/>
              <w:jc w:val="right"/>
              <w:rPr>
                <w:i/>
                <w:sz w:val="14"/>
              </w:rPr>
            </w:pPr>
            <w:r>
              <w:rPr>
                <w:i/>
                <w:sz w:val="14"/>
              </w:rPr>
              <w:t xml:space="preserve">(In </w:t>
            </w:r>
            <w:r>
              <w:rPr>
                <w:rFonts w:ascii="Georgia"/>
                <w:i/>
                <w:sz w:val="14"/>
              </w:rPr>
              <w:t xml:space="preserve">` </w:t>
            </w:r>
            <w:r>
              <w:rPr>
                <w:i/>
                <w:sz w:val="14"/>
              </w:rPr>
              <w:t>crore)</w:t>
            </w:r>
          </w:p>
        </w:tc>
      </w:tr>
      <w:tr w:rsidR="00D810C4">
        <w:trPr>
          <w:trHeight w:val="349"/>
        </w:trPr>
        <w:tc>
          <w:tcPr>
            <w:tcW w:w="6827" w:type="dxa"/>
            <w:tcBorders>
              <w:top w:val="single" w:sz="6" w:space="0" w:color="000000"/>
              <w:bottom w:val="single" w:sz="6" w:space="0" w:color="000000"/>
            </w:tcBorders>
          </w:tcPr>
          <w:p w:rsidR="00D810C4" w:rsidRDefault="00B55C40">
            <w:pPr>
              <w:pStyle w:val="TableParagraph"/>
              <w:spacing w:before="94"/>
              <w:ind w:left="28"/>
              <w:rPr>
                <w:b/>
                <w:sz w:val="14"/>
              </w:rPr>
            </w:pPr>
            <w:r>
              <w:rPr>
                <w:b/>
                <w:sz w:val="14"/>
              </w:rPr>
              <w:t>Particulars</w:t>
            </w:r>
          </w:p>
        </w:tc>
        <w:tc>
          <w:tcPr>
            <w:tcW w:w="1400" w:type="dxa"/>
            <w:tcBorders>
              <w:top w:val="single" w:sz="6" w:space="0" w:color="000000"/>
              <w:bottom w:val="single" w:sz="6" w:space="0" w:color="000000"/>
            </w:tcBorders>
          </w:tcPr>
          <w:p w:rsidR="00D810C4" w:rsidRDefault="00D810C4">
            <w:pPr>
              <w:pStyle w:val="TableParagraph"/>
              <w:rPr>
                <w:sz w:val="12"/>
              </w:rPr>
            </w:pPr>
          </w:p>
        </w:tc>
        <w:tc>
          <w:tcPr>
            <w:tcW w:w="1344" w:type="dxa"/>
            <w:tcBorders>
              <w:top w:val="single" w:sz="6" w:space="0" w:color="000000"/>
              <w:bottom w:val="single" w:sz="6" w:space="0" w:color="000000"/>
            </w:tcBorders>
          </w:tcPr>
          <w:p w:rsidR="00D810C4" w:rsidRDefault="00B55C40">
            <w:pPr>
              <w:pStyle w:val="TableParagraph"/>
              <w:spacing w:before="5"/>
              <w:ind w:left="194"/>
              <w:rPr>
                <w:b/>
                <w:sz w:val="14"/>
              </w:rPr>
            </w:pPr>
            <w:r>
              <w:rPr>
                <w:b/>
                <w:sz w:val="14"/>
              </w:rPr>
              <w:t>Year ended</w:t>
            </w:r>
            <w:r>
              <w:rPr>
                <w:b/>
                <w:spacing w:val="-9"/>
                <w:sz w:val="14"/>
              </w:rPr>
              <w:t xml:space="preserve"> </w:t>
            </w:r>
            <w:r>
              <w:rPr>
                <w:b/>
                <w:sz w:val="14"/>
              </w:rPr>
              <w:t>March</w:t>
            </w:r>
          </w:p>
          <w:p w:rsidR="00D810C4" w:rsidRDefault="00B55C40">
            <w:pPr>
              <w:pStyle w:val="TableParagraph"/>
              <w:spacing w:before="17" w:line="146" w:lineRule="exact"/>
              <w:ind w:left="827"/>
              <w:rPr>
                <w:b/>
                <w:sz w:val="14"/>
              </w:rPr>
            </w:pPr>
            <w:r>
              <w:rPr>
                <w:b/>
                <w:sz w:val="14"/>
              </w:rPr>
              <w:t>31,</w:t>
            </w:r>
            <w:r>
              <w:rPr>
                <w:b/>
                <w:spacing w:val="-1"/>
                <w:sz w:val="14"/>
              </w:rPr>
              <w:t xml:space="preserve"> </w:t>
            </w:r>
            <w:r>
              <w:rPr>
                <w:b/>
                <w:sz w:val="14"/>
              </w:rPr>
              <w:t>2019</w:t>
            </w:r>
          </w:p>
        </w:tc>
      </w:tr>
      <w:tr w:rsidR="00D810C4">
        <w:trPr>
          <w:trHeight w:val="210"/>
        </w:trPr>
        <w:tc>
          <w:tcPr>
            <w:tcW w:w="6827" w:type="dxa"/>
            <w:tcBorders>
              <w:top w:val="single" w:sz="6" w:space="0" w:color="000000"/>
            </w:tcBorders>
          </w:tcPr>
          <w:p w:rsidR="00D810C4" w:rsidRDefault="00B55C40">
            <w:pPr>
              <w:pStyle w:val="TableParagraph"/>
              <w:spacing w:before="17"/>
              <w:ind w:left="28"/>
              <w:rPr>
                <w:sz w:val="14"/>
              </w:rPr>
            </w:pPr>
            <w:r>
              <w:rPr>
                <w:sz w:val="14"/>
              </w:rPr>
              <w:t>Balance at the beginning</w:t>
            </w:r>
          </w:p>
        </w:tc>
        <w:tc>
          <w:tcPr>
            <w:tcW w:w="1400" w:type="dxa"/>
            <w:tcBorders>
              <w:top w:val="single" w:sz="6" w:space="0" w:color="000000"/>
            </w:tcBorders>
          </w:tcPr>
          <w:p w:rsidR="00D810C4" w:rsidRDefault="00D810C4">
            <w:pPr>
              <w:pStyle w:val="TableParagraph"/>
              <w:rPr>
                <w:sz w:val="12"/>
              </w:rPr>
            </w:pPr>
          </w:p>
        </w:tc>
        <w:tc>
          <w:tcPr>
            <w:tcW w:w="1344" w:type="dxa"/>
            <w:tcBorders>
              <w:top w:val="single" w:sz="6" w:space="0" w:color="000000"/>
            </w:tcBorders>
          </w:tcPr>
          <w:p w:rsidR="00D810C4" w:rsidRDefault="00B55C40">
            <w:pPr>
              <w:pStyle w:val="TableParagraph"/>
              <w:spacing w:before="20"/>
              <w:ind w:right="60"/>
              <w:jc w:val="right"/>
              <w:rPr>
                <w:sz w:val="14"/>
              </w:rPr>
            </w:pPr>
            <w:r>
              <w:rPr>
                <w:w w:val="95"/>
                <w:sz w:val="14"/>
              </w:rPr>
              <w:t>436</w:t>
            </w:r>
          </w:p>
        </w:tc>
      </w:tr>
      <w:tr w:rsidR="00D810C4">
        <w:trPr>
          <w:trHeight w:val="215"/>
        </w:trPr>
        <w:tc>
          <w:tcPr>
            <w:tcW w:w="6827" w:type="dxa"/>
          </w:tcPr>
          <w:p w:rsidR="00D810C4" w:rsidRDefault="00B55C40">
            <w:pPr>
              <w:pStyle w:val="TableParagraph"/>
              <w:spacing w:before="23"/>
              <w:ind w:left="28"/>
              <w:rPr>
                <w:sz w:val="14"/>
              </w:rPr>
            </w:pPr>
            <w:r>
              <w:rPr>
                <w:sz w:val="14"/>
              </w:rPr>
              <w:t>Provision recognized/(reversed)</w:t>
            </w:r>
          </w:p>
        </w:tc>
        <w:tc>
          <w:tcPr>
            <w:tcW w:w="1400" w:type="dxa"/>
          </w:tcPr>
          <w:p w:rsidR="00D810C4" w:rsidRDefault="00D810C4">
            <w:pPr>
              <w:pStyle w:val="TableParagraph"/>
              <w:rPr>
                <w:sz w:val="12"/>
              </w:rPr>
            </w:pPr>
          </w:p>
        </w:tc>
        <w:tc>
          <w:tcPr>
            <w:tcW w:w="1344" w:type="dxa"/>
          </w:tcPr>
          <w:p w:rsidR="00D810C4" w:rsidRDefault="00B55C40">
            <w:pPr>
              <w:pStyle w:val="TableParagraph"/>
              <w:spacing w:before="39"/>
              <w:ind w:right="62"/>
              <w:jc w:val="right"/>
              <w:rPr>
                <w:sz w:val="12"/>
              </w:rPr>
            </w:pPr>
            <w:r>
              <w:rPr>
                <w:w w:val="105"/>
                <w:sz w:val="12"/>
              </w:rPr>
              <w:t>141</w:t>
            </w:r>
          </w:p>
        </w:tc>
      </w:tr>
      <w:tr w:rsidR="00D810C4">
        <w:trPr>
          <w:trHeight w:val="216"/>
        </w:trPr>
        <w:tc>
          <w:tcPr>
            <w:tcW w:w="6827" w:type="dxa"/>
          </w:tcPr>
          <w:p w:rsidR="00D810C4" w:rsidRDefault="00B55C40">
            <w:pPr>
              <w:pStyle w:val="TableParagraph"/>
              <w:spacing w:before="24"/>
              <w:ind w:left="28"/>
              <w:rPr>
                <w:sz w:val="14"/>
              </w:rPr>
            </w:pPr>
            <w:r>
              <w:rPr>
                <w:sz w:val="14"/>
              </w:rPr>
              <w:t>Provision utilized</w:t>
            </w:r>
          </w:p>
        </w:tc>
        <w:tc>
          <w:tcPr>
            <w:tcW w:w="1400" w:type="dxa"/>
          </w:tcPr>
          <w:p w:rsidR="00D810C4" w:rsidRDefault="00D810C4">
            <w:pPr>
              <w:pStyle w:val="TableParagraph"/>
              <w:rPr>
                <w:sz w:val="12"/>
              </w:rPr>
            </w:pPr>
          </w:p>
        </w:tc>
        <w:tc>
          <w:tcPr>
            <w:tcW w:w="1344" w:type="dxa"/>
          </w:tcPr>
          <w:p w:rsidR="00D810C4" w:rsidRDefault="00B55C40">
            <w:pPr>
              <w:pStyle w:val="TableParagraph"/>
              <w:spacing w:before="40"/>
              <w:ind w:right="40"/>
              <w:jc w:val="right"/>
              <w:rPr>
                <w:sz w:val="12"/>
              </w:rPr>
            </w:pPr>
            <w:r>
              <w:rPr>
                <w:w w:val="105"/>
                <w:sz w:val="12"/>
              </w:rPr>
              <w:t>(97)</w:t>
            </w:r>
          </w:p>
        </w:tc>
      </w:tr>
      <w:tr w:rsidR="00D810C4">
        <w:trPr>
          <w:trHeight w:val="207"/>
        </w:trPr>
        <w:tc>
          <w:tcPr>
            <w:tcW w:w="6827" w:type="dxa"/>
          </w:tcPr>
          <w:p w:rsidR="00D810C4" w:rsidRDefault="00B55C40">
            <w:pPr>
              <w:pStyle w:val="TableParagraph"/>
              <w:spacing w:before="24"/>
              <w:ind w:left="28"/>
              <w:rPr>
                <w:sz w:val="14"/>
              </w:rPr>
            </w:pPr>
            <w:r>
              <w:rPr>
                <w:sz w:val="14"/>
              </w:rPr>
              <w:t>Exchange difference</w:t>
            </w:r>
          </w:p>
        </w:tc>
        <w:tc>
          <w:tcPr>
            <w:tcW w:w="1400" w:type="dxa"/>
          </w:tcPr>
          <w:p w:rsidR="00D810C4" w:rsidRDefault="00D810C4">
            <w:pPr>
              <w:pStyle w:val="TableParagraph"/>
              <w:rPr>
                <w:sz w:val="12"/>
              </w:rPr>
            </w:pPr>
          </w:p>
        </w:tc>
        <w:tc>
          <w:tcPr>
            <w:tcW w:w="1344" w:type="dxa"/>
            <w:tcBorders>
              <w:bottom w:val="single" w:sz="6" w:space="0" w:color="000000"/>
            </w:tcBorders>
          </w:tcPr>
          <w:p w:rsidR="00D810C4" w:rsidRDefault="00B55C40">
            <w:pPr>
              <w:pStyle w:val="TableParagraph"/>
              <w:spacing w:before="40"/>
              <w:ind w:right="64"/>
              <w:jc w:val="right"/>
              <w:rPr>
                <w:sz w:val="12"/>
              </w:rPr>
            </w:pPr>
            <w:r>
              <w:rPr>
                <w:w w:val="105"/>
                <w:sz w:val="12"/>
              </w:rPr>
              <w:t>25</w:t>
            </w:r>
          </w:p>
        </w:tc>
      </w:tr>
      <w:tr w:rsidR="00D810C4">
        <w:trPr>
          <w:trHeight w:val="167"/>
        </w:trPr>
        <w:tc>
          <w:tcPr>
            <w:tcW w:w="6827" w:type="dxa"/>
            <w:tcBorders>
              <w:bottom w:val="single" w:sz="6" w:space="0" w:color="000000"/>
            </w:tcBorders>
          </w:tcPr>
          <w:p w:rsidR="00D810C4" w:rsidRDefault="00B55C40">
            <w:pPr>
              <w:pStyle w:val="TableParagraph"/>
              <w:spacing w:before="1" w:line="146" w:lineRule="exact"/>
              <w:ind w:left="28"/>
              <w:rPr>
                <w:sz w:val="14"/>
              </w:rPr>
            </w:pPr>
            <w:r>
              <w:rPr>
                <w:sz w:val="14"/>
              </w:rPr>
              <w:t>Balance at the end</w:t>
            </w:r>
          </w:p>
        </w:tc>
        <w:tc>
          <w:tcPr>
            <w:tcW w:w="1400" w:type="dxa"/>
            <w:tcBorders>
              <w:bottom w:val="single" w:sz="6" w:space="0" w:color="000000"/>
            </w:tcBorders>
          </w:tcPr>
          <w:p w:rsidR="00D810C4" w:rsidRDefault="00D810C4">
            <w:pPr>
              <w:pStyle w:val="TableParagraph"/>
              <w:rPr>
                <w:sz w:val="10"/>
              </w:rPr>
            </w:pPr>
          </w:p>
        </w:tc>
        <w:tc>
          <w:tcPr>
            <w:tcW w:w="1344" w:type="dxa"/>
            <w:tcBorders>
              <w:top w:val="single" w:sz="6" w:space="0" w:color="000000"/>
              <w:bottom w:val="single" w:sz="6" w:space="0" w:color="000000"/>
            </w:tcBorders>
          </w:tcPr>
          <w:p w:rsidR="00D810C4" w:rsidRDefault="00B55C40">
            <w:pPr>
              <w:pStyle w:val="TableParagraph"/>
              <w:spacing w:before="3" w:line="144" w:lineRule="exact"/>
              <w:ind w:right="76"/>
              <w:jc w:val="right"/>
              <w:rPr>
                <w:b/>
                <w:sz w:val="14"/>
              </w:rPr>
            </w:pPr>
            <w:r>
              <w:rPr>
                <w:b/>
                <w:w w:val="95"/>
                <w:sz w:val="14"/>
              </w:rPr>
              <w:t>505</w:t>
            </w:r>
          </w:p>
        </w:tc>
      </w:tr>
      <w:tr w:rsidR="00D810C4">
        <w:trPr>
          <w:trHeight w:val="173"/>
        </w:trPr>
        <w:tc>
          <w:tcPr>
            <w:tcW w:w="6827" w:type="dxa"/>
            <w:tcBorders>
              <w:top w:val="single" w:sz="6" w:space="0" w:color="000000"/>
            </w:tcBorders>
          </w:tcPr>
          <w:p w:rsidR="00D810C4" w:rsidRDefault="00B55C40">
            <w:pPr>
              <w:pStyle w:val="TableParagraph"/>
              <w:spacing w:before="13" w:line="141" w:lineRule="exact"/>
              <w:ind w:left="28"/>
              <w:rPr>
                <w:sz w:val="14"/>
              </w:rPr>
            </w:pPr>
            <w:r>
              <w:rPr>
                <w:sz w:val="14"/>
              </w:rPr>
              <w:t>Provision for post-sales client support and others are expected to be utilized over a period of 6 months to 1 year.</w:t>
            </w:r>
          </w:p>
        </w:tc>
        <w:tc>
          <w:tcPr>
            <w:tcW w:w="1400" w:type="dxa"/>
            <w:tcBorders>
              <w:top w:val="single" w:sz="6" w:space="0" w:color="000000"/>
            </w:tcBorders>
          </w:tcPr>
          <w:p w:rsidR="00D810C4" w:rsidRDefault="00D810C4">
            <w:pPr>
              <w:pStyle w:val="TableParagraph"/>
              <w:rPr>
                <w:sz w:val="10"/>
              </w:rPr>
            </w:pPr>
          </w:p>
        </w:tc>
        <w:tc>
          <w:tcPr>
            <w:tcW w:w="1344" w:type="dxa"/>
            <w:tcBorders>
              <w:top w:val="single" w:sz="6" w:space="0" w:color="000000"/>
            </w:tcBorders>
          </w:tcPr>
          <w:p w:rsidR="00D810C4" w:rsidRDefault="00D810C4">
            <w:pPr>
              <w:pStyle w:val="TableParagraph"/>
              <w:rPr>
                <w:sz w:val="10"/>
              </w:rPr>
            </w:pPr>
          </w:p>
        </w:tc>
      </w:tr>
    </w:tbl>
    <w:p w:rsidR="00D810C4" w:rsidRDefault="00D810C4">
      <w:pPr>
        <w:rPr>
          <w:sz w:val="10"/>
        </w:rPr>
        <w:sectPr w:rsidR="00D810C4">
          <w:pgSz w:w="11910" w:h="16840"/>
          <w:pgMar w:top="1500" w:right="600" w:bottom="560" w:left="300" w:header="0" w:footer="334" w:gutter="0"/>
          <w:cols w:space="720"/>
        </w:sectPr>
      </w:pPr>
    </w:p>
    <w:tbl>
      <w:tblPr>
        <w:tblW w:w="0" w:type="auto"/>
        <w:tblInd w:w="285" w:type="dxa"/>
        <w:tblLayout w:type="fixed"/>
        <w:tblCellMar>
          <w:left w:w="0" w:type="dxa"/>
          <w:right w:w="0" w:type="dxa"/>
        </w:tblCellMar>
        <w:tblLook w:val="01E0" w:firstRow="1" w:lastRow="1" w:firstColumn="1" w:lastColumn="1" w:noHBand="0" w:noVBand="0"/>
      </w:tblPr>
      <w:tblGrid>
        <w:gridCol w:w="7645"/>
        <w:gridCol w:w="1647"/>
        <w:gridCol w:w="965"/>
      </w:tblGrid>
      <w:tr w:rsidR="00D810C4">
        <w:trPr>
          <w:trHeight w:val="233"/>
        </w:trPr>
        <w:tc>
          <w:tcPr>
            <w:tcW w:w="7645" w:type="dxa"/>
          </w:tcPr>
          <w:p w:rsidR="00D810C4" w:rsidRDefault="00B55C40">
            <w:pPr>
              <w:pStyle w:val="TableParagraph"/>
              <w:spacing w:before="17"/>
              <w:ind w:left="28"/>
              <w:rPr>
                <w:b/>
                <w:sz w:val="15"/>
              </w:rPr>
            </w:pPr>
            <w:r>
              <w:rPr>
                <w:b/>
                <w:sz w:val="15"/>
              </w:rPr>
              <w:lastRenderedPageBreak/>
              <w:t>2.15 INCOME TAXES</w:t>
            </w:r>
          </w:p>
        </w:tc>
        <w:tc>
          <w:tcPr>
            <w:tcW w:w="1647" w:type="dxa"/>
          </w:tcPr>
          <w:p w:rsidR="00D810C4" w:rsidRDefault="00D810C4">
            <w:pPr>
              <w:pStyle w:val="TableParagraph"/>
              <w:rPr>
                <w:sz w:val="14"/>
              </w:rPr>
            </w:pPr>
          </w:p>
        </w:tc>
        <w:tc>
          <w:tcPr>
            <w:tcW w:w="965" w:type="dxa"/>
          </w:tcPr>
          <w:p w:rsidR="00D810C4" w:rsidRDefault="00D810C4">
            <w:pPr>
              <w:pStyle w:val="TableParagraph"/>
              <w:rPr>
                <w:sz w:val="14"/>
              </w:rPr>
            </w:pPr>
          </w:p>
        </w:tc>
      </w:tr>
      <w:tr w:rsidR="00D810C4">
        <w:trPr>
          <w:trHeight w:val="248"/>
        </w:trPr>
        <w:tc>
          <w:tcPr>
            <w:tcW w:w="7645" w:type="dxa"/>
          </w:tcPr>
          <w:p w:rsidR="00D810C4" w:rsidRDefault="00B55C40">
            <w:pPr>
              <w:pStyle w:val="TableParagraph"/>
              <w:spacing w:before="38"/>
              <w:ind w:left="28"/>
              <w:rPr>
                <w:b/>
                <w:sz w:val="15"/>
              </w:rPr>
            </w:pPr>
            <w:r>
              <w:rPr>
                <w:b/>
                <w:sz w:val="15"/>
              </w:rPr>
              <w:t>Accounting Policy</w:t>
            </w:r>
          </w:p>
        </w:tc>
        <w:tc>
          <w:tcPr>
            <w:tcW w:w="1647" w:type="dxa"/>
          </w:tcPr>
          <w:p w:rsidR="00D810C4" w:rsidRDefault="00D810C4">
            <w:pPr>
              <w:pStyle w:val="TableParagraph"/>
              <w:rPr>
                <w:sz w:val="14"/>
              </w:rPr>
            </w:pPr>
          </w:p>
        </w:tc>
        <w:tc>
          <w:tcPr>
            <w:tcW w:w="965" w:type="dxa"/>
          </w:tcPr>
          <w:p w:rsidR="00D810C4" w:rsidRDefault="00D810C4">
            <w:pPr>
              <w:pStyle w:val="TableParagraph"/>
              <w:rPr>
                <w:sz w:val="14"/>
              </w:rPr>
            </w:pPr>
          </w:p>
        </w:tc>
      </w:tr>
      <w:tr w:rsidR="00D810C4">
        <w:trPr>
          <w:trHeight w:val="1362"/>
        </w:trPr>
        <w:tc>
          <w:tcPr>
            <w:tcW w:w="10257" w:type="dxa"/>
            <w:gridSpan w:val="3"/>
          </w:tcPr>
          <w:p w:rsidR="00D810C4" w:rsidRDefault="00B55C40">
            <w:pPr>
              <w:pStyle w:val="TableParagraph"/>
              <w:spacing w:before="32" w:line="271" w:lineRule="auto"/>
              <w:ind w:left="28" w:right="23"/>
              <w:jc w:val="both"/>
              <w:rPr>
                <w:sz w:val="15"/>
              </w:rPr>
            </w:pPr>
            <w:r>
              <w:rPr>
                <w:sz w:val="15"/>
              </w:rPr>
              <w:t>Income tax expense comprises current and deferred income tax. Income tax expense is recognized in net profit in the Statement of Profit and Loss except to the extent that it relates to items recognized directly in equity, in which case it is recognized in other comprehensive income. Current income tax for current and prior periods is recognized at the amount expected to be paid to or recovered from the tax authorities, using the tax rates and tax laws that have been enacted or substantively enacted    by the Balance Sheet date. Deferred income tax assets and liabilities are recognized for all temporary differences arising between the tax bases of assets and liabilities and their carrying amounts in the financial statements. Deferred tax assets are reviewed at each reporting date and are reduced to the extent that it is no longer probable that the related tax benefit will be</w:t>
            </w:r>
            <w:r>
              <w:rPr>
                <w:spacing w:val="3"/>
                <w:sz w:val="15"/>
              </w:rPr>
              <w:t xml:space="preserve"> </w:t>
            </w:r>
            <w:r>
              <w:rPr>
                <w:sz w:val="15"/>
              </w:rPr>
              <w:t>realized.</w:t>
            </w:r>
          </w:p>
        </w:tc>
      </w:tr>
      <w:tr w:rsidR="00D810C4">
        <w:trPr>
          <w:trHeight w:val="1902"/>
        </w:trPr>
        <w:tc>
          <w:tcPr>
            <w:tcW w:w="10257" w:type="dxa"/>
            <w:gridSpan w:val="3"/>
          </w:tcPr>
          <w:p w:rsidR="00D810C4" w:rsidRDefault="00D810C4">
            <w:pPr>
              <w:pStyle w:val="TableParagraph"/>
              <w:spacing w:before="7"/>
              <w:rPr>
                <w:sz w:val="15"/>
              </w:rPr>
            </w:pPr>
          </w:p>
          <w:p w:rsidR="00D810C4" w:rsidRDefault="00B55C40">
            <w:pPr>
              <w:pStyle w:val="TableParagraph"/>
              <w:spacing w:line="271" w:lineRule="auto"/>
              <w:ind w:left="28" w:right="20"/>
              <w:jc w:val="both"/>
              <w:rPr>
                <w:sz w:val="15"/>
              </w:rPr>
            </w:pPr>
            <w:r>
              <w:rPr>
                <w:sz w:val="15"/>
              </w:rPr>
              <w:t>Deferred income tax assets and liabilities are measured using tax rates and tax laws that have been enacted or substantively enacted by the Balance Sheet date and are expected to apply to taxable income in the years in which those temporary differences are expected to be recovered or settled. The effect of changes in tax rates on deferred income tax assets and liabilities is recognized as income or expense in the period that includes the enactment or the substantive enactment date. A deferred income tax asset is recognized to the extent that it is probable that future taxable profit will be available against which the deductible temporary differences and tax  losses can be utilized. Deferred income taxes are not provided on the undistributed earnings of subsidiaries and branches where it is expected that the earnings of the subsidiary or branch will not be distributed in the foreseeable future. The Company offsets current tax assets and current tax liabilities, where it  has  a legally  enforceable right to set off the recognized amounts and where it intends either to settle on a net basis, or to realize the asset and settle the liability simultaneously. Tax benefits of deductions earned on exercise of employee share options in excess of compensation charged to income are credited to securities</w:t>
            </w:r>
            <w:r>
              <w:rPr>
                <w:spacing w:val="34"/>
                <w:sz w:val="15"/>
              </w:rPr>
              <w:t xml:space="preserve"> </w:t>
            </w:r>
            <w:r>
              <w:rPr>
                <w:sz w:val="15"/>
              </w:rPr>
              <w:t>premium.</w:t>
            </w:r>
          </w:p>
        </w:tc>
      </w:tr>
      <w:tr w:rsidR="00D810C4">
        <w:trPr>
          <w:trHeight w:val="365"/>
        </w:trPr>
        <w:tc>
          <w:tcPr>
            <w:tcW w:w="7645" w:type="dxa"/>
            <w:tcBorders>
              <w:bottom w:val="single" w:sz="6" w:space="0" w:color="000000"/>
            </w:tcBorders>
          </w:tcPr>
          <w:p w:rsidR="00D810C4" w:rsidRDefault="00D810C4">
            <w:pPr>
              <w:pStyle w:val="TableParagraph"/>
              <w:spacing w:before="1"/>
              <w:rPr>
                <w:sz w:val="17"/>
              </w:rPr>
            </w:pPr>
          </w:p>
          <w:p w:rsidR="00D810C4" w:rsidRDefault="00B55C40">
            <w:pPr>
              <w:pStyle w:val="TableParagraph"/>
              <w:spacing w:line="149" w:lineRule="exact"/>
              <w:ind w:left="28"/>
              <w:rPr>
                <w:sz w:val="15"/>
              </w:rPr>
            </w:pPr>
            <w:r>
              <w:rPr>
                <w:sz w:val="15"/>
              </w:rPr>
              <w:t>Income tax expense in the statement of profit and loss comprises:</w:t>
            </w:r>
          </w:p>
        </w:tc>
        <w:tc>
          <w:tcPr>
            <w:tcW w:w="1647" w:type="dxa"/>
            <w:tcBorders>
              <w:bottom w:val="single" w:sz="6" w:space="0" w:color="000000"/>
            </w:tcBorders>
          </w:tcPr>
          <w:p w:rsidR="00D810C4" w:rsidRDefault="00D810C4">
            <w:pPr>
              <w:pStyle w:val="TableParagraph"/>
              <w:rPr>
                <w:sz w:val="14"/>
              </w:rPr>
            </w:pPr>
          </w:p>
        </w:tc>
        <w:tc>
          <w:tcPr>
            <w:tcW w:w="965" w:type="dxa"/>
            <w:tcBorders>
              <w:bottom w:val="single" w:sz="6" w:space="0" w:color="000000"/>
            </w:tcBorders>
          </w:tcPr>
          <w:p w:rsidR="00D810C4" w:rsidRDefault="00D810C4">
            <w:pPr>
              <w:pStyle w:val="TableParagraph"/>
              <w:spacing w:before="6"/>
              <w:rPr>
                <w:sz w:val="16"/>
              </w:rPr>
            </w:pPr>
          </w:p>
          <w:p w:rsidR="00D810C4" w:rsidRDefault="00B55C40">
            <w:pPr>
              <w:pStyle w:val="TableParagraph"/>
              <w:spacing w:line="155" w:lineRule="exact"/>
              <w:ind w:right="56"/>
              <w:jc w:val="right"/>
              <w:rPr>
                <w:i/>
                <w:sz w:val="15"/>
              </w:rPr>
            </w:pPr>
            <w:r>
              <w:rPr>
                <w:i/>
                <w:sz w:val="15"/>
              </w:rPr>
              <w:t xml:space="preserve">(In </w:t>
            </w:r>
            <w:r>
              <w:rPr>
                <w:rFonts w:ascii="Georgia"/>
                <w:i/>
                <w:sz w:val="16"/>
              </w:rPr>
              <w:t xml:space="preserve">` </w:t>
            </w:r>
            <w:r>
              <w:rPr>
                <w:i/>
                <w:sz w:val="15"/>
              </w:rPr>
              <w:t>crore)</w:t>
            </w:r>
          </w:p>
        </w:tc>
      </w:tr>
      <w:tr w:rsidR="00D810C4">
        <w:trPr>
          <w:trHeight w:val="183"/>
        </w:trPr>
        <w:tc>
          <w:tcPr>
            <w:tcW w:w="7645" w:type="dxa"/>
            <w:tcBorders>
              <w:top w:val="single" w:sz="6" w:space="0" w:color="000000"/>
            </w:tcBorders>
          </w:tcPr>
          <w:p w:rsidR="00D810C4" w:rsidRDefault="00B55C40">
            <w:pPr>
              <w:pStyle w:val="TableParagraph"/>
              <w:spacing w:before="6" w:line="157" w:lineRule="exact"/>
              <w:ind w:left="28"/>
              <w:rPr>
                <w:b/>
                <w:sz w:val="15"/>
              </w:rPr>
            </w:pPr>
            <w:r>
              <w:rPr>
                <w:b/>
                <w:sz w:val="15"/>
              </w:rPr>
              <w:t>Particulars</w:t>
            </w:r>
          </w:p>
        </w:tc>
        <w:tc>
          <w:tcPr>
            <w:tcW w:w="2612" w:type="dxa"/>
            <w:gridSpan w:val="2"/>
            <w:tcBorders>
              <w:top w:val="single" w:sz="6" w:space="0" w:color="000000"/>
            </w:tcBorders>
          </w:tcPr>
          <w:p w:rsidR="00D810C4" w:rsidRDefault="00B55C40">
            <w:pPr>
              <w:pStyle w:val="TableParagraph"/>
              <w:tabs>
                <w:tab w:val="left" w:pos="588"/>
                <w:tab w:val="left" w:pos="2612"/>
              </w:tabs>
              <w:spacing w:line="159" w:lineRule="exact"/>
              <w:ind w:right="-15"/>
              <w:rPr>
                <w:b/>
                <w:sz w:val="15"/>
              </w:rPr>
            </w:pPr>
            <w:r>
              <w:rPr>
                <w:b/>
                <w:sz w:val="15"/>
                <w:u w:val="single"/>
              </w:rPr>
              <w:t xml:space="preserve"> </w:t>
            </w:r>
            <w:r>
              <w:rPr>
                <w:b/>
                <w:sz w:val="15"/>
                <w:u w:val="single"/>
              </w:rPr>
              <w:tab/>
              <w:t>Year ended March</w:t>
            </w:r>
            <w:r>
              <w:rPr>
                <w:b/>
                <w:spacing w:val="13"/>
                <w:sz w:val="15"/>
                <w:u w:val="single"/>
              </w:rPr>
              <w:t xml:space="preserve"> </w:t>
            </w:r>
            <w:r>
              <w:rPr>
                <w:b/>
                <w:sz w:val="15"/>
                <w:u w:val="single"/>
              </w:rPr>
              <w:t>31,</w:t>
            </w:r>
            <w:r>
              <w:rPr>
                <w:b/>
                <w:sz w:val="15"/>
                <w:u w:val="single"/>
              </w:rPr>
              <w:tab/>
            </w:r>
          </w:p>
        </w:tc>
      </w:tr>
      <w:tr w:rsidR="00D810C4">
        <w:trPr>
          <w:trHeight w:val="164"/>
        </w:trPr>
        <w:tc>
          <w:tcPr>
            <w:tcW w:w="7645" w:type="dxa"/>
            <w:tcBorders>
              <w:bottom w:val="single" w:sz="6" w:space="0" w:color="000000"/>
            </w:tcBorders>
          </w:tcPr>
          <w:p w:rsidR="00D810C4" w:rsidRDefault="00D810C4">
            <w:pPr>
              <w:pStyle w:val="TableParagraph"/>
              <w:rPr>
                <w:sz w:val="10"/>
              </w:rPr>
            </w:pPr>
          </w:p>
        </w:tc>
        <w:tc>
          <w:tcPr>
            <w:tcW w:w="1647" w:type="dxa"/>
            <w:tcBorders>
              <w:bottom w:val="single" w:sz="6" w:space="0" w:color="000000"/>
            </w:tcBorders>
          </w:tcPr>
          <w:p w:rsidR="00D810C4" w:rsidRDefault="00B55C40">
            <w:pPr>
              <w:pStyle w:val="TableParagraph"/>
              <w:spacing w:line="145" w:lineRule="exact"/>
              <w:ind w:right="505"/>
              <w:jc w:val="right"/>
              <w:rPr>
                <w:b/>
                <w:sz w:val="15"/>
              </w:rPr>
            </w:pPr>
            <w:r>
              <w:rPr>
                <w:b/>
                <w:sz w:val="15"/>
              </w:rPr>
              <w:t>2019</w:t>
            </w:r>
          </w:p>
        </w:tc>
        <w:tc>
          <w:tcPr>
            <w:tcW w:w="965" w:type="dxa"/>
            <w:tcBorders>
              <w:bottom w:val="single" w:sz="6" w:space="0" w:color="000000"/>
            </w:tcBorders>
          </w:tcPr>
          <w:p w:rsidR="00D810C4" w:rsidRDefault="00B55C40">
            <w:pPr>
              <w:pStyle w:val="TableParagraph"/>
              <w:spacing w:line="145" w:lineRule="exact"/>
              <w:ind w:right="24"/>
              <w:jc w:val="right"/>
              <w:rPr>
                <w:b/>
                <w:sz w:val="15"/>
              </w:rPr>
            </w:pPr>
            <w:r>
              <w:rPr>
                <w:b/>
                <w:sz w:val="15"/>
              </w:rPr>
              <w:t>2018</w:t>
            </w:r>
          </w:p>
        </w:tc>
      </w:tr>
      <w:tr w:rsidR="00D810C4">
        <w:trPr>
          <w:trHeight w:val="203"/>
        </w:trPr>
        <w:tc>
          <w:tcPr>
            <w:tcW w:w="7645" w:type="dxa"/>
            <w:tcBorders>
              <w:top w:val="single" w:sz="6" w:space="0" w:color="000000"/>
            </w:tcBorders>
          </w:tcPr>
          <w:p w:rsidR="00D810C4" w:rsidRDefault="00B55C40">
            <w:pPr>
              <w:pStyle w:val="TableParagraph"/>
              <w:spacing w:before="3"/>
              <w:ind w:left="28"/>
              <w:rPr>
                <w:sz w:val="15"/>
              </w:rPr>
            </w:pPr>
            <w:r>
              <w:rPr>
                <w:sz w:val="15"/>
              </w:rPr>
              <w:t>Current taxes</w:t>
            </w:r>
          </w:p>
        </w:tc>
        <w:tc>
          <w:tcPr>
            <w:tcW w:w="1647" w:type="dxa"/>
            <w:tcBorders>
              <w:top w:val="single" w:sz="6" w:space="0" w:color="000000"/>
            </w:tcBorders>
          </w:tcPr>
          <w:p w:rsidR="00D810C4" w:rsidRDefault="00B55C40">
            <w:pPr>
              <w:pStyle w:val="TableParagraph"/>
              <w:spacing w:before="3"/>
              <w:ind w:left="742"/>
              <w:rPr>
                <w:sz w:val="15"/>
              </w:rPr>
            </w:pPr>
            <w:r>
              <w:rPr>
                <w:sz w:val="15"/>
              </w:rPr>
              <w:t>5,189</w:t>
            </w:r>
          </w:p>
        </w:tc>
        <w:tc>
          <w:tcPr>
            <w:tcW w:w="965" w:type="dxa"/>
            <w:tcBorders>
              <w:top w:val="single" w:sz="6" w:space="0" w:color="000000"/>
            </w:tcBorders>
          </w:tcPr>
          <w:p w:rsidR="00D810C4" w:rsidRDefault="00B55C40">
            <w:pPr>
              <w:pStyle w:val="TableParagraph"/>
              <w:spacing w:before="3"/>
              <w:ind w:right="81"/>
              <w:jc w:val="right"/>
              <w:rPr>
                <w:sz w:val="15"/>
              </w:rPr>
            </w:pPr>
            <w:r>
              <w:rPr>
                <w:sz w:val="15"/>
              </w:rPr>
              <w:t>4,003</w:t>
            </w:r>
          </w:p>
        </w:tc>
      </w:tr>
      <w:tr w:rsidR="00D810C4">
        <w:trPr>
          <w:trHeight w:val="223"/>
        </w:trPr>
        <w:tc>
          <w:tcPr>
            <w:tcW w:w="7645" w:type="dxa"/>
          </w:tcPr>
          <w:p w:rsidR="00D810C4" w:rsidRDefault="00B55C40">
            <w:pPr>
              <w:pStyle w:val="TableParagraph"/>
              <w:spacing w:before="21"/>
              <w:ind w:left="28"/>
              <w:rPr>
                <w:sz w:val="15"/>
              </w:rPr>
            </w:pPr>
            <w:r>
              <w:rPr>
                <w:sz w:val="15"/>
              </w:rPr>
              <w:t>Deferred taxes</w:t>
            </w:r>
          </w:p>
        </w:tc>
        <w:tc>
          <w:tcPr>
            <w:tcW w:w="1647" w:type="dxa"/>
            <w:tcBorders>
              <w:bottom w:val="single" w:sz="6" w:space="0" w:color="000000"/>
            </w:tcBorders>
          </w:tcPr>
          <w:p w:rsidR="00D810C4" w:rsidRDefault="00B55C40">
            <w:pPr>
              <w:pStyle w:val="TableParagraph"/>
              <w:spacing w:before="21"/>
              <w:ind w:right="559"/>
              <w:jc w:val="right"/>
              <w:rPr>
                <w:sz w:val="15"/>
              </w:rPr>
            </w:pPr>
            <w:r>
              <w:rPr>
                <w:sz w:val="15"/>
              </w:rPr>
              <w:t>36</w:t>
            </w:r>
          </w:p>
        </w:tc>
        <w:tc>
          <w:tcPr>
            <w:tcW w:w="965" w:type="dxa"/>
            <w:tcBorders>
              <w:bottom w:val="single" w:sz="6" w:space="0" w:color="000000"/>
            </w:tcBorders>
          </w:tcPr>
          <w:p w:rsidR="00D810C4" w:rsidRDefault="00B55C40">
            <w:pPr>
              <w:pStyle w:val="TableParagraph"/>
              <w:spacing w:before="21"/>
              <w:ind w:right="29"/>
              <w:jc w:val="right"/>
              <w:rPr>
                <w:sz w:val="15"/>
              </w:rPr>
            </w:pPr>
            <w:r>
              <w:rPr>
                <w:sz w:val="15"/>
              </w:rPr>
              <w:t>(250)</w:t>
            </w:r>
          </w:p>
        </w:tc>
      </w:tr>
      <w:tr w:rsidR="00D810C4">
        <w:trPr>
          <w:trHeight w:val="205"/>
        </w:trPr>
        <w:tc>
          <w:tcPr>
            <w:tcW w:w="7645" w:type="dxa"/>
            <w:tcBorders>
              <w:bottom w:val="single" w:sz="6" w:space="0" w:color="000000"/>
            </w:tcBorders>
          </w:tcPr>
          <w:p w:rsidR="00D810C4" w:rsidRDefault="00B55C40">
            <w:pPr>
              <w:pStyle w:val="TableParagraph"/>
              <w:spacing w:before="8"/>
              <w:ind w:left="28"/>
              <w:rPr>
                <w:b/>
                <w:sz w:val="15"/>
              </w:rPr>
            </w:pPr>
            <w:r>
              <w:rPr>
                <w:b/>
                <w:sz w:val="15"/>
              </w:rPr>
              <w:t>Income tax expense</w:t>
            </w:r>
          </w:p>
        </w:tc>
        <w:tc>
          <w:tcPr>
            <w:tcW w:w="1647" w:type="dxa"/>
            <w:tcBorders>
              <w:top w:val="single" w:sz="6" w:space="0" w:color="000000"/>
              <w:bottom w:val="single" w:sz="6" w:space="0" w:color="000000"/>
            </w:tcBorders>
          </w:tcPr>
          <w:p w:rsidR="00D810C4" w:rsidRDefault="00B55C40">
            <w:pPr>
              <w:pStyle w:val="TableParagraph"/>
              <w:spacing w:before="6"/>
              <w:ind w:right="506"/>
              <w:jc w:val="right"/>
              <w:rPr>
                <w:b/>
                <w:sz w:val="15"/>
              </w:rPr>
            </w:pPr>
            <w:r>
              <w:rPr>
                <w:b/>
                <w:sz w:val="15"/>
              </w:rPr>
              <w:t>5,225</w:t>
            </w:r>
          </w:p>
        </w:tc>
        <w:tc>
          <w:tcPr>
            <w:tcW w:w="965" w:type="dxa"/>
            <w:tcBorders>
              <w:top w:val="single" w:sz="6" w:space="0" w:color="000000"/>
              <w:bottom w:val="single" w:sz="6" w:space="0" w:color="000000"/>
            </w:tcBorders>
          </w:tcPr>
          <w:p w:rsidR="00D810C4" w:rsidRDefault="00B55C40">
            <w:pPr>
              <w:pStyle w:val="TableParagraph"/>
              <w:spacing w:before="6"/>
              <w:ind w:right="25"/>
              <w:jc w:val="right"/>
              <w:rPr>
                <w:b/>
                <w:sz w:val="15"/>
              </w:rPr>
            </w:pPr>
            <w:r>
              <w:rPr>
                <w:b/>
                <w:sz w:val="15"/>
              </w:rPr>
              <w:t>3,753</w:t>
            </w:r>
          </w:p>
        </w:tc>
      </w:tr>
      <w:tr w:rsidR="00D810C4">
        <w:trPr>
          <w:trHeight w:val="795"/>
        </w:trPr>
        <w:tc>
          <w:tcPr>
            <w:tcW w:w="10257" w:type="dxa"/>
            <w:gridSpan w:val="3"/>
            <w:tcBorders>
              <w:top w:val="single" w:sz="6" w:space="0" w:color="000000"/>
            </w:tcBorders>
          </w:tcPr>
          <w:p w:rsidR="00D810C4" w:rsidRDefault="00D810C4">
            <w:pPr>
              <w:pStyle w:val="TableParagraph"/>
              <w:spacing w:before="4"/>
              <w:rPr>
                <w:sz w:val="25"/>
              </w:rPr>
            </w:pPr>
          </w:p>
          <w:p w:rsidR="00D810C4" w:rsidRDefault="00B55C40">
            <w:pPr>
              <w:pStyle w:val="TableParagraph"/>
              <w:spacing w:line="271" w:lineRule="auto"/>
              <w:ind w:left="28" w:right="94"/>
              <w:rPr>
                <w:sz w:val="15"/>
              </w:rPr>
            </w:pPr>
            <w:r>
              <w:rPr>
                <w:sz w:val="15"/>
              </w:rPr>
              <w:t xml:space="preserve">During the quarter ended March 31, 2019, the Company entered into Advance Pricing Agreement (APA) in overseas jurisdictions resulting in a reversal of income tax expense of </w:t>
            </w:r>
            <w:r>
              <w:rPr>
                <w:rFonts w:ascii="DejaVu Sans"/>
                <w:sz w:val="15"/>
              </w:rPr>
              <w:t>`</w:t>
            </w:r>
            <w:r>
              <w:rPr>
                <w:sz w:val="15"/>
              </w:rPr>
              <w:t>94 crore which pertained to prior periods.</w:t>
            </w:r>
          </w:p>
        </w:tc>
      </w:tr>
      <w:tr w:rsidR="00D810C4">
        <w:trPr>
          <w:trHeight w:val="2002"/>
        </w:trPr>
        <w:tc>
          <w:tcPr>
            <w:tcW w:w="10257" w:type="dxa"/>
            <w:gridSpan w:val="3"/>
          </w:tcPr>
          <w:p w:rsidR="00D810C4" w:rsidRDefault="00B55C40">
            <w:pPr>
              <w:pStyle w:val="TableParagraph"/>
              <w:spacing w:before="128" w:line="268" w:lineRule="auto"/>
              <w:ind w:left="28" w:right="146"/>
              <w:rPr>
                <w:sz w:val="15"/>
              </w:rPr>
            </w:pPr>
            <w:r>
              <w:rPr>
                <w:sz w:val="15"/>
              </w:rPr>
              <w:t xml:space="preserve">In December 2017, the Company had concluded an Advance Pricing Agreement (“APA”) with the US  Internal Revenue Service </w:t>
            </w:r>
            <w:r>
              <w:rPr>
                <w:spacing w:val="-3"/>
                <w:sz w:val="15"/>
              </w:rPr>
              <w:t xml:space="preserve">("IRS") </w:t>
            </w:r>
            <w:r>
              <w:rPr>
                <w:sz w:val="15"/>
              </w:rPr>
              <w:t xml:space="preserve">for the US branch covering    the years ending March 2011 to March 2021. Under the APA, the Company and the IRS have agreed on the methodology to allocate revenues and compute the taxable income of the Company’s US Branch operations. In accordance with the APA, the company had reversed income tax expense provision of $225 million </w:t>
            </w:r>
            <w:r>
              <w:rPr>
                <w:spacing w:val="2"/>
                <w:sz w:val="15"/>
              </w:rPr>
              <w:t>(</w:t>
            </w:r>
            <w:r>
              <w:rPr>
                <w:rFonts w:ascii="DejaVu Sans" w:hAnsi="DejaVu Sans"/>
                <w:spacing w:val="2"/>
                <w:sz w:val="15"/>
              </w:rPr>
              <w:t>`</w:t>
            </w:r>
            <w:r>
              <w:rPr>
                <w:spacing w:val="2"/>
                <w:sz w:val="15"/>
              </w:rPr>
              <w:t xml:space="preserve">1,432 </w:t>
            </w:r>
            <w:r>
              <w:rPr>
                <w:sz w:val="15"/>
              </w:rPr>
              <w:t xml:space="preserve">crore) which pertained to previous periods which are no longer required.  The Company had to pay an adjusted amount of $223 million (approximately  </w:t>
            </w:r>
            <w:r>
              <w:rPr>
                <w:rFonts w:ascii="DejaVu Sans" w:hAnsi="DejaVu Sans"/>
                <w:sz w:val="15"/>
              </w:rPr>
              <w:t>`</w:t>
            </w:r>
            <w:r>
              <w:rPr>
                <w:sz w:val="15"/>
              </w:rPr>
              <w:t xml:space="preserve">1,424 crore) due to  the difference between the taxes payable for prior periods as per the APA and the actual taxes paid for such periods. The Company has paid $215 million ( </w:t>
            </w:r>
            <w:r>
              <w:rPr>
                <w:rFonts w:ascii="DejaVu Sans" w:hAnsi="DejaVu Sans"/>
                <w:sz w:val="15"/>
              </w:rPr>
              <w:t>`</w:t>
            </w:r>
            <w:r>
              <w:rPr>
                <w:sz w:val="15"/>
              </w:rPr>
              <w:t>1,455  crore).</w:t>
            </w:r>
          </w:p>
          <w:p w:rsidR="00D810C4" w:rsidRDefault="00D810C4">
            <w:pPr>
              <w:pStyle w:val="TableParagraph"/>
              <w:spacing w:before="8"/>
              <w:rPr>
                <w:sz w:val="16"/>
              </w:rPr>
            </w:pPr>
          </w:p>
          <w:p w:rsidR="00D810C4" w:rsidRDefault="00B55C40">
            <w:pPr>
              <w:pStyle w:val="TableParagraph"/>
              <w:spacing w:line="271" w:lineRule="auto"/>
              <w:ind w:left="28" w:right="94"/>
              <w:rPr>
                <w:sz w:val="15"/>
              </w:rPr>
            </w:pPr>
            <w:r>
              <w:rPr>
                <w:sz w:val="15"/>
              </w:rPr>
              <w:t>Further, the “Tax Cuts and Jobs Act (H.R. 1)” was signed into law on December 22, 2017 (“US Tax Reforms”). The US tax reforms has reduced federal tax rates from 35% to 21% effective January 1, 2018 amongst other measures.</w:t>
            </w:r>
          </w:p>
        </w:tc>
      </w:tr>
      <w:tr w:rsidR="00D810C4">
        <w:trPr>
          <w:trHeight w:val="691"/>
        </w:trPr>
        <w:tc>
          <w:tcPr>
            <w:tcW w:w="10257" w:type="dxa"/>
            <w:gridSpan w:val="3"/>
          </w:tcPr>
          <w:p w:rsidR="00D810C4" w:rsidRDefault="00D810C4">
            <w:pPr>
              <w:pStyle w:val="TableParagraph"/>
              <w:spacing w:before="8"/>
              <w:rPr>
                <w:sz w:val="12"/>
              </w:rPr>
            </w:pPr>
          </w:p>
          <w:p w:rsidR="00D810C4" w:rsidRDefault="00B55C40">
            <w:pPr>
              <w:pStyle w:val="TableParagraph"/>
              <w:spacing w:line="266" w:lineRule="auto"/>
              <w:ind w:left="28" w:right="94"/>
              <w:rPr>
                <w:sz w:val="15"/>
              </w:rPr>
            </w:pPr>
            <w:r>
              <w:rPr>
                <w:sz w:val="15"/>
              </w:rPr>
              <w:t xml:space="preserve">Additionally, income tax expense for the year ended March 31, 2019 and March 31, 2018 includes reversal (net of provisions) of </w:t>
            </w:r>
            <w:r>
              <w:rPr>
                <w:rFonts w:ascii="DejaVu Sans"/>
                <w:sz w:val="15"/>
              </w:rPr>
              <w:t>`</w:t>
            </w:r>
            <w:r>
              <w:rPr>
                <w:sz w:val="15"/>
              </w:rPr>
              <w:t xml:space="preserve">97  crore and  </w:t>
            </w:r>
            <w:r>
              <w:rPr>
                <w:rFonts w:ascii="DejaVu Sans"/>
                <w:sz w:val="15"/>
              </w:rPr>
              <w:t>`</w:t>
            </w:r>
            <w:r>
              <w:rPr>
                <w:sz w:val="15"/>
              </w:rPr>
              <w:t>240  crore, respectively. These reversals pertain to prior periods on account of adjudication of certain disputed matters in favor of the company</w:t>
            </w:r>
            <w:r>
              <w:rPr>
                <w:spacing w:val="11"/>
                <w:sz w:val="15"/>
              </w:rPr>
              <w:t xml:space="preserve"> </w:t>
            </w:r>
            <w:r>
              <w:rPr>
                <w:sz w:val="15"/>
              </w:rPr>
              <w:t>across various jurisdictions.</w:t>
            </w:r>
          </w:p>
        </w:tc>
      </w:tr>
      <w:tr w:rsidR="00D810C4">
        <w:trPr>
          <w:trHeight w:val="576"/>
        </w:trPr>
        <w:tc>
          <w:tcPr>
            <w:tcW w:w="10257" w:type="dxa"/>
            <w:gridSpan w:val="3"/>
          </w:tcPr>
          <w:p w:rsidR="00D810C4" w:rsidRDefault="00D810C4">
            <w:pPr>
              <w:pStyle w:val="TableParagraph"/>
              <w:spacing w:before="5"/>
              <w:rPr>
                <w:sz w:val="13"/>
              </w:rPr>
            </w:pPr>
          </w:p>
          <w:p w:rsidR="00D810C4" w:rsidRDefault="00B55C40">
            <w:pPr>
              <w:pStyle w:val="TableParagraph"/>
              <w:spacing w:before="1" w:line="190" w:lineRule="atLeast"/>
              <w:ind w:left="28" w:right="94"/>
              <w:rPr>
                <w:sz w:val="15"/>
              </w:rPr>
            </w:pPr>
            <w:r>
              <w:rPr>
                <w:sz w:val="15"/>
              </w:rPr>
              <w:t>A reconciliation of the income tax provision to the amount computed by applying the statutory income tax rate to the income before income taxes  is  summarized  below:</w:t>
            </w:r>
          </w:p>
        </w:tc>
      </w:tr>
      <w:tr w:rsidR="00D810C4">
        <w:trPr>
          <w:trHeight w:val="251"/>
        </w:trPr>
        <w:tc>
          <w:tcPr>
            <w:tcW w:w="7645" w:type="dxa"/>
            <w:tcBorders>
              <w:bottom w:val="single" w:sz="6" w:space="0" w:color="000000"/>
            </w:tcBorders>
          </w:tcPr>
          <w:p w:rsidR="00D810C4" w:rsidRDefault="00D810C4">
            <w:pPr>
              <w:pStyle w:val="TableParagraph"/>
              <w:rPr>
                <w:sz w:val="14"/>
              </w:rPr>
            </w:pPr>
          </w:p>
        </w:tc>
        <w:tc>
          <w:tcPr>
            <w:tcW w:w="1647" w:type="dxa"/>
            <w:tcBorders>
              <w:bottom w:val="single" w:sz="6" w:space="0" w:color="000000"/>
            </w:tcBorders>
          </w:tcPr>
          <w:p w:rsidR="00D810C4" w:rsidRDefault="00D810C4">
            <w:pPr>
              <w:pStyle w:val="TableParagraph"/>
              <w:rPr>
                <w:sz w:val="14"/>
              </w:rPr>
            </w:pPr>
          </w:p>
        </w:tc>
        <w:tc>
          <w:tcPr>
            <w:tcW w:w="965" w:type="dxa"/>
            <w:tcBorders>
              <w:bottom w:val="single" w:sz="6" w:space="0" w:color="000000"/>
            </w:tcBorders>
          </w:tcPr>
          <w:p w:rsidR="00D810C4" w:rsidRDefault="00B55C40">
            <w:pPr>
              <w:pStyle w:val="TableParagraph"/>
              <w:spacing w:before="42"/>
              <w:ind w:right="54"/>
              <w:jc w:val="right"/>
              <w:rPr>
                <w:i/>
                <w:sz w:val="13"/>
              </w:rPr>
            </w:pPr>
            <w:r>
              <w:rPr>
                <w:i/>
                <w:w w:val="105"/>
                <w:sz w:val="13"/>
              </w:rPr>
              <w:t xml:space="preserve">(In </w:t>
            </w:r>
            <w:r>
              <w:rPr>
                <w:rFonts w:ascii="Georgia"/>
                <w:i/>
                <w:w w:val="105"/>
                <w:sz w:val="14"/>
              </w:rPr>
              <w:t xml:space="preserve">` </w:t>
            </w:r>
            <w:r>
              <w:rPr>
                <w:i/>
                <w:w w:val="105"/>
                <w:sz w:val="13"/>
              </w:rPr>
              <w:t>crore)</w:t>
            </w:r>
          </w:p>
        </w:tc>
      </w:tr>
      <w:tr w:rsidR="00D810C4">
        <w:trPr>
          <w:trHeight w:val="260"/>
        </w:trPr>
        <w:tc>
          <w:tcPr>
            <w:tcW w:w="7645" w:type="dxa"/>
            <w:tcBorders>
              <w:top w:val="single" w:sz="6" w:space="0" w:color="000000"/>
            </w:tcBorders>
          </w:tcPr>
          <w:p w:rsidR="00D810C4" w:rsidRDefault="00B55C40">
            <w:pPr>
              <w:pStyle w:val="TableParagraph"/>
              <w:spacing w:before="12"/>
              <w:ind w:left="28"/>
              <w:rPr>
                <w:b/>
                <w:sz w:val="13"/>
              </w:rPr>
            </w:pPr>
            <w:r>
              <w:rPr>
                <w:b/>
                <w:w w:val="105"/>
                <w:sz w:val="13"/>
              </w:rPr>
              <w:t>Particulars</w:t>
            </w:r>
          </w:p>
        </w:tc>
        <w:tc>
          <w:tcPr>
            <w:tcW w:w="2612" w:type="dxa"/>
            <w:gridSpan w:val="2"/>
            <w:tcBorders>
              <w:top w:val="single" w:sz="6" w:space="0" w:color="000000"/>
              <w:bottom w:val="single" w:sz="6" w:space="0" w:color="000000"/>
            </w:tcBorders>
          </w:tcPr>
          <w:p w:rsidR="00D810C4" w:rsidRDefault="00B55C40">
            <w:pPr>
              <w:pStyle w:val="TableParagraph"/>
              <w:spacing w:before="12"/>
              <w:ind w:left="653"/>
              <w:rPr>
                <w:b/>
                <w:sz w:val="13"/>
              </w:rPr>
            </w:pPr>
            <w:r>
              <w:rPr>
                <w:b/>
                <w:w w:val="105"/>
                <w:sz w:val="13"/>
              </w:rPr>
              <w:t>Year ended March 31,</w:t>
            </w:r>
          </w:p>
        </w:tc>
      </w:tr>
      <w:tr w:rsidR="00D810C4">
        <w:trPr>
          <w:trHeight w:val="260"/>
        </w:trPr>
        <w:tc>
          <w:tcPr>
            <w:tcW w:w="7645" w:type="dxa"/>
            <w:tcBorders>
              <w:bottom w:val="single" w:sz="6" w:space="0" w:color="000000"/>
            </w:tcBorders>
          </w:tcPr>
          <w:p w:rsidR="00D810C4" w:rsidRDefault="00D810C4">
            <w:pPr>
              <w:pStyle w:val="TableParagraph"/>
              <w:rPr>
                <w:sz w:val="14"/>
              </w:rPr>
            </w:pPr>
          </w:p>
        </w:tc>
        <w:tc>
          <w:tcPr>
            <w:tcW w:w="1647" w:type="dxa"/>
            <w:tcBorders>
              <w:top w:val="single" w:sz="6" w:space="0" w:color="000000"/>
              <w:bottom w:val="single" w:sz="6" w:space="0" w:color="000000"/>
            </w:tcBorders>
          </w:tcPr>
          <w:p w:rsidR="00D810C4" w:rsidRDefault="00B55C40">
            <w:pPr>
              <w:pStyle w:val="TableParagraph"/>
              <w:spacing w:before="12"/>
              <w:ind w:right="505"/>
              <w:jc w:val="right"/>
              <w:rPr>
                <w:b/>
                <w:sz w:val="13"/>
              </w:rPr>
            </w:pPr>
            <w:r>
              <w:rPr>
                <w:b/>
                <w:w w:val="105"/>
                <w:sz w:val="13"/>
              </w:rPr>
              <w:t>2019</w:t>
            </w:r>
          </w:p>
        </w:tc>
        <w:tc>
          <w:tcPr>
            <w:tcW w:w="965" w:type="dxa"/>
            <w:tcBorders>
              <w:top w:val="single" w:sz="6" w:space="0" w:color="000000"/>
              <w:bottom w:val="single" w:sz="6" w:space="0" w:color="000000"/>
            </w:tcBorders>
          </w:tcPr>
          <w:p w:rsidR="00D810C4" w:rsidRDefault="00B55C40">
            <w:pPr>
              <w:pStyle w:val="TableParagraph"/>
              <w:spacing w:before="12"/>
              <w:ind w:right="24"/>
              <w:jc w:val="right"/>
              <w:rPr>
                <w:b/>
                <w:sz w:val="13"/>
              </w:rPr>
            </w:pPr>
            <w:r>
              <w:rPr>
                <w:b/>
                <w:w w:val="105"/>
                <w:sz w:val="13"/>
              </w:rPr>
              <w:t>2018</w:t>
            </w:r>
          </w:p>
        </w:tc>
      </w:tr>
      <w:tr w:rsidR="00D810C4">
        <w:trPr>
          <w:trHeight w:val="221"/>
        </w:trPr>
        <w:tc>
          <w:tcPr>
            <w:tcW w:w="7645" w:type="dxa"/>
            <w:tcBorders>
              <w:top w:val="single" w:sz="6" w:space="0" w:color="000000"/>
            </w:tcBorders>
          </w:tcPr>
          <w:p w:rsidR="00D810C4" w:rsidRDefault="00B55C40">
            <w:pPr>
              <w:pStyle w:val="TableParagraph"/>
              <w:spacing w:before="8"/>
              <w:ind w:left="28"/>
              <w:rPr>
                <w:sz w:val="13"/>
              </w:rPr>
            </w:pPr>
            <w:r>
              <w:rPr>
                <w:w w:val="105"/>
                <w:sz w:val="13"/>
              </w:rPr>
              <w:t>Profit before income taxes</w:t>
            </w:r>
          </w:p>
        </w:tc>
        <w:tc>
          <w:tcPr>
            <w:tcW w:w="1647" w:type="dxa"/>
            <w:tcBorders>
              <w:top w:val="single" w:sz="6" w:space="0" w:color="000000"/>
            </w:tcBorders>
          </w:tcPr>
          <w:p w:rsidR="00D810C4" w:rsidRDefault="00B55C40">
            <w:pPr>
              <w:pStyle w:val="TableParagraph"/>
              <w:spacing w:before="8"/>
              <w:ind w:left="709"/>
              <w:rPr>
                <w:sz w:val="13"/>
              </w:rPr>
            </w:pPr>
            <w:r>
              <w:rPr>
                <w:w w:val="105"/>
                <w:sz w:val="13"/>
              </w:rPr>
              <w:t>19,927</w:t>
            </w:r>
          </w:p>
        </w:tc>
        <w:tc>
          <w:tcPr>
            <w:tcW w:w="965" w:type="dxa"/>
            <w:tcBorders>
              <w:top w:val="single" w:sz="6" w:space="0" w:color="000000"/>
            </w:tcBorders>
          </w:tcPr>
          <w:p w:rsidR="00D810C4" w:rsidRDefault="00B55C40">
            <w:pPr>
              <w:pStyle w:val="TableParagraph"/>
              <w:spacing w:before="8"/>
              <w:ind w:right="76"/>
              <w:jc w:val="right"/>
              <w:rPr>
                <w:sz w:val="13"/>
              </w:rPr>
            </w:pPr>
            <w:r>
              <w:rPr>
                <w:w w:val="105"/>
                <w:sz w:val="13"/>
              </w:rPr>
              <w:t>19,908</w:t>
            </w:r>
          </w:p>
        </w:tc>
      </w:tr>
      <w:tr w:rsidR="00D810C4">
        <w:trPr>
          <w:trHeight w:val="275"/>
        </w:trPr>
        <w:tc>
          <w:tcPr>
            <w:tcW w:w="7645" w:type="dxa"/>
          </w:tcPr>
          <w:p w:rsidR="00D810C4" w:rsidRDefault="00B55C40">
            <w:pPr>
              <w:pStyle w:val="TableParagraph"/>
              <w:spacing w:before="62"/>
              <w:ind w:left="28"/>
              <w:rPr>
                <w:sz w:val="13"/>
              </w:rPr>
            </w:pPr>
            <w:r>
              <w:rPr>
                <w:w w:val="105"/>
                <w:sz w:val="13"/>
              </w:rPr>
              <w:t>Enacted tax rates in India</w:t>
            </w:r>
          </w:p>
        </w:tc>
        <w:tc>
          <w:tcPr>
            <w:tcW w:w="1647" w:type="dxa"/>
          </w:tcPr>
          <w:p w:rsidR="00D810C4" w:rsidRDefault="00B55C40">
            <w:pPr>
              <w:pStyle w:val="TableParagraph"/>
              <w:spacing w:before="62"/>
              <w:ind w:right="508"/>
              <w:jc w:val="right"/>
              <w:rPr>
                <w:sz w:val="13"/>
              </w:rPr>
            </w:pPr>
            <w:r>
              <w:rPr>
                <w:w w:val="105"/>
                <w:sz w:val="13"/>
              </w:rPr>
              <w:t>34.94%</w:t>
            </w:r>
          </w:p>
        </w:tc>
        <w:tc>
          <w:tcPr>
            <w:tcW w:w="965" w:type="dxa"/>
          </w:tcPr>
          <w:p w:rsidR="00D810C4" w:rsidRDefault="00B55C40">
            <w:pPr>
              <w:pStyle w:val="TableParagraph"/>
              <w:spacing w:before="62"/>
              <w:ind w:right="28"/>
              <w:jc w:val="right"/>
              <w:rPr>
                <w:sz w:val="13"/>
              </w:rPr>
            </w:pPr>
            <w:r>
              <w:rPr>
                <w:w w:val="105"/>
                <w:sz w:val="13"/>
              </w:rPr>
              <w:t>34.61%</w:t>
            </w:r>
          </w:p>
        </w:tc>
      </w:tr>
      <w:tr w:rsidR="00D810C4">
        <w:trPr>
          <w:trHeight w:val="275"/>
        </w:trPr>
        <w:tc>
          <w:tcPr>
            <w:tcW w:w="7645" w:type="dxa"/>
          </w:tcPr>
          <w:p w:rsidR="00D810C4" w:rsidRDefault="00B55C40">
            <w:pPr>
              <w:pStyle w:val="TableParagraph"/>
              <w:spacing w:before="62"/>
              <w:ind w:left="28"/>
              <w:rPr>
                <w:sz w:val="13"/>
              </w:rPr>
            </w:pPr>
            <w:r>
              <w:rPr>
                <w:w w:val="105"/>
                <w:sz w:val="13"/>
              </w:rPr>
              <w:t>Computed expected tax expense</w:t>
            </w:r>
          </w:p>
        </w:tc>
        <w:tc>
          <w:tcPr>
            <w:tcW w:w="1647" w:type="dxa"/>
          </w:tcPr>
          <w:p w:rsidR="00D810C4" w:rsidRDefault="00B55C40">
            <w:pPr>
              <w:pStyle w:val="TableParagraph"/>
              <w:spacing w:before="62"/>
              <w:ind w:left="759" w:right="539"/>
              <w:jc w:val="center"/>
              <w:rPr>
                <w:sz w:val="13"/>
              </w:rPr>
            </w:pPr>
            <w:r>
              <w:rPr>
                <w:w w:val="105"/>
                <w:sz w:val="13"/>
              </w:rPr>
              <w:t>6,963</w:t>
            </w:r>
          </w:p>
        </w:tc>
        <w:tc>
          <w:tcPr>
            <w:tcW w:w="965" w:type="dxa"/>
          </w:tcPr>
          <w:p w:rsidR="00D810C4" w:rsidRDefault="00B55C40">
            <w:pPr>
              <w:pStyle w:val="TableParagraph"/>
              <w:spacing w:before="62"/>
              <w:ind w:right="76"/>
              <w:jc w:val="right"/>
              <w:rPr>
                <w:sz w:val="13"/>
              </w:rPr>
            </w:pPr>
            <w:r>
              <w:rPr>
                <w:w w:val="105"/>
                <w:sz w:val="13"/>
              </w:rPr>
              <w:t>6,890</w:t>
            </w:r>
          </w:p>
        </w:tc>
      </w:tr>
      <w:tr w:rsidR="00D810C4">
        <w:trPr>
          <w:trHeight w:val="276"/>
        </w:trPr>
        <w:tc>
          <w:tcPr>
            <w:tcW w:w="7645" w:type="dxa"/>
          </w:tcPr>
          <w:p w:rsidR="00D810C4" w:rsidRDefault="00B55C40">
            <w:pPr>
              <w:pStyle w:val="TableParagraph"/>
              <w:spacing w:before="62"/>
              <w:ind w:left="28"/>
              <w:rPr>
                <w:sz w:val="13"/>
              </w:rPr>
            </w:pPr>
            <w:r>
              <w:rPr>
                <w:w w:val="105"/>
                <w:sz w:val="13"/>
              </w:rPr>
              <w:t>Tax effect due to non-taxable income for Indian tax purposes</w:t>
            </w:r>
          </w:p>
        </w:tc>
        <w:tc>
          <w:tcPr>
            <w:tcW w:w="1647" w:type="dxa"/>
          </w:tcPr>
          <w:p w:rsidR="00D810C4" w:rsidRDefault="00B55C40">
            <w:pPr>
              <w:pStyle w:val="TableParagraph"/>
              <w:spacing w:before="62"/>
              <w:ind w:right="509"/>
              <w:jc w:val="right"/>
              <w:rPr>
                <w:sz w:val="13"/>
              </w:rPr>
            </w:pPr>
            <w:r>
              <w:rPr>
                <w:w w:val="105"/>
                <w:sz w:val="13"/>
              </w:rPr>
              <w:t>(2,628)</w:t>
            </w:r>
          </w:p>
        </w:tc>
        <w:tc>
          <w:tcPr>
            <w:tcW w:w="965" w:type="dxa"/>
          </w:tcPr>
          <w:p w:rsidR="00D810C4" w:rsidRDefault="00B55C40">
            <w:pPr>
              <w:pStyle w:val="TableParagraph"/>
              <w:spacing w:before="62"/>
              <w:ind w:right="29"/>
              <w:jc w:val="right"/>
              <w:rPr>
                <w:sz w:val="13"/>
              </w:rPr>
            </w:pPr>
            <w:r>
              <w:rPr>
                <w:w w:val="105"/>
                <w:sz w:val="13"/>
              </w:rPr>
              <w:t>(2,008)</w:t>
            </w:r>
          </w:p>
        </w:tc>
      </w:tr>
      <w:tr w:rsidR="00D810C4">
        <w:trPr>
          <w:trHeight w:val="276"/>
        </w:trPr>
        <w:tc>
          <w:tcPr>
            <w:tcW w:w="7645" w:type="dxa"/>
          </w:tcPr>
          <w:p w:rsidR="00D810C4" w:rsidRDefault="00B55C40">
            <w:pPr>
              <w:pStyle w:val="TableParagraph"/>
              <w:spacing w:before="62"/>
              <w:ind w:left="28"/>
              <w:rPr>
                <w:sz w:val="13"/>
              </w:rPr>
            </w:pPr>
            <w:r>
              <w:rPr>
                <w:w w:val="105"/>
                <w:sz w:val="13"/>
              </w:rPr>
              <w:t>Overseas taxes</w:t>
            </w:r>
          </w:p>
        </w:tc>
        <w:tc>
          <w:tcPr>
            <w:tcW w:w="1647" w:type="dxa"/>
          </w:tcPr>
          <w:p w:rsidR="00D810C4" w:rsidRDefault="00B55C40">
            <w:pPr>
              <w:pStyle w:val="TableParagraph"/>
              <w:spacing w:before="62"/>
              <w:ind w:right="554"/>
              <w:jc w:val="right"/>
              <w:rPr>
                <w:sz w:val="13"/>
              </w:rPr>
            </w:pPr>
            <w:r>
              <w:rPr>
                <w:w w:val="105"/>
                <w:sz w:val="13"/>
              </w:rPr>
              <w:t>643</w:t>
            </w:r>
          </w:p>
        </w:tc>
        <w:tc>
          <w:tcPr>
            <w:tcW w:w="965" w:type="dxa"/>
          </w:tcPr>
          <w:p w:rsidR="00D810C4" w:rsidRDefault="00B55C40">
            <w:pPr>
              <w:pStyle w:val="TableParagraph"/>
              <w:spacing w:before="62"/>
              <w:ind w:right="74"/>
              <w:jc w:val="right"/>
              <w:rPr>
                <w:sz w:val="13"/>
              </w:rPr>
            </w:pPr>
            <w:r>
              <w:rPr>
                <w:w w:val="105"/>
                <w:sz w:val="13"/>
              </w:rPr>
              <w:t>678</w:t>
            </w:r>
          </w:p>
        </w:tc>
      </w:tr>
      <w:tr w:rsidR="00D810C4">
        <w:trPr>
          <w:trHeight w:val="276"/>
        </w:trPr>
        <w:tc>
          <w:tcPr>
            <w:tcW w:w="7645" w:type="dxa"/>
          </w:tcPr>
          <w:p w:rsidR="00D810C4" w:rsidRDefault="00B55C40">
            <w:pPr>
              <w:pStyle w:val="TableParagraph"/>
              <w:spacing w:before="62"/>
              <w:ind w:left="28"/>
              <w:rPr>
                <w:sz w:val="13"/>
              </w:rPr>
            </w:pPr>
            <w:r>
              <w:rPr>
                <w:w w:val="105"/>
                <w:sz w:val="13"/>
              </w:rPr>
              <w:t>Tax reversals, overseas and domestic</w:t>
            </w:r>
          </w:p>
        </w:tc>
        <w:tc>
          <w:tcPr>
            <w:tcW w:w="1647" w:type="dxa"/>
          </w:tcPr>
          <w:p w:rsidR="00D810C4" w:rsidRDefault="00B55C40">
            <w:pPr>
              <w:pStyle w:val="TableParagraph"/>
              <w:spacing w:before="62"/>
              <w:ind w:right="509"/>
              <w:jc w:val="right"/>
              <w:rPr>
                <w:sz w:val="13"/>
              </w:rPr>
            </w:pPr>
            <w:r>
              <w:rPr>
                <w:w w:val="105"/>
                <w:sz w:val="13"/>
              </w:rPr>
              <w:t>(144)</w:t>
            </w:r>
          </w:p>
        </w:tc>
        <w:tc>
          <w:tcPr>
            <w:tcW w:w="965" w:type="dxa"/>
          </w:tcPr>
          <w:p w:rsidR="00D810C4" w:rsidRDefault="00B55C40">
            <w:pPr>
              <w:pStyle w:val="TableParagraph"/>
              <w:spacing w:before="62"/>
              <w:ind w:right="29"/>
              <w:jc w:val="right"/>
              <w:rPr>
                <w:sz w:val="13"/>
              </w:rPr>
            </w:pPr>
            <w:r>
              <w:rPr>
                <w:w w:val="105"/>
                <w:sz w:val="13"/>
              </w:rPr>
              <w:t>(1,566)</w:t>
            </w:r>
          </w:p>
        </w:tc>
      </w:tr>
      <w:tr w:rsidR="00D810C4">
        <w:trPr>
          <w:trHeight w:val="276"/>
        </w:trPr>
        <w:tc>
          <w:tcPr>
            <w:tcW w:w="7645" w:type="dxa"/>
          </w:tcPr>
          <w:p w:rsidR="00D810C4" w:rsidRDefault="00B55C40">
            <w:pPr>
              <w:pStyle w:val="TableParagraph"/>
              <w:spacing w:before="62"/>
              <w:ind w:left="28"/>
              <w:rPr>
                <w:sz w:val="13"/>
              </w:rPr>
            </w:pPr>
            <w:r>
              <w:rPr>
                <w:w w:val="105"/>
                <w:sz w:val="13"/>
              </w:rPr>
              <w:t>Effect of exempt non-operating income</w:t>
            </w:r>
          </w:p>
        </w:tc>
        <w:tc>
          <w:tcPr>
            <w:tcW w:w="1647" w:type="dxa"/>
          </w:tcPr>
          <w:p w:rsidR="00D810C4" w:rsidRDefault="00B55C40">
            <w:pPr>
              <w:pStyle w:val="TableParagraph"/>
              <w:spacing w:before="62"/>
              <w:ind w:right="509"/>
              <w:jc w:val="right"/>
              <w:rPr>
                <w:sz w:val="13"/>
              </w:rPr>
            </w:pPr>
            <w:r>
              <w:rPr>
                <w:w w:val="105"/>
                <w:sz w:val="13"/>
              </w:rPr>
              <w:t>(62)</w:t>
            </w:r>
          </w:p>
        </w:tc>
        <w:tc>
          <w:tcPr>
            <w:tcW w:w="965" w:type="dxa"/>
          </w:tcPr>
          <w:p w:rsidR="00D810C4" w:rsidRDefault="00B55C40">
            <w:pPr>
              <w:pStyle w:val="TableParagraph"/>
              <w:spacing w:before="62"/>
              <w:ind w:right="29"/>
              <w:jc w:val="right"/>
              <w:rPr>
                <w:sz w:val="13"/>
              </w:rPr>
            </w:pPr>
            <w:r>
              <w:rPr>
                <w:w w:val="105"/>
                <w:sz w:val="13"/>
              </w:rPr>
              <w:t>(385)</w:t>
            </w:r>
          </w:p>
        </w:tc>
      </w:tr>
      <w:tr w:rsidR="00D810C4">
        <w:trPr>
          <w:trHeight w:val="276"/>
        </w:trPr>
        <w:tc>
          <w:tcPr>
            <w:tcW w:w="7645" w:type="dxa"/>
          </w:tcPr>
          <w:p w:rsidR="00D810C4" w:rsidRDefault="00B55C40">
            <w:pPr>
              <w:pStyle w:val="TableParagraph"/>
              <w:spacing w:before="63"/>
              <w:ind w:left="28"/>
              <w:rPr>
                <w:sz w:val="13"/>
              </w:rPr>
            </w:pPr>
            <w:r>
              <w:rPr>
                <w:w w:val="105"/>
                <w:sz w:val="13"/>
              </w:rPr>
              <w:t>Effect of non-deductible expenses</w:t>
            </w:r>
          </w:p>
        </w:tc>
        <w:tc>
          <w:tcPr>
            <w:tcW w:w="1647" w:type="dxa"/>
          </w:tcPr>
          <w:p w:rsidR="00D810C4" w:rsidRDefault="00B55C40">
            <w:pPr>
              <w:pStyle w:val="TableParagraph"/>
              <w:spacing w:before="63"/>
              <w:ind w:right="554"/>
              <w:jc w:val="right"/>
              <w:rPr>
                <w:sz w:val="13"/>
              </w:rPr>
            </w:pPr>
            <w:r>
              <w:rPr>
                <w:w w:val="105"/>
                <w:sz w:val="13"/>
              </w:rPr>
              <w:t>376</w:t>
            </w:r>
          </w:p>
        </w:tc>
        <w:tc>
          <w:tcPr>
            <w:tcW w:w="965" w:type="dxa"/>
          </w:tcPr>
          <w:p w:rsidR="00D810C4" w:rsidRDefault="00B55C40">
            <w:pPr>
              <w:pStyle w:val="TableParagraph"/>
              <w:spacing w:before="63"/>
              <w:ind w:right="74"/>
              <w:jc w:val="right"/>
              <w:rPr>
                <w:sz w:val="13"/>
              </w:rPr>
            </w:pPr>
            <w:r>
              <w:rPr>
                <w:w w:val="105"/>
                <w:sz w:val="13"/>
              </w:rPr>
              <w:t>299</w:t>
            </w:r>
          </w:p>
        </w:tc>
      </w:tr>
      <w:tr w:rsidR="00D810C4">
        <w:trPr>
          <w:trHeight w:val="275"/>
        </w:trPr>
        <w:tc>
          <w:tcPr>
            <w:tcW w:w="7645" w:type="dxa"/>
          </w:tcPr>
          <w:p w:rsidR="00D810C4" w:rsidRDefault="00B55C40">
            <w:pPr>
              <w:pStyle w:val="TableParagraph"/>
              <w:spacing w:before="62"/>
              <w:ind w:left="28"/>
              <w:rPr>
                <w:sz w:val="13"/>
              </w:rPr>
            </w:pPr>
            <w:r>
              <w:rPr>
                <w:w w:val="105"/>
                <w:sz w:val="13"/>
              </w:rPr>
              <w:t>Branch profit tax</w:t>
            </w:r>
          </w:p>
        </w:tc>
        <w:tc>
          <w:tcPr>
            <w:tcW w:w="1647" w:type="dxa"/>
          </w:tcPr>
          <w:p w:rsidR="00D810C4" w:rsidRDefault="00B55C40">
            <w:pPr>
              <w:pStyle w:val="TableParagraph"/>
              <w:spacing w:before="62"/>
              <w:ind w:right="554"/>
              <w:jc w:val="right"/>
              <w:rPr>
                <w:sz w:val="13"/>
              </w:rPr>
            </w:pPr>
            <w:r>
              <w:rPr>
                <w:w w:val="105"/>
                <w:sz w:val="13"/>
              </w:rPr>
              <w:t>25</w:t>
            </w:r>
          </w:p>
        </w:tc>
        <w:tc>
          <w:tcPr>
            <w:tcW w:w="965" w:type="dxa"/>
          </w:tcPr>
          <w:p w:rsidR="00D810C4" w:rsidRDefault="00B55C40">
            <w:pPr>
              <w:pStyle w:val="TableParagraph"/>
              <w:spacing w:before="62"/>
              <w:ind w:right="29"/>
              <w:jc w:val="right"/>
              <w:rPr>
                <w:sz w:val="13"/>
              </w:rPr>
            </w:pPr>
            <w:r>
              <w:rPr>
                <w:w w:val="105"/>
                <w:sz w:val="13"/>
              </w:rPr>
              <w:t>(209)</w:t>
            </w:r>
          </w:p>
        </w:tc>
      </w:tr>
      <w:tr w:rsidR="00D810C4">
        <w:trPr>
          <w:trHeight w:val="315"/>
        </w:trPr>
        <w:tc>
          <w:tcPr>
            <w:tcW w:w="7645" w:type="dxa"/>
          </w:tcPr>
          <w:p w:rsidR="00D810C4" w:rsidRDefault="00B55C40">
            <w:pPr>
              <w:pStyle w:val="TableParagraph"/>
              <w:spacing w:before="62"/>
              <w:ind w:left="28"/>
              <w:rPr>
                <w:sz w:val="13"/>
              </w:rPr>
            </w:pPr>
            <w:r>
              <w:rPr>
                <w:w w:val="105"/>
                <w:sz w:val="13"/>
              </w:rPr>
              <w:t>Others</w:t>
            </w:r>
          </w:p>
        </w:tc>
        <w:tc>
          <w:tcPr>
            <w:tcW w:w="1647" w:type="dxa"/>
            <w:tcBorders>
              <w:bottom w:val="single" w:sz="6" w:space="0" w:color="000000"/>
            </w:tcBorders>
          </w:tcPr>
          <w:p w:rsidR="00D810C4" w:rsidRDefault="00B55C40">
            <w:pPr>
              <w:pStyle w:val="TableParagraph"/>
              <w:spacing w:before="62"/>
              <w:ind w:right="554"/>
              <w:jc w:val="right"/>
              <w:rPr>
                <w:sz w:val="13"/>
              </w:rPr>
            </w:pPr>
            <w:r>
              <w:rPr>
                <w:w w:val="105"/>
                <w:sz w:val="13"/>
              </w:rPr>
              <w:t>52</w:t>
            </w:r>
          </w:p>
        </w:tc>
        <w:tc>
          <w:tcPr>
            <w:tcW w:w="965" w:type="dxa"/>
            <w:tcBorders>
              <w:bottom w:val="single" w:sz="6" w:space="0" w:color="000000"/>
            </w:tcBorders>
          </w:tcPr>
          <w:p w:rsidR="00D810C4" w:rsidRDefault="00B55C40">
            <w:pPr>
              <w:pStyle w:val="TableParagraph"/>
              <w:spacing w:before="62"/>
              <w:ind w:right="74"/>
              <w:jc w:val="right"/>
              <w:rPr>
                <w:sz w:val="13"/>
              </w:rPr>
            </w:pPr>
            <w:r>
              <w:rPr>
                <w:w w:val="105"/>
                <w:sz w:val="13"/>
              </w:rPr>
              <w:t>54</w:t>
            </w:r>
          </w:p>
        </w:tc>
      </w:tr>
      <w:tr w:rsidR="00D810C4">
        <w:trPr>
          <w:trHeight w:val="261"/>
        </w:trPr>
        <w:tc>
          <w:tcPr>
            <w:tcW w:w="7645" w:type="dxa"/>
            <w:tcBorders>
              <w:bottom w:val="single" w:sz="6" w:space="0" w:color="000000"/>
            </w:tcBorders>
          </w:tcPr>
          <w:p w:rsidR="00D810C4" w:rsidRDefault="00B55C40">
            <w:pPr>
              <w:pStyle w:val="TableParagraph"/>
              <w:spacing w:before="12"/>
              <w:ind w:left="28"/>
              <w:rPr>
                <w:b/>
                <w:sz w:val="13"/>
              </w:rPr>
            </w:pPr>
            <w:r>
              <w:rPr>
                <w:b/>
                <w:w w:val="105"/>
                <w:sz w:val="13"/>
              </w:rPr>
              <w:t>Income tax expense</w:t>
            </w:r>
          </w:p>
        </w:tc>
        <w:tc>
          <w:tcPr>
            <w:tcW w:w="1647" w:type="dxa"/>
            <w:tcBorders>
              <w:top w:val="single" w:sz="6" w:space="0" w:color="000000"/>
              <w:bottom w:val="single" w:sz="6" w:space="0" w:color="000000"/>
            </w:tcBorders>
          </w:tcPr>
          <w:p w:rsidR="00D810C4" w:rsidRDefault="00B55C40">
            <w:pPr>
              <w:pStyle w:val="TableParagraph"/>
              <w:spacing w:before="12"/>
              <w:ind w:right="506"/>
              <w:jc w:val="right"/>
              <w:rPr>
                <w:b/>
                <w:sz w:val="13"/>
              </w:rPr>
            </w:pPr>
            <w:r>
              <w:rPr>
                <w:b/>
                <w:w w:val="105"/>
                <w:sz w:val="13"/>
              </w:rPr>
              <w:t>5,225</w:t>
            </w:r>
          </w:p>
        </w:tc>
        <w:tc>
          <w:tcPr>
            <w:tcW w:w="965" w:type="dxa"/>
            <w:tcBorders>
              <w:top w:val="single" w:sz="6" w:space="0" w:color="000000"/>
              <w:bottom w:val="single" w:sz="6" w:space="0" w:color="000000"/>
            </w:tcBorders>
          </w:tcPr>
          <w:p w:rsidR="00D810C4" w:rsidRDefault="00B55C40">
            <w:pPr>
              <w:pStyle w:val="TableParagraph"/>
              <w:spacing w:before="12"/>
              <w:ind w:right="25"/>
              <w:jc w:val="right"/>
              <w:rPr>
                <w:b/>
                <w:sz w:val="13"/>
              </w:rPr>
            </w:pPr>
            <w:r>
              <w:rPr>
                <w:b/>
                <w:w w:val="105"/>
                <w:sz w:val="13"/>
              </w:rPr>
              <w:t>3,753</w:t>
            </w:r>
          </w:p>
        </w:tc>
      </w:tr>
      <w:tr w:rsidR="00D810C4">
        <w:trPr>
          <w:trHeight w:val="373"/>
        </w:trPr>
        <w:tc>
          <w:tcPr>
            <w:tcW w:w="10257" w:type="dxa"/>
            <w:gridSpan w:val="3"/>
            <w:tcBorders>
              <w:top w:val="single" w:sz="6" w:space="0" w:color="000000"/>
            </w:tcBorders>
          </w:tcPr>
          <w:p w:rsidR="00D810C4" w:rsidRDefault="00B55C40">
            <w:pPr>
              <w:pStyle w:val="TableParagraph"/>
              <w:spacing w:before="6"/>
              <w:ind w:left="28"/>
              <w:rPr>
                <w:sz w:val="15"/>
              </w:rPr>
            </w:pPr>
            <w:r>
              <w:rPr>
                <w:sz w:val="15"/>
              </w:rPr>
              <w:t>The applicable Indian corporate statutory tax rate for the year ended March 31, 2019 and March 31, 2018 is 34.94% and 34.61%, respectively. The increase in the</w:t>
            </w:r>
          </w:p>
          <w:p w:rsidR="00D810C4" w:rsidRDefault="00B55C40">
            <w:pPr>
              <w:pStyle w:val="TableParagraph"/>
              <w:spacing w:before="22" w:line="153" w:lineRule="exact"/>
              <w:ind w:left="28"/>
              <w:rPr>
                <w:sz w:val="15"/>
              </w:rPr>
            </w:pPr>
            <w:r>
              <w:rPr>
                <w:sz w:val="15"/>
              </w:rPr>
              <w:t>corporate statutory tax rate to 34.94% is consequent to changes made in the Finance Act, 2018.</w:t>
            </w:r>
          </w:p>
        </w:tc>
      </w:tr>
    </w:tbl>
    <w:p w:rsidR="00D810C4" w:rsidRDefault="00D810C4">
      <w:pPr>
        <w:spacing w:line="153" w:lineRule="exact"/>
        <w:rPr>
          <w:sz w:val="15"/>
        </w:rPr>
        <w:sectPr w:rsidR="00D810C4">
          <w:pgSz w:w="11910" w:h="16840"/>
          <w:pgMar w:top="1360" w:right="600" w:bottom="540" w:left="300" w:header="0" w:footer="334" w:gutter="0"/>
          <w:cols w:space="720"/>
        </w:sectPr>
      </w:pPr>
    </w:p>
    <w:tbl>
      <w:tblPr>
        <w:tblW w:w="0" w:type="auto"/>
        <w:tblInd w:w="285" w:type="dxa"/>
        <w:tblLayout w:type="fixed"/>
        <w:tblCellMar>
          <w:left w:w="0" w:type="dxa"/>
          <w:right w:w="0" w:type="dxa"/>
        </w:tblCellMar>
        <w:tblLook w:val="01E0" w:firstRow="1" w:lastRow="1" w:firstColumn="1" w:lastColumn="1" w:noHBand="0" w:noVBand="0"/>
      </w:tblPr>
      <w:tblGrid>
        <w:gridCol w:w="5887"/>
        <w:gridCol w:w="3113"/>
        <w:gridCol w:w="1257"/>
      </w:tblGrid>
      <w:tr w:rsidR="00D810C4">
        <w:trPr>
          <w:trHeight w:val="1430"/>
        </w:trPr>
        <w:tc>
          <w:tcPr>
            <w:tcW w:w="10257" w:type="dxa"/>
            <w:gridSpan w:val="3"/>
          </w:tcPr>
          <w:p w:rsidR="00D810C4" w:rsidRDefault="00B55C40">
            <w:pPr>
              <w:pStyle w:val="TableParagraph"/>
              <w:spacing w:line="271" w:lineRule="auto"/>
              <w:ind w:left="28" w:right="24"/>
              <w:jc w:val="both"/>
              <w:rPr>
                <w:sz w:val="15"/>
              </w:rPr>
            </w:pPr>
            <w:r>
              <w:rPr>
                <w:sz w:val="15"/>
              </w:rPr>
              <w:lastRenderedPageBreak/>
              <w:t>The foreign tax expense is due to income taxes payable overseas, principally in the United States. In India, the Company has benefited from certain income tax  incentives that the Government of India had provided for export of software from the units registered under the Special Economic Zones Act (SEZs), 2005. SEZ units which began the provision of services on or after April 1, 2005 are eligible for a deduction of 100% of profits or gains derived from the export of services for the first five years from the financial year in which the unit commenced the provision of services and 50% of such profits or gains for further five years. Up to 50% of such profits or gains is also available for a further five years subject to creation of a Special Economic Zone re-investment Reserve out of the profit for the eligible SEZ units and utilization of such reserve by the Company for acquiring new plant and machinery for the purpose of its business as  per the provisions  of the Income Tax Act,  1961.</w:t>
            </w:r>
          </w:p>
        </w:tc>
      </w:tr>
      <w:tr w:rsidR="00D810C4">
        <w:trPr>
          <w:trHeight w:val="620"/>
        </w:trPr>
        <w:tc>
          <w:tcPr>
            <w:tcW w:w="10257" w:type="dxa"/>
            <w:gridSpan w:val="3"/>
          </w:tcPr>
          <w:p w:rsidR="00D810C4" w:rsidRDefault="00B55C40">
            <w:pPr>
              <w:pStyle w:val="TableParagraph"/>
              <w:spacing w:before="88"/>
              <w:ind w:left="28"/>
              <w:rPr>
                <w:sz w:val="15"/>
              </w:rPr>
            </w:pPr>
            <w:r>
              <w:rPr>
                <w:sz w:val="15"/>
              </w:rPr>
              <w:t>Entire deferred income tax for the year ended March 31, 2019 and March 31, 2018, relates to origination and reversal of temporary differences except for a credit of</w:t>
            </w:r>
          </w:p>
          <w:p w:rsidR="00D810C4" w:rsidRDefault="00B55C40">
            <w:pPr>
              <w:pStyle w:val="TableParagraph"/>
              <w:spacing w:before="21"/>
              <w:ind w:left="28"/>
              <w:rPr>
                <w:sz w:val="15"/>
              </w:rPr>
            </w:pPr>
            <w:r>
              <w:rPr>
                <w:rFonts w:ascii="DejaVu Sans"/>
                <w:sz w:val="15"/>
              </w:rPr>
              <w:t>`</w:t>
            </w:r>
            <w:r>
              <w:rPr>
                <w:sz w:val="15"/>
              </w:rPr>
              <w:t>155 crore (on account of US Tax Reforms explained above), for the year ended March 31, 2018.</w:t>
            </w:r>
          </w:p>
        </w:tc>
      </w:tr>
      <w:tr w:rsidR="00D810C4">
        <w:trPr>
          <w:trHeight w:val="1064"/>
        </w:trPr>
        <w:tc>
          <w:tcPr>
            <w:tcW w:w="10257" w:type="dxa"/>
            <w:gridSpan w:val="3"/>
          </w:tcPr>
          <w:p w:rsidR="00D810C4" w:rsidRDefault="00D810C4">
            <w:pPr>
              <w:pStyle w:val="TableParagraph"/>
              <w:spacing w:before="1"/>
              <w:rPr>
                <w:sz w:val="13"/>
              </w:rPr>
            </w:pPr>
          </w:p>
          <w:p w:rsidR="00D810C4" w:rsidRDefault="00B55C40">
            <w:pPr>
              <w:pStyle w:val="TableParagraph"/>
              <w:spacing w:before="1" w:line="268" w:lineRule="auto"/>
              <w:ind w:left="28" w:right="20"/>
              <w:jc w:val="both"/>
              <w:rPr>
                <w:sz w:val="15"/>
              </w:rPr>
            </w:pPr>
            <w:r>
              <w:rPr>
                <w:sz w:val="15"/>
              </w:rPr>
              <w:t xml:space="preserve">Infosys is subject to a 15% Branch Profit Tax (BPT) in the U.S. to the extent its U.S. branch's net profit during the year is greater than the increase in the net assets of   the U.S. branch during the year, computed in accordance with the Internal Revenue Code. As at March 31, 2019, Infosys' U.S. branch net assets amounted to approximately </w:t>
            </w:r>
            <w:r>
              <w:rPr>
                <w:rFonts w:ascii="DejaVu Sans"/>
                <w:sz w:val="15"/>
              </w:rPr>
              <w:t>`</w:t>
            </w:r>
            <w:r>
              <w:rPr>
                <w:sz w:val="15"/>
              </w:rPr>
              <w:t xml:space="preserve">5,196 crore. As at March 31, 2019, the Company has a deferred tax liability for branch profit tax of </w:t>
            </w:r>
            <w:r>
              <w:rPr>
                <w:rFonts w:ascii="DejaVu Sans"/>
                <w:sz w:val="15"/>
              </w:rPr>
              <w:t>`</w:t>
            </w:r>
            <w:r>
              <w:rPr>
                <w:sz w:val="15"/>
              </w:rPr>
              <w:t>201 crore (net of credits), as the Company  estimates that these branch profits are expected to be distributed in the foreseeable</w:t>
            </w:r>
            <w:r>
              <w:rPr>
                <w:spacing w:val="11"/>
                <w:sz w:val="15"/>
              </w:rPr>
              <w:t xml:space="preserve"> </w:t>
            </w:r>
            <w:r>
              <w:rPr>
                <w:sz w:val="15"/>
              </w:rPr>
              <w:t>future.</w:t>
            </w:r>
          </w:p>
        </w:tc>
      </w:tr>
      <w:tr w:rsidR="00D810C4">
        <w:trPr>
          <w:trHeight w:val="590"/>
        </w:trPr>
        <w:tc>
          <w:tcPr>
            <w:tcW w:w="10257" w:type="dxa"/>
            <w:gridSpan w:val="3"/>
          </w:tcPr>
          <w:p w:rsidR="00D810C4" w:rsidRDefault="00B55C40">
            <w:pPr>
              <w:pStyle w:val="TableParagraph"/>
              <w:spacing w:before="150"/>
              <w:ind w:left="28"/>
              <w:rPr>
                <w:sz w:val="15"/>
              </w:rPr>
            </w:pPr>
            <w:r>
              <w:rPr>
                <w:sz w:val="15"/>
              </w:rPr>
              <w:t xml:space="preserve">Other income for the year ended March 31, 2019 and March 31, 2018 includes interest on income tax refund of </w:t>
            </w:r>
            <w:r>
              <w:rPr>
                <w:rFonts w:ascii="DejaVu Sans"/>
                <w:sz w:val="15"/>
              </w:rPr>
              <w:t>`</w:t>
            </w:r>
            <w:r>
              <w:rPr>
                <w:sz w:val="15"/>
              </w:rPr>
              <w:t xml:space="preserve">50 crore and </w:t>
            </w:r>
            <w:r>
              <w:rPr>
                <w:rFonts w:ascii="DejaVu Sans"/>
                <w:sz w:val="15"/>
              </w:rPr>
              <w:t>`</w:t>
            </w:r>
            <w:r>
              <w:rPr>
                <w:sz w:val="15"/>
              </w:rPr>
              <w:t>257 crore respectively.</w:t>
            </w:r>
          </w:p>
        </w:tc>
      </w:tr>
      <w:tr w:rsidR="00D810C4">
        <w:trPr>
          <w:trHeight w:val="747"/>
        </w:trPr>
        <w:tc>
          <w:tcPr>
            <w:tcW w:w="10257" w:type="dxa"/>
            <w:gridSpan w:val="3"/>
          </w:tcPr>
          <w:p w:rsidR="00D810C4" w:rsidRDefault="00D810C4">
            <w:pPr>
              <w:pStyle w:val="TableParagraph"/>
              <w:spacing w:before="5"/>
            </w:pPr>
          </w:p>
          <w:p w:rsidR="00D810C4" w:rsidRDefault="00B55C40">
            <w:pPr>
              <w:pStyle w:val="TableParagraph"/>
              <w:spacing w:line="266" w:lineRule="auto"/>
              <w:ind w:left="28" w:right="94"/>
              <w:rPr>
                <w:sz w:val="15"/>
              </w:rPr>
            </w:pPr>
            <w:r>
              <w:rPr>
                <w:sz w:val="15"/>
              </w:rPr>
              <w:t xml:space="preserve">Deferred income tax liabilities have not been recognized on temporary differences amounting to </w:t>
            </w:r>
            <w:r>
              <w:rPr>
                <w:rFonts w:ascii="DejaVu Sans"/>
                <w:sz w:val="15"/>
              </w:rPr>
              <w:t>`</w:t>
            </w:r>
            <w:r>
              <w:rPr>
                <w:sz w:val="15"/>
              </w:rPr>
              <w:t xml:space="preserve">6,007 crore and </w:t>
            </w:r>
            <w:r>
              <w:rPr>
                <w:rFonts w:ascii="DejaVu Sans"/>
                <w:sz w:val="15"/>
              </w:rPr>
              <w:t>`</w:t>
            </w:r>
            <w:r>
              <w:rPr>
                <w:sz w:val="15"/>
              </w:rPr>
              <w:t>5,045 crore as at March 31, 2019 and March 31, 2018, respectively, associated with investments in subsidiaries and branches as it is probable that the temporary differences will not reverse in the foreseeable future.</w:t>
            </w:r>
          </w:p>
        </w:tc>
      </w:tr>
      <w:tr w:rsidR="00D810C4">
        <w:trPr>
          <w:trHeight w:val="621"/>
        </w:trPr>
        <w:tc>
          <w:tcPr>
            <w:tcW w:w="10257" w:type="dxa"/>
            <w:gridSpan w:val="3"/>
          </w:tcPr>
          <w:p w:rsidR="00D810C4" w:rsidRDefault="00B55C40">
            <w:pPr>
              <w:pStyle w:val="TableParagraph"/>
              <w:spacing w:before="110" w:line="271" w:lineRule="auto"/>
              <w:ind w:left="28" w:right="94"/>
              <w:rPr>
                <w:sz w:val="15"/>
              </w:rPr>
            </w:pPr>
            <w:r>
              <w:rPr>
                <w:sz w:val="15"/>
              </w:rPr>
              <w:t>Deferred income tax assets have not been recognized on accumulated losses of ₹146 crore as at March 31, 2019 as it is probable that future taxable profit will be not available against which the unused tax losses can be utilized in the foreseeable future.</w:t>
            </w:r>
          </w:p>
        </w:tc>
      </w:tr>
      <w:tr w:rsidR="00D810C4">
        <w:trPr>
          <w:trHeight w:val="324"/>
        </w:trPr>
        <w:tc>
          <w:tcPr>
            <w:tcW w:w="5887" w:type="dxa"/>
          </w:tcPr>
          <w:p w:rsidR="00D810C4" w:rsidRDefault="00B55C40">
            <w:pPr>
              <w:pStyle w:val="TableParagraph"/>
              <w:spacing w:before="132" w:line="172" w:lineRule="exact"/>
              <w:ind w:left="28"/>
              <w:rPr>
                <w:sz w:val="15"/>
              </w:rPr>
            </w:pPr>
            <w:r>
              <w:rPr>
                <w:sz w:val="15"/>
              </w:rPr>
              <w:t>The following table provides details of expiration of unused tax losses:</w:t>
            </w:r>
          </w:p>
        </w:tc>
        <w:tc>
          <w:tcPr>
            <w:tcW w:w="3113" w:type="dxa"/>
          </w:tcPr>
          <w:p w:rsidR="00D810C4" w:rsidRDefault="00D810C4">
            <w:pPr>
              <w:pStyle w:val="TableParagraph"/>
              <w:rPr>
                <w:sz w:val="14"/>
              </w:rPr>
            </w:pPr>
          </w:p>
        </w:tc>
        <w:tc>
          <w:tcPr>
            <w:tcW w:w="1257" w:type="dxa"/>
          </w:tcPr>
          <w:p w:rsidR="00D810C4" w:rsidRDefault="00D810C4">
            <w:pPr>
              <w:pStyle w:val="TableParagraph"/>
              <w:rPr>
                <w:sz w:val="14"/>
              </w:rPr>
            </w:pPr>
          </w:p>
        </w:tc>
      </w:tr>
      <w:tr w:rsidR="00D810C4">
        <w:trPr>
          <w:trHeight w:val="181"/>
        </w:trPr>
        <w:tc>
          <w:tcPr>
            <w:tcW w:w="5887" w:type="dxa"/>
            <w:tcBorders>
              <w:bottom w:val="single" w:sz="6" w:space="0" w:color="000000"/>
            </w:tcBorders>
          </w:tcPr>
          <w:p w:rsidR="00D810C4" w:rsidRDefault="00D810C4">
            <w:pPr>
              <w:pStyle w:val="TableParagraph"/>
              <w:rPr>
                <w:sz w:val="12"/>
              </w:rPr>
            </w:pPr>
          </w:p>
        </w:tc>
        <w:tc>
          <w:tcPr>
            <w:tcW w:w="3113" w:type="dxa"/>
            <w:tcBorders>
              <w:bottom w:val="single" w:sz="6" w:space="0" w:color="000000"/>
            </w:tcBorders>
          </w:tcPr>
          <w:p w:rsidR="00D810C4" w:rsidRDefault="00D810C4">
            <w:pPr>
              <w:pStyle w:val="TableParagraph"/>
              <w:rPr>
                <w:sz w:val="12"/>
              </w:rPr>
            </w:pPr>
          </w:p>
        </w:tc>
        <w:tc>
          <w:tcPr>
            <w:tcW w:w="1257" w:type="dxa"/>
            <w:tcBorders>
              <w:bottom w:val="single" w:sz="6" w:space="0" w:color="000000"/>
            </w:tcBorders>
          </w:tcPr>
          <w:p w:rsidR="00D810C4" w:rsidRDefault="00B55C40">
            <w:pPr>
              <w:pStyle w:val="TableParagraph"/>
              <w:spacing w:before="13" w:line="147" w:lineRule="exact"/>
              <w:ind w:right="48"/>
              <w:jc w:val="right"/>
              <w:rPr>
                <w:i/>
                <w:sz w:val="13"/>
              </w:rPr>
            </w:pPr>
            <w:r>
              <w:rPr>
                <w:i/>
                <w:sz w:val="13"/>
              </w:rPr>
              <w:t>(In ₹ crore)</w:t>
            </w:r>
          </w:p>
        </w:tc>
      </w:tr>
      <w:tr w:rsidR="00D810C4">
        <w:trPr>
          <w:trHeight w:val="186"/>
        </w:trPr>
        <w:tc>
          <w:tcPr>
            <w:tcW w:w="5887" w:type="dxa"/>
            <w:tcBorders>
              <w:top w:val="single" w:sz="6" w:space="0" w:color="000000"/>
            </w:tcBorders>
          </w:tcPr>
          <w:p w:rsidR="00D810C4" w:rsidRDefault="00B55C40">
            <w:pPr>
              <w:pStyle w:val="TableParagraph"/>
              <w:spacing w:before="5" w:line="161" w:lineRule="exact"/>
              <w:ind w:left="28"/>
              <w:rPr>
                <w:b/>
                <w:sz w:val="15"/>
              </w:rPr>
            </w:pPr>
            <w:r>
              <w:rPr>
                <w:b/>
                <w:sz w:val="15"/>
              </w:rPr>
              <w:t>Year</w:t>
            </w:r>
          </w:p>
        </w:tc>
        <w:tc>
          <w:tcPr>
            <w:tcW w:w="3113" w:type="dxa"/>
            <w:tcBorders>
              <w:top w:val="single" w:sz="6" w:space="0" w:color="000000"/>
            </w:tcBorders>
          </w:tcPr>
          <w:p w:rsidR="00D810C4" w:rsidRDefault="00D810C4">
            <w:pPr>
              <w:pStyle w:val="TableParagraph"/>
              <w:rPr>
                <w:sz w:val="12"/>
              </w:rPr>
            </w:pPr>
          </w:p>
        </w:tc>
        <w:tc>
          <w:tcPr>
            <w:tcW w:w="1257" w:type="dxa"/>
            <w:tcBorders>
              <w:top w:val="single" w:sz="6" w:space="0" w:color="000000"/>
            </w:tcBorders>
          </w:tcPr>
          <w:p w:rsidR="00D810C4" w:rsidRDefault="00B55C40">
            <w:pPr>
              <w:pStyle w:val="TableParagraph"/>
              <w:spacing w:line="166" w:lineRule="exact"/>
              <w:ind w:right="67"/>
              <w:jc w:val="right"/>
              <w:rPr>
                <w:b/>
                <w:sz w:val="15"/>
              </w:rPr>
            </w:pPr>
            <w:r>
              <w:rPr>
                <w:b/>
                <w:sz w:val="15"/>
              </w:rPr>
              <w:t>As at</w:t>
            </w:r>
          </w:p>
        </w:tc>
      </w:tr>
      <w:tr w:rsidR="00D810C4">
        <w:trPr>
          <w:trHeight w:val="173"/>
        </w:trPr>
        <w:tc>
          <w:tcPr>
            <w:tcW w:w="5887" w:type="dxa"/>
            <w:tcBorders>
              <w:bottom w:val="single" w:sz="6" w:space="0" w:color="000000"/>
            </w:tcBorders>
          </w:tcPr>
          <w:p w:rsidR="00D810C4" w:rsidRDefault="00D810C4">
            <w:pPr>
              <w:pStyle w:val="TableParagraph"/>
              <w:rPr>
                <w:sz w:val="10"/>
              </w:rPr>
            </w:pPr>
          </w:p>
        </w:tc>
        <w:tc>
          <w:tcPr>
            <w:tcW w:w="3113" w:type="dxa"/>
            <w:tcBorders>
              <w:bottom w:val="single" w:sz="6" w:space="0" w:color="000000"/>
            </w:tcBorders>
          </w:tcPr>
          <w:p w:rsidR="00D810C4" w:rsidRDefault="00D810C4">
            <w:pPr>
              <w:pStyle w:val="TableParagraph"/>
              <w:rPr>
                <w:sz w:val="10"/>
              </w:rPr>
            </w:pPr>
          </w:p>
        </w:tc>
        <w:tc>
          <w:tcPr>
            <w:tcW w:w="1257" w:type="dxa"/>
            <w:tcBorders>
              <w:bottom w:val="single" w:sz="6" w:space="0" w:color="000000"/>
            </w:tcBorders>
          </w:tcPr>
          <w:p w:rsidR="00D810C4" w:rsidRDefault="00B55C40">
            <w:pPr>
              <w:pStyle w:val="TableParagraph"/>
              <w:spacing w:line="153" w:lineRule="exact"/>
              <w:ind w:right="31"/>
              <w:jc w:val="right"/>
              <w:rPr>
                <w:b/>
                <w:sz w:val="15"/>
              </w:rPr>
            </w:pPr>
            <w:r>
              <w:rPr>
                <w:b/>
                <w:sz w:val="15"/>
              </w:rPr>
              <w:t>March 31, 2019</w:t>
            </w:r>
          </w:p>
        </w:tc>
      </w:tr>
      <w:tr w:rsidR="00D810C4">
        <w:trPr>
          <w:trHeight w:val="183"/>
        </w:trPr>
        <w:tc>
          <w:tcPr>
            <w:tcW w:w="5887" w:type="dxa"/>
            <w:tcBorders>
              <w:top w:val="single" w:sz="6" w:space="0" w:color="000000"/>
            </w:tcBorders>
          </w:tcPr>
          <w:p w:rsidR="00D810C4" w:rsidRDefault="00B55C40">
            <w:pPr>
              <w:pStyle w:val="TableParagraph"/>
              <w:spacing w:line="163" w:lineRule="exact"/>
              <w:ind w:left="28"/>
              <w:rPr>
                <w:sz w:val="15"/>
              </w:rPr>
            </w:pPr>
            <w:r>
              <w:rPr>
                <w:sz w:val="15"/>
              </w:rPr>
              <w:t>2020</w:t>
            </w:r>
          </w:p>
        </w:tc>
        <w:tc>
          <w:tcPr>
            <w:tcW w:w="3113" w:type="dxa"/>
            <w:tcBorders>
              <w:top w:val="single" w:sz="6" w:space="0" w:color="000000"/>
            </w:tcBorders>
          </w:tcPr>
          <w:p w:rsidR="00D810C4" w:rsidRDefault="00D810C4">
            <w:pPr>
              <w:pStyle w:val="TableParagraph"/>
              <w:rPr>
                <w:sz w:val="12"/>
              </w:rPr>
            </w:pPr>
          </w:p>
        </w:tc>
        <w:tc>
          <w:tcPr>
            <w:tcW w:w="1257" w:type="dxa"/>
            <w:tcBorders>
              <w:top w:val="single" w:sz="6" w:space="0" w:color="000000"/>
            </w:tcBorders>
          </w:tcPr>
          <w:p w:rsidR="00D810C4" w:rsidRDefault="00B55C40">
            <w:pPr>
              <w:pStyle w:val="TableParagraph"/>
              <w:spacing w:line="164" w:lineRule="exact"/>
              <w:ind w:right="79"/>
              <w:jc w:val="right"/>
              <w:rPr>
                <w:sz w:val="15"/>
              </w:rPr>
            </w:pPr>
            <w:r>
              <w:rPr>
                <w:sz w:val="15"/>
              </w:rPr>
              <w:t>144</w:t>
            </w:r>
          </w:p>
        </w:tc>
      </w:tr>
      <w:tr w:rsidR="00D810C4">
        <w:trPr>
          <w:trHeight w:val="189"/>
        </w:trPr>
        <w:tc>
          <w:tcPr>
            <w:tcW w:w="5887" w:type="dxa"/>
          </w:tcPr>
          <w:p w:rsidR="00D810C4" w:rsidRDefault="00B55C40">
            <w:pPr>
              <w:pStyle w:val="TableParagraph"/>
              <w:spacing w:before="4" w:line="166" w:lineRule="exact"/>
              <w:ind w:left="28"/>
              <w:rPr>
                <w:sz w:val="15"/>
              </w:rPr>
            </w:pPr>
            <w:r>
              <w:rPr>
                <w:sz w:val="15"/>
              </w:rPr>
              <w:t>2021</w:t>
            </w:r>
          </w:p>
        </w:tc>
        <w:tc>
          <w:tcPr>
            <w:tcW w:w="4370" w:type="dxa"/>
            <w:gridSpan w:val="2"/>
          </w:tcPr>
          <w:p w:rsidR="00D810C4" w:rsidRDefault="00B55C40">
            <w:pPr>
              <w:pStyle w:val="TableParagraph"/>
              <w:tabs>
                <w:tab w:val="left" w:pos="1289"/>
              </w:tabs>
              <w:spacing w:line="170" w:lineRule="exact"/>
              <w:ind w:right="-15"/>
              <w:jc w:val="right"/>
              <w:rPr>
                <w:sz w:val="15"/>
              </w:rPr>
            </w:pPr>
            <w:r>
              <w:rPr>
                <w:sz w:val="15"/>
                <w:u w:val="single"/>
              </w:rPr>
              <w:t xml:space="preserve"> </w:t>
            </w:r>
            <w:r>
              <w:rPr>
                <w:sz w:val="15"/>
                <w:u w:val="single"/>
              </w:rPr>
              <w:tab/>
            </w:r>
            <w:r>
              <w:rPr>
                <w:spacing w:val="-1"/>
                <w:sz w:val="15"/>
                <w:u w:val="single"/>
              </w:rPr>
              <w:t>2</w:t>
            </w:r>
            <w:r>
              <w:rPr>
                <w:spacing w:val="7"/>
                <w:sz w:val="15"/>
                <w:u w:val="single"/>
              </w:rPr>
              <w:t xml:space="preserve"> </w:t>
            </w:r>
          </w:p>
        </w:tc>
      </w:tr>
      <w:tr w:rsidR="00D810C4">
        <w:trPr>
          <w:trHeight w:val="173"/>
        </w:trPr>
        <w:tc>
          <w:tcPr>
            <w:tcW w:w="5887" w:type="dxa"/>
            <w:tcBorders>
              <w:bottom w:val="single" w:sz="6" w:space="0" w:color="000000"/>
            </w:tcBorders>
          </w:tcPr>
          <w:p w:rsidR="00D810C4" w:rsidRDefault="00B55C40">
            <w:pPr>
              <w:pStyle w:val="TableParagraph"/>
              <w:spacing w:before="1" w:line="152" w:lineRule="exact"/>
              <w:ind w:left="28"/>
              <w:rPr>
                <w:b/>
                <w:sz w:val="15"/>
              </w:rPr>
            </w:pPr>
            <w:r>
              <w:rPr>
                <w:b/>
                <w:sz w:val="15"/>
              </w:rPr>
              <w:t>Total</w:t>
            </w:r>
          </w:p>
        </w:tc>
        <w:tc>
          <w:tcPr>
            <w:tcW w:w="4370" w:type="dxa"/>
            <w:gridSpan w:val="2"/>
            <w:tcBorders>
              <w:bottom w:val="single" w:sz="6" w:space="0" w:color="000000"/>
            </w:tcBorders>
          </w:tcPr>
          <w:p w:rsidR="00D810C4" w:rsidRDefault="00B55C40">
            <w:pPr>
              <w:pStyle w:val="TableParagraph"/>
              <w:spacing w:before="1" w:line="152" w:lineRule="exact"/>
              <w:ind w:right="73"/>
              <w:jc w:val="right"/>
              <w:rPr>
                <w:b/>
                <w:sz w:val="15"/>
              </w:rPr>
            </w:pPr>
            <w:r>
              <w:rPr>
                <w:b/>
                <w:sz w:val="15"/>
              </w:rPr>
              <w:t>146</w:t>
            </w:r>
          </w:p>
        </w:tc>
      </w:tr>
      <w:tr w:rsidR="00D810C4">
        <w:trPr>
          <w:trHeight w:val="344"/>
        </w:trPr>
        <w:tc>
          <w:tcPr>
            <w:tcW w:w="10257" w:type="dxa"/>
            <w:gridSpan w:val="3"/>
            <w:tcBorders>
              <w:top w:val="single" w:sz="6" w:space="0" w:color="000000"/>
            </w:tcBorders>
          </w:tcPr>
          <w:p w:rsidR="00D810C4" w:rsidRDefault="00D810C4">
            <w:pPr>
              <w:pStyle w:val="TableParagraph"/>
              <w:spacing w:before="4"/>
              <w:rPr>
                <w:sz w:val="13"/>
              </w:rPr>
            </w:pPr>
          </w:p>
          <w:p w:rsidR="00D810C4" w:rsidRDefault="00B55C40">
            <w:pPr>
              <w:pStyle w:val="TableParagraph"/>
              <w:spacing w:line="170" w:lineRule="exact"/>
              <w:ind w:left="28"/>
              <w:rPr>
                <w:sz w:val="15"/>
              </w:rPr>
            </w:pPr>
            <w:r>
              <w:rPr>
                <w:sz w:val="15"/>
              </w:rPr>
              <w:t>The following table provides the details of income tax assets and income tax liabilities as at March 31, 2019 and March 31, 2018:</w:t>
            </w:r>
          </w:p>
        </w:tc>
      </w:tr>
      <w:tr w:rsidR="00D810C4">
        <w:trPr>
          <w:trHeight w:val="207"/>
        </w:trPr>
        <w:tc>
          <w:tcPr>
            <w:tcW w:w="5887" w:type="dxa"/>
            <w:tcBorders>
              <w:bottom w:val="single" w:sz="6" w:space="0" w:color="000000"/>
            </w:tcBorders>
          </w:tcPr>
          <w:p w:rsidR="00D810C4" w:rsidRDefault="00D810C4">
            <w:pPr>
              <w:pStyle w:val="TableParagraph"/>
              <w:rPr>
                <w:sz w:val="14"/>
              </w:rPr>
            </w:pPr>
          </w:p>
        </w:tc>
        <w:tc>
          <w:tcPr>
            <w:tcW w:w="3113" w:type="dxa"/>
            <w:tcBorders>
              <w:bottom w:val="single" w:sz="6" w:space="0" w:color="000000"/>
            </w:tcBorders>
          </w:tcPr>
          <w:p w:rsidR="00D810C4" w:rsidRDefault="00D810C4">
            <w:pPr>
              <w:pStyle w:val="TableParagraph"/>
              <w:rPr>
                <w:sz w:val="14"/>
              </w:rPr>
            </w:pPr>
          </w:p>
        </w:tc>
        <w:tc>
          <w:tcPr>
            <w:tcW w:w="1257" w:type="dxa"/>
            <w:tcBorders>
              <w:bottom w:val="single" w:sz="6" w:space="0" w:color="000000"/>
            </w:tcBorders>
          </w:tcPr>
          <w:p w:rsidR="00D810C4" w:rsidRDefault="00B55C40">
            <w:pPr>
              <w:pStyle w:val="TableParagraph"/>
              <w:spacing w:before="12" w:line="175" w:lineRule="exact"/>
              <w:ind w:right="56"/>
              <w:jc w:val="right"/>
              <w:rPr>
                <w:i/>
                <w:sz w:val="15"/>
              </w:rPr>
            </w:pPr>
            <w:r>
              <w:rPr>
                <w:i/>
                <w:sz w:val="15"/>
              </w:rPr>
              <w:t xml:space="preserve">(In </w:t>
            </w:r>
            <w:r>
              <w:rPr>
                <w:rFonts w:ascii="Georgia"/>
                <w:i/>
                <w:sz w:val="16"/>
              </w:rPr>
              <w:t xml:space="preserve">` </w:t>
            </w:r>
            <w:r>
              <w:rPr>
                <w:i/>
                <w:sz w:val="15"/>
              </w:rPr>
              <w:t>crore)</w:t>
            </w:r>
          </w:p>
        </w:tc>
      </w:tr>
      <w:tr w:rsidR="00D810C4">
        <w:trPr>
          <w:trHeight w:val="207"/>
        </w:trPr>
        <w:tc>
          <w:tcPr>
            <w:tcW w:w="5887" w:type="dxa"/>
            <w:tcBorders>
              <w:top w:val="single" w:sz="6" w:space="0" w:color="000000"/>
            </w:tcBorders>
          </w:tcPr>
          <w:p w:rsidR="00D810C4" w:rsidRDefault="00B55C40">
            <w:pPr>
              <w:pStyle w:val="TableParagraph"/>
              <w:spacing w:before="5"/>
              <w:ind w:left="28"/>
              <w:rPr>
                <w:b/>
                <w:sz w:val="15"/>
              </w:rPr>
            </w:pPr>
            <w:r>
              <w:rPr>
                <w:b/>
                <w:sz w:val="15"/>
              </w:rPr>
              <w:t>Particulars</w:t>
            </w:r>
          </w:p>
        </w:tc>
        <w:tc>
          <w:tcPr>
            <w:tcW w:w="4370" w:type="dxa"/>
            <w:gridSpan w:val="2"/>
            <w:tcBorders>
              <w:top w:val="single" w:sz="6" w:space="0" w:color="000000"/>
            </w:tcBorders>
          </w:tcPr>
          <w:p w:rsidR="00D810C4" w:rsidRDefault="00B55C40">
            <w:pPr>
              <w:pStyle w:val="TableParagraph"/>
              <w:tabs>
                <w:tab w:val="left" w:pos="2886"/>
                <w:tab w:val="left" w:pos="4370"/>
              </w:tabs>
              <w:spacing w:before="15" w:line="172" w:lineRule="exact"/>
              <w:ind w:left="1758" w:right="-15"/>
              <w:rPr>
                <w:b/>
                <w:sz w:val="15"/>
              </w:rPr>
            </w:pPr>
            <w:r>
              <w:rPr>
                <w:b/>
                <w:sz w:val="15"/>
                <w:u w:val="single"/>
              </w:rPr>
              <w:t xml:space="preserve"> </w:t>
            </w:r>
            <w:r>
              <w:rPr>
                <w:b/>
                <w:sz w:val="15"/>
                <w:u w:val="single"/>
              </w:rPr>
              <w:tab/>
              <w:t>As</w:t>
            </w:r>
            <w:r>
              <w:rPr>
                <w:b/>
                <w:spacing w:val="2"/>
                <w:sz w:val="15"/>
                <w:u w:val="single"/>
              </w:rPr>
              <w:t xml:space="preserve"> </w:t>
            </w:r>
            <w:r>
              <w:rPr>
                <w:b/>
                <w:sz w:val="15"/>
                <w:u w:val="single"/>
              </w:rPr>
              <w:t>at</w:t>
            </w:r>
            <w:r>
              <w:rPr>
                <w:b/>
                <w:sz w:val="15"/>
                <w:u w:val="single"/>
              </w:rPr>
              <w:tab/>
            </w:r>
          </w:p>
        </w:tc>
      </w:tr>
      <w:tr w:rsidR="00D810C4">
        <w:trPr>
          <w:trHeight w:val="171"/>
        </w:trPr>
        <w:tc>
          <w:tcPr>
            <w:tcW w:w="5887" w:type="dxa"/>
            <w:tcBorders>
              <w:bottom w:val="single" w:sz="6" w:space="0" w:color="000000"/>
            </w:tcBorders>
          </w:tcPr>
          <w:p w:rsidR="00D810C4" w:rsidRDefault="00D810C4">
            <w:pPr>
              <w:pStyle w:val="TableParagraph"/>
              <w:rPr>
                <w:sz w:val="10"/>
              </w:rPr>
            </w:pPr>
          </w:p>
        </w:tc>
        <w:tc>
          <w:tcPr>
            <w:tcW w:w="3113" w:type="dxa"/>
            <w:tcBorders>
              <w:bottom w:val="single" w:sz="6" w:space="0" w:color="000000"/>
            </w:tcBorders>
          </w:tcPr>
          <w:p w:rsidR="00D810C4" w:rsidRDefault="00B55C40">
            <w:pPr>
              <w:pStyle w:val="TableParagraph"/>
              <w:spacing w:before="13" w:line="138" w:lineRule="exact"/>
              <w:ind w:left="1979"/>
              <w:rPr>
                <w:b/>
                <w:sz w:val="13"/>
              </w:rPr>
            </w:pPr>
            <w:r>
              <w:rPr>
                <w:b/>
                <w:w w:val="105"/>
                <w:sz w:val="13"/>
              </w:rPr>
              <w:t>March 31, 2019</w:t>
            </w:r>
          </w:p>
        </w:tc>
        <w:tc>
          <w:tcPr>
            <w:tcW w:w="1257" w:type="dxa"/>
            <w:tcBorders>
              <w:bottom w:val="single" w:sz="6" w:space="0" w:color="000000"/>
            </w:tcBorders>
          </w:tcPr>
          <w:p w:rsidR="00D810C4" w:rsidRDefault="00B55C40">
            <w:pPr>
              <w:pStyle w:val="TableParagraph"/>
              <w:spacing w:before="13" w:line="138" w:lineRule="exact"/>
              <w:ind w:right="30"/>
              <w:jc w:val="right"/>
              <w:rPr>
                <w:b/>
                <w:sz w:val="13"/>
              </w:rPr>
            </w:pPr>
            <w:r>
              <w:rPr>
                <w:b/>
                <w:w w:val="105"/>
                <w:sz w:val="13"/>
              </w:rPr>
              <w:t>March 31, 2018</w:t>
            </w:r>
          </w:p>
        </w:tc>
      </w:tr>
      <w:tr w:rsidR="00D810C4">
        <w:trPr>
          <w:trHeight w:val="187"/>
        </w:trPr>
        <w:tc>
          <w:tcPr>
            <w:tcW w:w="5887" w:type="dxa"/>
            <w:tcBorders>
              <w:top w:val="single" w:sz="6" w:space="0" w:color="000000"/>
            </w:tcBorders>
          </w:tcPr>
          <w:p w:rsidR="00D810C4" w:rsidRDefault="00B55C40">
            <w:pPr>
              <w:pStyle w:val="TableParagraph"/>
              <w:spacing w:line="167" w:lineRule="exact"/>
              <w:ind w:left="28"/>
              <w:rPr>
                <w:sz w:val="15"/>
              </w:rPr>
            </w:pPr>
            <w:r>
              <w:rPr>
                <w:sz w:val="15"/>
              </w:rPr>
              <w:t>Income tax assets</w:t>
            </w:r>
          </w:p>
        </w:tc>
        <w:tc>
          <w:tcPr>
            <w:tcW w:w="3113" w:type="dxa"/>
            <w:tcBorders>
              <w:top w:val="single" w:sz="6" w:space="0" w:color="000000"/>
            </w:tcBorders>
          </w:tcPr>
          <w:p w:rsidR="00D810C4" w:rsidRDefault="00B55C40">
            <w:pPr>
              <w:pStyle w:val="TableParagraph"/>
              <w:spacing w:before="3" w:line="165" w:lineRule="exact"/>
              <w:ind w:right="214"/>
              <w:jc w:val="right"/>
              <w:rPr>
                <w:sz w:val="15"/>
              </w:rPr>
            </w:pPr>
            <w:r>
              <w:rPr>
                <w:sz w:val="15"/>
              </w:rPr>
              <w:t>6,293</w:t>
            </w:r>
          </w:p>
        </w:tc>
        <w:tc>
          <w:tcPr>
            <w:tcW w:w="1257" w:type="dxa"/>
            <w:tcBorders>
              <w:top w:val="single" w:sz="6" w:space="0" w:color="000000"/>
            </w:tcBorders>
          </w:tcPr>
          <w:p w:rsidR="00D810C4" w:rsidRDefault="00B55C40">
            <w:pPr>
              <w:pStyle w:val="TableParagraph"/>
              <w:spacing w:before="3" w:line="165" w:lineRule="exact"/>
              <w:ind w:right="25"/>
              <w:jc w:val="right"/>
              <w:rPr>
                <w:sz w:val="15"/>
              </w:rPr>
            </w:pPr>
            <w:r>
              <w:rPr>
                <w:sz w:val="15"/>
              </w:rPr>
              <w:t>5,710</w:t>
            </w:r>
          </w:p>
        </w:tc>
      </w:tr>
      <w:tr w:rsidR="00D810C4">
        <w:trPr>
          <w:trHeight w:val="188"/>
        </w:trPr>
        <w:tc>
          <w:tcPr>
            <w:tcW w:w="5887" w:type="dxa"/>
          </w:tcPr>
          <w:p w:rsidR="00D810C4" w:rsidRDefault="00B55C40">
            <w:pPr>
              <w:pStyle w:val="TableParagraph"/>
              <w:spacing w:line="168" w:lineRule="exact"/>
              <w:ind w:left="28"/>
              <w:rPr>
                <w:sz w:val="15"/>
              </w:rPr>
            </w:pPr>
            <w:r>
              <w:rPr>
                <w:sz w:val="15"/>
              </w:rPr>
              <w:t>Current income tax liabilities</w:t>
            </w:r>
          </w:p>
        </w:tc>
        <w:tc>
          <w:tcPr>
            <w:tcW w:w="3113" w:type="dxa"/>
          </w:tcPr>
          <w:p w:rsidR="00D810C4" w:rsidRDefault="00B55C40">
            <w:pPr>
              <w:pStyle w:val="TableParagraph"/>
              <w:tabs>
                <w:tab w:val="left" w:pos="2552"/>
                <w:tab w:val="left" w:pos="3998"/>
              </w:tabs>
              <w:spacing w:before="2" w:line="166" w:lineRule="exact"/>
              <w:ind w:left="1758" w:right="-893"/>
              <w:rPr>
                <w:sz w:val="15"/>
              </w:rPr>
            </w:pPr>
            <w:r>
              <w:rPr>
                <w:sz w:val="15"/>
                <w:u w:val="single"/>
              </w:rPr>
              <w:t xml:space="preserve"> </w:t>
            </w:r>
            <w:r>
              <w:rPr>
                <w:sz w:val="15"/>
                <w:u w:val="single"/>
              </w:rPr>
              <w:tab/>
              <w:t>1,458</w:t>
            </w:r>
            <w:r>
              <w:rPr>
                <w:sz w:val="15"/>
                <w:u w:val="single"/>
              </w:rPr>
              <w:tab/>
            </w:r>
          </w:p>
        </w:tc>
        <w:tc>
          <w:tcPr>
            <w:tcW w:w="1257" w:type="dxa"/>
          </w:tcPr>
          <w:p w:rsidR="00D810C4" w:rsidRDefault="00B55C40">
            <w:pPr>
              <w:pStyle w:val="TableParagraph"/>
              <w:spacing w:before="2" w:line="166" w:lineRule="exact"/>
              <w:ind w:right="25"/>
              <w:jc w:val="right"/>
              <w:rPr>
                <w:sz w:val="15"/>
              </w:rPr>
            </w:pPr>
            <w:r>
              <w:rPr>
                <w:sz w:val="15"/>
                <w:u w:val="single"/>
              </w:rPr>
              <w:t>1,976</w:t>
            </w:r>
          </w:p>
        </w:tc>
      </w:tr>
      <w:tr w:rsidR="00D810C4">
        <w:trPr>
          <w:trHeight w:val="172"/>
        </w:trPr>
        <w:tc>
          <w:tcPr>
            <w:tcW w:w="5887" w:type="dxa"/>
            <w:tcBorders>
              <w:bottom w:val="single" w:sz="6" w:space="0" w:color="000000"/>
            </w:tcBorders>
          </w:tcPr>
          <w:p w:rsidR="00D810C4" w:rsidRDefault="00B55C40">
            <w:pPr>
              <w:pStyle w:val="TableParagraph"/>
              <w:spacing w:before="4" w:line="147" w:lineRule="exact"/>
              <w:ind w:left="28"/>
              <w:rPr>
                <w:b/>
                <w:sz w:val="15"/>
              </w:rPr>
            </w:pPr>
            <w:r>
              <w:rPr>
                <w:b/>
                <w:sz w:val="15"/>
              </w:rPr>
              <w:t>Net current income tax asset/ (liability) at the end</w:t>
            </w:r>
          </w:p>
        </w:tc>
        <w:tc>
          <w:tcPr>
            <w:tcW w:w="3113" w:type="dxa"/>
            <w:tcBorders>
              <w:bottom w:val="single" w:sz="6" w:space="0" w:color="000000"/>
            </w:tcBorders>
          </w:tcPr>
          <w:p w:rsidR="00D810C4" w:rsidRDefault="00B55C40">
            <w:pPr>
              <w:pStyle w:val="TableParagraph"/>
              <w:spacing w:before="1" w:line="149" w:lineRule="exact"/>
              <w:ind w:right="214"/>
              <w:jc w:val="right"/>
              <w:rPr>
                <w:b/>
                <w:sz w:val="15"/>
              </w:rPr>
            </w:pPr>
            <w:r>
              <w:rPr>
                <w:b/>
                <w:sz w:val="15"/>
              </w:rPr>
              <w:t>4,835</w:t>
            </w:r>
          </w:p>
        </w:tc>
        <w:tc>
          <w:tcPr>
            <w:tcW w:w="1257" w:type="dxa"/>
            <w:tcBorders>
              <w:bottom w:val="single" w:sz="6" w:space="0" w:color="000000"/>
            </w:tcBorders>
          </w:tcPr>
          <w:p w:rsidR="00D810C4" w:rsidRDefault="00B55C40">
            <w:pPr>
              <w:pStyle w:val="TableParagraph"/>
              <w:spacing w:before="1" w:line="149" w:lineRule="exact"/>
              <w:ind w:right="25"/>
              <w:jc w:val="right"/>
              <w:rPr>
                <w:b/>
                <w:sz w:val="15"/>
              </w:rPr>
            </w:pPr>
            <w:r>
              <w:rPr>
                <w:b/>
                <w:sz w:val="15"/>
              </w:rPr>
              <w:t>3,734</w:t>
            </w:r>
          </w:p>
        </w:tc>
      </w:tr>
      <w:tr w:rsidR="00D810C4">
        <w:trPr>
          <w:trHeight w:val="362"/>
        </w:trPr>
        <w:tc>
          <w:tcPr>
            <w:tcW w:w="10257" w:type="dxa"/>
            <w:gridSpan w:val="3"/>
            <w:tcBorders>
              <w:top w:val="single" w:sz="6" w:space="0" w:color="000000"/>
            </w:tcBorders>
          </w:tcPr>
          <w:p w:rsidR="00D810C4" w:rsidRDefault="00D810C4">
            <w:pPr>
              <w:pStyle w:val="TableParagraph"/>
              <w:spacing w:before="5"/>
              <w:rPr>
                <w:sz w:val="15"/>
              </w:rPr>
            </w:pPr>
          </w:p>
          <w:p w:rsidR="00D810C4" w:rsidRDefault="00B55C40">
            <w:pPr>
              <w:pStyle w:val="TableParagraph"/>
              <w:spacing w:line="166" w:lineRule="exact"/>
              <w:ind w:left="28"/>
              <w:rPr>
                <w:sz w:val="15"/>
              </w:rPr>
            </w:pPr>
            <w:r>
              <w:rPr>
                <w:sz w:val="15"/>
              </w:rPr>
              <w:t>The gross movement in the current income tax asset/ (liability) for the year ended March 31, 2019 and March 31, 2018 is as follows:</w:t>
            </w:r>
          </w:p>
        </w:tc>
      </w:tr>
      <w:tr w:rsidR="00D810C4">
        <w:trPr>
          <w:trHeight w:val="182"/>
        </w:trPr>
        <w:tc>
          <w:tcPr>
            <w:tcW w:w="5887" w:type="dxa"/>
            <w:tcBorders>
              <w:bottom w:val="single" w:sz="6" w:space="0" w:color="000000"/>
            </w:tcBorders>
          </w:tcPr>
          <w:p w:rsidR="00D810C4" w:rsidRDefault="00D810C4">
            <w:pPr>
              <w:pStyle w:val="TableParagraph"/>
              <w:rPr>
                <w:sz w:val="12"/>
              </w:rPr>
            </w:pPr>
          </w:p>
        </w:tc>
        <w:tc>
          <w:tcPr>
            <w:tcW w:w="3113" w:type="dxa"/>
            <w:tcBorders>
              <w:bottom w:val="single" w:sz="6" w:space="0" w:color="000000"/>
            </w:tcBorders>
          </w:tcPr>
          <w:p w:rsidR="00D810C4" w:rsidRDefault="00D810C4">
            <w:pPr>
              <w:pStyle w:val="TableParagraph"/>
              <w:rPr>
                <w:sz w:val="12"/>
              </w:rPr>
            </w:pPr>
          </w:p>
        </w:tc>
        <w:tc>
          <w:tcPr>
            <w:tcW w:w="1257" w:type="dxa"/>
            <w:tcBorders>
              <w:bottom w:val="single" w:sz="6" w:space="0" w:color="000000"/>
            </w:tcBorders>
          </w:tcPr>
          <w:p w:rsidR="00D810C4" w:rsidRDefault="00B55C40">
            <w:pPr>
              <w:pStyle w:val="TableParagraph"/>
              <w:spacing w:before="12" w:line="150" w:lineRule="exact"/>
              <w:ind w:right="54"/>
              <w:jc w:val="right"/>
              <w:rPr>
                <w:i/>
                <w:sz w:val="13"/>
              </w:rPr>
            </w:pPr>
            <w:r>
              <w:rPr>
                <w:i/>
                <w:w w:val="105"/>
                <w:sz w:val="13"/>
              </w:rPr>
              <w:t xml:space="preserve">(In </w:t>
            </w:r>
            <w:r>
              <w:rPr>
                <w:rFonts w:ascii="Georgia"/>
                <w:i/>
                <w:w w:val="105"/>
                <w:sz w:val="14"/>
              </w:rPr>
              <w:t xml:space="preserve">` </w:t>
            </w:r>
            <w:r>
              <w:rPr>
                <w:i/>
                <w:w w:val="105"/>
                <w:sz w:val="13"/>
              </w:rPr>
              <w:t>crore)</w:t>
            </w:r>
          </w:p>
        </w:tc>
      </w:tr>
      <w:tr w:rsidR="00D810C4">
        <w:trPr>
          <w:trHeight w:val="188"/>
        </w:trPr>
        <w:tc>
          <w:tcPr>
            <w:tcW w:w="10257" w:type="dxa"/>
            <w:gridSpan w:val="3"/>
            <w:tcBorders>
              <w:top w:val="single" w:sz="6" w:space="0" w:color="000000"/>
            </w:tcBorders>
          </w:tcPr>
          <w:p w:rsidR="00D810C4" w:rsidRDefault="00B55C40">
            <w:pPr>
              <w:pStyle w:val="TableParagraph"/>
              <w:tabs>
                <w:tab w:val="left" w:pos="1140"/>
                <w:tab w:val="left" w:pos="2612"/>
              </w:tabs>
              <w:spacing w:before="3" w:line="166" w:lineRule="exact"/>
              <w:ind w:right="-15"/>
              <w:jc w:val="right"/>
              <w:rPr>
                <w:b/>
                <w:sz w:val="15"/>
              </w:rPr>
            </w:pPr>
            <w:r>
              <w:rPr>
                <w:b/>
                <w:sz w:val="15"/>
                <w:u w:val="single"/>
              </w:rPr>
              <w:t xml:space="preserve"> </w:t>
            </w:r>
            <w:r>
              <w:rPr>
                <w:b/>
                <w:sz w:val="15"/>
                <w:u w:val="single"/>
              </w:rPr>
              <w:tab/>
              <w:t>As</w:t>
            </w:r>
            <w:r>
              <w:rPr>
                <w:b/>
                <w:spacing w:val="2"/>
                <w:sz w:val="15"/>
                <w:u w:val="single"/>
              </w:rPr>
              <w:t xml:space="preserve"> </w:t>
            </w:r>
            <w:r>
              <w:rPr>
                <w:b/>
                <w:sz w:val="15"/>
                <w:u w:val="single"/>
              </w:rPr>
              <w:t>at</w:t>
            </w:r>
            <w:r>
              <w:rPr>
                <w:b/>
                <w:sz w:val="15"/>
                <w:u w:val="single"/>
              </w:rPr>
              <w:tab/>
            </w:r>
          </w:p>
        </w:tc>
      </w:tr>
      <w:tr w:rsidR="00D810C4">
        <w:trPr>
          <w:trHeight w:val="170"/>
        </w:trPr>
        <w:tc>
          <w:tcPr>
            <w:tcW w:w="5887" w:type="dxa"/>
            <w:tcBorders>
              <w:bottom w:val="single" w:sz="6" w:space="0" w:color="000000"/>
            </w:tcBorders>
          </w:tcPr>
          <w:p w:rsidR="00D810C4" w:rsidRDefault="00D810C4">
            <w:pPr>
              <w:pStyle w:val="TableParagraph"/>
              <w:rPr>
                <w:sz w:val="10"/>
              </w:rPr>
            </w:pPr>
          </w:p>
        </w:tc>
        <w:tc>
          <w:tcPr>
            <w:tcW w:w="3113" w:type="dxa"/>
            <w:tcBorders>
              <w:bottom w:val="single" w:sz="6" w:space="0" w:color="000000"/>
            </w:tcBorders>
          </w:tcPr>
          <w:p w:rsidR="00D810C4" w:rsidRDefault="00B55C40">
            <w:pPr>
              <w:pStyle w:val="TableParagraph"/>
              <w:spacing w:before="1" w:line="149" w:lineRule="exact"/>
              <w:ind w:left="1883"/>
              <w:rPr>
                <w:b/>
                <w:sz w:val="15"/>
              </w:rPr>
            </w:pPr>
            <w:r>
              <w:rPr>
                <w:b/>
                <w:sz w:val="15"/>
              </w:rPr>
              <w:t>March 31, 2019</w:t>
            </w:r>
          </w:p>
        </w:tc>
        <w:tc>
          <w:tcPr>
            <w:tcW w:w="1257" w:type="dxa"/>
            <w:tcBorders>
              <w:bottom w:val="single" w:sz="6" w:space="0" w:color="000000"/>
            </w:tcBorders>
          </w:tcPr>
          <w:p w:rsidR="00D810C4" w:rsidRDefault="00B55C40">
            <w:pPr>
              <w:pStyle w:val="TableParagraph"/>
              <w:spacing w:before="1" w:line="149" w:lineRule="exact"/>
              <w:ind w:right="26"/>
              <w:jc w:val="right"/>
              <w:rPr>
                <w:b/>
                <w:sz w:val="15"/>
              </w:rPr>
            </w:pPr>
            <w:r>
              <w:rPr>
                <w:b/>
                <w:sz w:val="15"/>
              </w:rPr>
              <w:t>March 31, 2018</w:t>
            </w:r>
          </w:p>
        </w:tc>
      </w:tr>
      <w:tr w:rsidR="00D810C4">
        <w:trPr>
          <w:trHeight w:val="183"/>
        </w:trPr>
        <w:tc>
          <w:tcPr>
            <w:tcW w:w="5887" w:type="dxa"/>
            <w:tcBorders>
              <w:top w:val="single" w:sz="6" w:space="0" w:color="000000"/>
            </w:tcBorders>
          </w:tcPr>
          <w:p w:rsidR="00D810C4" w:rsidRDefault="00B55C40">
            <w:pPr>
              <w:pStyle w:val="TableParagraph"/>
              <w:spacing w:line="163" w:lineRule="exact"/>
              <w:ind w:left="28"/>
              <w:rPr>
                <w:sz w:val="15"/>
              </w:rPr>
            </w:pPr>
            <w:r>
              <w:rPr>
                <w:sz w:val="15"/>
              </w:rPr>
              <w:t>Net current income tax asset/ (liability) at the beginning</w:t>
            </w:r>
          </w:p>
        </w:tc>
        <w:tc>
          <w:tcPr>
            <w:tcW w:w="3113" w:type="dxa"/>
            <w:tcBorders>
              <w:top w:val="single" w:sz="6" w:space="0" w:color="000000"/>
            </w:tcBorders>
          </w:tcPr>
          <w:p w:rsidR="00D810C4" w:rsidRDefault="00B55C40">
            <w:pPr>
              <w:pStyle w:val="TableParagraph"/>
              <w:spacing w:line="164" w:lineRule="exact"/>
              <w:ind w:right="268"/>
              <w:jc w:val="right"/>
              <w:rPr>
                <w:sz w:val="15"/>
              </w:rPr>
            </w:pPr>
            <w:r>
              <w:rPr>
                <w:sz w:val="15"/>
              </w:rPr>
              <w:t>3,734</w:t>
            </w:r>
          </w:p>
        </w:tc>
        <w:tc>
          <w:tcPr>
            <w:tcW w:w="1257" w:type="dxa"/>
            <w:tcBorders>
              <w:top w:val="single" w:sz="6" w:space="0" w:color="000000"/>
            </w:tcBorders>
          </w:tcPr>
          <w:p w:rsidR="00D810C4" w:rsidRDefault="00B55C40">
            <w:pPr>
              <w:pStyle w:val="TableParagraph"/>
              <w:spacing w:line="164" w:lineRule="exact"/>
              <w:ind w:right="81"/>
              <w:jc w:val="right"/>
              <w:rPr>
                <w:sz w:val="15"/>
              </w:rPr>
            </w:pPr>
            <w:r>
              <w:rPr>
                <w:sz w:val="15"/>
              </w:rPr>
              <w:t>1,692</w:t>
            </w:r>
          </w:p>
        </w:tc>
      </w:tr>
      <w:tr w:rsidR="00D810C4">
        <w:trPr>
          <w:trHeight w:val="189"/>
        </w:trPr>
        <w:tc>
          <w:tcPr>
            <w:tcW w:w="5887" w:type="dxa"/>
          </w:tcPr>
          <w:p w:rsidR="00D810C4" w:rsidRDefault="00B55C40">
            <w:pPr>
              <w:pStyle w:val="TableParagraph"/>
              <w:spacing w:before="4" w:line="166" w:lineRule="exact"/>
              <w:ind w:left="28"/>
              <w:rPr>
                <w:sz w:val="15"/>
              </w:rPr>
            </w:pPr>
            <w:r>
              <w:rPr>
                <w:sz w:val="15"/>
              </w:rPr>
              <w:t>Income tax paid</w:t>
            </w:r>
          </w:p>
        </w:tc>
        <w:tc>
          <w:tcPr>
            <w:tcW w:w="3113" w:type="dxa"/>
          </w:tcPr>
          <w:p w:rsidR="00D810C4" w:rsidRDefault="00B55C40">
            <w:pPr>
              <w:pStyle w:val="TableParagraph"/>
              <w:spacing w:line="170" w:lineRule="exact"/>
              <w:ind w:right="268"/>
              <w:jc w:val="right"/>
              <w:rPr>
                <w:sz w:val="15"/>
              </w:rPr>
            </w:pPr>
            <w:r>
              <w:rPr>
                <w:sz w:val="15"/>
              </w:rPr>
              <w:t>6,271</w:t>
            </w:r>
          </w:p>
        </w:tc>
        <w:tc>
          <w:tcPr>
            <w:tcW w:w="1257" w:type="dxa"/>
          </w:tcPr>
          <w:p w:rsidR="00D810C4" w:rsidRDefault="00B55C40">
            <w:pPr>
              <w:pStyle w:val="TableParagraph"/>
              <w:spacing w:line="170" w:lineRule="exact"/>
              <w:ind w:right="81"/>
              <w:jc w:val="right"/>
              <w:rPr>
                <w:sz w:val="15"/>
              </w:rPr>
            </w:pPr>
            <w:r>
              <w:rPr>
                <w:sz w:val="15"/>
              </w:rPr>
              <w:t>6,054</w:t>
            </w:r>
          </w:p>
        </w:tc>
      </w:tr>
      <w:tr w:rsidR="00D810C4">
        <w:trPr>
          <w:trHeight w:val="186"/>
        </w:trPr>
        <w:tc>
          <w:tcPr>
            <w:tcW w:w="5887" w:type="dxa"/>
          </w:tcPr>
          <w:p w:rsidR="00D810C4" w:rsidRDefault="00B55C40">
            <w:pPr>
              <w:pStyle w:val="TableParagraph"/>
              <w:spacing w:before="1" w:line="165" w:lineRule="exact"/>
              <w:ind w:left="28"/>
              <w:rPr>
                <w:sz w:val="15"/>
              </w:rPr>
            </w:pPr>
            <w:r>
              <w:rPr>
                <w:sz w:val="15"/>
              </w:rPr>
              <w:t>Current income tax expense</w:t>
            </w:r>
          </w:p>
        </w:tc>
        <w:tc>
          <w:tcPr>
            <w:tcW w:w="3113" w:type="dxa"/>
          </w:tcPr>
          <w:p w:rsidR="00D810C4" w:rsidRDefault="00B55C40">
            <w:pPr>
              <w:pStyle w:val="TableParagraph"/>
              <w:spacing w:before="4" w:line="162" w:lineRule="exact"/>
              <w:ind w:right="213"/>
              <w:jc w:val="right"/>
              <w:rPr>
                <w:sz w:val="15"/>
              </w:rPr>
            </w:pPr>
            <w:r>
              <w:rPr>
                <w:sz w:val="15"/>
              </w:rPr>
              <w:t>(5,189)</w:t>
            </w:r>
          </w:p>
        </w:tc>
        <w:tc>
          <w:tcPr>
            <w:tcW w:w="1257" w:type="dxa"/>
          </w:tcPr>
          <w:p w:rsidR="00D810C4" w:rsidRDefault="00B55C40">
            <w:pPr>
              <w:pStyle w:val="TableParagraph"/>
              <w:spacing w:before="4" w:line="162" w:lineRule="exact"/>
              <w:ind w:right="24"/>
              <w:jc w:val="right"/>
              <w:rPr>
                <w:sz w:val="15"/>
              </w:rPr>
            </w:pPr>
            <w:r>
              <w:rPr>
                <w:sz w:val="15"/>
              </w:rPr>
              <w:t>(4,003)</w:t>
            </w:r>
          </w:p>
        </w:tc>
      </w:tr>
      <w:tr w:rsidR="00D810C4">
        <w:trPr>
          <w:trHeight w:val="187"/>
        </w:trPr>
        <w:tc>
          <w:tcPr>
            <w:tcW w:w="5887" w:type="dxa"/>
          </w:tcPr>
          <w:p w:rsidR="00D810C4" w:rsidRDefault="00B55C40">
            <w:pPr>
              <w:pStyle w:val="TableParagraph"/>
              <w:spacing w:before="2" w:line="165" w:lineRule="exact"/>
              <w:ind w:left="28"/>
              <w:rPr>
                <w:sz w:val="15"/>
              </w:rPr>
            </w:pPr>
            <w:r>
              <w:rPr>
                <w:sz w:val="15"/>
              </w:rPr>
              <w:t>Income tax benefit arising on exercise of stock options</w:t>
            </w:r>
          </w:p>
        </w:tc>
        <w:tc>
          <w:tcPr>
            <w:tcW w:w="3113" w:type="dxa"/>
          </w:tcPr>
          <w:p w:rsidR="00D810C4" w:rsidRDefault="00B55C40">
            <w:pPr>
              <w:pStyle w:val="TableParagraph"/>
              <w:spacing w:line="167" w:lineRule="exact"/>
              <w:ind w:right="268"/>
              <w:jc w:val="right"/>
              <w:rPr>
                <w:sz w:val="15"/>
              </w:rPr>
            </w:pPr>
            <w:r>
              <w:rPr>
                <w:sz w:val="15"/>
              </w:rPr>
              <w:t>8</w:t>
            </w:r>
          </w:p>
        </w:tc>
        <w:tc>
          <w:tcPr>
            <w:tcW w:w="1257" w:type="dxa"/>
          </w:tcPr>
          <w:p w:rsidR="00D810C4" w:rsidRDefault="00B55C40">
            <w:pPr>
              <w:pStyle w:val="TableParagraph"/>
              <w:spacing w:before="5" w:line="162" w:lineRule="exact"/>
              <w:ind w:right="21"/>
              <w:jc w:val="right"/>
              <w:rPr>
                <w:sz w:val="15"/>
              </w:rPr>
            </w:pPr>
            <w:r>
              <w:rPr>
                <w:sz w:val="15"/>
              </w:rPr>
              <w:t>-</w:t>
            </w:r>
          </w:p>
        </w:tc>
      </w:tr>
      <w:tr w:rsidR="00D810C4">
        <w:trPr>
          <w:trHeight w:val="187"/>
        </w:trPr>
        <w:tc>
          <w:tcPr>
            <w:tcW w:w="5887" w:type="dxa"/>
          </w:tcPr>
          <w:p w:rsidR="00D810C4" w:rsidRDefault="00B55C40">
            <w:pPr>
              <w:pStyle w:val="TableParagraph"/>
              <w:spacing w:before="2" w:line="165" w:lineRule="exact"/>
              <w:ind w:left="28"/>
              <w:rPr>
                <w:sz w:val="15"/>
              </w:rPr>
            </w:pPr>
            <w:r>
              <w:rPr>
                <w:sz w:val="15"/>
              </w:rPr>
              <w:t>Income tax on other comprehensive income</w:t>
            </w:r>
          </w:p>
        </w:tc>
        <w:tc>
          <w:tcPr>
            <w:tcW w:w="3113" w:type="dxa"/>
          </w:tcPr>
          <w:p w:rsidR="00D810C4" w:rsidRDefault="00B55C40">
            <w:pPr>
              <w:pStyle w:val="TableParagraph"/>
              <w:spacing w:line="167" w:lineRule="exact"/>
              <w:ind w:right="268"/>
              <w:jc w:val="right"/>
              <w:rPr>
                <w:sz w:val="15"/>
              </w:rPr>
            </w:pPr>
            <w:r>
              <w:rPr>
                <w:sz w:val="15"/>
              </w:rPr>
              <w:t>6</w:t>
            </w:r>
          </w:p>
        </w:tc>
        <w:tc>
          <w:tcPr>
            <w:tcW w:w="1257" w:type="dxa"/>
          </w:tcPr>
          <w:p w:rsidR="00D810C4" w:rsidRDefault="00B55C40">
            <w:pPr>
              <w:pStyle w:val="TableParagraph"/>
              <w:spacing w:before="5" w:line="162" w:lineRule="exact"/>
              <w:ind w:right="24"/>
              <w:jc w:val="right"/>
              <w:rPr>
                <w:sz w:val="15"/>
              </w:rPr>
            </w:pPr>
            <w:r>
              <w:rPr>
                <w:sz w:val="15"/>
              </w:rPr>
              <w:t>(16)</w:t>
            </w:r>
          </w:p>
        </w:tc>
      </w:tr>
      <w:tr w:rsidR="00D810C4">
        <w:trPr>
          <w:trHeight w:val="187"/>
        </w:trPr>
        <w:tc>
          <w:tcPr>
            <w:tcW w:w="5887" w:type="dxa"/>
          </w:tcPr>
          <w:p w:rsidR="00D810C4" w:rsidRDefault="00B55C40">
            <w:pPr>
              <w:pStyle w:val="TableParagraph"/>
              <w:spacing w:before="2" w:line="165" w:lineRule="exact"/>
              <w:ind w:left="28"/>
              <w:rPr>
                <w:sz w:val="15"/>
              </w:rPr>
            </w:pPr>
            <w:r>
              <w:rPr>
                <w:sz w:val="15"/>
              </w:rPr>
              <w:t>Tax impact on buyback expenses</w:t>
            </w:r>
          </w:p>
        </w:tc>
        <w:tc>
          <w:tcPr>
            <w:tcW w:w="3113" w:type="dxa"/>
          </w:tcPr>
          <w:p w:rsidR="00D810C4" w:rsidRDefault="00B55C40">
            <w:pPr>
              <w:pStyle w:val="TableParagraph"/>
              <w:spacing w:line="167" w:lineRule="exact"/>
              <w:ind w:right="268"/>
              <w:jc w:val="right"/>
              <w:rPr>
                <w:sz w:val="15"/>
              </w:rPr>
            </w:pPr>
            <w:r>
              <w:rPr>
                <w:sz w:val="15"/>
              </w:rPr>
              <w:t>4</w:t>
            </w:r>
          </w:p>
        </w:tc>
        <w:tc>
          <w:tcPr>
            <w:tcW w:w="1257" w:type="dxa"/>
          </w:tcPr>
          <w:p w:rsidR="00D810C4" w:rsidRDefault="00B55C40">
            <w:pPr>
              <w:pStyle w:val="TableParagraph"/>
              <w:spacing w:before="5" w:line="162" w:lineRule="exact"/>
              <w:ind w:right="21"/>
              <w:jc w:val="right"/>
              <w:rPr>
                <w:sz w:val="15"/>
              </w:rPr>
            </w:pPr>
            <w:r>
              <w:rPr>
                <w:sz w:val="15"/>
              </w:rPr>
              <w:t>-</w:t>
            </w:r>
          </w:p>
        </w:tc>
      </w:tr>
      <w:tr w:rsidR="00D810C4">
        <w:trPr>
          <w:trHeight w:val="190"/>
        </w:trPr>
        <w:tc>
          <w:tcPr>
            <w:tcW w:w="5887" w:type="dxa"/>
          </w:tcPr>
          <w:p w:rsidR="00D810C4" w:rsidRDefault="00B55C40">
            <w:pPr>
              <w:pStyle w:val="TableParagraph"/>
              <w:spacing w:before="2" w:line="168" w:lineRule="exact"/>
              <w:ind w:left="28"/>
              <w:rPr>
                <w:sz w:val="15"/>
              </w:rPr>
            </w:pPr>
            <w:r>
              <w:rPr>
                <w:sz w:val="15"/>
              </w:rPr>
              <w:t>Translation differences</w:t>
            </w:r>
          </w:p>
        </w:tc>
        <w:tc>
          <w:tcPr>
            <w:tcW w:w="3113" w:type="dxa"/>
          </w:tcPr>
          <w:p w:rsidR="00D810C4" w:rsidRDefault="00B55C40">
            <w:pPr>
              <w:pStyle w:val="TableParagraph"/>
              <w:tabs>
                <w:tab w:val="left" w:pos="2766"/>
                <w:tab w:val="left" w:pos="4266"/>
              </w:tabs>
              <w:spacing w:line="170" w:lineRule="exact"/>
              <w:ind w:left="1758" w:right="-1167"/>
              <w:rPr>
                <w:sz w:val="15"/>
              </w:rPr>
            </w:pPr>
            <w:r>
              <w:rPr>
                <w:sz w:val="15"/>
                <w:u w:val="single"/>
              </w:rPr>
              <w:t xml:space="preserve"> </w:t>
            </w:r>
            <w:r>
              <w:rPr>
                <w:sz w:val="15"/>
                <w:u w:val="single"/>
              </w:rPr>
              <w:tab/>
              <w:t>1</w:t>
            </w:r>
            <w:r>
              <w:rPr>
                <w:sz w:val="15"/>
                <w:u w:val="single"/>
              </w:rPr>
              <w:tab/>
            </w:r>
          </w:p>
        </w:tc>
        <w:tc>
          <w:tcPr>
            <w:tcW w:w="1257" w:type="dxa"/>
          </w:tcPr>
          <w:p w:rsidR="00D810C4" w:rsidRDefault="00B55C40">
            <w:pPr>
              <w:pStyle w:val="TableParagraph"/>
              <w:spacing w:before="5" w:line="166" w:lineRule="exact"/>
              <w:ind w:right="25"/>
              <w:jc w:val="right"/>
              <w:rPr>
                <w:sz w:val="15"/>
              </w:rPr>
            </w:pPr>
            <w:r>
              <w:rPr>
                <w:sz w:val="15"/>
                <w:u w:val="single"/>
              </w:rPr>
              <w:t>7</w:t>
            </w:r>
          </w:p>
        </w:tc>
      </w:tr>
      <w:tr w:rsidR="00D810C4">
        <w:trPr>
          <w:trHeight w:val="170"/>
        </w:trPr>
        <w:tc>
          <w:tcPr>
            <w:tcW w:w="5887" w:type="dxa"/>
            <w:tcBorders>
              <w:bottom w:val="single" w:sz="6" w:space="0" w:color="000000"/>
            </w:tcBorders>
          </w:tcPr>
          <w:p w:rsidR="00D810C4" w:rsidRDefault="00B55C40">
            <w:pPr>
              <w:pStyle w:val="TableParagraph"/>
              <w:spacing w:before="4" w:line="147" w:lineRule="exact"/>
              <w:ind w:left="28"/>
              <w:rPr>
                <w:b/>
                <w:sz w:val="15"/>
              </w:rPr>
            </w:pPr>
            <w:r>
              <w:rPr>
                <w:b/>
                <w:sz w:val="15"/>
              </w:rPr>
              <w:t>Net current income tax asset/ (liability) at the end</w:t>
            </w:r>
          </w:p>
        </w:tc>
        <w:tc>
          <w:tcPr>
            <w:tcW w:w="3113" w:type="dxa"/>
            <w:tcBorders>
              <w:bottom w:val="single" w:sz="6" w:space="0" w:color="000000"/>
            </w:tcBorders>
          </w:tcPr>
          <w:p w:rsidR="00D810C4" w:rsidRDefault="00B55C40">
            <w:pPr>
              <w:pStyle w:val="TableParagraph"/>
              <w:spacing w:before="1" w:line="149" w:lineRule="exact"/>
              <w:ind w:right="214"/>
              <w:jc w:val="right"/>
              <w:rPr>
                <w:b/>
                <w:sz w:val="15"/>
              </w:rPr>
            </w:pPr>
            <w:r>
              <w:rPr>
                <w:b/>
                <w:sz w:val="15"/>
              </w:rPr>
              <w:t>4,835</w:t>
            </w:r>
          </w:p>
        </w:tc>
        <w:tc>
          <w:tcPr>
            <w:tcW w:w="1257" w:type="dxa"/>
            <w:tcBorders>
              <w:bottom w:val="single" w:sz="6" w:space="0" w:color="000000"/>
            </w:tcBorders>
          </w:tcPr>
          <w:p w:rsidR="00D810C4" w:rsidRDefault="00B55C40">
            <w:pPr>
              <w:pStyle w:val="TableParagraph"/>
              <w:spacing w:before="1" w:line="149" w:lineRule="exact"/>
              <w:ind w:right="25"/>
              <w:jc w:val="right"/>
              <w:rPr>
                <w:b/>
                <w:sz w:val="15"/>
              </w:rPr>
            </w:pPr>
            <w:r>
              <w:rPr>
                <w:b/>
                <w:sz w:val="15"/>
              </w:rPr>
              <w:t>3,734</w:t>
            </w:r>
          </w:p>
        </w:tc>
      </w:tr>
    </w:tbl>
    <w:p w:rsidR="00D810C4" w:rsidRDefault="00D810C4">
      <w:pPr>
        <w:spacing w:line="149" w:lineRule="exact"/>
        <w:jc w:val="right"/>
        <w:rPr>
          <w:sz w:val="15"/>
        </w:rPr>
        <w:sectPr w:rsidR="00D810C4">
          <w:pgSz w:w="11910" w:h="16840"/>
          <w:pgMar w:top="1420" w:right="600" w:bottom="540" w:left="300" w:header="0" w:footer="334" w:gutter="0"/>
          <w:cols w:space="720"/>
        </w:sectPr>
      </w:pPr>
    </w:p>
    <w:tbl>
      <w:tblPr>
        <w:tblW w:w="0" w:type="auto"/>
        <w:tblInd w:w="285" w:type="dxa"/>
        <w:tblLayout w:type="fixed"/>
        <w:tblCellMar>
          <w:left w:w="0" w:type="dxa"/>
          <w:right w:w="0" w:type="dxa"/>
        </w:tblCellMar>
        <w:tblLook w:val="01E0" w:firstRow="1" w:lastRow="1" w:firstColumn="1" w:lastColumn="1" w:noHBand="0" w:noVBand="0"/>
      </w:tblPr>
      <w:tblGrid>
        <w:gridCol w:w="3173"/>
        <w:gridCol w:w="1115"/>
        <w:gridCol w:w="1029"/>
        <w:gridCol w:w="943"/>
        <w:gridCol w:w="1562"/>
        <w:gridCol w:w="1023"/>
        <w:gridCol w:w="1411"/>
      </w:tblGrid>
      <w:tr w:rsidR="00D810C4">
        <w:trPr>
          <w:trHeight w:val="198"/>
        </w:trPr>
        <w:tc>
          <w:tcPr>
            <w:tcW w:w="10256" w:type="dxa"/>
            <w:gridSpan w:val="7"/>
          </w:tcPr>
          <w:p w:rsidR="00D810C4" w:rsidRDefault="00B55C40">
            <w:pPr>
              <w:pStyle w:val="TableParagraph"/>
              <w:spacing w:line="158" w:lineRule="exact"/>
              <w:ind w:left="28"/>
              <w:rPr>
                <w:sz w:val="15"/>
              </w:rPr>
            </w:pPr>
            <w:r>
              <w:rPr>
                <w:sz w:val="15"/>
              </w:rPr>
              <w:lastRenderedPageBreak/>
              <w:t>The movement in gross deferred income tax assets and liabilities (before set off) for the year ended March 31, 2019 is as follows:</w:t>
            </w:r>
          </w:p>
        </w:tc>
      </w:tr>
      <w:tr w:rsidR="00D810C4">
        <w:trPr>
          <w:trHeight w:val="223"/>
        </w:trPr>
        <w:tc>
          <w:tcPr>
            <w:tcW w:w="10256" w:type="dxa"/>
            <w:gridSpan w:val="7"/>
          </w:tcPr>
          <w:p w:rsidR="00D810C4" w:rsidRDefault="00B55C40">
            <w:pPr>
              <w:pStyle w:val="TableParagraph"/>
              <w:tabs>
                <w:tab w:val="left" w:pos="9433"/>
              </w:tabs>
              <w:spacing w:before="22" w:line="181" w:lineRule="exact"/>
              <w:ind w:right="-15"/>
              <w:rPr>
                <w:i/>
                <w:sz w:val="15"/>
              </w:rPr>
            </w:pPr>
            <w:r>
              <w:rPr>
                <w:i/>
                <w:sz w:val="15"/>
                <w:u w:val="single"/>
              </w:rPr>
              <w:t xml:space="preserve"> </w:t>
            </w:r>
            <w:r>
              <w:rPr>
                <w:i/>
                <w:sz w:val="15"/>
                <w:u w:val="single"/>
              </w:rPr>
              <w:tab/>
              <w:t xml:space="preserve">(In </w:t>
            </w:r>
            <w:r>
              <w:rPr>
                <w:rFonts w:ascii="Georgia"/>
                <w:i/>
                <w:sz w:val="16"/>
                <w:u w:val="single"/>
              </w:rPr>
              <w:t>`</w:t>
            </w:r>
            <w:r>
              <w:rPr>
                <w:rFonts w:ascii="Georgia"/>
                <w:i/>
                <w:spacing w:val="19"/>
                <w:sz w:val="16"/>
                <w:u w:val="single"/>
              </w:rPr>
              <w:t xml:space="preserve"> </w:t>
            </w:r>
            <w:r>
              <w:rPr>
                <w:i/>
                <w:sz w:val="15"/>
                <w:u w:val="single"/>
              </w:rPr>
              <w:t>crore)</w:t>
            </w:r>
            <w:r>
              <w:rPr>
                <w:i/>
                <w:spacing w:val="-17"/>
                <w:sz w:val="15"/>
                <w:u w:val="single"/>
              </w:rPr>
              <w:t xml:space="preserve"> </w:t>
            </w:r>
          </w:p>
        </w:tc>
      </w:tr>
      <w:tr w:rsidR="00D810C4">
        <w:trPr>
          <w:trHeight w:val="564"/>
        </w:trPr>
        <w:tc>
          <w:tcPr>
            <w:tcW w:w="3173" w:type="dxa"/>
            <w:tcBorders>
              <w:bottom w:val="single" w:sz="6" w:space="0" w:color="000000"/>
            </w:tcBorders>
          </w:tcPr>
          <w:p w:rsidR="00D810C4" w:rsidRDefault="00B55C40">
            <w:pPr>
              <w:pStyle w:val="TableParagraph"/>
              <w:spacing w:line="167" w:lineRule="exact"/>
              <w:ind w:left="28"/>
              <w:rPr>
                <w:b/>
                <w:sz w:val="15"/>
              </w:rPr>
            </w:pPr>
            <w:r>
              <w:rPr>
                <w:b/>
                <w:sz w:val="15"/>
              </w:rPr>
              <w:t>Particulars</w:t>
            </w:r>
          </w:p>
        </w:tc>
        <w:tc>
          <w:tcPr>
            <w:tcW w:w="1115" w:type="dxa"/>
            <w:tcBorders>
              <w:bottom w:val="single" w:sz="6" w:space="0" w:color="000000"/>
            </w:tcBorders>
          </w:tcPr>
          <w:p w:rsidR="00D810C4" w:rsidRDefault="00B55C40">
            <w:pPr>
              <w:pStyle w:val="TableParagraph"/>
              <w:spacing w:line="266" w:lineRule="auto"/>
              <w:ind w:left="226" w:right="48" w:hanging="145"/>
              <w:jc w:val="right"/>
              <w:rPr>
                <w:b/>
                <w:sz w:val="15"/>
              </w:rPr>
            </w:pPr>
            <w:r>
              <w:rPr>
                <w:b/>
                <w:sz w:val="15"/>
              </w:rPr>
              <w:t>Carrying</w:t>
            </w:r>
            <w:r>
              <w:rPr>
                <w:b/>
                <w:spacing w:val="9"/>
                <w:sz w:val="15"/>
              </w:rPr>
              <w:t xml:space="preserve"> </w:t>
            </w:r>
            <w:r>
              <w:rPr>
                <w:b/>
                <w:sz w:val="15"/>
              </w:rPr>
              <w:t>value as of April</w:t>
            </w:r>
            <w:r>
              <w:rPr>
                <w:b/>
                <w:spacing w:val="9"/>
                <w:sz w:val="15"/>
              </w:rPr>
              <w:t xml:space="preserve"> </w:t>
            </w:r>
            <w:r>
              <w:rPr>
                <w:b/>
                <w:sz w:val="15"/>
              </w:rPr>
              <w:t>1,</w:t>
            </w:r>
          </w:p>
          <w:p w:rsidR="00D810C4" w:rsidRDefault="00B55C40">
            <w:pPr>
              <w:pStyle w:val="TableParagraph"/>
              <w:spacing w:line="168" w:lineRule="exact"/>
              <w:ind w:right="46"/>
              <w:jc w:val="right"/>
              <w:rPr>
                <w:b/>
                <w:sz w:val="15"/>
              </w:rPr>
            </w:pPr>
            <w:r>
              <w:rPr>
                <w:b/>
                <w:sz w:val="15"/>
              </w:rPr>
              <w:t>2018</w:t>
            </w:r>
          </w:p>
        </w:tc>
        <w:tc>
          <w:tcPr>
            <w:tcW w:w="1029" w:type="dxa"/>
            <w:tcBorders>
              <w:bottom w:val="single" w:sz="6" w:space="0" w:color="000000"/>
            </w:tcBorders>
          </w:tcPr>
          <w:p w:rsidR="00D810C4" w:rsidRDefault="00B55C40">
            <w:pPr>
              <w:pStyle w:val="TableParagraph"/>
              <w:spacing w:line="266" w:lineRule="auto"/>
              <w:ind w:left="49" w:right="34" w:firstLine="374"/>
              <w:rPr>
                <w:b/>
                <w:sz w:val="15"/>
              </w:rPr>
            </w:pPr>
            <w:r>
              <w:rPr>
                <w:b/>
                <w:sz w:val="15"/>
              </w:rPr>
              <w:t>Changes through</w:t>
            </w:r>
            <w:r>
              <w:rPr>
                <w:b/>
                <w:spacing w:val="5"/>
                <w:sz w:val="15"/>
              </w:rPr>
              <w:t xml:space="preserve"> </w:t>
            </w:r>
            <w:r>
              <w:rPr>
                <w:b/>
                <w:sz w:val="15"/>
              </w:rPr>
              <w:t>profit</w:t>
            </w:r>
          </w:p>
          <w:p w:rsidR="00D810C4" w:rsidRDefault="00B55C40">
            <w:pPr>
              <w:pStyle w:val="TableParagraph"/>
              <w:spacing w:line="168" w:lineRule="exact"/>
              <w:ind w:left="460"/>
              <w:rPr>
                <w:b/>
                <w:sz w:val="15"/>
              </w:rPr>
            </w:pPr>
            <w:r>
              <w:rPr>
                <w:b/>
                <w:sz w:val="15"/>
              </w:rPr>
              <w:t>and</w:t>
            </w:r>
            <w:r>
              <w:rPr>
                <w:b/>
                <w:spacing w:val="4"/>
                <w:sz w:val="15"/>
              </w:rPr>
              <w:t xml:space="preserve"> </w:t>
            </w:r>
            <w:r>
              <w:rPr>
                <w:b/>
                <w:sz w:val="15"/>
              </w:rPr>
              <w:t>loss</w:t>
            </w:r>
          </w:p>
        </w:tc>
        <w:tc>
          <w:tcPr>
            <w:tcW w:w="943" w:type="dxa"/>
            <w:tcBorders>
              <w:bottom w:val="single" w:sz="6" w:space="0" w:color="000000"/>
            </w:tcBorders>
          </w:tcPr>
          <w:p w:rsidR="00D810C4" w:rsidRDefault="00B55C40">
            <w:pPr>
              <w:pStyle w:val="TableParagraph"/>
              <w:spacing w:line="266" w:lineRule="auto"/>
              <w:ind w:left="50" w:right="34" w:firstLine="288"/>
              <w:rPr>
                <w:b/>
                <w:sz w:val="15"/>
              </w:rPr>
            </w:pPr>
            <w:r>
              <w:rPr>
                <w:b/>
                <w:sz w:val="15"/>
              </w:rPr>
              <w:t>Changes through OCI</w:t>
            </w:r>
          </w:p>
        </w:tc>
        <w:tc>
          <w:tcPr>
            <w:tcW w:w="1562" w:type="dxa"/>
            <w:tcBorders>
              <w:bottom w:val="single" w:sz="6" w:space="0" w:color="000000"/>
            </w:tcBorders>
          </w:tcPr>
          <w:p w:rsidR="00D810C4" w:rsidRDefault="00B55C40">
            <w:pPr>
              <w:pStyle w:val="TableParagraph"/>
              <w:spacing w:line="165" w:lineRule="exact"/>
              <w:ind w:left="51"/>
              <w:rPr>
                <w:b/>
                <w:sz w:val="15"/>
              </w:rPr>
            </w:pPr>
            <w:r>
              <w:rPr>
                <w:b/>
                <w:sz w:val="15"/>
              </w:rPr>
              <w:t>Addition on</w:t>
            </w:r>
            <w:r>
              <w:rPr>
                <w:b/>
                <w:spacing w:val="3"/>
                <w:sz w:val="15"/>
              </w:rPr>
              <w:t xml:space="preserve"> </w:t>
            </w:r>
            <w:r>
              <w:rPr>
                <w:b/>
                <w:sz w:val="15"/>
              </w:rPr>
              <w:t>account</w:t>
            </w:r>
          </w:p>
          <w:p w:rsidR="00D810C4" w:rsidRDefault="00B55C40">
            <w:pPr>
              <w:pStyle w:val="TableParagraph"/>
              <w:spacing w:before="2" w:line="190" w:lineRule="atLeast"/>
              <w:ind w:left="552" w:right="189" w:firstLine="100"/>
              <w:rPr>
                <w:b/>
                <w:sz w:val="15"/>
              </w:rPr>
            </w:pPr>
            <w:r>
              <w:rPr>
                <w:b/>
                <w:sz w:val="15"/>
              </w:rPr>
              <w:t>of business combination</w:t>
            </w:r>
          </w:p>
        </w:tc>
        <w:tc>
          <w:tcPr>
            <w:tcW w:w="1023" w:type="dxa"/>
            <w:tcBorders>
              <w:bottom w:val="single" w:sz="6" w:space="0" w:color="000000"/>
            </w:tcBorders>
          </w:tcPr>
          <w:p w:rsidR="00D810C4" w:rsidRDefault="00B55C40">
            <w:pPr>
              <w:pStyle w:val="TableParagraph"/>
              <w:spacing w:line="266" w:lineRule="auto"/>
              <w:ind w:left="311" w:right="50" w:hanging="109"/>
              <w:rPr>
                <w:b/>
                <w:sz w:val="15"/>
              </w:rPr>
            </w:pPr>
            <w:r>
              <w:rPr>
                <w:b/>
                <w:sz w:val="15"/>
              </w:rPr>
              <w:t>Translation difference</w:t>
            </w:r>
          </w:p>
        </w:tc>
        <w:tc>
          <w:tcPr>
            <w:tcW w:w="1411" w:type="dxa"/>
            <w:tcBorders>
              <w:bottom w:val="single" w:sz="6" w:space="0" w:color="000000"/>
            </w:tcBorders>
          </w:tcPr>
          <w:p w:rsidR="00D810C4" w:rsidRDefault="00B55C40">
            <w:pPr>
              <w:pStyle w:val="TableParagraph"/>
              <w:spacing w:line="266" w:lineRule="auto"/>
              <w:ind w:left="370" w:hanging="310"/>
              <w:rPr>
                <w:b/>
                <w:sz w:val="15"/>
              </w:rPr>
            </w:pPr>
            <w:r>
              <w:rPr>
                <w:b/>
                <w:sz w:val="15"/>
              </w:rPr>
              <w:t>Carrying value as of March 31, 2019</w:t>
            </w:r>
          </w:p>
        </w:tc>
      </w:tr>
      <w:tr w:rsidR="00D810C4">
        <w:trPr>
          <w:trHeight w:val="188"/>
        </w:trPr>
        <w:tc>
          <w:tcPr>
            <w:tcW w:w="3173" w:type="dxa"/>
            <w:tcBorders>
              <w:top w:val="single" w:sz="6" w:space="0" w:color="000000"/>
            </w:tcBorders>
          </w:tcPr>
          <w:p w:rsidR="00D810C4" w:rsidRDefault="00B55C40">
            <w:pPr>
              <w:pStyle w:val="TableParagraph"/>
              <w:spacing w:line="169" w:lineRule="exact"/>
              <w:ind w:left="28"/>
              <w:rPr>
                <w:b/>
                <w:sz w:val="15"/>
              </w:rPr>
            </w:pPr>
            <w:r>
              <w:rPr>
                <w:b/>
                <w:sz w:val="15"/>
              </w:rPr>
              <w:t>Deferred income tax assets</w:t>
            </w:r>
          </w:p>
        </w:tc>
        <w:tc>
          <w:tcPr>
            <w:tcW w:w="1115" w:type="dxa"/>
            <w:tcBorders>
              <w:top w:val="single" w:sz="6" w:space="0" w:color="000000"/>
            </w:tcBorders>
          </w:tcPr>
          <w:p w:rsidR="00D810C4" w:rsidRDefault="00D810C4">
            <w:pPr>
              <w:pStyle w:val="TableParagraph"/>
              <w:rPr>
                <w:sz w:val="12"/>
              </w:rPr>
            </w:pPr>
          </w:p>
        </w:tc>
        <w:tc>
          <w:tcPr>
            <w:tcW w:w="1029" w:type="dxa"/>
            <w:tcBorders>
              <w:top w:val="single" w:sz="6" w:space="0" w:color="000000"/>
            </w:tcBorders>
          </w:tcPr>
          <w:p w:rsidR="00D810C4" w:rsidRDefault="00D810C4">
            <w:pPr>
              <w:pStyle w:val="TableParagraph"/>
              <w:rPr>
                <w:sz w:val="12"/>
              </w:rPr>
            </w:pPr>
          </w:p>
        </w:tc>
        <w:tc>
          <w:tcPr>
            <w:tcW w:w="943" w:type="dxa"/>
            <w:tcBorders>
              <w:top w:val="single" w:sz="6" w:space="0" w:color="000000"/>
            </w:tcBorders>
          </w:tcPr>
          <w:p w:rsidR="00D810C4" w:rsidRDefault="00D810C4">
            <w:pPr>
              <w:pStyle w:val="TableParagraph"/>
              <w:rPr>
                <w:sz w:val="12"/>
              </w:rPr>
            </w:pPr>
          </w:p>
        </w:tc>
        <w:tc>
          <w:tcPr>
            <w:tcW w:w="1562" w:type="dxa"/>
            <w:tcBorders>
              <w:top w:val="single" w:sz="6" w:space="0" w:color="000000"/>
            </w:tcBorders>
          </w:tcPr>
          <w:p w:rsidR="00D810C4" w:rsidRDefault="00D810C4">
            <w:pPr>
              <w:pStyle w:val="TableParagraph"/>
              <w:rPr>
                <w:sz w:val="12"/>
              </w:rPr>
            </w:pPr>
          </w:p>
        </w:tc>
        <w:tc>
          <w:tcPr>
            <w:tcW w:w="1023" w:type="dxa"/>
            <w:tcBorders>
              <w:top w:val="single" w:sz="6" w:space="0" w:color="000000"/>
            </w:tcBorders>
          </w:tcPr>
          <w:p w:rsidR="00D810C4" w:rsidRDefault="00D810C4">
            <w:pPr>
              <w:pStyle w:val="TableParagraph"/>
              <w:rPr>
                <w:sz w:val="12"/>
              </w:rPr>
            </w:pPr>
          </w:p>
        </w:tc>
        <w:tc>
          <w:tcPr>
            <w:tcW w:w="1411" w:type="dxa"/>
            <w:tcBorders>
              <w:top w:val="single" w:sz="6" w:space="0" w:color="000000"/>
            </w:tcBorders>
          </w:tcPr>
          <w:p w:rsidR="00D810C4" w:rsidRDefault="00D810C4">
            <w:pPr>
              <w:pStyle w:val="TableParagraph"/>
              <w:rPr>
                <w:sz w:val="12"/>
              </w:rPr>
            </w:pPr>
          </w:p>
        </w:tc>
      </w:tr>
      <w:tr w:rsidR="00D810C4">
        <w:trPr>
          <w:trHeight w:val="184"/>
        </w:trPr>
        <w:tc>
          <w:tcPr>
            <w:tcW w:w="3173" w:type="dxa"/>
          </w:tcPr>
          <w:p w:rsidR="00D810C4" w:rsidRDefault="00B55C40">
            <w:pPr>
              <w:pStyle w:val="TableParagraph"/>
              <w:spacing w:line="165" w:lineRule="exact"/>
              <w:ind w:left="28"/>
              <w:rPr>
                <w:sz w:val="15"/>
              </w:rPr>
            </w:pPr>
            <w:r>
              <w:rPr>
                <w:sz w:val="15"/>
              </w:rPr>
              <w:t>Property, plant and equipment</w:t>
            </w:r>
          </w:p>
        </w:tc>
        <w:tc>
          <w:tcPr>
            <w:tcW w:w="1115" w:type="dxa"/>
          </w:tcPr>
          <w:p w:rsidR="00D810C4" w:rsidRDefault="00B55C40">
            <w:pPr>
              <w:pStyle w:val="TableParagraph"/>
              <w:spacing w:line="165" w:lineRule="exact"/>
              <w:ind w:right="101"/>
              <w:jc w:val="right"/>
              <w:rPr>
                <w:sz w:val="15"/>
              </w:rPr>
            </w:pPr>
            <w:r>
              <w:rPr>
                <w:sz w:val="15"/>
              </w:rPr>
              <w:t>181</w:t>
            </w:r>
          </w:p>
        </w:tc>
        <w:tc>
          <w:tcPr>
            <w:tcW w:w="1029" w:type="dxa"/>
          </w:tcPr>
          <w:p w:rsidR="00D810C4" w:rsidRDefault="00B55C40">
            <w:pPr>
              <w:pStyle w:val="TableParagraph"/>
              <w:spacing w:line="165" w:lineRule="exact"/>
              <w:ind w:right="101"/>
              <w:jc w:val="right"/>
              <w:rPr>
                <w:sz w:val="15"/>
              </w:rPr>
            </w:pPr>
            <w:r>
              <w:rPr>
                <w:sz w:val="15"/>
              </w:rPr>
              <w:t>43</w:t>
            </w:r>
          </w:p>
        </w:tc>
        <w:tc>
          <w:tcPr>
            <w:tcW w:w="943" w:type="dxa"/>
          </w:tcPr>
          <w:p w:rsidR="00D810C4" w:rsidRDefault="00B55C40">
            <w:pPr>
              <w:pStyle w:val="TableParagraph"/>
              <w:spacing w:line="165" w:lineRule="exact"/>
              <w:ind w:left="638"/>
              <w:rPr>
                <w:sz w:val="15"/>
              </w:rPr>
            </w:pPr>
            <w:r>
              <w:rPr>
                <w:sz w:val="15"/>
              </w:rPr>
              <w:t>-</w:t>
            </w:r>
          </w:p>
        </w:tc>
        <w:tc>
          <w:tcPr>
            <w:tcW w:w="1562" w:type="dxa"/>
          </w:tcPr>
          <w:p w:rsidR="00D810C4" w:rsidRDefault="00B55C40">
            <w:pPr>
              <w:pStyle w:val="TableParagraph"/>
              <w:spacing w:line="165" w:lineRule="exact"/>
              <w:ind w:left="1104"/>
              <w:rPr>
                <w:sz w:val="15"/>
              </w:rPr>
            </w:pPr>
            <w:r>
              <w:rPr>
                <w:sz w:val="15"/>
              </w:rPr>
              <w:t>-</w:t>
            </w:r>
          </w:p>
        </w:tc>
        <w:tc>
          <w:tcPr>
            <w:tcW w:w="1023" w:type="dxa"/>
          </w:tcPr>
          <w:p w:rsidR="00D810C4" w:rsidRDefault="00B55C40">
            <w:pPr>
              <w:pStyle w:val="TableParagraph"/>
              <w:spacing w:line="165" w:lineRule="exact"/>
              <w:ind w:right="62"/>
              <w:jc w:val="right"/>
              <w:rPr>
                <w:sz w:val="15"/>
              </w:rPr>
            </w:pPr>
            <w:r>
              <w:rPr>
                <w:sz w:val="15"/>
              </w:rPr>
              <w:t>(1)</w:t>
            </w:r>
          </w:p>
        </w:tc>
        <w:tc>
          <w:tcPr>
            <w:tcW w:w="1411" w:type="dxa"/>
          </w:tcPr>
          <w:p w:rsidR="00D810C4" w:rsidRDefault="00B55C40">
            <w:pPr>
              <w:pStyle w:val="TableParagraph"/>
              <w:spacing w:line="165" w:lineRule="exact"/>
              <w:ind w:right="78"/>
              <w:jc w:val="right"/>
              <w:rPr>
                <w:sz w:val="15"/>
              </w:rPr>
            </w:pPr>
            <w:r>
              <w:rPr>
                <w:sz w:val="15"/>
              </w:rPr>
              <w:t>223</w:t>
            </w:r>
          </w:p>
        </w:tc>
      </w:tr>
      <w:tr w:rsidR="00D810C4">
        <w:trPr>
          <w:trHeight w:val="187"/>
        </w:trPr>
        <w:tc>
          <w:tcPr>
            <w:tcW w:w="3173" w:type="dxa"/>
          </w:tcPr>
          <w:p w:rsidR="00D810C4" w:rsidRDefault="00B55C40">
            <w:pPr>
              <w:pStyle w:val="TableParagraph"/>
              <w:spacing w:line="167" w:lineRule="exact"/>
              <w:ind w:left="28"/>
              <w:rPr>
                <w:sz w:val="15"/>
              </w:rPr>
            </w:pPr>
            <w:r>
              <w:rPr>
                <w:sz w:val="15"/>
              </w:rPr>
              <w:t>Trade receivables</w:t>
            </w:r>
          </w:p>
        </w:tc>
        <w:tc>
          <w:tcPr>
            <w:tcW w:w="1115" w:type="dxa"/>
          </w:tcPr>
          <w:p w:rsidR="00D810C4" w:rsidRDefault="00B55C40">
            <w:pPr>
              <w:pStyle w:val="TableParagraph"/>
              <w:spacing w:line="167" w:lineRule="exact"/>
              <w:ind w:right="101"/>
              <w:jc w:val="right"/>
              <w:rPr>
                <w:sz w:val="15"/>
              </w:rPr>
            </w:pPr>
            <w:r>
              <w:rPr>
                <w:sz w:val="15"/>
              </w:rPr>
              <w:t>129</w:t>
            </w:r>
          </w:p>
        </w:tc>
        <w:tc>
          <w:tcPr>
            <w:tcW w:w="1029" w:type="dxa"/>
          </w:tcPr>
          <w:p w:rsidR="00D810C4" w:rsidRDefault="00B55C40">
            <w:pPr>
              <w:pStyle w:val="TableParagraph"/>
              <w:spacing w:line="167" w:lineRule="exact"/>
              <w:ind w:right="101"/>
              <w:jc w:val="right"/>
              <w:rPr>
                <w:sz w:val="15"/>
              </w:rPr>
            </w:pPr>
            <w:r>
              <w:rPr>
                <w:sz w:val="15"/>
              </w:rPr>
              <w:t>35</w:t>
            </w:r>
          </w:p>
        </w:tc>
        <w:tc>
          <w:tcPr>
            <w:tcW w:w="943" w:type="dxa"/>
          </w:tcPr>
          <w:p w:rsidR="00D810C4" w:rsidRDefault="00B55C40">
            <w:pPr>
              <w:pStyle w:val="TableParagraph"/>
              <w:spacing w:line="167" w:lineRule="exact"/>
              <w:ind w:left="638"/>
              <w:rPr>
                <w:sz w:val="15"/>
              </w:rPr>
            </w:pPr>
            <w:r>
              <w:rPr>
                <w:sz w:val="15"/>
              </w:rPr>
              <w:t>-</w:t>
            </w:r>
          </w:p>
        </w:tc>
        <w:tc>
          <w:tcPr>
            <w:tcW w:w="1562" w:type="dxa"/>
          </w:tcPr>
          <w:p w:rsidR="00D810C4" w:rsidRDefault="00B55C40">
            <w:pPr>
              <w:pStyle w:val="TableParagraph"/>
              <w:spacing w:line="167" w:lineRule="exact"/>
              <w:ind w:left="1104"/>
              <w:rPr>
                <w:sz w:val="15"/>
              </w:rPr>
            </w:pPr>
            <w:r>
              <w:rPr>
                <w:sz w:val="15"/>
              </w:rPr>
              <w:t>-</w:t>
            </w:r>
          </w:p>
        </w:tc>
        <w:tc>
          <w:tcPr>
            <w:tcW w:w="1023" w:type="dxa"/>
          </w:tcPr>
          <w:p w:rsidR="00D810C4" w:rsidRDefault="00B55C40">
            <w:pPr>
              <w:pStyle w:val="TableParagraph"/>
              <w:spacing w:line="167" w:lineRule="exact"/>
              <w:ind w:right="263"/>
              <w:jc w:val="right"/>
              <w:rPr>
                <w:sz w:val="15"/>
              </w:rPr>
            </w:pPr>
            <w:r>
              <w:rPr>
                <w:sz w:val="15"/>
              </w:rPr>
              <w:t>-</w:t>
            </w:r>
          </w:p>
        </w:tc>
        <w:tc>
          <w:tcPr>
            <w:tcW w:w="1411" w:type="dxa"/>
          </w:tcPr>
          <w:p w:rsidR="00D810C4" w:rsidRDefault="00B55C40">
            <w:pPr>
              <w:pStyle w:val="TableParagraph"/>
              <w:spacing w:line="167" w:lineRule="exact"/>
              <w:ind w:right="78"/>
              <w:jc w:val="right"/>
              <w:rPr>
                <w:sz w:val="15"/>
              </w:rPr>
            </w:pPr>
            <w:r>
              <w:rPr>
                <w:sz w:val="15"/>
              </w:rPr>
              <w:t>164</w:t>
            </w:r>
          </w:p>
        </w:tc>
      </w:tr>
      <w:tr w:rsidR="00D810C4">
        <w:trPr>
          <w:trHeight w:val="187"/>
        </w:trPr>
        <w:tc>
          <w:tcPr>
            <w:tcW w:w="3173" w:type="dxa"/>
          </w:tcPr>
          <w:p w:rsidR="00D810C4" w:rsidRDefault="00B55C40">
            <w:pPr>
              <w:pStyle w:val="TableParagraph"/>
              <w:spacing w:line="167" w:lineRule="exact"/>
              <w:ind w:left="28"/>
              <w:rPr>
                <w:sz w:val="15"/>
              </w:rPr>
            </w:pPr>
            <w:r>
              <w:rPr>
                <w:sz w:val="15"/>
              </w:rPr>
              <w:t>Compensated absences</w:t>
            </w:r>
          </w:p>
        </w:tc>
        <w:tc>
          <w:tcPr>
            <w:tcW w:w="1115" w:type="dxa"/>
          </w:tcPr>
          <w:p w:rsidR="00D810C4" w:rsidRDefault="00B55C40">
            <w:pPr>
              <w:pStyle w:val="TableParagraph"/>
              <w:spacing w:line="167" w:lineRule="exact"/>
              <w:ind w:right="101"/>
              <w:jc w:val="right"/>
              <w:rPr>
                <w:sz w:val="15"/>
              </w:rPr>
            </w:pPr>
            <w:r>
              <w:rPr>
                <w:sz w:val="15"/>
              </w:rPr>
              <w:t>325</w:t>
            </w:r>
          </w:p>
        </w:tc>
        <w:tc>
          <w:tcPr>
            <w:tcW w:w="1029" w:type="dxa"/>
          </w:tcPr>
          <w:p w:rsidR="00D810C4" w:rsidRDefault="00B55C40">
            <w:pPr>
              <w:pStyle w:val="TableParagraph"/>
              <w:spacing w:line="167" w:lineRule="exact"/>
              <w:ind w:right="101"/>
              <w:jc w:val="right"/>
              <w:rPr>
                <w:sz w:val="15"/>
              </w:rPr>
            </w:pPr>
            <w:r>
              <w:rPr>
                <w:sz w:val="15"/>
              </w:rPr>
              <w:t>24</w:t>
            </w:r>
          </w:p>
        </w:tc>
        <w:tc>
          <w:tcPr>
            <w:tcW w:w="943" w:type="dxa"/>
          </w:tcPr>
          <w:p w:rsidR="00D810C4" w:rsidRDefault="00B55C40">
            <w:pPr>
              <w:pStyle w:val="TableParagraph"/>
              <w:spacing w:line="167" w:lineRule="exact"/>
              <w:ind w:left="638"/>
              <w:rPr>
                <w:sz w:val="15"/>
              </w:rPr>
            </w:pPr>
            <w:r>
              <w:rPr>
                <w:sz w:val="15"/>
              </w:rPr>
              <w:t>-</w:t>
            </w:r>
          </w:p>
        </w:tc>
        <w:tc>
          <w:tcPr>
            <w:tcW w:w="1562" w:type="dxa"/>
          </w:tcPr>
          <w:p w:rsidR="00D810C4" w:rsidRDefault="00B55C40">
            <w:pPr>
              <w:pStyle w:val="TableParagraph"/>
              <w:spacing w:line="167" w:lineRule="exact"/>
              <w:ind w:left="1104"/>
              <w:rPr>
                <w:sz w:val="15"/>
              </w:rPr>
            </w:pPr>
            <w:r>
              <w:rPr>
                <w:sz w:val="15"/>
              </w:rPr>
              <w:t>-</w:t>
            </w:r>
          </w:p>
        </w:tc>
        <w:tc>
          <w:tcPr>
            <w:tcW w:w="1023" w:type="dxa"/>
          </w:tcPr>
          <w:p w:rsidR="00D810C4" w:rsidRDefault="00B55C40">
            <w:pPr>
              <w:pStyle w:val="TableParagraph"/>
              <w:spacing w:line="167" w:lineRule="exact"/>
              <w:ind w:right="263"/>
              <w:jc w:val="right"/>
              <w:rPr>
                <w:sz w:val="15"/>
              </w:rPr>
            </w:pPr>
            <w:r>
              <w:rPr>
                <w:sz w:val="15"/>
              </w:rPr>
              <w:t>-</w:t>
            </w:r>
          </w:p>
        </w:tc>
        <w:tc>
          <w:tcPr>
            <w:tcW w:w="1411" w:type="dxa"/>
          </w:tcPr>
          <w:p w:rsidR="00D810C4" w:rsidRDefault="00B55C40">
            <w:pPr>
              <w:pStyle w:val="TableParagraph"/>
              <w:spacing w:line="167" w:lineRule="exact"/>
              <w:ind w:right="78"/>
              <w:jc w:val="right"/>
              <w:rPr>
                <w:sz w:val="15"/>
              </w:rPr>
            </w:pPr>
            <w:r>
              <w:rPr>
                <w:sz w:val="15"/>
              </w:rPr>
              <w:t>349</w:t>
            </w:r>
          </w:p>
        </w:tc>
      </w:tr>
      <w:tr w:rsidR="00D810C4">
        <w:trPr>
          <w:trHeight w:val="187"/>
        </w:trPr>
        <w:tc>
          <w:tcPr>
            <w:tcW w:w="3173" w:type="dxa"/>
          </w:tcPr>
          <w:p w:rsidR="00D810C4" w:rsidRDefault="00B55C40">
            <w:pPr>
              <w:pStyle w:val="TableParagraph"/>
              <w:spacing w:line="168" w:lineRule="exact"/>
              <w:ind w:left="28"/>
              <w:rPr>
                <w:sz w:val="15"/>
              </w:rPr>
            </w:pPr>
            <w:r>
              <w:rPr>
                <w:sz w:val="15"/>
              </w:rPr>
              <w:t>Post sales client support</w:t>
            </w:r>
          </w:p>
        </w:tc>
        <w:tc>
          <w:tcPr>
            <w:tcW w:w="1115" w:type="dxa"/>
          </w:tcPr>
          <w:p w:rsidR="00D810C4" w:rsidRDefault="00B55C40">
            <w:pPr>
              <w:pStyle w:val="TableParagraph"/>
              <w:spacing w:line="168" w:lineRule="exact"/>
              <w:ind w:right="101"/>
              <w:jc w:val="right"/>
              <w:rPr>
                <w:sz w:val="15"/>
              </w:rPr>
            </w:pPr>
            <w:r>
              <w:rPr>
                <w:sz w:val="15"/>
              </w:rPr>
              <w:t>92</w:t>
            </w:r>
          </w:p>
        </w:tc>
        <w:tc>
          <w:tcPr>
            <w:tcW w:w="1029" w:type="dxa"/>
          </w:tcPr>
          <w:p w:rsidR="00D810C4" w:rsidRDefault="00B55C40">
            <w:pPr>
              <w:pStyle w:val="TableParagraph"/>
              <w:spacing w:line="168" w:lineRule="exact"/>
              <w:ind w:right="102"/>
              <w:jc w:val="right"/>
              <w:rPr>
                <w:sz w:val="15"/>
              </w:rPr>
            </w:pPr>
            <w:r>
              <w:rPr>
                <w:sz w:val="15"/>
              </w:rPr>
              <w:t>3</w:t>
            </w:r>
          </w:p>
        </w:tc>
        <w:tc>
          <w:tcPr>
            <w:tcW w:w="943" w:type="dxa"/>
          </w:tcPr>
          <w:p w:rsidR="00D810C4" w:rsidRDefault="00B55C40">
            <w:pPr>
              <w:pStyle w:val="TableParagraph"/>
              <w:spacing w:line="168" w:lineRule="exact"/>
              <w:ind w:left="638"/>
              <w:rPr>
                <w:sz w:val="15"/>
              </w:rPr>
            </w:pPr>
            <w:r>
              <w:rPr>
                <w:sz w:val="15"/>
              </w:rPr>
              <w:t>-</w:t>
            </w:r>
          </w:p>
        </w:tc>
        <w:tc>
          <w:tcPr>
            <w:tcW w:w="1562" w:type="dxa"/>
          </w:tcPr>
          <w:p w:rsidR="00D810C4" w:rsidRDefault="00B55C40">
            <w:pPr>
              <w:pStyle w:val="TableParagraph"/>
              <w:spacing w:line="168" w:lineRule="exact"/>
              <w:ind w:left="1104"/>
              <w:rPr>
                <w:sz w:val="15"/>
              </w:rPr>
            </w:pPr>
            <w:r>
              <w:rPr>
                <w:sz w:val="15"/>
              </w:rPr>
              <w:t>-</w:t>
            </w:r>
          </w:p>
        </w:tc>
        <w:tc>
          <w:tcPr>
            <w:tcW w:w="1023" w:type="dxa"/>
          </w:tcPr>
          <w:p w:rsidR="00D810C4" w:rsidRDefault="00B55C40">
            <w:pPr>
              <w:pStyle w:val="TableParagraph"/>
              <w:spacing w:line="168" w:lineRule="exact"/>
              <w:ind w:right="263"/>
              <w:jc w:val="right"/>
              <w:rPr>
                <w:sz w:val="15"/>
              </w:rPr>
            </w:pPr>
            <w:r>
              <w:rPr>
                <w:sz w:val="15"/>
              </w:rPr>
              <w:t>-</w:t>
            </w:r>
          </w:p>
        </w:tc>
        <w:tc>
          <w:tcPr>
            <w:tcW w:w="1411" w:type="dxa"/>
          </w:tcPr>
          <w:p w:rsidR="00D810C4" w:rsidRDefault="00B55C40">
            <w:pPr>
              <w:pStyle w:val="TableParagraph"/>
              <w:spacing w:line="168" w:lineRule="exact"/>
              <w:ind w:right="79"/>
              <w:jc w:val="right"/>
              <w:rPr>
                <w:sz w:val="15"/>
              </w:rPr>
            </w:pPr>
            <w:r>
              <w:rPr>
                <w:sz w:val="15"/>
              </w:rPr>
              <w:t>95</w:t>
            </w:r>
          </w:p>
        </w:tc>
      </w:tr>
      <w:tr w:rsidR="00D810C4">
        <w:trPr>
          <w:trHeight w:val="187"/>
        </w:trPr>
        <w:tc>
          <w:tcPr>
            <w:tcW w:w="3173" w:type="dxa"/>
          </w:tcPr>
          <w:p w:rsidR="00D810C4" w:rsidRDefault="00B55C40">
            <w:pPr>
              <w:pStyle w:val="TableParagraph"/>
              <w:spacing w:line="168" w:lineRule="exact"/>
              <w:ind w:left="28"/>
              <w:rPr>
                <w:sz w:val="15"/>
              </w:rPr>
            </w:pPr>
            <w:r>
              <w:rPr>
                <w:sz w:val="15"/>
              </w:rPr>
              <w:t>Derivative financial instruments</w:t>
            </w:r>
          </w:p>
        </w:tc>
        <w:tc>
          <w:tcPr>
            <w:tcW w:w="1115" w:type="dxa"/>
          </w:tcPr>
          <w:p w:rsidR="00D810C4" w:rsidRDefault="00B55C40">
            <w:pPr>
              <w:pStyle w:val="TableParagraph"/>
              <w:spacing w:line="168" w:lineRule="exact"/>
              <w:ind w:right="101"/>
              <w:jc w:val="right"/>
              <w:rPr>
                <w:sz w:val="15"/>
              </w:rPr>
            </w:pPr>
            <w:r>
              <w:rPr>
                <w:sz w:val="15"/>
              </w:rPr>
              <w:t>13</w:t>
            </w:r>
          </w:p>
        </w:tc>
        <w:tc>
          <w:tcPr>
            <w:tcW w:w="1029" w:type="dxa"/>
          </w:tcPr>
          <w:p w:rsidR="00D810C4" w:rsidRDefault="00B55C40">
            <w:pPr>
              <w:pStyle w:val="TableParagraph"/>
              <w:spacing w:line="168" w:lineRule="exact"/>
              <w:ind w:right="51"/>
              <w:jc w:val="right"/>
              <w:rPr>
                <w:sz w:val="15"/>
              </w:rPr>
            </w:pPr>
            <w:r>
              <w:rPr>
                <w:sz w:val="15"/>
              </w:rPr>
              <w:t>(8)</w:t>
            </w:r>
          </w:p>
        </w:tc>
        <w:tc>
          <w:tcPr>
            <w:tcW w:w="943" w:type="dxa"/>
          </w:tcPr>
          <w:p w:rsidR="00D810C4" w:rsidRDefault="00B55C40">
            <w:pPr>
              <w:pStyle w:val="TableParagraph"/>
              <w:spacing w:line="168" w:lineRule="exact"/>
              <w:ind w:left="638"/>
              <w:rPr>
                <w:sz w:val="15"/>
              </w:rPr>
            </w:pPr>
            <w:r>
              <w:rPr>
                <w:sz w:val="15"/>
              </w:rPr>
              <w:t>-</w:t>
            </w:r>
          </w:p>
        </w:tc>
        <w:tc>
          <w:tcPr>
            <w:tcW w:w="1562" w:type="dxa"/>
          </w:tcPr>
          <w:p w:rsidR="00D810C4" w:rsidRDefault="00B55C40">
            <w:pPr>
              <w:pStyle w:val="TableParagraph"/>
              <w:spacing w:line="168" w:lineRule="exact"/>
              <w:ind w:left="1104"/>
              <w:rPr>
                <w:sz w:val="15"/>
              </w:rPr>
            </w:pPr>
            <w:r>
              <w:rPr>
                <w:sz w:val="15"/>
              </w:rPr>
              <w:t>-</w:t>
            </w:r>
          </w:p>
        </w:tc>
        <w:tc>
          <w:tcPr>
            <w:tcW w:w="1023" w:type="dxa"/>
          </w:tcPr>
          <w:p w:rsidR="00D810C4" w:rsidRDefault="00B55C40">
            <w:pPr>
              <w:pStyle w:val="TableParagraph"/>
              <w:spacing w:line="168" w:lineRule="exact"/>
              <w:ind w:right="62"/>
              <w:jc w:val="right"/>
              <w:rPr>
                <w:sz w:val="15"/>
              </w:rPr>
            </w:pPr>
            <w:r>
              <w:rPr>
                <w:sz w:val="15"/>
              </w:rPr>
              <w:t>(1)</w:t>
            </w:r>
          </w:p>
        </w:tc>
        <w:tc>
          <w:tcPr>
            <w:tcW w:w="1411" w:type="dxa"/>
          </w:tcPr>
          <w:p w:rsidR="00D810C4" w:rsidRDefault="00B55C40">
            <w:pPr>
              <w:pStyle w:val="TableParagraph"/>
              <w:spacing w:line="168" w:lineRule="exact"/>
              <w:ind w:right="79"/>
              <w:jc w:val="right"/>
              <w:rPr>
                <w:sz w:val="15"/>
              </w:rPr>
            </w:pPr>
            <w:r>
              <w:rPr>
                <w:sz w:val="15"/>
              </w:rPr>
              <w:t>4</w:t>
            </w:r>
          </w:p>
        </w:tc>
      </w:tr>
      <w:tr w:rsidR="00D810C4">
        <w:trPr>
          <w:trHeight w:val="187"/>
        </w:trPr>
        <w:tc>
          <w:tcPr>
            <w:tcW w:w="3173" w:type="dxa"/>
          </w:tcPr>
          <w:p w:rsidR="00D810C4" w:rsidRDefault="00B55C40">
            <w:pPr>
              <w:pStyle w:val="TableParagraph"/>
              <w:spacing w:line="167" w:lineRule="exact"/>
              <w:ind w:left="28"/>
              <w:rPr>
                <w:sz w:val="15"/>
              </w:rPr>
            </w:pPr>
            <w:r>
              <w:rPr>
                <w:sz w:val="15"/>
              </w:rPr>
              <w:t>Credits related to branch profits</w:t>
            </w:r>
          </w:p>
        </w:tc>
        <w:tc>
          <w:tcPr>
            <w:tcW w:w="1115" w:type="dxa"/>
          </w:tcPr>
          <w:p w:rsidR="00D810C4" w:rsidRDefault="00B55C40">
            <w:pPr>
              <w:pStyle w:val="TableParagraph"/>
              <w:spacing w:line="167" w:lineRule="exact"/>
              <w:ind w:right="101"/>
              <w:jc w:val="right"/>
              <w:rPr>
                <w:sz w:val="15"/>
              </w:rPr>
            </w:pPr>
            <w:r>
              <w:rPr>
                <w:sz w:val="15"/>
              </w:rPr>
              <w:t>341</w:t>
            </w:r>
          </w:p>
        </w:tc>
        <w:tc>
          <w:tcPr>
            <w:tcW w:w="1029" w:type="dxa"/>
          </w:tcPr>
          <w:p w:rsidR="00D810C4" w:rsidRDefault="00B55C40">
            <w:pPr>
              <w:pStyle w:val="TableParagraph"/>
              <w:spacing w:line="167" w:lineRule="exact"/>
              <w:ind w:right="51"/>
              <w:jc w:val="right"/>
              <w:rPr>
                <w:sz w:val="15"/>
              </w:rPr>
            </w:pPr>
            <w:r>
              <w:rPr>
                <w:sz w:val="15"/>
              </w:rPr>
              <w:t>(22)</w:t>
            </w:r>
          </w:p>
        </w:tc>
        <w:tc>
          <w:tcPr>
            <w:tcW w:w="943" w:type="dxa"/>
          </w:tcPr>
          <w:p w:rsidR="00D810C4" w:rsidRDefault="00B55C40">
            <w:pPr>
              <w:pStyle w:val="TableParagraph"/>
              <w:spacing w:line="167" w:lineRule="exact"/>
              <w:ind w:left="638"/>
              <w:rPr>
                <w:sz w:val="15"/>
              </w:rPr>
            </w:pPr>
            <w:r>
              <w:rPr>
                <w:sz w:val="15"/>
              </w:rPr>
              <w:t>-</w:t>
            </w:r>
          </w:p>
        </w:tc>
        <w:tc>
          <w:tcPr>
            <w:tcW w:w="1562" w:type="dxa"/>
          </w:tcPr>
          <w:p w:rsidR="00D810C4" w:rsidRDefault="00B55C40">
            <w:pPr>
              <w:pStyle w:val="TableParagraph"/>
              <w:spacing w:line="167" w:lineRule="exact"/>
              <w:ind w:left="1104"/>
              <w:rPr>
                <w:sz w:val="15"/>
              </w:rPr>
            </w:pPr>
            <w:r>
              <w:rPr>
                <w:sz w:val="15"/>
              </w:rPr>
              <w:t>-</w:t>
            </w:r>
          </w:p>
        </w:tc>
        <w:tc>
          <w:tcPr>
            <w:tcW w:w="1023" w:type="dxa"/>
          </w:tcPr>
          <w:p w:rsidR="00D810C4" w:rsidRDefault="00B55C40">
            <w:pPr>
              <w:pStyle w:val="TableParagraph"/>
              <w:spacing w:line="167" w:lineRule="exact"/>
              <w:ind w:right="112"/>
              <w:jc w:val="right"/>
              <w:rPr>
                <w:sz w:val="15"/>
              </w:rPr>
            </w:pPr>
            <w:r>
              <w:rPr>
                <w:sz w:val="15"/>
              </w:rPr>
              <w:t>21</w:t>
            </w:r>
          </w:p>
        </w:tc>
        <w:tc>
          <w:tcPr>
            <w:tcW w:w="1411" w:type="dxa"/>
          </w:tcPr>
          <w:p w:rsidR="00D810C4" w:rsidRDefault="00B55C40">
            <w:pPr>
              <w:pStyle w:val="TableParagraph"/>
              <w:spacing w:line="167" w:lineRule="exact"/>
              <w:ind w:right="78"/>
              <w:jc w:val="right"/>
              <w:rPr>
                <w:sz w:val="15"/>
              </w:rPr>
            </w:pPr>
            <w:r>
              <w:rPr>
                <w:sz w:val="15"/>
              </w:rPr>
              <w:t>340</w:t>
            </w:r>
          </w:p>
        </w:tc>
      </w:tr>
      <w:tr w:rsidR="00D810C4">
        <w:trPr>
          <w:trHeight w:val="173"/>
        </w:trPr>
        <w:tc>
          <w:tcPr>
            <w:tcW w:w="3173" w:type="dxa"/>
          </w:tcPr>
          <w:p w:rsidR="00D810C4" w:rsidRDefault="00B55C40">
            <w:pPr>
              <w:pStyle w:val="TableParagraph"/>
              <w:spacing w:line="153" w:lineRule="exact"/>
              <w:ind w:left="28"/>
              <w:rPr>
                <w:sz w:val="15"/>
              </w:rPr>
            </w:pPr>
            <w:r>
              <w:rPr>
                <w:sz w:val="15"/>
              </w:rPr>
              <w:t>Others</w:t>
            </w:r>
          </w:p>
        </w:tc>
        <w:tc>
          <w:tcPr>
            <w:tcW w:w="1115" w:type="dxa"/>
            <w:tcBorders>
              <w:bottom w:val="single" w:sz="6" w:space="0" w:color="000000"/>
            </w:tcBorders>
          </w:tcPr>
          <w:p w:rsidR="00D810C4" w:rsidRDefault="00B55C40">
            <w:pPr>
              <w:pStyle w:val="TableParagraph"/>
              <w:spacing w:line="153" w:lineRule="exact"/>
              <w:ind w:right="101"/>
              <w:jc w:val="right"/>
              <w:rPr>
                <w:sz w:val="15"/>
              </w:rPr>
            </w:pPr>
            <w:r>
              <w:rPr>
                <w:sz w:val="15"/>
              </w:rPr>
              <w:t>55</w:t>
            </w:r>
          </w:p>
        </w:tc>
        <w:tc>
          <w:tcPr>
            <w:tcW w:w="1029" w:type="dxa"/>
            <w:tcBorders>
              <w:bottom w:val="single" w:sz="6" w:space="0" w:color="000000"/>
            </w:tcBorders>
          </w:tcPr>
          <w:p w:rsidR="00D810C4" w:rsidRDefault="00B55C40">
            <w:pPr>
              <w:pStyle w:val="TableParagraph"/>
              <w:spacing w:line="153" w:lineRule="exact"/>
              <w:ind w:right="101"/>
              <w:jc w:val="right"/>
              <w:rPr>
                <w:sz w:val="15"/>
              </w:rPr>
            </w:pPr>
            <w:r>
              <w:rPr>
                <w:sz w:val="15"/>
              </w:rPr>
              <w:t>29</w:t>
            </w:r>
          </w:p>
        </w:tc>
        <w:tc>
          <w:tcPr>
            <w:tcW w:w="943" w:type="dxa"/>
            <w:tcBorders>
              <w:bottom w:val="single" w:sz="6" w:space="0" w:color="000000"/>
            </w:tcBorders>
          </w:tcPr>
          <w:p w:rsidR="00D810C4" w:rsidRDefault="00B55C40">
            <w:pPr>
              <w:pStyle w:val="TableParagraph"/>
              <w:spacing w:line="153" w:lineRule="exact"/>
              <w:ind w:right="101"/>
              <w:jc w:val="right"/>
              <w:rPr>
                <w:sz w:val="15"/>
              </w:rPr>
            </w:pPr>
            <w:r>
              <w:rPr>
                <w:sz w:val="15"/>
              </w:rPr>
              <w:t>7</w:t>
            </w:r>
          </w:p>
        </w:tc>
        <w:tc>
          <w:tcPr>
            <w:tcW w:w="1562" w:type="dxa"/>
            <w:tcBorders>
              <w:bottom w:val="single" w:sz="6" w:space="0" w:color="000000"/>
            </w:tcBorders>
          </w:tcPr>
          <w:p w:rsidR="00D810C4" w:rsidRDefault="00B55C40">
            <w:pPr>
              <w:pStyle w:val="TableParagraph"/>
              <w:spacing w:line="153" w:lineRule="exact"/>
              <w:ind w:left="1104"/>
              <w:rPr>
                <w:sz w:val="15"/>
              </w:rPr>
            </w:pPr>
            <w:r>
              <w:rPr>
                <w:sz w:val="15"/>
              </w:rPr>
              <w:t>-</w:t>
            </w:r>
          </w:p>
        </w:tc>
        <w:tc>
          <w:tcPr>
            <w:tcW w:w="1023" w:type="dxa"/>
            <w:tcBorders>
              <w:bottom w:val="single" w:sz="6" w:space="0" w:color="000000"/>
            </w:tcBorders>
          </w:tcPr>
          <w:p w:rsidR="00D810C4" w:rsidRDefault="00B55C40">
            <w:pPr>
              <w:pStyle w:val="TableParagraph"/>
              <w:spacing w:line="153" w:lineRule="exact"/>
              <w:ind w:right="113"/>
              <w:jc w:val="right"/>
              <w:rPr>
                <w:sz w:val="15"/>
              </w:rPr>
            </w:pPr>
            <w:r>
              <w:rPr>
                <w:sz w:val="15"/>
              </w:rPr>
              <w:t>2</w:t>
            </w:r>
          </w:p>
        </w:tc>
        <w:tc>
          <w:tcPr>
            <w:tcW w:w="1411" w:type="dxa"/>
            <w:tcBorders>
              <w:bottom w:val="single" w:sz="6" w:space="0" w:color="000000"/>
            </w:tcBorders>
          </w:tcPr>
          <w:p w:rsidR="00D810C4" w:rsidRDefault="00B55C40">
            <w:pPr>
              <w:pStyle w:val="TableParagraph"/>
              <w:spacing w:line="153" w:lineRule="exact"/>
              <w:ind w:right="79"/>
              <w:jc w:val="right"/>
              <w:rPr>
                <w:sz w:val="15"/>
              </w:rPr>
            </w:pPr>
            <w:r>
              <w:rPr>
                <w:sz w:val="15"/>
              </w:rPr>
              <w:t>93</w:t>
            </w:r>
          </w:p>
        </w:tc>
      </w:tr>
      <w:tr w:rsidR="00D810C4">
        <w:trPr>
          <w:trHeight w:val="173"/>
        </w:trPr>
        <w:tc>
          <w:tcPr>
            <w:tcW w:w="3173" w:type="dxa"/>
          </w:tcPr>
          <w:p w:rsidR="00D810C4" w:rsidRDefault="00B55C40">
            <w:pPr>
              <w:pStyle w:val="TableParagraph"/>
              <w:spacing w:line="154" w:lineRule="exact"/>
              <w:ind w:left="28"/>
              <w:rPr>
                <w:b/>
                <w:sz w:val="15"/>
              </w:rPr>
            </w:pPr>
            <w:r>
              <w:rPr>
                <w:b/>
                <w:sz w:val="15"/>
              </w:rPr>
              <w:t>Total Deferred income tax assets</w:t>
            </w:r>
          </w:p>
        </w:tc>
        <w:tc>
          <w:tcPr>
            <w:tcW w:w="1115" w:type="dxa"/>
            <w:tcBorders>
              <w:top w:val="single" w:sz="6" w:space="0" w:color="000000"/>
              <w:bottom w:val="single" w:sz="6" w:space="0" w:color="000000"/>
            </w:tcBorders>
          </w:tcPr>
          <w:p w:rsidR="00D810C4" w:rsidRDefault="00B55C40">
            <w:pPr>
              <w:pStyle w:val="TableParagraph"/>
              <w:spacing w:line="152" w:lineRule="exact"/>
              <w:ind w:right="103"/>
              <w:jc w:val="right"/>
              <w:rPr>
                <w:b/>
                <w:sz w:val="15"/>
              </w:rPr>
            </w:pPr>
            <w:r>
              <w:rPr>
                <w:b/>
                <w:sz w:val="15"/>
              </w:rPr>
              <w:t>1,136</w:t>
            </w:r>
          </w:p>
        </w:tc>
        <w:tc>
          <w:tcPr>
            <w:tcW w:w="1029" w:type="dxa"/>
            <w:tcBorders>
              <w:top w:val="single" w:sz="6" w:space="0" w:color="000000"/>
              <w:bottom w:val="single" w:sz="6" w:space="0" w:color="000000"/>
            </w:tcBorders>
          </w:tcPr>
          <w:p w:rsidR="00D810C4" w:rsidRDefault="00B55C40">
            <w:pPr>
              <w:pStyle w:val="TableParagraph"/>
              <w:spacing w:line="152" w:lineRule="exact"/>
              <w:ind w:right="101"/>
              <w:jc w:val="right"/>
              <w:rPr>
                <w:b/>
                <w:sz w:val="15"/>
              </w:rPr>
            </w:pPr>
            <w:r>
              <w:rPr>
                <w:b/>
                <w:sz w:val="15"/>
              </w:rPr>
              <w:t>104</w:t>
            </w:r>
          </w:p>
        </w:tc>
        <w:tc>
          <w:tcPr>
            <w:tcW w:w="943" w:type="dxa"/>
            <w:tcBorders>
              <w:top w:val="single" w:sz="6" w:space="0" w:color="000000"/>
              <w:bottom w:val="single" w:sz="6" w:space="0" w:color="000000"/>
            </w:tcBorders>
          </w:tcPr>
          <w:p w:rsidR="00D810C4" w:rsidRDefault="00B55C40">
            <w:pPr>
              <w:pStyle w:val="TableParagraph"/>
              <w:spacing w:line="152" w:lineRule="exact"/>
              <w:ind w:right="101"/>
              <w:jc w:val="right"/>
              <w:rPr>
                <w:b/>
                <w:sz w:val="15"/>
              </w:rPr>
            </w:pPr>
            <w:r>
              <w:rPr>
                <w:b/>
                <w:sz w:val="15"/>
              </w:rPr>
              <w:t>7</w:t>
            </w:r>
          </w:p>
        </w:tc>
        <w:tc>
          <w:tcPr>
            <w:tcW w:w="1562" w:type="dxa"/>
            <w:tcBorders>
              <w:top w:val="single" w:sz="6" w:space="0" w:color="000000"/>
              <w:bottom w:val="single" w:sz="6" w:space="0" w:color="000000"/>
            </w:tcBorders>
          </w:tcPr>
          <w:p w:rsidR="00D810C4" w:rsidRDefault="00B55C40">
            <w:pPr>
              <w:pStyle w:val="TableParagraph"/>
              <w:spacing w:line="152" w:lineRule="exact"/>
              <w:ind w:left="1102"/>
              <w:rPr>
                <w:b/>
                <w:sz w:val="15"/>
              </w:rPr>
            </w:pPr>
            <w:r>
              <w:rPr>
                <w:b/>
                <w:sz w:val="15"/>
              </w:rPr>
              <w:t>-</w:t>
            </w:r>
          </w:p>
        </w:tc>
        <w:tc>
          <w:tcPr>
            <w:tcW w:w="1023" w:type="dxa"/>
            <w:tcBorders>
              <w:top w:val="single" w:sz="6" w:space="0" w:color="000000"/>
              <w:bottom w:val="single" w:sz="6" w:space="0" w:color="000000"/>
            </w:tcBorders>
          </w:tcPr>
          <w:p w:rsidR="00D810C4" w:rsidRDefault="00B55C40">
            <w:pPr>
              <w:pStyle w:val="TableParagraph"/>
              <w:spacing w:line="152" w:lineRule="exact"/>
              <w:ind w:right="112"/>
              <w:jc w:val="right"/>
              <w:rPr>
                <w:b/>
                <w:sz w:val="15"/>
              </w:rPr>
            </w:pPr>
            <w:r>
              <w:rPr>
                <w:b/>
                <w:sz w:val="15"/>
              </w:rPr>
              <w:t>21</w:t>
            </w:r>
          </w:p>
        </w:tc>
        <w:tc>
          <w:tcPr>
            <w:tcW w:w="1411" w:type="dxa"/>
            <w:tcBorders>
              <w:top w:val="single" w:sz="6" w:space="0" w:color="000000"/>
              <w:bottom w:val="single" w:sz="6" w:space="0" w:color="000000"/>
            </w:tcBorders>
          </w:tcPr>
          <w:p w:rsidR="00D810C4" w:rsidRDefault="00B55C40">
            <w:pPr>
              <w:pStyle w:val="TableParagraph"/>
              <w:spacing w:line="152" w:lineRule="exact"/>
              <w:ind w:right="80"/>
              <w:jc w:val="right"/>
              <w:rPr>
                <w:b/>
                <w:sz w:val="15"/>
              </w:rPr>
            </w:pPr>
            <w:r>
              <w:rPr>
                <w:b/>
                <w:sz w:val="15"/>
              </w:rPr>
              <w:t>1,268</w:t>
            </w:r>
          </w:p>
        </w:tc>
      </w:tr>
      <w:tr w:rsidR="00D810C4">
        <w:trPr>
          <w:trHeight w:val="374"/>
        </w:trPr>
        <w:tc>
          <w:tcPr>
            <w:tcW w:w="3173" w:type="dxa"/>
          </w:tcPr>
          <w:p w:rsidR="00D810C4" w:rsidRDefault="00D810C4">
            <w:pPr>
              <w:pStyle w:val="TableParagraph"/>
              <w:rPr>
                <w:sz w:val="16"/>
              </w:rPr>
            </w:pPr>
          </w:p>
          <w:p w:rsidR="00D810C4" w:rsidRDefault="00B55C40">
            <w:pPr>
              <w:pStyle w:val="TableParagraph"/>
              <w:spacing w:line="170" w:lineRule="exact"/>
              <w:ind w:left="28"/>
              <w:rPr>
                <w:b/>
                <w:sz w:val="15"/>
              </w:rPr>
            </w:pPr>
            <w:r>
              <w:rPr>
                <w:b/>
                <w:sz w:val="15"/>
              </w:rPr>
              <w:t>Deferred income tax liabilities</w:t>
            </w:r>
          </w:p>
        </w:tc>
        <w:tc>
          <w:tcPr>
            <w:tcW w:w="1115" w:type="dxa"/>
            <w:tcBorders>
              <w:top w:val="single" w:sz="6" w:space="0" w:color="000000"/>
            </w:tcBorders>
          </w:tcPr>
          <w:p w:rsidR="00D810C4" w:rsidRDefault="00D810C4">
            <w:pPr>
              <w:pStyle w:val="TableParagraph"/>
              <w:rPr>
                <w:sz w:val="14"/>
              </w:rPr>
            </w:pPr>
          </w:p>
        </w:tc>
        <w:tc>
          <w:tcPr>
            <w:tcW w:w="1029" w:type="dxa"/>
            <w:tcBorders>
              <w:top w:val="single" w:sz="6" w:space="0" w:color="000000"/>
            </w:tcBorders>
          </w:tcPr>
          <w:p w:rsidR="00D810C4" w:rsidRDefault="00D810C4">
            <w:pPr>
              <w:pStyle w:val="TableParagraph"/>
              <w:rPr>
                <w:sz w:val="14"/>
              </w:rPr>
            </w:pPr>
          </w:p>
        </w:tc>
        <w:tc>
          <w:tcPr>
            <w:tcW w:w="943" w:type="dxa"/>
            <w:tcBorders>
              <w:top w:val="single" w:sz="6" w:space="0" w:color="000000"/>
            </w:tcBorders>
          </w:tcPr>
          <w:p w:rsidR="00D810C4" w:rsidRDefault="00D810C4">
            <w:pPr>
              <w:pStyle w:val="TableParagraph"/>
              <w:rPr>
                <w:sz w:val="14"/>
              </w:rPr>
            </w:pPr>
          </w:p>
        </w:tc>
        <w:tc>
          <w:tcPr>
            <w:tcW w:w="1562" w:type="dxa"/>
            <w:tcBorders>
              <w:top w:val="single" w:sz="6" w:space="0" w:color="000000"/>
            </w:tcBorders>
          </w:tcPr>
          <w:p w:rsidR="00D810C4" w:rsidRDefault="00D810C4">
            <w:pPr>
              <w:pStyle w:val="TableParagraph"/>
              <w:rPr>
                <w:sz w:val="14"/>
              </w:rPr>
            </w:pPr>
          </w:p>
        </w:tc>
        <w:tc>
          <w:tcPr>
            <w:tcW w:w="1023" w:type="dxa"/>
            <w:tcBorders>
              <w:top w:val="single" w:sz="6" w:space="0" w:color="000000"/>
            </w:tcBorders>
          </w:tcPr>
          <w:p w:rsidR="00D810C4" w:rsidRDefault="00D810C4">
            <w:pPr>
              <w:pStyle w:val="TableParagraph"/>
              <w:rPr>
                <w:sz w:val="14"/>
              </w:rPr>
            </w:pPr>
          </w:p>
        </w:tc>
        <w:tc>
          <w:tcPr>
            <w:tcW w:w="1411" w:type="dxa"/>
            <w:tcBorders>
              <w:top w:val="single" w:sz="6" w:space="0" w:color="000000"/>
            </w:tcBorders>
          </w:tcPr>
          <w:p w:rsidR="00D810C4" w:rsidRDefault="00D810C4">
            <w:pPr>
              <w:pStyle w:val="TableParagraph"/>
              <w:rPr>
                <w:sz w:val="14"/>
              </w:rPr>
            </w:pPr>
          </w:p>
        </w:tc>
      </w:tr>
      <w:tr w:rsidR="00D810C4">
        <w:trPr>
          <w:trHeight w:val="184"/>
        </w:trPr>
        <w:tc>
          <w:tcPr>
            <w:tcW w:w="3173" w:type="dxa"/>
          </w:tcPr>
          <w:p w:rsidR="00D810C4" w:rsidRDefault="00B55C40">
            <w:pPr>
              <w:pStyle w:val="TableParagraph"/>
              <w:spacing w:line="165" w:lineRule="exact"/>
              <w:ind w:left="28"/>
              <w:rPr>
                <w:sz w:val="15"/>
              </w:rPr>
            </w:pPr>
            <w:r>
              <w:rPr>
                <w:sz w:val="15"/>
              </w:rPr>
              <w:t>Intangibles</w:t>
            </w:r>
          </w:p>
        </w:tc>
        <w:tc>
          <w:tcPr>
            <w:tcW w:w="1115" w:type="dxa"/>
          </w:tcPr>
          <w:p w:rsidR="00D810C4" w:rsidRDefault="00B55C40">
            <w:pPr>
              <w:pStyle w:val="TableParagraph"/>
              <w:spacing w:line="165" w:lineRule="exact"/>
              <w:ind w:right="253"/>
              <w:jc w:val="right"/>
              <w:rPr>
                <w:sz w:val="15"/>
              </w:rPr>
            </w:pPr>
            <w:r>
              <w:rPr>
                <w:sz w:val="15"/>
              </w:rPr>
              <w:t>-</w:t>
            </w:r>
          </w:p>
        </w:tc>
        <w:tc>
          <w:tcPr>
            <w:tcW w:w="1029" w:type="dxa"/>
          </w:tcPr>
          <w:p w:rsidR="00D810C4" w:rsidRDefault="00B55C40">
            <w:pPr>
              <w:pStyle w:val="TableParagraph"/>
              <w:spacing w:line="165" w:lineRule="exact"/>
              <w:ind w:right="252"/>
              <w:jc w:val="right"/>
              <w:rPr>
                <w:sz w:val="15"/>
              </w:rPr>
            </w:pPr>
            <w:r>
              <w:rPr>
                <w:sz w:val="15"/>
              </w:rPr>
              <w:t>-</w:t>
            </w:r>
          </w:p>
        </w:tc>
        <w:tc>
          <w:tcPr>
            <w:tcW w:w="943" w:type="dxa"/>
          </w:tcPr>
          <w:p w:rsidR="00D810C4" w:rsidRDefault="00B55C40">
            <w:pPr>
              <w:pStyle w:val="TableParagraph"/>
              <w:spacing w:line="165" w:lineRule="exact"/>
              <w:ind w:left="638"/>
              <w:rPr>
                <w:sz w:val="15"/>
              </w:rPr>
            </w:pPr>
            <w:r>
              <w:rPr>
                <w:sz w:val="15"/>
              </w:rPr>
              <w:t>-</w:t>
            </w:r>
          </w:p>
        </w:tc>
        <w:tc>
          <w:tcPr>
            <w:tcW w:w="1562" w:type="dxa"/>
          </w:tcPr>
          <w:p w:rsidR="00D810C4" w:rsidRDefault="00B55C40">
            <w:pPr>
              <w:pStyle w:val="TableParagraph"/>
              <w:spacing w:line="165" w:lineRule="exact"/>
              <w:ind w:left="1104"/>
              <w:rPr>
                <w:sz w:val="15"/>
              </w:rPr>
            </w:pPr>
            <w:r>
              <w:rPr>
                <w:sz w:val="15"/>
              </w:rPr>
              <w:t>-</w:t>
            </w:r>
          </w:p>
        </w:tc>
        <w:tc>
          <w:tcPr>
            <w:tcW w:w="1023" w:type="dxa"/>
          </w:tcPr>
          <w:p w:rsidR="00D810C4" w:rsidRDefault="00B55C40">
            <w:pPr>
              <w:pStyle w:val="TableParagraph"/>
              <w:spacing w:line="165" w:lineRule="exact"/>
              <w:ind w:right="263"/>
              <w:jc w:val="right"/>
              <w:rPr>
                <w:sz w:val="15"/>
              </w:rPr>
            </w:pPr>
            <w:r>
              <w:rPr>
                <w:sz w:val="15"/>
              </w:rPr>
              <w:t>-</w:t>
            </w:r>
          </w:p>
        </w:tc>
        <w:tc>
          <w:tcPr>
            <w:tcW w:w="1411" w:type="dxa"/>
          </w:tcPr>
          <w:p w:rsidR="00D810C4" w:rsidRDefault="00B55C40">
            <w:pPr>
              <w:pStyle w:val="TableParagraph"/>
              <w:spacing w:line="165" w:lineRule="exact"/>
              <w:ind w:right="229"/>
              <w:jc w:val="right"/>
              <w:rPr>
                <w:sz w:val="15"/>
              </w:rPr>
            </w:pPr>
            <w:r>
              <w:rPr>
                <w:sz w:val="15"/>
              </w:rPr>
              <w:t>-</w:t>
            </w:r>
          </w:p>
        </w:tc>
      </w:tr>
      <w:tr w:rsidR="00D810C4">
        <w:trPr>
          <w:trHeight w:val="187"/>
        </w:trPr>
        <w:tc>
          <w:tcPr>
            <w:tcW w:w="3173" w:type="dxa"/>
          </w:tcPr>
          <w:p w:rsidR="00D810C4" w:rsidRDefault="00B55C40">
            <w:pPr>
              <w:pStyle w:val="TableParagraph"/>
              <w:spacing w:line="167" w:lineRule="exact"/>
              <w:ind w:left="28"/>
              <w:rPr>
                <w:sz w:val="15"/>
              </w:rPr>
            </w:pPr>
            <w:r>
              <w:rPr>
                <w:sz w:val="15"/>
              </w:rPr>
              <w:t>Branch profit tax</w:t>
            </w:r>
          </w:p>
        </w:tc>
        <w:tc>
          <w:tcPr>
            <w:tcW w:w="1115" w:type="dxa"/>
          </w:tcPr>
          <w:p w:rsidR="00D810C4" w:rsidRDefault="00B55C40">
            <w:pPr>
              <w:pStyle w:val="TableParagraph"/>
              <w:spacing w:line="167" w:lineRule="exact"/>
              <w:ind w:right="51"/>
              <w:jc w:val="right"/>
              <w:rPr>
                <w:sz w:val="15"/>
              </w:rPr>
            </w:pPr>
            <w:r>
              <w:rPr>
                <w:sz w:val="15"/>
              </w:rPr>
              <w:t>(505)</w:t>
            </w:r>
          </w:p>
        </w:tc>
        <w:tc>
          <w:tcPr>
            <w:tcW w:w="1029" w:type="dxa"/>
          </w:tcPr>
          <w:p w:rsidR="00D810C4" w:rsidRDefault="00B55C40">
            <w:pPr>
              <w:pStyle w:val="TableParagraph"/>
              <w:spacing w:line="167" w:lineRule="exact"/>
              <w:ind w:right="51"/>
              <w:jc w:val="right"/>
              <w:rPr>
                <w:sz w:val="15"/>
              </w:rPr>
            </w:pPr>
            <w:r>
              <w:rPr>
                <w:sz w:val="15"/>
              </w:rPr>
              <w:t>(3)</w:t>
            </w:r>
          </w:p>
        </w:tc>
        <w:tc>
          <w:tcPr>
            <w:tcW w:w="943" w:type="dxa"/>
          </w:tcPr>
          <w:p w:rsidR="00D810C4" w:rsidRDefault="00B55C40">
            <w:pPr>
              <w:pStyle w:val="TableParagraph"/>
              <w:spacing w:line="167" w:lineRule="exact"/>
              <w:ind w:left="638"/>
              <w:rPr>
                <w:sz w:val="15"/>
              </w:rPr>
            </w:pPr>
            <w:r>
              <w:rPr>
                <w:sz w:val="15"/>
              </w:rPr>
              <w:t>-</w:t>
            </w:r>
          </w:p>
        </w:tc>
        <w:tc>
          <w:tcPr>
            <w:tcW w:w="1562" w:type="dxa"/>
          </w:tcPr>
          <w:p w:rsidR="00D810C4" w:rsidRDefault="00B55C40">
            <w:pPr>
              <w:pStyle w:val="TableParagraph"/>
              <w:spacing w:line="167" w:lineRule="exact"/>
              <w:ind w:left="1104"/>
              <w:rPr>
                <w:sz w:val="15"/>
              </w:rPr>
            </w:pPr>
            <w:r>
              <w:rPr>
                <w:sz w:val="15"/>
              </w:rPr>
              <w:t>-</w:t>
            </w:r>
          </w:p>
        </w:tc>
        <w:tc>
          <w:tcPr>
            <w:tcW w:w="1023" w:type="dxa"/>
          </w:tcPr>
          <w:p w:rsidR="00D810C4" w:rsidRDefault="00B55C40">
            <w:pPr>
              <w:pStyle w:val="TableParagraph"/>
              <w:spacing w:line="167" w:lineRule="exact"/>
              <w:ind w:right="62"/>
              <w:jc w:val="right"/>
              <w:rPr>
                <w:sz w:val="15"/>
              </w:rPr>
            </w:pPr>
            <w:r>
              <w:rPr>
                <w:sz w:val="15"/>
              </w:rPr>
              <w:t>(33)</w:t>
            </w:r>
          </w:p>
        </w:tc>
        <w:tc>
          <w:tcPr>
            <w:tcW w:w="1411" w:type="dxa"/>
          </w:tcPr>
          <w:p w:rsidR="00D810C4" w:rsidRDefault="00B55C40">
            <w:pPr>
              <w:pStyle w:val="TableParagraph"/>
              <w:spacing w:line="167" w:lineRule="exact"/>
              <w:ind w:right="28"/>
              <w:jc w:val="right"/>
              <w:rPr>
                <w:sz w:val="15"/>
              </w:rPr>
            </w:pPr>
            <w:r>
              <w:rPr>
                <w:sz w:val="15"/>
              </w:rPr>
              <w:t>(541)</w:t>
            </w:r>
          </w:p>
        </w:tc>
      </w:tr>
      <w:tr w:rsidR="00D810C4">
        <w:trPr>
          <w:trHeight w:val="187"/>
        </w:trPr>
        <w:tc>
          <w:tcPr>
            <w:tcW w:w="3173" w:type="dxa"/>
          </w:tcPr>
          <w:p w:rsidR="00D810C4" w:rsidRDefault="00B55C40">
            <w:pPr>
              <w:pStyle w:val="TableParagraph"/>
              <w:spacing w:line="167" w:lineRule="exact"/>
              <w:ind w:left="28"/>
              <w:rPr>
                <w:sz w:val="15"/>
              </w:rPr>
            </w:pPr>
            <w:r>
              <w:rPr>
                <w:sz w:val="15"/>
              </w:rPr>
              <w:t>Derivative financial instruments</w:t>
            </w:r>
          </w:p>
        </w:tc>
        <w:tc>
          <w:tcPr>
            <w:tcW w:w="1115" w:type="dxa"/>
          </w:tcPr>
          <w:p w:rsidR="00D810C4" w:rsidRDefault="00B55C40">
            <w:pPr>
              <w:pStyle w:val="TableParagraph"/>
              <w:spacing w:line="167" w:lineRule="exact"/>
              <w:ind w:right="51"/>
              <w:jc w:val="right"/>
              <w:rPr>
                <w:sz w:val="15"/>
              </w:rPr>
            </w:pPr>
            <w:r>
              <w:rPr>
                <w:sz w:val="15"/>
              </w:rPr>
              <w:t>(1)</w:t>
            </w:r>
          </w:p>
        </w:tc>
        <w:tc>
          <w:tcPr>
            <w:tcW w:w="1029" w:type="dxa"/>
          </w:tcPr>
          <w:p w:rsidR="00D810C4" w:rsidRDefault="00B55C40">
            <w:pPr>
              <w:pStyle w:val="TableParagraph"/>
              <w:spacing w:line="167" w:lineRule="exact"/>
              <w:ind w:right="51"/>
              <w:jc w:val="right"/>
              <w:rPr>
                <w:sz w:val="15"/>
              </w:rPr>
            </w:pPr>
            <w:r>
              <w:rPr>
                <w:sz w:val="15"/>
              </w:rPr>
              <w:t>(98)</w:t>
            </w:r>
          </w:p>
        </w:tc>
        <w:tc>
          <w:tcPr>
            <w:tcW w:w="943" w:type="dxa"/>
          </w:tcPr>
          <w:p w:rsidR="00D810C4" w:rsidRDefault="00B55C40">
            <w:pPr>
              <w:pStyle w:val="TableParagraph"/>
              <w:spacing w:line="167" w:lineRule="exact"/>
              <w:ind w:right="50"/>
              <w:jc w:val="right"/>
              <w:rPr>
                <w:sz w:val="15"/>
              </w:rPr>
            </w:pPr>
            <w:r>
              <w:rPr>
                <w:sz w:val="15"/>
              </w:rPr>
              <w:t>(7)</w:t>
            </w:r>
          </w:p>
        </w:tc>
        <w:tc>
          <w:tcPr>
            <w:tcW w:w="1562" w:type="dxa"/>
          </w:tcPr>
          <w:p w:rsidR="00D810C4" w:rsidRDefault="00B55C40">
            <w:pPr>
              <w:pStyle w:val="TableParagraph"/>
              <w:spacing w:line="167" w:lineRule="exact"/>
              <w:ind w:left="1104"/>
              <w:rPr>
                <w:sz w:val="15"/>
              </w:rPr>
            </w:pPr>
            <w:r>
              <w:rPr>
                <w:sz w:val="15"/>
              </w:rPr>
              <w:t>-</w:t>
            </w:r>
          </w:p>
        </w:tc>
        <w:tc>
          <w:tcPr>
            <w:tcW w:w="1023" w:type="dxa"/>
          </w:tcPr>
          <w:p w:rsidR="00D810C4" w:rsidRDefault="00B55C40">
            <w:pPr>
              <w:pStyle w:val="TableParagraph"/>
              <w:spacing w:line="167" w:lineRule="exact"/>
              <w:ind w:right="263"/>
              <w:jc w:val="right"/>
              <w:rPr>
                <w:sz w:val="15"/>
              </w:rPr>
            </w:pPr>
            <w:r>
              <w:rPr>
                <w:sz w:val="15"/>
              </w:rPr>
              <w:t>-</w:t>
            </w:r>
          </w:p>
        </w:tc>
        <w:tc>
          <w:tcPr>
            <w:tcW w:w="1411" w:type="dxa"/>
          </w:tcPr>
          <w:p w:rsidR="00D810C4" w:rsidRDefault="00B55C40">
            <w:pPr>
              <w:pStyle w:val="TableParagraph"/>
              <w:spacing w:line="167" w:lineRule="exact"/>
              <w:ind w:right="28"/>
              <w:jc w:val="right"/>
              <w:rPr>
                <w:sz w:val="15"/>
              </w:rPr>
            </w:pPr>
            <w:r>
              <w:rPr>
                <w:sz w:val="15"/>
              </w:rPr>
              <w:t>(106)</w:t>
            </w:r>
          </w:p>
        </w:tc>
      </w:tr>
      <w:tr w:rsidR="00D810C4">
        <w:trPr>
          <w:trHeight w:val="173"/>
        </w:trPr>
        <w:tc>
          <w:tcPr>
            <w:tcW w:w="3173" w:type="dxa"/>
          </w:tcPr>
          <w:p w:rsidR="00D810C4" w:rsidRDefault="00B55C40">
            <w:pPr>
              <w:pStyle w:val="TableParagraph"/>
              <w:spacing w:line="153" w:lineRule="exact"/>
              <w:ind w:left="28"/>
              <w:rPr>
                <w:sz w:val="15"/>
              </w:rPr>
            </w:pPr>
            <w:r>
              <w:rPr>
                <w:sz w:val="15"/>
              </w:rPr>
              <w:t>Others</w:t>
            </w:r>
          </w:p>
        </w:tc>
        <w:tc>
          <w:tcPr>
            <w:tcW w:w="1115" w:type="dxa"/>
            <w:tcBorders>
              <w:bottom w:val="single" w:sz="6" w:space="0" w:color="000000"/>
            </w:tcBorders>
          </w:tcPr>
          <w:p w:rsidR="00D810C4" w:rsidRDefault="00B55C40">
            <w:pPr>
              <w:pStyle w:val="TableParagraph"/>
              <w:spacing w:line="153" w:lineRule="exact"/>
              <w:ind w:right="51"/>
              <w:jc w:val="right"/>
              <w:rPr>
                <w:sz w:val="15"/>
              </w:rPr>
            </w:pPr>
            <w:r>
              <w:rPr>
                <w:sz w:val="15"/>
              </w:rPr>
              <w:t>(7)</w:t>
            </w:r>
          </w:p>
        </w:tc>
        <w:tc>
          <w:tcPr>
            <w:tcW w:w="1029" w:type="dxa"/>
            <w:tcBorders>
              <w:bottom w:val="single" w:sz="6" w:space="0" w:color="000000"/>
            </w:tcBorders>
          </w:tcPr>
          <w:p w:rsidR="00D810C4" w:rsidRDefault="00B55C40">
            <w:pPr>
              <w:pStyle w:val="TableParagraph"/>
              <w:spacing w:line="153" w:lineRule="exact"/>
              <w:ind w:right="51"/>
              <w:jc w:val="right"/>
              <w:rPr>
                <w:sz w:val="15"/>
              </w:rPr>
            </w:pPr>
            <w:r>
              <w:rPr>
                <w:sz w:val="15"/>
              </w:rPr>
              <w:t>(39)</w:t>
            </w:r>
          </w:p>
        </w:tc>
        <w:tc>
          <w:tcPr>
            <w:tcW w:w="943" w:type="dxa"/>
            <w:tcBorders>
              <w:bottom w:val="single" w:sz="6" w:space="0" w:color="000000"/>
            </w:tcBorders>
          </w:tcPr>
          <w:p w:rsidR="00D810C4" w:rsidRDefault="00B55C40">
            <w:pPr>
              <w:pStyle w:val="TableParagraph"/>
              <w:spacing w:line="153" w:lineRule="exact"/>
              <w:ind w:right="50"/>
              <w:jc w:val="right"/>
              <w:rPr>
                <w:sz w:val="15"/>
              </w:rPr>
            </w:pPr>
            <w:r>
              <w:rPr>
                <w:sz w:val="15"/>
              </w:rPr>
              <w:t>(3)</w:t>
            </w:r>
          </w:p>
        </w:tc>
        <w:tc>
          <w:tcPr>
            <w:tcW w:w="1562" w:type="dxa"/>
            <w:tcBorders>
              <w:bottom w:val="single" w:sz="6" w:space="0" w:color="000000"/>
            </w:tcBorders>
          </w:tcPr>
          <w:p w:rsidR="00D810C4" w:rsidRDefault="00B55C40">
            <w:pPr>
              <w:pStyle w:val="TableParagraph"/>
              <w:spacing w:line="153" w:lineRule="exact"/>
              <w:ind w:left="1104"/>
              <w:rPr>
                <w:sz w:val="15"/>
              </w:rPr>
            </w:pPr>
            <w:r>
              <w:rPr>
                <w:sz w:val="15"/>
              </w:rPr>
              <w:t>-</w:t>
            </w:r>
          </w:p>
        </w:tc>
        <w:tc>
          <w:tcPr>
            <w:tcW w:w="1023" w:type="dxa"/>
            <w:tcBorders>
              <w:bottom w:val="single" w:sz="6" w:space="0" w:color="000000"/>
            </w:tcBorders>
          </w:tcPr>
          <w:p w:rsidR="00D810C4" w:rsidRDefault="00B55C40">
            <w:pPr>
              <w:pStyle w:val="TableParagraph"/>
              <w:spacing w:line="153" w:lineRule="exact"/>
              <w:ind w:right="113"/>
              <w:jc w:val="right"/>
              <w:rPr>
                <w:sz w:val="15"/>
              </w:rPr>
            </w:pPr>
            <w:r>
              <w:rPr>
                <w:sz w:val="15"/>
              </w:rPr>
              <w:t>1</w:t>
            </w:r>
          </w:p>
        </w:tc>
        <w:tc>
          <w:tcPr>
            <w:tcW w:w="1411" w:type="dxa"/>
            <w:tcBorders>
              <w:bottom w:val="single" w:sz="6" w:space="0" w:color="000000"/>
            </w:tcBorders>
          </w:tcPr>
          <w:p w:rsidR="00D810C4" w:rsidRDefault="00B55C40">
            <w:pPr>
              <w:pStyle w:val="TableParagraph"/>
              <w:spacing w:line="153" w:lineRule="exact"/>
              <w:ind w:right="27"/>
              <w:jc w:val="right"/>
              <w:rPr>
                <w:sz w:val="15"/>
              </w:rPr>
            </w:pPr>
            <w:r>
              <w:rPr>
                <w:sz w:val="15"/>
              </w:rPr>
              <w:t>(48)</w:t>
            </w:r>
          </w:p>
        </w:tc>
      </w:tr>
      <w:tr w:rsidR="00D810C4">
        <w:trPr>
          <w:trHeight w:val="173"/>
        </w:trPr>
        <w:tc>
          <w:tcPr>
            <w:tcW w:w="3173" w:type="dxa"/>
            <w:tcBorders>
              <w:bottom w:val="single" w:sz="6" w:space="0" w:color="000000"/>
            </w:tcBorders>
          </w:tcPr>
          <w:p w:rsidR="00D810C4" w:rsidRDefault="00B55C40">
            <w:pPr>
              <w:pStyle w:val="TableParagraph"/>
              <w:spacing w:line="152" w:lineRule="exact"/>
              <w:ind w:left="28"/>
              <w:rPr>
                <w:b/>
                <w:sz w:val="15"/>
              </w:rPr>
            </w:pPr>
            <w:r>
              <w:rPr>
                <w:b/>
                <w:sz w:val="15"/>
              </w:rPr>
              <w:t>Total Deferred income tax liabilities</w:t>
            </w:r>
          </w:p>
        </w:tc>
        <w:tc>
          <w:tcPr>
            <w:tcW w:w="1115" w:type="dxa"/>
            <w:tcBorders>
              <w:top w:val="single" w:sz="6" w:space="0" w:color="000000"/>
              <w:bottom w:val="single" w:sz="6" w:space="0" w:color="000000"/>
            </w:tcBorders>
          </w:tcPr>
          <w:p w:rsidR="00D810C4" w:rsidRDefault="00B55C40">
            <w:pPr>
              <w:pStyle w:val="TableParagraph"/>
              <w:spacing w:line="152" w:lineRule="exact"/>
              <w:ind w:right="51"/>
              <w:jc w:val="right"/>
              <w:rPr>
                <w:b/>
                <w:sz w:val="15"/>
              </w:rPr>
            </w:pPr>
            <w:r>
              <w:rPr>
                <w:b/>
                <w:sz w:val="15"/>
              </w:rPr>
              <w:t>(513)</w:t>
            </w:r>
          </w:p>
        </w:tc>
        <w:tc>
          <w:tcPr>
            <w:tcW w:w="1029" w:type="dxa"/>
            <w:tcBorders>
              <w:top w:val="single" w:sz="6" w:space="0" w:color="000000"/>
              <w:bottom w:val="single" w:sz="6" w:space="0" w:color="000000"/>
            </w:tcBorders>
          </w:tcPr>
          <w:p w:rsidR="00D810C4" w:rsidRDefault="00B55C40">
            <w:pPr>
              <w:pStyle w:val="TableParagraph"/>
              <w:spacing w:line="152" w:lineRule="exact"/>
              <w:ind w:right="51"/>
              <w:jc w:val="right"/>
              <w:rPr>
                <w:b/>
                <w:sz w:val="15"/>
              </w:rPr>
            </w:pPr>
            <w:r>
              <w:rPr>
                <w:b/>
                <w:sz w:val="15"/>
              </w:rPr>
              <w:t>(140)</w:t>
            </w:r>
          </w:p>
        </w:tc>
        <w:tc>
          <w:tcPr>
            <w:tcW w:w="943" w:type="dxa"/>
            <w:tcBorders>
              <w:top w:val="single" w:sz="6" w:space="0" w:color="000000"/>
              <w:bottom w:val="single" w:sz="6" w:space="0" w:color="000000"/>
            </w:tcBorders>
          </w:tcPr>
          <w:p w:rsidR="00D810C4" w:rsidRDefault="00B55C40">
            <w:pPr>
              <w:pStyle w:val="TableParagraph"/>
              <w:spacing w:line="152" w:lineRule="exact"/>
              <w:ind w:right="50"/>
              <w:jc w:val="right"/>
              <w:rPr>
                <w:b/>
                <w:sz w:val="15"/>
              </w:rPr>
            </w:pPr>
            <w:r>
              <w:rPr>
                <w:b/>
                <w:sz w:val="15"/>
              </w:rPr>
              <w:t>(10)</w:t>
            </w:r>
          </w:p>
        </w:tc>
        <w:tc>
          <w:tcPr>
            <w:tcW w:w="1562" w:type="dxa"/>
            <w:tcBorders>
              <w:top w:val="single" w:sz="6" w:space="0" w:color="000000"/>
              <w:bottom w:val="single" w:sz="6" w:space="0" w:color="000000"/>
            </w:tcBorders>
          </w:tcPr>
          <w:p w:rsidR="00D810C4" w:rsidRDefault="00B55C40">
            <w:pPr>
              <w:pStyle w:val="TableParagraph"/>
              <w:spacing w:line="152" w:lineRule="exact"/>
              <w:ind w:left="1102"/>
              <w:rPr>
                <w:b/>
                <w:sz w:val="15"/>
              </w:rPr>
            </w:pPr>
            <w:r>
              <w:rPr>
                <w:b/>
                <w:sz w:val="15"/>
              </w:rPr>
              <w:t>-</w:t>
            </w:r>
          </w:p>
        </w:tc>
        <w:tc>
          <w:tcPr>
            <w:tcW w:w="1023" w:type="dxa"/>
            <w:tcBorders>
              <w:top w:val="single" w:sz="6" w:space="0" w:color="000000"/>
              <w:bottom w:val="single" w:sz="6" w:space="0" w:color="000000"/>
            </w:tcBorders>
          </w:tcPr>
          <w:p w:rsidR="00D810C4" w:rsidRDefault="00B55C40">
            <w:pPr>
              <w:pStyle w:val="TableParagraph"/>
              <w:spacing w:line="152" w:lineRule="exact"/>
              <w:ind w:right="62"/>
              <w:jc w:val="right"/>
              <w:rPr>
                <w:b/>
                <w:sz w:val="15"/>
              </w:rPr>
            </w:pPr>
            <w:r>
              <w:rPr>
                <w:b/>
                <w:sz w:val="15"/>
              </w:rPr>
              <w:t>(32)</w:t>
            </w:r>
          </w:p>
        </w:tc>
        <w:tc>
          <w:tcPr>
            <w:tcW w:w="1411" w:type="dxa"/>
            <w:tcBorders>
              <w:top w:val="single" w:sz="6" w:space="0" w:color="000000"/>
              <w:bottom w:val="single" w:sz="6" w:space="0" w:color="000000"/>
            </w:tcBorders>
          </w:tcPr>
          <w:p w:rsidR="00D810C4" w:rsidRDefault="00B55C40">
            <w:pPr>
              <w:pStyle w:val="TableParagraph"/>
              <w:spacing w:line="152" w:lineRule="exact"/>
              <w:ind w:right="28"/>
              <w:jc w:val="right"/>
              <w:rPr>
                <w:b/>
                <w:sz w:val="15"/>
              </w:rPr>
            </w:pPr>
            <w:r>
              <w:rPr>
                <w:b/>
                <w:sz w:val="15"/>
              </w:rPr>
              <w:t>(695)</w:t>
            </w:r>
          </w:p>
        </w:tc>
      </w:tr>
      <w:tr w:rsidR="00D810C4">
        <w:trPr>
          <w:trHeight w:val="367"/>
        </w:trPr>
        <w:tc>
          <w:tcPr>
            <w:tcW w:w="10256" w:type="dxa"/>
            <w:gridSpan w:val="7"/>
            <w:tcBorders>
              <w:top w:val="single" w:sz="6" w:space="0" w:color="000000"/>
            </w:tcBorders>
          </w:tcPr>
          <w:p w:rsidR="00D810C4" w:rsidRDefault="00D810C4">
            <w:pPr>
              <w:pStyle w:val="TableParagraph"/>
              <w:spacing w:before="11"/>
              <w:rPr>
                <w:sz w:val="15"/>
              </w:rPr>
            </w:pPr>
          </w:p>
          <w:p w:rsidR="00D810C4" w:rsidRDefault="00B55C40">
            <w:pPr>
              <w:pStyle w:val="TableParagraph"/>
              <w:spacing w:line="166" w:lineRule="exact"/>
              <w:ind w:left="28"/>
              <w:rPr>
                <w:sz w:val="15"/>
              </w:rPr>
            </w:pPr>
            <w:r>
              <w:rPr>
                <w:sz w:val="15"/>
              </w:rPr>
              <w:t>The movement in gross deferred income tax assets and liabilities (before set off) for the year ended March 31, 2018 is as follows:</w:t>
            </w:r>
          </w:p>
        </w:tc>
      </w:tr>
      <w:tr w:rsidR="00D810C4">
        <w:trPr>
          <w:trHeight w:val="196"/>
        </w:trPr>
        <w:tc>
          <w:tcPr>
            <w:tcW w:w="10256" w:type="dxa"/>
            <w:gridSpan w:val="7"/>
          </w:tcPr>
          <w:p w:rsidR="00D810C4" w:rsidRDefault="00B55C40">
            <w:pPr>
              <w:pStyle w:val="TableParagraph"/>
              <w:tabs>
                <w:tab w:val="left" w:pos="9433"/>
              </w:tabs>
              <w:spacing w:line="176" w:lineRule="exact"/>
              <w:ind w:right="-15"/>
              <w:rPr>
                <w:i/>
                <w:sz w:val="15"/>
              </w:rPr>
            </w:pPr>
            <w:r>
              <w:rPr>
                <w:i/>
                <w:sz w:val="15"/>
                <w:u w:val="single"/>
              </w:rPr>
              <w:t xml:space="preserve"> </w:t>
            </w:r>
            <w:r>
              <w:rPr>
                <w:i/>
                <w:sz w:val="15"/>
                <w:u w:val="single"/>
              </w:rPr>
              <w:tab/>
              <w:t xml:space="preserve">(In </w:t>
            </w:r>
            <w:r>
              <w:rPr>
                <w:rFonts w:ascii="Georgia"/>
                <w:i/>
                <w:sz w:val="16"/>
                <w:u w:val="single"/>
              </w:rPr>
              <w:t>`</w:t>
            </w:r>
            <w:r>
              <w:rPr>
                <w:rFonts w:ascii="Georgia"/>
                <w:i/>
                <w:spacing w:val="19"/>
                <w:sz w:val="16"/>
                <w:u w:val="single"/>
              </w:rPr>
              <w:t xml:space="preserve"> </w:t>
            </w:r>
            <w:r>
              <w:rPr>
                <w:i/>
                <w:sz w:val="15"/>
                <w:u w:val="single"/>
              </w:rPr>
              <w:t>crore)</w:t>
            </w:r>
            <w:r>
              <w:rPr>
                <w:i/>
                <w:spacing w:val="-17"/>
                <w:sz w:val="15"/>
                <w:u w:val="single"/>
              </w:rPr>
              <w:t xml:space="preserve"> </w:t>
            </w:r>
          </w:p>
        </w:tc>
      </w:tr>
      <w:tr w:rsidR="00D810C4">
        <w:trPr>
          <w:trHeight w:val="542"/>
        </w:trPr>
        <w:tc>
          <w:tcPr>
            <w:tcW w:w="3173" w:type="dxa"/>
            <w:tcBorders>
              <w:bottom w:val="single" w:sz="6" w:space="0" w:color="000000"/>
            </w:tcBorders>
          </w:tcPr>
          <w:p w:rsidR="00D810C4" w:rsidRDefault="00B55C40">
            <w:pPr>
              <w:pStyle w:val="TableParagraph"/>
              <w:spacing w:line="167" w:lineRule="exact"/>
              <w:ind w:left="28"/>
              <w:rPr>
                <w:b/>
                <w:sz w:val="15"/>
              </w:rPr>
            </w:pPr>
            <w:r>
              <w:rPr>
                <w:b/>
                <w:sz w:val="15"/>
              </w:rPr>
              <w:t>Particulars</w:t>
            </w:r>
          </w:p>
        </w:tc>
        <w:tc>
          <w:tcPr>
            <w:tcW w:w="1115" w:type="dxa"/>
            <w:vMerge w:val="restart"/>
          </w:tcPr>
          <w:p w:rsidR="00D810C4" w:rsidRDefault="00B55C40">
            <w:pPr>
              <w:pStyle w:val="TableParagraph"/>
              <w:spacing w:line="266" w:lineRule="auto"/>
              <w:ind w:left="226" w:right="48" w:hanging="145"/>
              <w:jc w:val="right"/>
              <w:rPr>
                <w:b/>
                <w:sz w:val="15"/>
              </w:rPr>
            </w:pPr>
            <w:r>
              <w:rPr>
                <w:b/>
                <w:sz w:val="15"/>
              </w:rPr>
              <w:t>Carrying</w:t>
            </w:r>
            <w:r>
              <w:rPr>
                <w:b/>
                <w:spacing w:val="9"/>
                <w:sz w:val="15"/>
              </w:rPr>
              <w:t xml:space="preserve"> </w:t>
            </w:r>
            <w:r>
              <w:rPr>
                <w:b/>
                <w:sz w:val="15"/>
              </w:rPr>
              <w:t>value as of April</w:t>
            </w:r>
            <w:r>
              <w:rPr>
                <w:b/>
                <w:spacing w:val="9"/>
                <w:sz w:val="15"/>
              </w:rPr>
              <w:t xml:space="preserve"> </w:t>
            </w:r>
            <w:r>
              <w:rPr>
                <w:b/>
                <w:sz w:val="15"/>
              </w:rPr>
              <w:t>1,</w:t>
            </w:r>
          </w:p>
          <w:p w:rsidR="00D810C4" w:rsidRDefault="00B55C40">
            <w:pPr>
              <w:pStyle w:val="TableParagraph"/>
              <w:ind w:right="46"/>
              <w:jc w:val="right"/>
              <w:rPr>
                <w:b/>
                <w:sz w:val="15"/>
              </w:rPr>
            </w:pPr>
            <w:r>
              <w:rPr>
                <w:b/>
                <w:sz w:val="15"/>
              </w:rPr>
              <w:t>2017</w:t>
            </w:r>
          </w:p>
        </w:tc>
        <w:tc>
          <w:tcPr>
            <w:tcW w:w="1029" w:type="dxa"/>
            <w:vMerge w:val="restart"/>
          </w:tcPr>
          <w:p w:rsidR="00D810C4" w:rsidRDefault="00B55C40">
            <w:pPr>
              <w:pStyle w:val="TableParagraph"/>
              <w:spacing w:line="266" w:lineRule="auto"/>
              <w:ind w:left="49" w:right="34" w:firstLine="374"/>
              <w:rPr>
                <w:b/>
                <w:sz w:val="15"/>
              </w:rPr>
            </w:pPr>
            <w:r>
              <w:rPr>
                <w:b/>
                <w:sz w:val="15"/>
              </w:rPr>
              <w:t>Changes through</w:t>
            </w:r>
            <w:r>
              <w:rPr>
                <w:b/>
                <w:spacing w:val="5"/>
                <w:sz w:val="15"/>
              </w:rPr>
              <w:t xml:space="preserve"> </w:t>
            </w:r>
            <w:r>
              <w:rPr>
                <w:b/>
                <w:sz w:val="15"/>
              </w:rPr>
              <w:t>profit</w:t>
            </w:r>
          </w:p>
          <w:p w:rsidR="00D810C4" w:rsidRDefault="00B55C40">
            <w:pPr>
              <w:pStyle w:val="TableParagraph"/>
              <w:ind w:left="460"/>
              <w:rPr>
                <w:b/>
                <w:sz w:val="15"/>
              </w:rPr>
            </w:pPr>
            <w:r>
              <w:rPr>
                <w:b/>
                <w:sz w:val="15"/>
              </w:rPr>
              <w:t>and</w:t>
            </w:r>
            <w:r>
              <w:rPr>
                <w:b/>
                <w:spacing w:val="4"/>
                <w:sz w:val="15"/>
              </w:rPr>
              <w:t xml:space="preserve"> </w:t>
            </w:r>
            <w:r>
              <w:rPr>
                <w:b/>
                <w:sz w:val="15"/>
              </w:rPr>
              <w:t>loss</w:t>
            </w:r>
          </w:p>
        </w:tc>
        <w:tc>
          <w:tcPr>
            <w:tcW w:w="943" w:type="dxa"/>
            <w:tcBorders>
              <w:bottom w:val="single" w:sz="6" w:space="0" w:color="000000"/>
            </w:tcBorders>
          </w:tcPr>
          <w:p w:rsidR="00D810C4" w:rsidRDefault="00B55C40">
            <w:pPr>
              <w:pStyle w:val="TableParagraph"/>
              <w:spacing w:line="266" w:lineRule="auto"/>
              <w:ind w:left="50" w:right="34" w:firstLine="288"/>
              <w:rPr>
                <w:b/>
                <w:sz w:val="15"/>
              </w:rPr>
            </w:pPr>
            <w:r>
              <w:rPr>
                <w:b/>
                <w:sz w:val="15"/>
              </w:rPr>
              <w:t>Changes through OCI</w:t>
            </w:r>
          </w:p>
        </w:tc>
        <w:tc>
          <w:tcPr>
            <w:tcW w:w="1562" w:type="dxa"/>
            <w:vMerge w:val="restart"/>
          </w:tcPr>
          <w:p w:rsidR="00D810C4" w:rsidRDefault="00B55C40">
            <w:pPr>
              <w:pStyle w:val="TableParagraph"/>
              <w:spacing w:line="165" w:lineRule="exact"/>
              <w:ind w:left="51"/>
              <w:rPr>
                <w:b/>
                <w:sz w:val="15"/>
              </w:rPr>
            </w:pPr>
            <w:r>
              <w:rPr>
                <w:b/>
                <w:sz w:val="15"/>
              </w:rPr>
              <w:t>Addition on</w:t>
            </w:r>
            <w:r>
              <w:rPr>
                <w:b/>
                <w:spacing w:val="3"/>
                <w:sz w:val="15"/>
              </w:rPr>
              <w:t xml:space="preserve"> </w:t>
            </w:r>
            <w:r>
              <w:rPr>
                <w:b/>
                <w:sz w:val="15"/>
              </w:rPr>
              <w:t>account</w:t>
            </w:r>
          </w:p>
          <w:p w:rsidR="00D810C4" w:rsidRDefault="00B55C40">
            <w:pPr>
              <w:pStyle w:val="TableParagraph"/>
              <w:spacing w:before="19" w:line="266" w:lineRule="auto"/>
              <w:ind w:left="552" w:right="189" w:firstLine="100"/>
              <w:rPr>
                <w:b/>
                <w:sz w:val="15"/>
              </w:rPr>
            </w:pPr>
            <w:r>
              <w:rPr>
                <w:b/>
                <w:sz w:val="15"/>
              </w:rPr>
              <w:t>of business combination</w:t>
            </w:r>
          </w:p>
        </w:tc>
        <w:tc>
          <w:tcPr>
            <w:tcW w:w="1023" w:type="dxa"/>
            <w:tcBorders>
              <w:bottom w:val="single" w:sz="6" w:space="0" w:color="000000"/>
            </w:tcBorders>
          </w:tcPr>
          <w:p w:rsidR="00D810C4" w:rsidRDefault="00B55C40">
            <w:pPr>
              <w:pStyle w:val="TableParagraph"/>
              <w:spacing w:line="266" w:lineRule="auto"/>
              <w:ind w:left="311" w:right="50" w:hanging="109"/>
              <w:rPr>
                <w:b/>
                <w:sz w:val="15"/>
              </w:rPr>
            </w:pPr>
            <w:r>
              <w:rPr>
                <w:b/>
                <w:sz w:val="15"/>
              </w:rPr>
              <w:t>Translation difference</w:t>
            </w:r>
          </w:p>
        </w:tc>
        <w:tc>
          <w:tcPr>
            <w:tcW w:w="1411" w:type="dxa"/>
            <w:tcBorders>
              <w:bottom w:val="single" w:sz="6" w:space="0" w:color="000000"/>
            </w:tcBorders>
          </w:tcPr>
          <w:p w:rsidR="00D810C4" w:rsidRDefault="00B55C40">
            <w:pPr>
              <w:pStyle w:val="TableParagraph"/>
              <w:spacing w:line="266" w:lineRule="auto"/>
              <w:ind w:left="370" w:hanging="310"/>
              <w:rPr>
                <w:b/>
                <w:sz w:val="15"/>
              </w:rPr>
            </w:pPr>
            <w:r>
              <w:rPr>
                <w:b/>
                <w:sz w:val="15"/>
              </w:rPr>
              <w:t>Carrying value as of March 31, 2018</w:t>
            </w:r>
          </w:p>
        </w:tc>
      </w:tr>
      <w:tr w:rsidR="00D810C4">
        <w:trPr>
          <w:trHeight w:val="188"/>
        </w:trPr>
        <w:tc>
          <w:tcPr>
            <w:tcW w:w="3173" w:type="dxa"/>
            <w:tcBorders>
              <w:top w:val="single" w:sz="6" w:space="0" w:color="000000"/>
            </w:tcBorders>
          </w:tcPr>
          <w:p w:rsidR="00D810C4" w:rsidRDefault="00B55C40">
            <w:pPr>
              <w:pStyle w:val="TableParagraph"/>
              <w:spacing w:line="169" w:lineRule="exact"/>
              <w:ind w:left="28"/>
              <w:rPr>
                <w:b/>
                <w:sz w:val="15"/>
              </w:rPr>
            </w:pPr>
            <w:r>
              <w:rPr>
                <w:b/>
                <w:sz w:val="15"/>
              </w:rPr>
              <w:t>Deferred income tax assets</w:t>
            </w:r>
          </w:p>
        </w:tc>
        <w:tc>
          <w:tcPr>
            <w:tcW w:w="1115" w:type="dxa"/>
            <w:vMerge/>
            <w:tcBorders>
              <w:top w:val="nil"/>
            </w:tcBorders>
          </w:tcPr>
          <w:p w:rsidR="00D810C4" w:rsidRDefault="00D810C4">
            <w:pPr>
              <w:rPr>
                <w:sz w:val="2"/>
                <w:szCs w:val="2"/>
              </w:rPr>
            </w:pPr>
          </w:p>
        </w:tc>
        <w:tc>
          <w:tcPr>
            <w:tcW w:w="1029" w:type="dxa"/>
            <w:vMerge/>
            <w:tcBorders>
              <w:top w:val="nil"/>
            </w:tcBorders>
          </w:tcPr>
          <w:p w:rsidR="00D810C4" w:rsidRDefault="00D810C4">
            <w:pPr>
              <w:rPr>
                <w:sz w:val="2"/>
                <w:szCs w:val="2"/>
              </w:rPr>
            </w:pPr>
          </w:p>
        </w:tc>
        <w:tc>
          <w:tcPr>
            <w:tcW w:w="943" w:type="dxa"/>
            <w:tcBorders>
              <w:top w:val="single" w:sz="6" w:space="0" w:color="000000"/>
            </w:tcBorders>
          </w:tcPr>
          <w:p w:rsidR="00D810C4" w:rsidRDefault="00D810C4">
            <w:pPr>
              <w:pStyle w:val="TableParagraph"/>
              <w:rPr>
                <w:sz w:val="12"/>
              </w:rPr>
            </w:pPr>
          </w:p>
        </w:tc>
        <w:tc>
          <w:tcPr>
            <w:tcW w:w="1562" w:type="dxa"/>
            <w:vMerge/>
            <w:tcBorders>
              <w:top w:val="nil"/>
            </w:tcBorders>
          </w:tcPr>
          <w:p w:rsidR="00D810C4" w:rsidRDefault="00D810C4">
            <w:pPr>
              <w:rPr>
                <w:sz w:val="2"/>
                <w:szCs w:val="2"/>
              </w:rPr>
            </w:pPr>
          </w:p>
        </w:tc>
        <w:tc>
          <w:tcPr>
            <w:tcW w:w="1023" w:type="dxa"/>
            <w:tcBorders>
              <w:top w:val="single" w:sz="6" w:space="0" w:color="000000"/>
            </w:tcBorders>
          </w:tcPr>
          <w:p w:rsidR="00D810C4" w:rsidRDefault="00D810C4">
            <w:pPr>
              <w:pStyle w:val="TableParagraph"/>
              <w:rPr>
                <w:sz w:val="12"/>
              </w:rPr>
            </w:pPr>
          </w:p>
        </w:tc>
        <w:tc>
          <w:tcPr>
            <w:tcW w:w="1411" w:type="dxa"/>
            <w:tcBorders>
              <w:top w:val="single" w:sz="6" w:space="0" w:color="000000"/>
            </w:tcBorders>
          </w:tcPr>
          <w:p w:rsidR="00D810C4" w:rsidRDefault="00D810C4">
            <w:pPr>
              <w:pStyle w:val="TableParagraph"/>
              <w:rPr>
                <w:sz w:val="12"/>
              </w:rPr>
            </w:pPr>
          </w:p>
        </w:tc>
      </w:tr>
      <w:tr w:rsidR="00D810C4">
        <w:trPr>
          <w:trHeight w:val="185"/>
        </w:trPr>
        <w:tc>
          <w:tcPr>
            <w:tcW w:w="3173" w:type="dxa"/>
          </w:tcPr>
          <w:p w:rsidR="00D810C4" w:rsidRDefault="00B55C40">
            <w:pPr>
              <w:pStyle w:val="TableParagraph"/>
              <w:spacing w:line="165" w:lineRule="exact"/>
              <w:ind w:left="28"/>
              <w:rPr>
                <w:sz w:val="15"/>
              </w:rPr>
            </w:pPr>
            <w:r>
              <w:rPr>
                <w:sz w:val="15"/>
              </w:rPr>
              <w:t>Property, plant and equipment</w:t>
            </w:r>
          </w:p>
        </w:tc>
        <w:tc>
          <w:tcPr>
            <w:tcW w:w="1115" w:type="dxa"/>
          </w:tcPr>
          <w:p w:rsidR="00D810C4" w:rsidRDefault="00B55C40">
            <w:pPr>
              <w:pStyle w:val="TableParagraph"/>
              <w:spacing w:line="165" w:lineRule="exact"/>
              <w:ind w:right="101"/>
              <w:jc w:val="right"/>
              <w:rPr>
                <w:sz w:val="15"/>
              </w:rPr>
            </w:pPr>
            <w:r>
              <w:rPr>
                <w:sz w:val="15"/>
              </w:rPr>
              <w:t>107</w:t>
            </w:r>
          </w:p>
        </w:tc>
        <w:tc>
          <w:tcPr>
            <w:tcW w:w="1029" w:type="dxa"/>
          </w:tcPr>
          <w:p w:rsidR="00D810C4" w:rsidRDefault="00B55C40">
            <w:pPr>
              <w:pStyle w:val="TableParagraph"/>
              <w:spacing w:line="165" w:lineRule="exact"/>
              <w:ind w:right="101"/>
              <w:jc w:val="right"/>
              <w:rPr>
                <w:sz w:val="15"/>
              </w:rPr>
            </w:pPr>
            <w:r>
              <w:rPr>
                <w:sz w:val="15"/>
              </w:rPr>
              <w:t>75</w:t>
            </w:r>
          </w:p>
        </w:tc>
        <w:tc>
          <w:tcPr>
            <w:tcW w:w="943" w:type="dxa"/>
          </w:tcPr>
          <w:p w:rsidR="00D810C4" w:rsidRDefault="00B55C40">
            <w:pPr>
              <w:pStyle w:val="TableParagraph"/>
              <w:spacing w:line="165" w:lineRule="exact"/>
              <w:ind w:left="638"/>
              <w:rPr>
                <w:sz w:val="15"/>
              </w:rPr>
            </w:pPr>
            <w:r>
              <w:rPr>
                <w:sz w:val="15"/>
              </w:rPr>
              <w:t>-</w:t>
            </w:r>
          </w:p>
        </w:tc>
        <w:tc>
          <w:tcPr>
            <w:tcW w:w="1562" w:type="dxa"/>
          </w:tcPr>
          <w:p w:rsidR="00D810C4" w:rsidRDefault="00B55C40">
            <w:pPr>
              <w:pStyle w:val="TableParagraph"/>
              <w:spacing w:line="165" w:lineRule="exact"/>
              <w:ind w:left="1104"/>
              <w:rPr>
                <w:sz w:val="15"/>
              </w:rPr>
            </w:pPr>
            <w:r>
              <w:rPr>
                <w:sz w:val="15"/>
              </w:rPr>
              <w:t>-</w:t>
            </w:r>
          </w:p>
        </w:tc>
        <w:tc>
          <w:tcPr>
            <w:tcW w:w="1023" w:type="dxa"/>
          </w:tcPr>
          <w:p w:rsidR="00D810C4" w:rsidRDefault="00B55C40">
            <w:pPr>
              <w:pStyle w:val="TableParagraph"/>
              <w:spacing w:line="165" w:lineRule="exact"/>
              <w:ind w:right="62"/>
              <w:jc w:val="right"/>
              <w:rPr>
                <w:sz w:val="15"/>
              </w:rPr>
            </w:pPr>
            <w:r>
              <w:rPr>
                <w:sz w:val="15"/>
              </w:rPr>
              <w:t>(1)</w:t>
            </w:r>
          </w:p>
        </w:tc>
        <w:tc>
          <w:tcPr>
            <w:tcW w:w="1411" w:type="dxa"/>
          </w:tcPr>
          <w:p w:rsidR="00D810C4" w:rsidRDefault="00B55C40">
            <w:pPr>
              <w:pStyle w:val="TableParagraph"/>
              <w:spacing w:line="165" w:lineRule="exact"/>
              <w:ind w:right="78"/>
              <w:jc w:val="right"/>
              <w:rPr>
                <w:sz w:val="15"/>
              </w:rPr>
            </w:pPr>
            <w:r>
              <w:rPr>
                <w:sz w:val="15"/>
              </w:rPr>
              <w:t>181</w:t>
            </w:r>
          </w:p>
        </w:tc>
      </w:tr>
      <w:tr w:rsidR="00D810C4">
        <w:trPr>
          <w:trHeight w:val="187"/>
        </w:trPr>
        <w:tc>
          <w:tcPr>
            <w:tcW w:w="3173" w:type="dxa"/>
          </w:tcPr>
          <w:p w:rsidR="00D810C4" w:rsidRDefault="00B55C40">
            <w:pPr>
              <w:pStyle w:val="TableParagraph"/>
              <w:spacing w:line="167" w:lineRule="exact"/>
              <w:ind w:left="28"/>
              <w:rPr>
                <w:sz w:val="15"/>
              </w:rPr>
            </w:pPr>
            <w:r>
              <w:rPr>
                <w:sz w:val="15"/>
              </w:rPr>
              <w:t>Computer software</w:t>
            </w:r>
          </w:p>
        </w:tc>
        <w:tc>
          <w:tcPr>
            <w:tcW w:w="1115" w:type="dxa"/>
          </w:tcPr>
          <w:p w:rsidR="00D810C4" w:rsidRDefault="00B55C40">
            <w:pPr>
              <w:pStyle w:val="TableParagraph"/>
              <w:spacing w:line="167" w:lineRule="exact"/>
              <w:ind w:right="101"/>
              <w:jc w:val="right"/>
              <w:rPr>
                <w:sz w:val="15"/>
              </w:rPr>
            </w:pPr>
            <w:r>
              <w:rPr>
                <w:sz w:val="15"/>
              </w:rPr>
              <w:t>40</w:t>
            </w:r>
          </w:p>
        </w:tc>
        <w:tc>
          <w:tcPr>
            <w:tcW w:w="1029" w:type="dxa"/>
          </w:tcPr>
          <w:p w:rsidR="00D810C4" w:rsidRDefault="00B55C40">
            <w:pPr>
              <w:pStyle w:val="TableParagraph"/>
              <w:spacing w:line="167" w:lineRule="exact"/>
              <w:ind w:right="51"/>
              <w:jc w:val="right"/>
              <w:rPr>
                <w:sz w:val="15"/>
              </w:rPr>
            </w:pPr>
            <w:r>
              <w:rPr>
                <w:sz w:val="15"/>
              </w:rPr>
              <w:t>(40)</w:t>
            </w:r>
          </w:p>
        </w:tc>
        <w:tc>
          <w:tcPr>
            <w:tcW w:w="943" w:type="dxa"/>
          </w:tcPr>
          <w:p w:rsidR="00D810C4" w:rsidRDefault="00B55C40">
            <w:pPr>
              <w:pStyle w:val="TableParagraph"/>
              <w:spacing w:line="167" w:lineRule="exact"/>
              <w:ind w:left="638"/>
              <w:rPr>
                <w:sz w:val="15"/>
              </w:rPr>
            </w:pPr>
            <w:r>
              <w:rPr>
                <w:sz w:val="15"/>
              </w:rPr>
              <w:t>-</w:t>
            </w:r>
          </w:p>
        </w:tc>
        <w:tc>
          <w:tcPr>
            <w:tcW w:w="1562" w:type="dxa"/>
          </w:tcPr>
          <w:p w:rsidR="00D810C4" w:rsidRDefault="00B55C40">
            <w:pPr>
              <w:pStyle w:val="TableParagraph"/>
              <w:spacing w:line="167" w:lineRule="exact"/>
              <w:ind w:left="1104"/>
              <w:rPr>
                <w:sz w:val="15"/>
              </w:rPr>
            </w:pPr>
            <w:r>
              <w:rPr>
                <w:sz w:val="15"/>
              </w:rPr>
              <w:t>-</w:t>
            </w:r>
          </w:p>
        </w:tc>
        <w:tc>
          <w:tcPr>
            <w:tcW w:w="1023" w:type="dxa"/>
          </w:tcPr>
          <w:p w:rsidR="00D810C4" w:rsidRDefault="00B55C40">
            <w:pPr>
              <w:pStyle w:val="TableParagraph"/>
              <w:spacing w:line="167" w:lineRule="exact"/>
              <w:ind w:right="263"/>
              <w:jc w:val="right"/>
              <w:rPr>
                <w:sz w:val="15"/>
              </w:rPr>
            </w:pPr>
            <w:r>
              <w:rPr>
                <w:sz w:val="15"/>
              </w:rPr>
              <w:t>-</w:t>
            </w:r>
          </w:p>
        </w:tc>
        <w:tc>
          <w:tcPr>
            <w:tcW w:w="1411" w:type="dxa"/>
          </w:tcPr>
          <w:p w:rsidR="00D810C4" w:rsidRDefault="00B55C40">
            <w:pPr>
              <w:pStyle w:val="TableParagraph"/>
              <w:spacing w:line="167" w:lineRule="exact"/>
              <w:ind w:right="229"/>
              <w:jc w:val="right"/>
              <w:rPr>
                <w:sz w:val="15"/>
              </w:rPr>
            </w:pPr>
            <w:r>
              <w:rPr>
                <w:sz w:val="15"/>
              </w:rPr>
              <w:t>-</w:t>
            </w:r>
          </w:p>
        </w:tc>
      </w:tr>
      <w:tr w:rsidR="00D810C4">
        <w:trPr>
          <w:trHeight w:val="187"/>
        </w:trPr>
        <w:tc>
          <w:tcPr>
            <w:tcW w:w="3173" w:type="dxa"/>
          </w:tcPr>
          <w:p w:rsidR="00D810C4" w:rsidRDefault="00B55C40">
            <w:pPr>
              <w:pStyle w:val="TableParagraph"/>
              <w:spacing w:line="167" w:lineRule="exact"/>
              <w:ind w:left="28"/>
              <w:rPr>
                <w:sz w:val="15"/>
              </w:rPr>
            </w:pPr>
            <w:r>
              <w:rPr>
                <w:sz w:val="15"/>
              </w:rPr>
              <w:t>Accrued compensation to employees</w:t>
            </w:r>
          </w:p>
        </w:tc>
        <w:tc>
          <w:tcPr>
            <w:tcW w:w="1115" w:type="dxa"/>
          </w:tcPr>
          <w:p w:rsidR="00D810C4" w:rsidRDefault="00B55C40">
            <w:pPr>
              <w:pStyle w:val="TableParagraph"/>
              <w:spacing w:line="167" w:lineRule="exact"/>
              <w:ind w:right="101"/>
              <w:jc w:val="right"/>
              <w:rPr>
                <w:sz w:val="15"/>
              </w:rPr>
            </w:pPr>
            <w:r>
              <w:rPr>
                <w:sz w:val="15"/>
              </w:rPr>
              <w:t>35</w:t>
            </w:r>
          </w:p>
        </w:tc>
        <w:tc>
          <w:tcPr>
            <w:tcW w:w="1029" w:type="dxa"/>
          </w:tcPr>
          <w:p w:rsidR="00D810C4" w:rsidRDefault="00B55C40">
            <w:pPr>
              <w:pStyle w:val="TableParagraph"/>
              <w:spacing w:line="167" w:lineRule="exact"/>
              <w:ind w:right="51"/>
              <w:jc w:val="right"/>
              <w:rPr>
                <w:sz w:val="15"/>
              </w:rPr>
            </w:pPr>
            <w:r>
              <w:rPr>
                <w:sz w:val="15"/>
              </w:rPr>
              <w:t>(35)</w:t>
            </w:r>
          </w:p>
        </w:tc>
        <w:tc>
          <w:tcPr>
            <w:tcW w:w="943" w:type="dxa"/>
          </w:tcPr>
          <w:p w:rsidR="00D810C4" w:rsidRDefault="00B55C40">
            <w:pPr>
              <w:pStyle w:val="TableParagraph"/>
              <w:spacing w:line="167" w:lineRule="exact"/>
              <w:ind w:left="638"/>
              <w:rPr>
                <w:sz w:val="15"/>
              </w:rPr>
            </w:pPr>
            <w:r>
              <w:rPr>
                <w:sz w:val="15"/>
              </w:rPr>
              <w:t>-</w:t>
            </w:r>
          </w:p>
        </w:tc>
        <w:tc>
          <w:tcPr>
            <w:tcW w:w="1562" w:type="dxa"/>
          </w:tcPr>
          <w:p w:rsidR="00D810C4" w:rsidRDefault="00B55C40">
            <w:pPr>
              <w:pStyle w:val="TableParagraph"/>
              <w:spacing w:line="167" w:lineRule="exact"/>
              <w:ind w:left="1104"/>
              <w:rPr>
                <w:sz w:val="15"/>
              </w:rPr>
            </w:pPr>
            <w:r>
              <w:rPr>
                <w:sz w:val="15"/>
              </w:rPr>
              <w:t>-</w:t>
            </w:r>
          </w:p>
        </w:tc>
        <w:tc>
          <w:tcPr>
            <w:tcW w:w="1023" w:type="dxa"/>
          </w:tcPr>
          <w:p w:rsidR="00D810C4" w:rsidRDefault="00B55C40">
            <w:pPr>
              <w:pStyle w:val="TableParagraph"/>
              <w:spacing w:line="167" w:lineRule="exact"/>
              <w:ind w:right="263"/>
              <w:jc w:val="right"/>
              <w:rPr>
                <w:sz w:val="15"/>
              </w:rPr>
            </w:pPr>
            <w:r>
              <w:rPr>
                <w:sz w:val="15"/>
              </w:rPr>
              <w:t>-</w:t>
            </w:r>
          </w:p>
        </w:tc>
        <w:tc>
          <w:tcPr>
            <w:tcW w:w="1411" w:type="dxa"/>
          </w:tcPr>
          <w:p w:rsidR="00D810C4" w:rsidRDefault="00B55C40">
            <w:pPr>
              <w:pStyle w:val="TableParagraph"/>
              <w:spacing w:line="167" w:lineRule="exact"/>
              <w:ind w:right="229"/>
              <w:jc w:val="right"/>
              <w:rPr>
                <w:sz w:val="15"/>
              </w:rPr>
            </w:pPr>
            <w:r>
              <w:rPr>
                <w:sz w:val="15"/>
              </w:rPr>
              <w:t>-</w:t>
            </w:r>
          </w:p>
        </w:tc>
      </w:tr>
      <w:tr w:rsidR="00D810C4">
        <w:trPr>
          <w:trHeight w:val="187"/>
        </w:trPr>
        <w:tc>
          <w:tcPr>
            <w:tcW w:w="3173" w:type="dxa"/>
          </w:tcPr>
          <w:p w:rsidR="00D810C4" w:rsidRDefault="00B55C40">
            <w:pPr>
              <w:pStyle w:val="TableParagraph"/>
              <w:spacing w:line="167" w:lineRule="exact"/>
              <w:ind w:left="28"/>
              <w:rPr>
                <w:sz w:val="15"/>
              </w:rPr>
            </w:pPr>
            <w:r>
              <w:rPr>
                <w:sz w:val="15"/>
              </w:rPr>
              <w:t>Trade receivables</w:t>
            </w:r>
          </w:p>
        </w:tc>
        <w:tc>
          <w:tcPr>
            <w:tcW w:w="1115" w:type="dxa"/>
          </w:tcPr>
          <w:p w:rsidR="00D810C4" w:rsidRDefault="00B55C40">
            <w:pPr>
              <w:pStyle w:val="TableParagraph"/>
              <w:spacing w:line="167" w:lineRule="exact"/>
              <w:ind w:right="101"/>
              <w:jc w:val="right"/>
              <w:rPr>
                <w:sz w:val="15"/>
              </w:rPr>
            </w:pPr>
            <w:r>
              <w:rPr>
                <w:sz w:val="15"/>
              </w:rPr>
              <w:t>123</w:t>
            </w:r>
          </w:p>
        </w:tc>
        <w:tc>
          <w:tcPr>
            <w:tcW w:w="1029" w:type="dxa"/>
          </w:tcPr>
          <w:p w:rsidR="00D810C4" w:rsidRDefault="00B55C40">
            <w:pPr>
              <w:pStyle w:val="TableParagraph"/>
              <w:spacing w:line="167" w:lineRule="exact"/>
              <w:ind w:right="102"/>
              <w:jc w:val="right"/>
              <w:rPr>
                <w:sz w:val="15"/>
              </w:rPr>
            </w:pPr>
            <w:r>
              <w:rPr>
                <w:sz w:val="15"/>
              </w:rPr>
              <w:t>6</w:t>
            </w:r>
          </w:p>
        </w:tc>
        <w:tc>
          <w:tcPr>
            <w:tcW w:w="943" w:type="dxa"/>
          </w:tcPr>
          <w:p w:rsidR="00D810C4" w:rsidRDefault="00B55C40">
            <w:pPr>
              <w:pStyle w:val="TableParagraph"/>
              <w:spacing w:line="167" w:lineRule="exact"/>
              <w:ind w:left="638"/>
              <w:rPr>
                <w:sz w:val="15"/>
              </w:rPr>
            </w:pPr>
            <w:r>
              <w:rPr>
                <w:sz w:val="15"/>
              </w:rPr>
              <w:t>-</w:t>
            </w:r>
          </w:p>
        </w:tc>
        <w:tc>
          <w:tcPr>
            <w:tcW w:w="1562" w:type="dxa"/>
          </w:tcPr>
          <w:p w:rsidR="00D810C4" w:rsidRDefault="00B55C40">
            <w:pPr>
              <w:pStyle w:val="TableParagraph"/>
              <w:spacing w:line="167" w:lineRule="exact"/>
              <w:ind w:left="1104"/>
              <w:rPr>
                <w:sz w:val="15"/>
              </w:rPr>
            </w:pPr>
            <w:r>
              <w:rPr>
                <w:sz w:val="15"/>
              </w:rPr>
              <w:t>-</w:t>
            </w:r>
          </w:p>
        </w:tc>
        <w:tc>
          <w:tcPr>
            <w:tcW w:w="1023" w:type="dxa"/>
          </w:tcPr>
          <w:p w:rsidR="00D810C4" w:rsidRDefault="00B55C40">
            <w:pPr>
              <w:pStyle w:val="TableParagraph"/>
              <w:spacing w:line="167" w:lineRule="exact"/>
              <w:ind w:right="263"/>
              <w:jc w:val="right"/>
              <w:rPr>
                <w:sz w:val="15"/>
              </w:rPr>
            </w:pPr>
            <w:r>
              <w:rPr>
                <w:sz w:val="15"/>
              </w:rPr>
              <w:t>-</w:t>
            </w:r>
          </w:p>
        </w:tc>
        <w:tc>
          <w:tcPr>
            <w:tcW w:w="1411" w:type="dxa"/>
          </w:tcPr>
          <w:p w:rsidR="00D810C4" w:rsidRDefault="00B55C40">
            <w:pPr>
              <w:pStyle w:val="TableParagraph"/>
              <w:spacing w:line="167" w:lineRule="exact"/>
              <w:ind w:right="78"/>
              <w:jc w:val="right"/>
              <w:rPr>
                <w:sz w:val="15"/>
              </w:rPr>
            </w:pPr>
            <w:r>
              <w:rPr>
                <w:sz w:val="15"/>
              </w:rPr>
              <w:t>129</w:t>
            </w:r>
          </w:p>
        </w:tc>
      </w:tr>
      <w:tr w:rsidR="00D810C4">
        <w:trPr>
          <w:trHeight w:val="187"/>
        </w:trPr>
        <w:tc>
          <w:tcPr>
            <w:tcW w:w="3173" w:type="dxa"/>
          </w:tcPr>
          <w:p w:rsidR="00D810C4" w:rsidRDefault="00B55C40">
            <w:pPr>
              <w:pStyle w:val="TableParagraph"/>
              <w:spacing w:line="167" w:lineRule="exact"/>
              <w:ind w:left="28"/>
              <w:rPr>
                <w:sz w:val="15"/>
              </w:rPr>
            </w:pPr>
            <w:r>
              <w:rPr>
                <w:sz w:val="15"/>
              </w:rPr>
              <w:t>Compensated absences</w:t>
            </w:r>
          </w:p>
        </w:tc>
        <w:tc>
          <w:tcPr>
            <w:tcW w:w="1115" w:type="dxa"/>
          </w:tcPr>
          <w:p w:rsidR="00D810C4" w:rsidRDefault="00B55C40">
            <w:pPr>
              <w:pStyle w:val="TableParagraph"/>
              <w:spacing w:line="167" w:lineRule="exact"/>
              <w:ind w:right="101"/>
              <w:jc w:val="right"/>
              <w:rPr>
                <w:sz w:val="15"/>
              </w:rPr>
            </w:pPr>
            <w:r>
              <w:rPr>
                <w:sz w:val="15"/>
              </w:rPr>
              <w:t>336</w:t>
            </w:r>
          </w:p>
        </w:tc>
        <w:tc>
          <w:tcPr>
            <w:tcW w:w="1029" w:type="dxa"/>
          </w:tcPr>
          <w:p w:rsidR="00D810C4" w:rsidRDefault="00B55C40">
            <w:pPr>
              <w:pStyle w:val="TableParagraph"/>
              <w:spacing w:line="167" w:lineRule="exact"/>
              <w:ind w:right="51"/>
              <w:jc w:val="right"/>
              <w:rPr>
                <w:sz w:val="15"/>
              </w:rPr>
            </w:pPr>
            <w:r>
              <w:rPr>
                <w:sz w:val="15"/>
              </w:rPr>
              <w:t>(11)</w:t>
            </w:r>
          </w:p>
        </w:tc>
        <w:tc>
          <w:tcPr>
            <w:tcW w:w="943" w:type="dxa"/>
          </w:tcPr>
          <w:p w:rsidR="00D810C4" w:rsidRDefault="00B55C40">
            <w:pPr>
              <w:pStyle w:val="TableParagraph"/>
              <w:spacing w:line="167" w:lineRule="exact"/>
              <w:ind w:left="638"/>
              <w:rPr>
                <w:sz w:val="15"/>
              </w:rPr>
            </w:pPr>
            <w:r>
              <w:rPr>
                <w:sz w:val="15"/>
              </w:rPr>
              <w:t>-</w:t>
            </w:r>
          </w:p>
        </w:tc>
        <w:tc>
          <w:tcPr>
            <w:tcW w:w="1562" w:type="dxa"/>
          </w:tcPr>
          <w:p w:rsidR="00D810C4" w:rsidRDefault="00B55C40">
            <w:pPr>
              <w:pStyle w:val="TableParagraph"/>
              <w:spacing w:line="167" w:lineRule="exact"/>
              <w:ind w:left="1104"/>
              <w:rPr>
                <w:sz w:val="15"/>
              </w:rPr>
            </w:pPr>
            <w:r>
              <w:rPr>
                <w:sz w:val="15"/>
              </w:rPr>
              <w:t>-</w:t>
            </w:r>
          </w:p>
        </w:tc>
        <w:tc>
          <w:tcPr>
            <w:tcW w:w="1023" w:type="dxa"/>
          </w:tcPr>
          <w:p w:rsidR="00D810C4" w:rsidRDefault="00B55C40">
            <w:pPr>
              <w:pStyle w:val="TableParagraph"/>
              <w:spacing w:line="167" w:lineRule="exact"/>
              <w:ind w:right="263"/>
              <w:jc w:val="right"/>
              <w:rPr>
                <w:sz w:val="15"/>
              </w:rPr>
            </w:pPr>
            <w:r>
              <w:rPr>
                <w:sz w:val="15"/>
              </w:rPr>
              <w:t>-</w:t>
            </w:r>
          </w:p>
        </w:tc>
        <w:tc>
          <w:tcPr>
            <w:tcW w:w="1411" w:type="dxa"/>
          </w:tcPr>
          <w:p w:rsidR="00D810C4" w:rsidRDefault="00B55C40">
            <w:pPr>
              <w:pStyle w:val="TableParagraph"/>
              <w:spacing w:line="167" w:lineRule="exact"/>
              <w:ind w:right="78"/>
              <w:jc w:val="right"/>
              <w:rPr>
                <w:sz w:val="15"/>
              </w:rPr>
            </w:pPr>
            <w:r>
              <w:rPr>
                <w:sz w:val="15"/>
              </w:rPr>
              <w:t>325</w:t>
            </w:r>
          </w:p>
        </w:tc>
      </w:tr>
      <w:tr w:rsidR="00D810C4">
        <w:trPr>
          <w:trHeight w:val="187"/>
        </w:trPr>
        <w:tc>
          <w:tcPr>
            <w:tcW w:w="3173" w:type="dxa"/>
          </w:tcPr>
          <w:p w:rsidR="00D810C4" w:rsidRDefault="00B55C40">
            <w:pPr>
              <w:pStyle w:val="TableParagraph"/>
              <w:spacing w:line="167" w:lineRule="exact"/>
              <w:ind w:left="28"/>
              <w:rPr>
                <w:sz w:val="15"/>
              </w:rPr>
            </w:pPr>
            <w:r>
              <w:rPr>
                <w:sz w:val="15"/>
              </w:rPr>
              <w:t>Post sales client support</w:t>
            </w:r>
          </w:p>
        </w:tc>
        <w:tc>
          <w:tcPr>
            <w:tcW w:w="1115" w:type="dxa"/>
          </w:tcPr>
          <w:p w:rsidR="00D810C4" w:rsidRDefault="00B55C40">
            <w:pPr>
              <w:pStyle w:val="TableParagraph"/>
              <w:spacing w:line="167" w:lineRule="exact"/>
              <w:ind w:right="101"/>
              <w:jc w:val="right"/>
              <w:rPr>
                <w:sz w:val="15"/>
              </w:rPr>
            </w:pPr>
            <w:r>
              <w:rPr>
                <w:sz w:val="15"/>
              </w:rPr>
              <w:t>93</w:t>
            </w:r>
          </w:p>
        </w:tc>
        <w:tc>
          <w:tcPr>
            <w:tcW w:w="1029" w:type="dxa"/>
          </w:tcPr>
          <w:p w:rsidR="00D810C4" w:rsidRDefault="00B55C40">
            <w:pPr>
              <w:pStyle w:val="TableParagraph"/>
              <w:spacing w:line="167" w:lineRule="exact"/>
              <w:ind w:right="51"/>
              <w:jc w:val="right"/>
              <w:rPr>
                <w:sz w:val="15"/>
              </w:rPr>
            </w:pPr>
            <w:r>
              <w:rPr>
                <w:sz w:val="15"/>
              </w:rPr>
              <w:t>(1)</w:t>
            </w:r>
          </w:p>
        </w:tc>
        <w:tc>
          <w:tcPr>
            <w:tcW w:w="943" w:type="dxa"/>
          </w:tcPr>
          <w:p w:rsidR="00D810C4" w:rsidRDefault="00B55C40">
            <w:pPr>
              <w:pStyle w:val="TableParagraph"/>
              <w:spacing w:line="167" w:lineRule="exact"/>
              <w:ind w:left="638"/>
              <w:rPr>
                <w:sz w:val="15"/>
              </w:rPr>
            </w:pPr>
            <w:r>
              <w:rPr>
                <w:sz w:val="15"/>
              </w:rPr>
              <w:t>-</w:t>
            </w:r>
          </w:p>
        </w:tc>
        <w:tc>
          <w:tcPr>
            <w:tcW w:w="1562" w:type="dxa"/>
          </w:tcPr>
          <w:p w:rsidR="00D810C4" w:rsidRDefault="00B55C40">
            <w:pPr>
              <w:pStyle w:val="TableParagraph"/>
              <w:spacing w:line="167" w:lineRule="exact"/>
              <w:ind w:left="1104"/>
              <w:rPr>
                <w:sz w:val="15"/>
              </w:rPr>
            </w:pPr>
            <w:r>
              <w:rPr>
                <w:sz w:val="15"/>
              </w:rPr>
              <w:t>-</w:t>
            </w:r>
          </w:p>
        </w:tc>
        <w:tc>
          <w:tcPr>
            <w:tcW w:w="1023" w:type="dxa"/>
          </w:tcPr>
          <w:p w:rsidR="00D810C4" w:rsidRDefault="00B55C40">
            <w:pPr>
              <w:pStyle w:val="TableParagraph"/>
              <w:spacing w:line="167" w:lineRule="exact"/>
              <w:ind w:right="263"/>
              <w:jc w:val="right"/>
              <w:rPr>
                <w:sz w:val="15"/>
              </w:rPr>
            </w:pPr>
            <w:r>
              <w:rPr>
                <w:sz w:val="15"/>
              </w:rPr>
              <w:t>-</w:t>
            </w:r>
          </w:p>
        </w:tc>
        <w:tc>
          <w:tcPr>
            <w:tcW w:w="1411" w:type="dxa"/>
          </w:tcPr>
          <w:p w:rsidR="00D810C4" w:rsidRDefault="00B55C40">
            <w:pPr>
              <w:pStyle w:val="TableParagraph"/>
              <w:spacing w:line="167" w:lineRule="exact"/>
              <w:ind w:right="79"/>
              <w:jc w:val="right"/>
              <w:rPr>
                <w:sz w:val="15"/>
              </w:rPr>
            </w:pPr>
            <w:r>
              <w:rPr>
                <w:sz w:val="15"/>
              </w:rPr>
              <w:t>92</w:t>
            </w:r>
          </w:p>
        </w:tc>
      </w:tr>
      <w:tr w:rsidR="00D810C4">
        <w:trPr>
          <w:trHeight w:val="187"/>
        </w:trPr>
        <w:tc>
          <w:tcPr>
            <w:tcW w:w="3173" w:type="dxa"/>
          </w:tcPr>
          <w:p w:rsidR="00D810C4" w:rsidRDefault="00B55C40">
            <w:pPr>
              <w:pStyle w:val="TableParagraph"/>
              <w:spacing w:line="167" w:lineRule="exact"/>
              <w:ind w:left="28"/>
              <w:rPr>
                <w:sz w:val="15"/>
              </w:rPr>
            </w:pPr>
            <w:r>
              <w:rPr>
                <w:sz w:val="15"/>
              </w:rPr>
              <w:t>Derivative financial instruments</w:t>
            </w:r>
          </w:p>
        </w:tc>
        <w:tc>
          <w:tcPr>
            <w:tcW w:w="1115" w:type="dxa"/>
          </w:tcPr>
          <w:p w:rsidR="00D810C4" w:rsidRDefault="00B55C40">
            <w:pPr>
              <w:pStyle w:val="TableParagraph"/>
              <w:spacing w:line="167" w:lineRule="exact"/>
              <w:ind w:right="253"/>
              <w:jc w:val="right"/>
              <w:rPr>
                <w:sz w:val="15"/>
              </w:rPr>
            </w:pPr>
            <w:r>
              <w:rPr>
                <w:sz w:val="15"/>
              </w:rPr>
              <w:t>-</w:t>
            </w:r>
          </w:p>
        </w:tc>
        <w:tc>
          <w:tcPr>
            <w:tcW w:w="1029" w:type="dxa"/>
          </w:tcPr>
          <w:p w:rsidR="00D810C4" w:rsidRDefault="00B55C40">
            <w:pPr>
              <w:pStyle w:val="TableParagraph"/>
              <w:spacing w:line="167" w:lineRule="exact"/>
              <w:ind w:right="101"/>
              <w:jc w:val="right"/>
              <w:rPr>
                <w:sz w:val="15"/>
              </w:rPr>
            </w:pPr>
            <w:r>
              <w:rPr>
                <w:sz w:val="15"/>
              </w:rPr>
              <w:t>13</w:t>
            </w:r>
          </w:p>
        </w:tc>
        <w:tc>
          <w:tcPr>
            <w:tcW w:w="943" w:type="dxa"/>
          </w:tcPr>
          <w:p w:rsidR="00D810C4" w:rsidRDefault="00B55C40">
            <w:pPr>
              <w:pStyle w:val="TableParagraph"/>
              <w:spacing w:line="167" w:lineRule="exact"/>
              <w:ind w:left="638"/>
              <w:rPr>
                <w:sz w:val="15"/>
              </w:rPr>
            </w:pPr>
            <w:r>
              <w:rPr>
                <w:sz w:val="15"/>
              </w:rPr>
              <w:t>-</w:t>
            </w:r>
          </w:p>
        </w:tc>
        <w:tc>
          <w:tcPr>
            <w:tcW w:w="1562" w:type="dxa"/>
          </w:tcPr>
          <w:p w:rsidR="00D810C4" w:rsidRDefault="00B55C40">
            <w:pPr>
              <w:pStyle w:val="TableParagraph"/>
              <w:spacing w:line="167" w:lineRule="exact"/>
              <w:ind w:left="1104"/>
              <w:rPr>
                <w:sz w:val="15"/>
              </w:rPr>
            </w:pPr>
            <w:r>
              <w:rPr>
                <w:sz w:val="15"/>
              </w:rPr>
              <w:t>-</w:t>
            </w:r>
          </w:p>
        </w:tc>
        <w:tc>
          <w:tcPr>
            <w:tcW w:w="1023" w:type="dxa"/>
          </w:tcPr>
          <w:p w:rsidR="00D810C4" w:rsidRDefault="00B55C40">
            <w:pPr>
              <w:pStyle w:val="TableParagraph"/>
              <w:spacing w:line="167" w:lineRule="exact"/>
              <w:ind w:right="263"/>
              <w:jc w:val="right"/>
              <w:rPr>
                <w:sz w:val="15"/>
              </w:rPr>
            </w:pPr>
            <w:r>
              <w:rPr>
                <w:sz w:val="15"/>
              </w:rPr>
              <w:t>-</w:t>
            </w:r>
          </w:p>
        </w:tc>
        <w:tc>
          <w:tcPr>
            <w:tcW w:w="1411" w:type="dxa"/>
          </w:tcPr>
          <w:p w:rsidR="00D810C4" w:rsidRDefault="00B55C40">
            <w:pPr>
              <w:pStyle w:val="TableParagraph"/>
              <w:spacing w:line="167" w:lineRule="exact"/>
              <w:ind w:right="79"/>
              <w:jc w:val="right"/>
              <w:rPr>
                <w:sz w:val="15"/>
              </w:rPr>
            </w:pPr>
            <w:r>
              <w:rPr>
                <w:sz w:val="15"/>
              </w:rPr>
              <w:t>13</w:t>
            </w:r>
          </w:p>
        </w:tc>
      </w:tr>
      <w:tr w:rsidR="00D810C4">
        <w:trPr>
          <w:trHeight w:val="187"/>
        </w:trPr>
        <w:tc>
          <w:tcPr>
            <w:tcW w:w="3173" w:type="dxa"/>
          </w:tcPr>
          <w:p w:rsidR="00D810C4" w:rsidRDefault="00B55C40">
            <w:pPr>
              <w:pStyle w:val="TableParagraph"/>
              <w:spacing w:line="167" w:lineRule="exact"/>
              <w:ind w:left="28"/>
              <w:rPr>
                <w:sz w:val="15"/>
              </w:rPr>
            </w:pPr>
            <w:r>
              <w:rPr>
                <w:sz w:val="15"/>
              </w:rPr>
              <w:t>Intangibles</w:t>
            </w:r>
          </w:p>
        </w:tc>
        <w:tc>
          <w:tcPr>
            <w:tcW w:w="1115" w:type="dxa"/>
          </w:tcPr>
          <w:p w:rsidR="00D810C4" w:rsidRDefault="00B55C40">
            <w:pPr>
              <w:pStyle w:val="TableParagraph"/>
              <w:spacing w:line="167" w:lineRule="exact"/>
              <w:ind w:right="253"/>
              <w:jc w:val="right"/>
              <w:rPr>
                <w:sz w:val="15"/>
              </w:rPr>
            </w:pPr>
            <w:r>
              <w:rPr>
                <w:sz w:val="15"/>
              </w:rPr>
              <w:t>-</w:t>
            </w:r>
          </w:p>
        </w:tc>
        <w:tc>
          <w:tcPr>
            <w:tcW w:w="1029" w:type="dxa"/>
          </w:tcPr>
          <w:p w:rsidR="00D810C4" w:rsidRDefault="00B55C40">
            <w:pPr>
              <w:pStyle w:val="TableParagraph"/>
              <w:spacing w:line="167" w:lineRule="exact"/>
              <w:ind w:right="51"/>
              <w:jc w:val="right"/>
              <w:rPr>
                <w:sz w:val="15"/>
              </w:rPr>
            </w:pPr>
            <w:r>
              <w:rPr>
                <w:sz w:val="15"/>
              </w:rPr>
              <w:t>(13)</w:t>
            </w:r>
          </w:p>
        </w:tc>
        <w:tc>
          <w:tcPr>
            <w:tcW w:w="943" w:type="dxa"/>
          </w:tcPr>
          <w:p w:rsidR="00D810C4" w:rsidRDefault="00B55C40">
            <w:pPr>
              <w:pStyle w:val="TableParagraph"/>
              <w:spacing w:line="167" w:lineRule="exact"/>
              <w:ind w:left="638"/>
              <w:rPr>
                <w:sz w:val="15"/>
              </w:rPr>
            </w:pPr>
            <w:r>
              <w:rPr>
                <w:sz w:val="15"/>
              </w:rPr>
              <w:t>-</w:t>
            </w:r>
          </w:p>
        </w:tc>
        <w:tc>
          <w:tcPr>
            <w:tcW w:w="1562" w:type="dxa"/>
          </w:tcPr>
          <w:p w:rsidR="00D810C4" w:rsidRDefault="00B55C40">
            <w:pPr>
              <w:pStyle w:val="TableParagraph"/>
              <w:spacing w:line="167" w:lineRule="exact"/>
              <w:ind w:left="1152"/>
              <w:rPr>
                <w:sz w:val="15"/>
              </w:rPr>
            </w:pPr>
            <w:r>
              <w:rPr>
                <w:sz w:val="15"/>
              </w:rPr>
              <w:t>13</w:t>
            </w:r>
          </w:p>
        </w:tc>
        <w:tc>
          <w:tcPr>
            <w:tcW w:w="1023" w:type="dxa"/>
          </w:tcPr>
          <w:p w:rsidR="00D810C4" w:rsidRDefault="00B55C40">
            <w:pPr>
              <w:pStyle w:val="TableParagraph"/>
              <w:spacing w:line="167" w:lineRule="exact"/>
              <w:ind w:right="263"/>
              <w:jc w:val="right"/>
              <w:rPr>
                <w:sz w:val="15"/>
              </w:rPr>
            </w:pPr>
            <w:r>
              <w:rPr>
                <w:sz w:val="15"/>
              </w:rPr>
              <w:t>-</w:t>
            </w:r>
          </w:p>
        </w:tc>
        <w:tc>
          <w:tcPr>
            <w:tcW w:w="1411" w:type="dxa"/>
          </w:tcPr>
          <w:p w:rsidR="00D810C4" w:rsidRDefault="00B55C40">
            <w:pPr>
              <w:pStyle w:val="TableParagraph"/>
              <w:spacing w:line="167" w:lineRule="exact"/>
              <w:ind w:right="229"/>
              <w:jc w:val="right"/>
              <w:rPr>
                <w:sz w:val="15"/>
              </w:rPr>
            </w:pPr>
            <w:r>
              <w:rPr>
                <w:sz w:val="15"/>
              </w:rPr>
              <w:t>-</w:t>
            </w:r>
          </w:p>
        </w:tc>
      </w:tr>
      <w:tr w:rsidR="00D810C4">
        <w:trPr>
          <w:trHeight w:val="187"/>
        </w:trPr>
        <w:tc>
          <w:tcPr>
            <w:tcW w:w="3173" w:type="dxa"/>
          </w:tcPr>
          <w:p w:rsidR="00D810C4" w:rsidRDefault="00B55C40">
            <w:pPr>
              <w:pStyle w:val="TableParagraph"/>
              <w:spacing w:line="167" w:lineRule="exact"/>
              <w:ind w:left="28"/>
              <w:rPr>
                <w:sz w:val="15"/>
              </w:rPr>
            </w:pPr>
            <w:r>
              <w:rPr>
                <w:sz w:val="15"/>
              </w:rPr>
              <w:t>Credits related to branch profits</w:t>
            </w:r>
          </w:p>
        </w:tc>
        <w:tc>
          <w:tcPr>
            <w:tcW w:w="1115" w:type="dxa"/>
          </w:tcPr>
          <w:p w:rsidR="00D810C4" w:rsidRDefault="00B55C40">
            <w:pPr>
              <w:pStyle w:val="TableParagraph"/>
              <w:spacing w:line="167" w:lineRule="exact"/>
              <w:ind w:right="253"/>
              <w:jc w:val="right"/>
              <w:rPr>
                <w:sz w:val="15"/>
              </w:rPr>
            </w:pPr>
            <w:r>
              <w:rPr>
                <w:sz w:val="15"/>
              </w:rPr>
              <w:t>-</w:t>
            </w:r>
          </w:p>
        </w:tc>
        <w:tc>
          <w:tcPr>
            <w:tcW w:w="1029" w:type="dxa"/>
          </w:tcPr>
          <w:p w:rsidR="00D810C4" w:rsidRDefault="00B55C40">
            <w:pPr>
              <w:pStyle w:val="TableParagraph"/>
              <w:spacing w:line="167" w:lineRule="exact"/>
              <w:ind w:right="101"/>
              <w:jc w:val="right"/>
              <w:rPr>
                <w:sz w:val="15"/>
              </w:rPr>
            </w:pPr>
            <w:r>
              <w:rPr>
                <w:sz w:val="15"/>
              </w:rPr>
              <w:t>334</w:t>
            </w:r>
          </w:p>
        </w:tc>
        <w:tc>
          <w:tcPr>
            <w:tcW w:w="943" w:type="dxa"/>
          </w:tcPr>
          <w:p w:rsidR="00D810C4" w:rsidRDefault="00B55C40">
            <w:pPr>
              <w:pStyle w:val="TableParagraph"/>
              <w:spacing w:line="167" w:lineRule="exact"/>
              <w:ind w:left="638"/>
              <w:rPr>
                <w:sz w:val="15"/>
              </w:rPr>
            </w:pPr>
            <w:r>
              <w:rPr>
                <w:sz w:val="15"/>
              </w:rPr>
              <w:t>-</w:t>
            </w:r>
          </w:p>
        </w:tc>
        <w:tc>
          <w:tcPr>
            <w:tcW w:w="1562" w:type="dxa"/>
          </w:tcPr>
          <w:p w:rsidR="00D810C4" w:rsidRDefault="00B55C40">
            <w:pPr>
              <w:pStyle w:val="TableParagraph"/>
              <w:spacing w:line="167" w:lineRule="exact"/>
              <w:ind w:left="1104"/>
              <w:rPr>
                <w:sz w:val="15"/>
              </w:rPr>
            </w:pPr>
            <w:r>
              <w:rPr>
                <w:sz w:val="15"/>
              </w:rPr>
              <w:t>-</w:t>
            </w:r>
          </w:p>
        </w:tc>
        <w:tc>
          <w:tcPr>
            <w:tcW w:w="1023" w:type="dxa"/>
          </w:tcPr>
          <w:p w:rsidR="00D810C4" w:rsidRDefault="00B55C40">
            <w:pPr>
              <w:pStyle w:val="TableParagraph"/>
              <w:spacing w:line="167" w:lineRule="exact"/>
              <w:ind w:right="113"/>
              <w:jc w:val="right"/>
              <w:rPr>
                <w:sz w:val="15"/>
              </w:rPr>
            </w:pPr>
            <w:r>
              <w:rPr>
                <w:sz w:val="15"/>
              </w:rPr>
              <w:t>7</w:t>
            </w:r>
          </w:p>
        </w:tc>
        <w:tc>
          <w:tcPr>
            <w:tcW w:w="1411" w:type="dxa"/>
          </w:tcPr>
          <w:p w:rsidR="00D810C4" w:rsidRDefault="00B55C40">
            <w:pPr>
              <w:pStyle w:val="TableParagraph"/>
              <w:spacing w:line="167" w:lineRule="exact"/>
              <w:ind w:right="78"/>
              <w:jc w:val="right"/>
              <w:rPr>
                <w:sz w:val="15"/>
              </w:rPr>
            </w:pPr>
            <w:r>
              <w:rPr>
                <w:sz w:val="15"/>
              </w:rPr>
              <w:t>341</w:t>
            </w:r>
          </w:p>
        </w:tc>
      </w:tr>
      <w:tr w:rsidR="00D810C4">
        <w:trPr>
          <w:trHeight w:val="173"/>
        </w:trPr>
        <w:tc>
          <w:tcPr>
            <w:tcW w:w="3173" w:type="dxa"/>
          </w:tcPr>
          <w:p w:rsidR="00D810C4" w:rsidRDefault="00B55C40">
            <w:pPr>
              <w:pStyle w:val="TableParagraph"/>
              <w:spacing w:line="153" w:lineRule="exact"/>
              <w:ind w:left="28"/>
              <w:rPr>
                <w:sz w:val="15"/>
              </w:rPr>
            </w:pPr>
            <w:r>
              <w:rPr>
                <w:sz w:val="15"/>
              </w:rPr>
              <w:t>Others</w:t>
            </w:r>
          </w:p>
        </w:tc>
        <w:tc>
          <w:tcPr>
            <w:tcW w:w="1115" w:type="dxa"/>
            <w:tcBorders>
              <w:bottom w:val="single" w:sz="6" w:space="0" w:color="000000"/>
            </w:tcBorders>
          </w:tcPr>
          <w:p w:rsidR="00D810C4" w:rsidRDefault="00B55C40">
            <w:pPr>
              <w:pStyle w:val="TableParagraph"/>
              <w:spacing w:line="153" w:lineRule="exact"/>
              <w:ind w:right="101"/>
              <w:jc w:val="right"/>
              <w:rPr>
                <w:sz w:val="15"/>
              </w:rPr>
            </w:pPr>
            <w:r>
              <w:rPr>
                <w:sz w:val="15"/>
              </w:rPr>
              <w:t>32</w:t>
            </w:r>
          </w:p>
        </w:tc>
        <w:tc>
          <w:tcPr>
            <w:tcW w:w="1029" w:type="dxa"/>
            <w:tcBorders>
              <w:bottom w:val="single" w:sz="6" w:space="0" w:color="000000"/>
            </w:tcBorders>
          </w:tcPr>
          <w:p w:rsidR="00D810C4" w:rsidRDefault="00B55C40">
            <w:pPr>
              <w:pStyle w:val="TableParagraph"/>
              <w:spacing w:line="153" w:lineRule="exact"/>
              <w:ind w:right="101"/>
              <w:jc w:val="right"/>
              <w:rPr>
                <w:sz w:val="15"/>
              </w:rPr>
            </w:pPr>
            <w:r>
              <w:rPr>
                <w:sz w:val="15"/>
              </w:rPr>
              <w:t>23</w:t>
            </w:r>
          </w:p>
        </w:tc>
        <w:tc>
          <w:tcPr>
            <w:tcW w:w="943" w:type="dxa"/>
            <w:tcBorders>
              <w:bottom w:val="single" w:sz="6" w:space="0" w:color="000000"/>
            </w:tcBorders>
          </w:tcPr>
          <w:p w:rsidR="00D810C4" w:rsidRDefault="00B55C40">
            <w:pPr>
              <w:pStyle w:val="TableParagraph"/>
              <w:spacing w:line="153" w:lineRule="exact"/>
              <w:ind w:left="638"/>
              <w:rPr>
                <w:sz w:val="15"/>
              </w:rPr>
            </w:pPr>
            <w:r>
              <w:rPr>
                <w:sz w:val="15"/>
              </w:rPr>
              <w:t>-</w:t>
            </w:r>
          </w:p>
        </w:tc>
        <w:tc>
          <w:tcPr>
            <w:tcW w:w="1562" w:type="dxa"/>
            <w:tcBorders>
              <w:bottom w:val="single" w:sz="6" w:space="0" w:color="000000"/>
            </w:tcBorders>
          </w:tcPr>
          <w:p w:rsidR="00D810C4" w:rsidRDefault="00B55C40">
            <w:pPr>
              <w:pStyle w:val="TableParagraph"/>
              <w:spacing w:line="153" w:lineRule="exact"/>
              <w:ind w:left="1104"/>
              <w:rPr>
                <w:sz w:val="15"/>
              </w:rPr>
            </w:pPr>
            <w:r>
              <w:rPr>
                <w:sz w:val="15"/>
              </w:rPr>
              <w:t>-</w:t>
            </w:r>
          </w:p>
        </w:tc>
        <w:tc>
          <w:tcPr>
            <w:tcW w:w="1023" w:type="dxa"/>
            <w:tcBorders>
              <w:bottom w:val="single" w:sz="6" w:space="0" w:color="000000"/>
            </w:tcBorders>
          </w:tcPr>
          <w:p w:rsidR="00D810C4" w:rsidRDefault="00B55C40">
            <w:pPr>
              <w:pStyle w:val="TableParagraph"/>
              <w:spacing w:line="153" w:lineRule="exact"/>
              <w:ind w:right="263"/>
              <w:jc w:val="right"/>
              <w:rPr>
                <w:sz w:val="15"/>
              </w:rPr>
            </w:pPr>
            <w:r>
              <w:rPr>
                <w:sz w:val="15"/>
              </w:rPr>
              <w:t>-</w:t>
            </w:r>
          </w:p>
        </w:tc>
        <w:tc>
          <w:tcPr>
            <w:tcW w:w="1411" w:type="dxa"/>
            <w:tcBorders>
              <w:bottom w:val="single" w:sz="6" w:space="0" w:color="000000"/>
            </w:tcBorders>
          </w:tcPr>
          <w:p w:rsidR="00D810C4" w:rsidRDefault="00B55C40">
            <w:pPr>
              <w:pStyle w:val="TableParagraph"/>
              <w:spacing w:line="153" w:lineRule="exact"/>
              <w:ind w:right="79"/>
              <w:jc w:val="right"/>
              <w:rPr>
                <w:sz w:val="15"/>
              </w:rPr>
            </w:pPr>
            <w:r>
              <w:rPr>
                <w:sz w:val="15"/>
              </w:rPr>
              <w:t>55</w:t>
            </w:r>
          </w:p>
        </w:tc>
      </w:tr>
      <w:tr w:rsidR="00D810C4">
        <w:trPr>
          <w:trHeight w:val="173"/>
        </w:trPr>
        <w:tc>
          <w:tcPr>
            <w:tcW w:w="3173" w:type="dxa"/>
          </w:tcPr>
          <w:p w:rsidR="00D810C4" w:rsidRDefault="00B55C40">
            <w:pPr>
              <w:pStyle w:val="TableParagraph"/>
              <w:spacing w:line="154" w:lineRule="exact"/>
              <w:ind w:left="28"/>
              <w:rPr>
                <w:b/>
                <w:sz w:val="15"/>
              </w:rPr>
            </w:pPr>
            <w:r>
              <w:rPr>
                <w:b/>
                <w:sz w:val="15"/>
              </w:rPr>
              <w:t>Total Deferred income tax assets</w:t>
            </w:r>
          </w:p>
        </w:tc>
        <w:tc>
          <w:tcPr>
            <w:tcW w:w="1115" w:type="dxa"/>
            <w:tcBorders>
              <w:top w:val="single" w:sz="6" w:space="0" w:color="000000"/>
              <w:bottom w:val="single" w:sz="6" w:space="0" w:color="000000"/>
            </w:tcBorders>
          </w:tcPr>
          <w:p w:rsidR="00D810C4" w:rsidRDefault="00B55C40">
            <w:pPr>
              <w:pStyle w:val="TableParagraph"/>
              <w:spacing w:line="152" w:lineRule="exact"/>
              <w:ind w:right="101"/>
              <w:jc w:val="right"/>
              <w:rPr>
                <w:b/>
                <w:sz w:val="15"/>
              </w:rPr>
            </w:pPr>
            <w:r>
              <w:rPr>
                <w:b/>
                <w:sz w:val="15"/>
              </w:rPr>
              <w:t>766</w:t>
            </w:r>
          </w:p>
        </w:tc>
        <w:tc>
          <w:tcPr>
            <w:tcW w:w="1029" w:type="dxa"/>
            <w:tcBorders>
              <w:top w:val="single" w:sz="6" w:space="0" w:color="000000"/>
              <w:bottom w:val="single" w:sz="6" w:space="0" w:color="000000"/>
            </w:tcBorders>
          </w:tcPr>
          <w:p w:rsidR="00D810C4" w:rsidRDefault="00B55C40">
            <w:pPr>
              <w:pStyle w:val="TableParagraph"/>
              <w:spacing w:line="152" w:lineRule="exact"/>
              <w:ind w:right="101"/>
              <w:jc w:val="right"/>
              <w:rPr>
                <w:b/>
                <w:sz w:val="15"/>
              </w:rPr>
            </w:pPr>
            <w:r>
              <w:rPr>
                <w:b/>
                <w:sz w:val="15"/>
              </w:rPr>
              <w:t>351</w:t>
            </w:r>
          </w:p>
        </w:tc>
        <w:tc>
          <w:tcPr>
            <w:tcW w:w="943" w:type="dxa"/>
            <w:tcBorders>
              <w:top w:val="single" w:sz="6" w:space="0" w:color="000000"/>
              <w:bottom w:val="single" w:sz="6" w:space="0" w:color="000000"/>
            </w:tcBorders>
          </w:tcPr>
          <w:p w:rsidR="00D810C4" w:rsidRDefault="00B55C40">
            <w:pPr>
              <w:pStyle w:val="TableParagraph"/>
              <w:spacing w:line="152" w:lineRule="exact"/>
              <w:ind w:left="636"/>
              <w:rPr>
                <w:b/>
                <w:sz w:val="15"/>
              </w:rPr>
            </w:pPr>
            <w:r>
              <w:rPr>
                <w:b/>
                <w:sz w:val="15"/>
              </w:rPr>
              <w:t>-</w:t>
            </w:r>
          </w:p>
        </w:tc>
        <w:tc>
          <w:tcPr>
            <w:tcW w:w="1562" w:type="dxa"/>
            <w:tcBorders>
              <w:top w:val="single" w:sz="6" w:space="0" w:color="000000"/>
              <w:bottom w:val="single" w:sz="6" w:space="0" w:color="000000"/>
            </w:tcBorders>
          </w:tcPr>
          <w:p w:rsidR="00D810C4" w:rsidRDefault="00B55C40">
            <w:pPr>
              <w:pStyle w:val="TableParagraph"/>
              <w:spacing w:line="152" w:lineRule="exact"/>
              <w:ind w:left="1152"/>
              <w:rPr>
                <w:b/>
                <w:sz w:val="15"/>
              </w:rPr>
            </w:pPr>
            <w:r>
              <w:rPr>
                <w:b/>
                <w:sz w:val="15"/>
              </w:rPr>
              <w:t>13</w:t>
            </w:r>
          </w:p>
        </w:tc>
        <w:tc>
          <w:tcPr>
            <w:tcW w:w="1023" w:type="dxa"/>
            <w:tcBorders>
              <w:top w:val="single" w:sz="6" w:space="0" w:color="000000"/>
              <w:bottom w:val="single" w:sz="6" w:space="0" w:color="000000"/>
            </w:tcBorders>
          </w:tcPr>
          <w:p w:rsidR="00D810C4" w:rsidRDefault="00B55C40">
            <w:pPr>
              <w:pStyle w:val="TableParagraph"/>
              <w:spacing w:line="152" w:lineRule="exact"/>
              <w:ind w:right="113"/>
              <w:jc w:val="right"/>
              <w:rPr>
                <w:b/>
                <w:sz w:val="15"/>
              </w:rPr>
            </w:pPr>
            <w:r>
              <w:rPr>
                <w:b/>
                <w:sz w:val="15"/>
              </w:rPr>
              <w:t>6</w:t>
            </w:r>
          </w:p>
        </w:tc>
        <w:tc>
          <w:tcPr>
            <w:tcW w:w="1411" w:type="dxa"/>
            <w:tcBorders>
              <w:top w:val="single" w:sz="6" w:space="0" w:color="000000"/>
              <w:bottom w:val="single" w:sz="6" w:space="0" w:color="000000"/>
            </w:tcBorders>
          </w:tcPr>
          <w:p w:rsidR="00D810C4" w:rsidRDefault="00B55C40">
            <w:pPr>
              <w:pStyle w:val="TableParagraph"/>
              <w:spacing w:line="152" w:lineRule="exact"/>
              <w:ind w:right="80"/>
              <w:jc w:val="right"/>
              <w:rPr>
                <w:b/>
                <w:sz w:val="15"/>
              </w:rPr>
            </w:pPr>
            <w:r>
              <w:rPr>
                <w:b/>
                <w:sz w:val="15"/>
              </w:rPr>
              <w:t>1,136</w:t>
            </w:r>
          </w:p>
        </w:tc>
      </w:tr>
      <w:tr w:rsidR="00D810C4">
        <w:trPr>
          <w:trHeight w:val="374"/>
        </w:trPr>
        <w:tc>
          <w:tcPr>
            <w:tcW w:w="3173" w:type="dxa"/>
          </w:tcPr>
          <w:p w:rsidR="00D810C4" w:rsidRDefault="00D810C4">
            <w:pPr>
              <w:pStyle w:val="TableParagraph"/>
              <w:rPr>
                <w:sz w:val="16"/>
              </w:rPr>
            </w:pPr>
          </w:p>
          <w:p w:rsidR="00D810C4" w:rsidRDefault="00B55C40">
            <w:pPr>
              <w:pStyle w:val="TableParagraph"/>
              <w:spacing w:line="170" w:lineRule="exact"/>
              <w:ind w:left="28"/>
              <w:rPr>
                <w:b/>
                <w:sz w:val="15"/>
              </w:rPr>
            </w:pPr>
            <w:r>
              <w:rPr>
                <w:b/>
                <w:sz w:val="15"/>
              </w:rPr>
              <w:t>Deferred income tax liabilities</w:t>
            </w:r>
          </w:p>
        </w:tc>
        <w:tc>
          <w:tcPr>
            <w:tcW w:w="1115" w:type="dxa"/>
            <w:tcBorders>
              <w:top w:val="single" w:sz="6" w:space="0" w:color="000000"/>
            </w:tcBorders>
          </w:tcPr>
          <w:p w:rsidR="00D810C4" w:rsidRDefault="00D810C4">
            <w:pPr>
              <w:pStyle w:val="TableParagraph"/>
              <w:rPr>
                <w:sz w:val="14"/>
              </w:rPr>
            </w:pPr>
          </w:p>
        </w:tc>
        <w:tc>
          <w:tcPr>
            <w:tcW w:w="1029" w:type="dxa"/>
            <w:tcBorders>
              <w:top w:val="single" w:sz="6" w:space="0" w:color="000000"/>
            </w:tcBorders>
          </w:tcPr>
          <w:p w:rsidR="00D810C4" w:rsidRDefault="00D810C4">
            <w:pPr>
              <w:pStyle w:val="TableParagraph"/>
              <w:rPr>
                <w:sz w:val="14"/>
              </w:rPr>
            </w:pPr>
          </w:p>
        </w:tc>
        <w:tc>
          <w:tcPr>
            <w:tcW w:w="943" w:type="dxa"/>
            <w:tcBorders>
              <w:top w:val="single" w:sz="6" w:space="0" w:color="000000"/>
            </w:tcBorders>
          </w:tcPr>
          <w:p w:rsidR="00D810C4" w:rsidRDefault="00D810C4">
            <w:pPr>
              <w:pStyle w:val="TableParagraph"/>
              <w:rPr>
                <w:sz w:val="14"/>
              </w:rPr>
            </w:pPr>
          </w:p>
        </w:tc>
        <w:tc>
          <w:tcPr>
            <w:tcW w:w="1562" w:type="dxa"/>
            <w:tcBorders>
              <w:top w:val="single" w:sz="6" w:space="0" w:color="000000"/>
            </w:tcBorders>
          </w:tcPr>
          <w:p w:rsidR="00D810C4" w:rsidRDefault="00D810C4">
            <w:pPr>
              <w:pStyle w:val="TableParagraph"/>
              <w:rPr>
                <w:sz w:val="14"/>
              </w:rPr>
            </w:pPr>
          </w:p>
        </w:tc>
        <w:tc>
          <w:tcPr>
            <w:tcW w:w="1023" w:type="dxa"/>
            <w:tcBorders>
              <w:top w:val="single" w:sz="6" w:space="0" w:color="000000"/>
            </w:tcBorders>
          </w:tcPr>
          <w:p w:rsidR="00D810C4" w:rsidRDefault="00D810C4">
            <w:pPr>
              <w:pStyle w:val="TableParagraph"/>
              <w:rPr>
                <w:sz w:val="14"/>
              </w:rPr>
            </w:pPr>
          </w:p>
        </w:tc>
        <w:tc>
          <w:tcPr>
            <w:tcW w:w="1411" w:type="dxa"/>
            <w:tcBorders>
              <w:top w:val="single" w:sz="6" w:space="0" w:color="000000"/>
            </w:tcBorders>
          </w:tcPr>
          <w:p w:rsidR="00D810C4" w:rsidRDefault="00D810C4">
            <w:pPr>
              <w:pStyle w:val="TableParagraph"/>
              <w:rPr>
                <w:sz w:val="14"/>
              </w:rPr>
            </w:pPr>
          </w:p>
        </w:tc>
      </w:tr>
      <w:tr w:rsidR="00D810C4">
        <w:trPr>
          <w:trHeight w:val="184"/>
        </w:trPr>
        <w:tc>
          <w:tcPr>
            <w:tcW w:w="3173" w:type="dxa"/>
          </w:tcPr>
          <w:p w:rsidR="00D810C4" w:rsidRDefault="00B55C40">
            <w:pPr>
              <w:pStyle w:val="TableParagraph"/>
              <w:spacing w:line="165" w:lineRule="exact"/>
              <w:ind w:left="28"/>
              <w:rPr>
                <w:sz w:val="15"/>
              </w:rPr>
            </w:pPr>
            <w:r>
              <w:rPr>
                <w:sz w:val="15"/>
              </w:rPr>
              <w:t>Branch profit tax</w:t>
            </w:r>
          </w:p>
        </w:tc>
        <w:tc>
          <w:tcPr>
            <w:tcW w:w="1115" w:type="dxa"/>
          </w:tcPr>
          <w:p w:rsidR="00D810C4" w:rsidRDefault="00B55C40">
            <w:pPr>
              <w:pStyle w:val="TableParagraph"/>
              <w:spacing w:line="165" w:lineRule="exact"/>
              <w:ind w:right="51"/>
              <w:jc w:val="right"/>
              <w:rPr>
                <w:sz w:val="15"/>
              </w:rPr>
            </w:pPr>
            <w:r>
              <w:rPr>
                <w:sz w:val="15"/>
              </w:rPr>
              <w:t>(327)</w:t>
            </w:r>
          </w:p>
        </w:tc>
        <w:tc>
          <w:tcPr>
            <w:tcW w:w="1029" w:type="dxa"/>
          </w:tcPr>
          <w:p w:rsidR="00D810C4" w:rsidRDefault="00B55C40">
            <w:pPr>
              <w:pStyle w:val="TableParagraph"/>
              <w:spacing w:line="165" w:lineRule="exact"/>
              <w:ind w:right="51"/>
              <w:jc w:val="right"/>
              <w:rPr>
                <w:sz w:val="15"/>
              </w:rPr>
            </w:pPr>
            <w:r>
              <w:rPr>
                <w:sz w:val="15"/>
              </w:rPr>
              <w:t>(172)</w:t>
            </w:r>
          </w:p>
        </w:tc>
        <w:tc>
          <w:tcPr>
            <w:tcW w:w="943" w:type="dxa"/>
          </w:tcPr>
          <w:p w:rsidR="00D810C4" w:rsidRDefault="00B55C40">
            <w:pPr>
              <w:pStyle w:val="TableParagraph"/>
              <w:spacing w:line="165" w:lineRule="exact"/>
              <w:ind w:left="638"/>
              <w:rPr>
                <w:sz w:val="15"/>
              </w:rPr>
            </w:pPr>
            <w:r>
              <w:rPr>
                <w:sz w:val="15"/>
              </w:rPr>
              <w:t>-</w:t>
            </w:r>
          </w:p>
        </w:tc>
        <w:tc>
          <w:tcPr>
            <w:tcW w:w="1562" w:type="dxa"/>
          </w:tcPr>
          <w:p w:rsidR="00D810C4" w:rsidRDefault="00B55C40">
            <w:pPr>
              <w:pStyle w:val="TableParagraph"/>
              <w:spacing w:line="165" w:lineRule="exact"/>
              <w:ind w:left="1104"/>
              <w:rPr>
                <w:sz w:val="15"/>
              </w:rPr>
            </w:pPr>
            <w:r>
              <w:rPr>
                <w:sz w:val="15"/>
              </w:rPr>
              <w:t>-</w:t>
            </w:r>
          </w:p>
        </w:tc>
        <w:tc>
          <w:tcPr>
            <w:tcW w:w="1023" w:type="dxa"/>
          </w:tcPr>
          <w:p w:rsidR="00D810C4" w:rsidRDefault="00B55C40">
            <w:pPr>
              <w:pStyle w:val="TableParagraph"/>
              <w:spacing w:line="165" w:lineRule="exact"/>
              <w:ind w:right="62"/>
              <w:jc w:val="right"/>
              <w:rPr>
                <w:sz w:val="15"/>
              </w:rPr>
            </w:pPr>
            <w:r>
              <w:rPr>
                <w:sz w:val="15"/>
              </w:rPr>
              <w:t>(6)</w:t>
            </w:r>
          </w:p>
        </w:tc>
        <w:tc>
          <w:tcPr>
            <w:tcW w:w="1411" w:type="dxa"/>
          </w:tcPr>
          <w:p w:rsidR="00D810C4" w:rsidRDefault="00B55C40">
            <w:pPr>
              <w:pStyle w:val="TableParagraph"/>
              <w:spacing w:line="165" w:lineRule="exact"/>
              <w:ind w:right="28"/>
              <w:jc w:val="right"/>
              <w:rPr>
                <w:sz w:val="15"/>
              </w:rPr>
            </w:pPr>
            <w:r>
              <w:rPr>
                <w:sz w:val="15"/>
              </w:rPr>
              <w:t>(505)</w:t>
            </w:r>
          </w:p>
        </w:tc>
      </w:tr>
      <w:tr w:rsidR="00D810C4">
        <w:trPr>
          <w:trHeight w:val="187"/>
        </w:trPr>
        <w:tc>
          <w:tcPr>
            <w:tcW w:w="3173" w:type="dxa"/>
          </w:tcPr>
          <w:p w:rsidR="00D810C4" w:rsidRDefault="00B55C40">
            <w:pPr>
              <w:pStyle w:val="TableParagraph"/>
              <w:spacing w:line="167" w:lineRule="exact"/>
              <w:ind w:left="28"/>
              <w:rPr>
                <w:sz w:val="15"/>
              </w:rPr>
            </w:pPr>
            <w:r>
              <w:rPr>
                <w:sz w:val="15"/>
              </w:rPr>
              <w:t>Derivative financial instruments</w:t>
            </w:r>
          </w:p>
        </w:tc>
        <w:tc>
          <w:tcPr>
            <w:tcW w:w="1115" w:type="dxa"/>
          </w:tcPr>
          <w:p w:rsidR="00D810C4" w:rsidRDefault="00B55C40">
            <w:pPr>
              <w:pStyle w:val="TableParagraph"/>
              <w:spacing w:line="167" w:lineRule="exact"/>
              <w:ind w:right="51"/>
              <w:jc w:val="right"/>
              <w:rPr>
                <w:sz w:val="15"/>
              </w:rPr>
            </w:pPr>
            <w:r>
              <w:rPr>
                <w:sz w:val="15"/>
              </w:rPr>
              <w:t>(88)</w:t>
            </w:r>
          </w:p>
        </w:tc>
        <w:tc>
          <w:tcPr>
            <w:tcW w:w="1029" w:type="dxa"/>
          </w:tcPr>
          <w:p w:rsidR="00D810C4" w:rsidRDefault="00B55C40">
            <w:pPr>
              <w:pStyle w:val="TableParagraph"/>
              <w:spacing w:line="167" w:lineRule="exact"/>
              <w:ind w:right="101"/>
              <w:jc w:val="right"/>
              <w:rPr>
                <w:sz w:val="15"/>
              </w:rPr>
            </w:pPr>
            <w:r>
              <w:rPr>
                <w:sz w:val="15"/>
              </w:rPr>
              <w:t>73</w:t>
            </w:r>
          </w:p>
        </w:tc>
        <w:tc>
          <w:tcPr>
            <w:tcW w:w="943" w:type="dxa"/>
          </w:tcPr>
          <w:p w:rsidR="00D810C4" w:rsidRDefault="00B55C40">
            <w:pPr>
              <w:pStyle w:val="TableParagraph"/>
              <w:spacing w:line="167" w:lineRule="exact"/>
              <w:ind w:right="100"/>
              <w:jc w:val="right"/>
              <w:rPr>
                <w:sz w:val="15"/>
              </w:rPr>
            </w:pPr>
            <w:r>
              <w:rPr>
                <w:sz w:val="15"/>
              </w:rPr>
              <w:t>13</w:t>
            </w:r>
          </w:p>
        </w:tc>
        <w:tc>
          <w:tcPr>
            <w:tcW w:w="1562" w:type="dxa"/>
          </w:tcPr>
          <w:p w:rsidR="00D810C4" w:rsidRDefault="00B55C40">
            <w:pPr>
              <w:pStyle w:val="TableParagraph"/>
              <w:spacing w:line="167" w:lineRule="exact"/>
              <w:ind w:left="1104"/>
              <w:rPr>
                <w:sz w:val="15"/>
              </w:rPr>
            </w:pPr>
            <w:r>
              <w:rPr>
                <w:sz w:val="15"/>
              </w:rPr>
              <w:t>-</w:t>
            </w:r>
          </w:p>
        </w:tc>
        <w:tc>
          <w:tcPr>
            <w:tcW w:w="1023" w:type="dxa"/>
          </w:tcPr>
          <w:p w:rsidR="00D810C4" w:rsidRDefault="00B55C40">
            <w:pPr>
              <w:pStyle w:val="TableParagraph"/>
              <w:spacing w:line="167" w:lineRule="exact"/>
              <w:ind w:right="113"/>
              <w:jc w:val="right"/>
              <w:rPr>
                <w:sz w:val="15"/>
              </w:rPr>
            </w:pPr>
            <w:r>
              <w:rPr>
                <w:sz w:val="15"/>
              </w:rPr>
              <w:t>1</w:t>
            </w:r>
          </w:p>
        </w:tc>
        <w:tc>
          <w:tcPr>
            <w:tcW w:w="1411" w:type="dxa"/>
          </w:tcPr>
          <w:p w:rsidR="00D810C4" w:rsidRDefault="00B55C40">
            <w:pPr>
              <w:pStyle w:val="TableParagraph"/>
              <w:spacing w:line="167" w:lineRule="exact"/>
              <w:ind w:right="27"/>
              <w:jc w:val="right"/>
              <w:rPr>
                <w:sz w:val="15"/>
              </w:rPr>
            </w:pPr>
            <w:r>
              <w:rPr>
                <w:sz w:val="15"/>
              </w:rPr>
              <w:t>(1)</w:t>
            </w:r>
          </w:p>
        </w:tc>
      </w:tr>
      <w:tr w:rsidR="00D810C4">
        <w:trPr>
          <w:trHeight w:val="173"/>
        </w:trPr>
        <w:tc>
          <w:tcPr>
            <w:tcW w:w="3173" w:type="dxa"/>
          </w:tcPr>
          <w:p w:rsidR="00D810C4" w:rsidRDefault="00B55C40">
            <w:pPr>
              <w:pStyle w:val="TableParagraph"/>
              <w:spacing w:line="153" w:lineRule="exact"/>
              <w:ind w:left="28"/>
              <w:rPr>
                <w:sz w:val="15"/>
              </w:rPr>
            </w:pPr>
            <w:r>
              <w:rPr>
                <w:sz w:val="15"/>
              </w:rPr>
              <w:t>Others</w:t>
            </w:r>
          </w:p>
        </w:tc>
        <w:tc>
          <w:tcPr>
            <w:tcW w:w="1115" w:type="dxa"/>
            <w:tcBorders>
              <w:bottom w:val="single" w:sz="6" w:space="0" w:color="000000"/>
            </w:tcBorders>
          </w:tcPr>
          <w:p w:rsidR="00D810C4" w:rsidRDefault="00B55C40">
            <w:pPr>
              <w:pStyle w:val="TableParagraph"/>
              <w:spacing w:line="153" w:lineRule="exact"/>
              <w:ind w:right="51"/>
              <w:jc w:val="right"/>
              <w:rPr>
                <w:sz w:val="15"/>
              </w:rPr>
            </w:pPr>
            <w:r>
              <w:rPr>
                <w:sz w:val="15"/>
              </w:rPr>
              <w:t>(5)</w:t>
            </w:r>
          </w:p>
        </w:tc>
        <w:tc>
          <w:tcPr>
            <w:tcW w:w="1029" w:type="dxa"/>
            <w:tcBorders>
              <w:bottom w:val="single" w:sz="6" w:space="0" w:color="000000"/>
            </w:tcBorders>
          </w:tcPr>
          <w:p w:rsidR="00D810C4" w:rsidRDefault="00B55C40">
            <w:pPr>
              <w:pStyle w:val="TableParagraph"/>
              <w:spacing w:line="153" w:lineRule="exact"/>
              <w:ind w:right="51"/>
              <w:jc w:val="right"/>
              <w:rPr>
                <w:sz w:val="15"/>
              </w:rPr>
            </w:pPr>
            <w:r>
              <w:rPr>
                <w:sz w:val="15"/>
              </w:rPr>
              <w:t>(2)</w:t>
            </w:r>
          </w:p>
        </w:tc>
        <w:tc>
          <w:tcPr>
            <w:tcW w:w="943" w:type="dxa"/>
            <w:tcBorders>
              <w:bottom w:val="single" w:sz="6" w:space="0" w:color="000000"/>
            </w:tcBorders>
          </w:tcPr>
          <w:p w:rsidR="00D810C4" w:rsidRDefault="00B55C40">
            <w:pPr>
              <w:pStyle w:val="TableParagraph"/>
              <w:spacing w:line="153" w:lineRule="exact"/>
              <w:ind w:left="638"/>
              <w:rPr>
                <w:sz w:val="15"/>
              </w:rPr>
            </w:pPr>
            <w:r>
              <w:rPr>
                <w:sz w:val="15"/>
              </w:rPr>
              <w:t>-</w:t>
            </w:r>
          </w:p>
        </w:tc>
        <w:tc>
          <w:tcPr>
            <w:tcW w:w="1562" w:type="dxa"/>
            <w:tcBorders>
              <w:bottom w:val="single" w:sz="6" w:space="0" w:color="000000"/>
            </w:tcBorders>
          </w:tcPr>
          <w:p w:rsidR="00D810C4" w:rsidRDefault="00B55C40">
            <w:pPr>
              <w:pStyle w:val="TableParagraph"/>
              <w:spacing w:line="153" w:lineRule="exact"/>
              <w:ind w:left="1104"/>
              <w:rPr>
                <w:sz w:val="15"/>
              </w:rPr>
            </w:pPr>
            <w:r>
              <w:rPr>
                <w:sz w:val="15"/>
              </w:rPr>
              <w:t>-</w:t>
            </w:r>
          </w:p>
        </w:tc>
        <w:tc>
          <w:tcPr>
            <w:tcW w:w="1023" w:type="dxa"/>
            <w:tcBorders>
              <w:bottom w:val="single" w:sz="6" w:space="0" w:color="000000"/>
            </w:tcBorders>
          </w:tcPr>
          <w:p w:rsidR="00D810C4" w:rsidRDefault="00B55C40">
            <w:pPr>
              <w:pStyle w:val="TableParagraph"/>
              <w:spacing w:line="153" w:lineRule="exact"/>
              <w:ind w:right="263"/>
              <w:jc w:val="right"/>
              <w:rPr>
                <w:sz w:val="15"/>
              </w:rPr>
            </w:pPr>
            <w:r>
              <w:rPr>
                <w:sz w:val="15"/>
              </w:rPr>
              <w:t>-</w:t>
            </w:r>
          </w:p>
        </w:tc>
        <w:tc>
          <w:tcPr>
            <w:tcW w:w="1411" w:type="dxa"/>
            <w:tcBorders>
              <w:bottom w:val="single" w:sz="6" w:space="0" w:color="000000"/>
            </w:tcBorders>
          </w:tcPr>
          <w:p w:rsidR="00D810C4" w:rsidRDefault="00B55C40">
            <w:pPr>
              <w:pStyle w:val="TableParagraph"/>
              <w:spacing w:line="153" w:lineRule="exact"/>
              <w:ind w:right="27"/>
              <w:jc w:val="right"/>
              <w:rPr>
                <w:sz w:val="15"/>
              </w:rPr>
            </w:pPr>
            <w:r>
              <w:rPr>
                <w:sz w:val="15"/>
              </w:rPr>
              <w:t>(7)</w:t>
            </w:r>
          </w:p>
        </w:tc>
      </w:tr>
      <w:tr w:rsidR="00D810C4">
        <w:trPr>
          <w:trHeight w:val="173"/>
        </w:trPr>
        <w:tc>
          <w:tcPr>
            <w:tcW w:w="3173" w:type="dxa"/>
            <w:tcBorders>
              <w:bottom w:val="single" w:sz="6" w:space="0" w:color="000000"/>
            </w:tcBorders>
          </w:tcPr>
          <w:p w:rsidR="00D810C4" w:rsidRDefault="00B55C40">
            <w:pPr>
              <w:pStyle w:val="TableParagraph"/>
              <w:spacing w:line="152" w:lineRule="exact"/>
              <w:ind w:left="28"/>
              <w:rPr>
                <w:b/>
                <w:sz w:val="15"/>
              </w:rPr>
            </w:pPr>
            <w:r>
              <w:rPr>
                <w:b/>
                <w:sz w:val="15"/>
              </w:rPr>
              <w:t>Total Deferred income tax liabilities</w:t>
            </w:r>
          </w:p>
        </w:tc>
        <w:tc>
          <w:tcPr>
            <w:tcW w:w="1115" w:type="dxa"/>
            <w:tcBorders>
              <w:top w:val="single" w:sz="6" w:space="0" w:color="000000"/>
              <w:bottom w:val="single" w:sz="6" w:space="0" w:color="000000"/>
            </w:tcBorders>
          </w:tcPr>
          <w:p w:rsidR="00D810C4" w:rsidRDefault="00B55C40">
            <w:pPr>
              <w:pStyle w:val="TableParagraph"/>
              <w:spacing w:line="152" w:lineRule="exact"/>
              <w:ind w:right="51"/>
              <w:jc w:val="right"/>
              <w:rPr>
                <w:b/>
                <w:sz w:val="15"/>
              </w:rPr>
            </w:pPr>
            <w:r>
              <w:rPr>
                <w:b/>
                <w:sz w:val="15"/>
              </w:rPr>
              <w:t>(420)</w:t>
            </w:r>
          </w:p>
        </w:tc>
        <w:tc>
          <w:tcPr>
            <w:tcW w:w="1029" w:type="dxa"/>
            <w:tcBorders>
              <w:top w:val="single" w:sz="6" w:space="0" w:color="000000"/>
              <w:bottom w:val="single" w:sz="6" w:space="0" w:color="000000"/>
            </w:tcBorders>
          </w:tcPr>
          <w:p w:rsidR="00D810C4" w:rsidRDefault="00B55C40">
            <w:pPr>
              <w:pStyle w:val="TableParagraph"/>
              <w:spacing w:line="152" w:lineRule="exact"/>
              <w:ind w:right="51"/>
              <w:jc w:val="right"/>
              <w:rPr>
                <w:b/>
                <w:sz w:val="15"/>
              </w:rPr>
            </w:pPr>
            <w:r>
              <w:rPr>
                <w:b/>
                <w:sz w:val="15"/>
              </w:rPr>
              <w:t>(101)</w:t>
            </w:r>
          </w:p>
        </w:tc>
        <w:tc>
          <w:tcPr>
            <w:tcW w:w="943" w:type="dxa"/>
            <w:tcBorders>
              <w:top w:val="single" w:sz="6" w:space="0" w:color="000000"/>
              <w:bottom w:val="single" w:sz="6" w:space="0" w:color="000000"/>
            </w:tcBorders>
          </w:tcPr>
          <w:p w:rsidR="00D810C4" w:rsidRDefault="00B55C40">
            <w:pPr>
              <w:pStyle w:val="TableParagraph"/>
              <w:spacing w:line="152" w:lineRule="exact"/>
              <w:ind w:right="100"/>
              <w:jc w:val="right"/>
              <w:rPr>
                <w:b/>
                <w:sz w:val="15"/>
              </w:rPr>
            </w:pPr>
            <w:r>
              <w:rPr>
                <w:b/>
                <w:sz w:val="15"/>
              </w:rPr>
              <w:t>13</w:t>
            </w:r>
          </w:p>
        </w:tc>
        <w:tc>
          <w:tcPr>
            <w:tcW w:w="1562" w:type="dxa"/>
            <w:tcBorders>
              <w:top w:val="single" w:sz="6" w:space="0" w:color="000000"/>
              <w:bottom w:val="single" w:sz="6" w:space="0" w:color="000000"/>
            </w:tcBorders>
          </w:tcPr>
          <w:p w:rsidR="00D810C4" w:rsidRDefault="00B55C40">
            <w:pPr>
              <w:pStyle w:val="TableParagraph"/>
              <w:spacing w:line="152" w:lineRule="exact"/>
              <w:ind w:left="1102"/>
              <w:rPr>
                <w:b/>
                <w:sz w:val="15"/>
              </w:rPr>
            </w:pPr>
            <w:r>
              <w:rPr>
                <w:b/>
                <w:sz w:val="15"/>
              </w:rPr>
              <w:t>-</w:t>
            </w:r>
          </w:p>
        </w:tc>
        <w:tc>
          <w:tcPr>
            <w:tcW w:w="1023" w:type="dxa"/>
            <w:tcBorders>
              <w:top w:val="single" w:sz="6" w:space="0" w:color="000000"/>
              <w:bottom w:val="single" w:sz="6" w:space="0" w:color="000000"/>
            </w:tcBorders>
          </w:tcPr>
          <w:p w:rsidR="00D810C4" w:rsidRDefault="00B55C40">
            <w:pPr>
              <w:pStyle w:val="TableParagraph"/>
              <w:spacing w:line="152" w:lineRule="exact"/>
              <w:ind w:right="62"/>
              <w:jc w:val="right"/>
              <w:rPr>
                <w:b/>
                <w:sz w:val="15"/>
              </w:rPr>
            </w:pPr>
            <w:r>
              <w:rPr>
                <w:b/>
                <w:sz w:val="15"/>
              </w:rPr>
              <w:t>(5)</w:t>
            </w:r>
          </w:p>
        </w:tc>
        <w:tc>
          <w:tcPr>
            <w:tcW w:w="1411" w:type="dxa"/>
            <w:tcBorders>
              <w:top w:val="single" w:sz="6" w:space="0" w:color="000000"/>
              <w:bottom w:val="single" w:sz="6" w:space="0" w:color="000000"/>
            </w:tcBorders>
          </w:tcPr>
          <w:p w:rsidR="00D810C4" w:rsidRDefault="00B55C40">
            <w:pPr>
              <w:pStyle w:val="TableParagraph"/>
              <w:spacing w:line="152" w:lineRule="exact"/>
              <w:ind w:right="28"/>
              <w:jc w:val="right"/>
              <w:rPr>
                <w:b/>
                <w:sz w:val="15"/>
              </w:rPr>
            </w:pPr>
            <w:r>
              <w:rPr>
                <w:b/>
                <w:sz w:val="15"/>
              </w:rPr>
              <w:t>(513)</w:t>
            </w:r>
          </w:p>
        </w:tc>
      </w:tr>
      <w:tr w:rsidR="00D810C4">
        <w:trPr>
          <w:trHeight w:val="358"/>
        </w:trPr>
        <w:tc>
          <w:tcPr>
            <w:tcW w:w="7822" w:type="dxa"/>
            <w:gridSpan w:val="5"/>
            <w:tcBorders>
              <w:top w:val="single" w:sz="6" w:space="0" w:color="000000"/>
              <w:bottom w:val="single" w:sz="6" w:space="0" w:color="000000"/>
            </w:tcBorders>
          </w:tcPr>
          <w:p w:rsidR="00D810C4" w:rsidRDefault="00D810C4">
            <w:pPr>
              <w:pStyle w:val="TableParagraph"/>
              <w:spacing w:before="9"/>
              <w:rPr>
                <w:sz w:val="15"/>
              </w:rPr>
            </w:pPr>
          </w:p>
          <w:p w:rsidR="00D810C4" w:rsidRDefault="00B55C40">
            <w:pPr>
              <w:pStyle w:val="TableParagraph"/>
              <w:spacing w:line="158" w:lineRule="exact"/>
              <w:ind w:left="28"/>
              <w:rPr>
                <w:sz w:val="15"/>
              </w:rPr>
            </w:pPr>
            <w:r>
              <w:rPr>
                <w:sz w:val="15"/>
              </w:rPr>
              <w:t>The tax effects of significant temporary differences that resulted in deferred income tax assets and liabilities are as follows:</w:t>
            </w:r>
          </w:p>
        </w:tc>
        <w:tc>
          <w:tcPr>
            <w:tcW w:w="1023" w:type="dxa"/>
            <w:tcBorders>
              <w:top w:val="single" w:sz="6" w:space="0" w:color="000000"/>
              <w:bottom w:val="single" w:sz="6" w:space="0" w:color="000000"/>
            </w:tcBorders>
          </w:tcPr>
          <w:p w:rsidR="00D810C4" w:rsidRDefault="00D810C4">
            <w:pPr>
              <w:pStyle w:val="TableParagraph"/>
              <w:rPr>
                <w:sz w:val="14"/>
              </w:rPr>
            </w:pPr>
          </w:p>
        </w:tc>
        <w:tc>
          <w:tcPr>
            <w:tcW w:w="1411" w:type="dxa"/>
            <w:tcBorders>
              <w:top w:val="single" w:sz="6" w:space="0" w:color="000000"/>
              <w:bottom w:val="single" w:sz="6" w:space="0" w:color="000000"/>
            </w:tcBorders>
          </w:tcPr>
          <w:p w:rsidR="00D810C4" w:rsidRDefault="00D810C4">
            <w:pPr>
              <w:pStyle w:val="TableParagraph"/>
              <w:spacing w:before="2"/>
              <w:rPr>
                <w:sz w:val="15"/>
              </w:rPr>
            </w:pPr>
          </w:p>
          <w:p w:rsidR="00D810C4" w:rsidRDefault="00B55C40">
            <w:pPr>
              <w:pStyle w:val="TableParagraph"/>
              <w:spacing w:line="165" w:lineRule="exact"/>
              <w:ind w:right="55"/>
              <w:jc w:val="right"/>
              <w:rPr>
                <w:i/>
                <w:sz w:val="15"/>
              </w:rPr>
            </w:pPr>
            <w:r>
              <w:rPr>
                <w:i/>
                <w:sz w:val="15"/>
              </w:rPr>
              <w:t xml:space="preserve">(In </w:t>
            </w:r>
            <w:r>
              <w:rPr>
                <w:rFonts w:ascii="Georgia"/>
                <w:i/>
                <w:sz w:val="16"/>
              </w:rPr>
              <w:t xml:space="preserve">` </w:t>
            </w:r>
            <w:r>
              <w:rPr>
                <w:i/>
                <w:sz w:val="15"/>
              </w:rPr>
              <w:t>crore)</w:t>
            </w:r>
          </w:p>
        </w:tc>
      </w:tr>
      <w:tr w:rsidR="00D810C4">
        <w:trPr>
          <w:trHeight w:val="181"/>
        </w:trPr>
        <w:tc>
          <w:tcPr>
            <w:tcW w:w="3173" w:type="dxa"/>
            <w:tcBorders>
              <w:top w:val="single" w:sz="6" w:space="0" w:color="000000"/>
            </w:tcBorders>
          </w:tcPr>
          <w:p w:rsidR="00D810C4" w:rsidRDefault="00B55C40">
            <w:pPr>
              <w:pStyle w:val="TableParagraph"/>
              <w:spacing w:line="161" w:lineRule="exact"/>
              <w:ind w:left="28"/>
              <w:rPr>
                <w:b/>
                <w:sz w:val="15"/>
              </w:rPr>
            </w:pPr>
            <w:r>
              <w:rPr>
                <w:b/>
                <w:sz w:val="15"/>
              </w:rPr>
              <w:t>Particulars</w:t>
            </w:r>
          </w:p>
        </w:tc>
        <w:tc>
          <w:tcPr>
            <w:tcW w:w="1115" w:type="dxa"/>
            <w:tcBorders>
              <w:top w:val="single" w:sz="6" w:space="0" w:color="000000"/>
            </w:tcBorders>
          </w:tcPr>
          <w:p w:rsidR="00D810C4" w:rsidRDefault="00D810C4">
            <w:pPr>
              <w:pStyle w:val="TableParagraph"/>
              <w:rPr>
                <w:sz w:val="12"/>
              </w:rPr>
            </w:pPr>
          </w:p>
        </w:tc>
        <w:tc>
          <w:tcPr>
            <w:tcW w:w="1029" w:type="dxa"/>
            <w:tcBorders>
              <w:top w:val="single" w:sz="6" w:space="0" w:color="000000"/>
            </w:tcBorders>
          </w:tcPr>
          <w:p w:rsidR="00D810C4" w:rsidRDefault="00D810C4">
            <w:pPr>
              <w:pStyle w:val="TableParagraph"/>
              <w:rPr>
                <w:sz w:val="12"/>
              </w:rPr>
            </w:pPr>
          </w:p>
        </w:tc>
        <w:tc>
          <w:tcPr>
            <w:tcW w:w="943" w:type="dxa"/>
            <w:tcBorders>
              <w:top w:val="single" w:sz="6" w:space="0" w:color="000000"/>
            </w:tcBorders>
          </w:tcPr>
          <w:p w:rsidR="00D810C4" w:rsidRDefault="00D810C4">
            <w:pPr>
              <w:pStyle w:val="TableParagraph"/>
              <w:rPr>
                <w:sz w:val="12"/>
              </w:rPr>
            </w:pPr>
          </w:p>
        </w:tc>
        <w:tc>
          <w:tcPr>
            <w:tcW w:w="3996" w:type="dxa"/>
            <w:gridSpan w:val="3"/>
            <w:tcBorders>
              <w:top w:val="single" w:sz="6" w:space="0" w:color="000000"/>
            </w:tcBorders>
          </w:tcPr>
          <w:p w:rsidR="00D810C4" w:rsidRDefault="00B55C40">
            <w:pPr>
              <w:pStyle w:val="TableParagraph"/>
              <w:tabs>
                <w:tab w:val="left" w:pos="2533"/>
                <w:tab w:val="left" w:pos="3997"/>
              </w:tabs>
              <w:spacing w:line="161" w:lineRule="exact"/>
              <w:ind w:left="1385" w:right="-15"/>
              <w:rPr>
                <w:b/>
                <w:sz w:val="15"/>
              </w:rPr>
            </w:pPr>
            <w:r>
              <w:rPr>
                <w:b/>
                <w:sz w:val="15"/>
                <w:u w:val="single"/>
              </w:rPr>
              <w:t xml:space="preserve"> </w:t>
            </w:r>
            <w:r>
              <w:rPr>
                <w:b/>
                <w:sz w:val="15"/>
                <w:u w:val="single"/>
              </w:rPr>
              <w:tab/>
              <w:t>As</w:t>
            </w:r>
            <w:r>
              <w:rPr>
                <w:b/>
                <w:spacing w:val="2"/>
                <w:sz w:val="15"/>
                <w:u w:val="single"/>
              </w:rPr>
              <w:t xml:space="preserve"> </w:t>
            </w:r>
            <w:r>
              <w:rPr>
                <w:b/>
                <w:sz w:val="15"/>
                <w:u w:val="single"/>
              </w:rPr>
              <w:t>at</w:t>
            </w:r>
            <w:r>
              <w:rPr>
                <w:b/>
                <w:sz w:val="15"/>
                <w:u w:val="single"/>
              </w:rPr>
              <w:tab/>
            </w:r>
          </w:p>
        </w:tc>
      </w:tr>
      <w:tr w:rsidR="00D810C4">
        <w:trPr>
          <w:trHeight w:val="177"/>
        </w:trPr>
        <w:tc>
          <w:tcPr>
            <w:tcW w:w="3173" w:type="dxa"/>
            <w:tcBorders>
              <w:bottom w:val="single" w:sz="6" w:space="0" w:color="000000"/>
            </w:tcBorders>
          </w:tcPr>
          <w:p w:rsidR="00D810C4" w:rsidRDefault="00D810C4">
            <w:pPr>
              <w:pStyle w:val="TableParagraph"/>
              <w:rPr>
                <w:sz w:val="12"/>
              </w:rPr>
            </w:pPr>
          </w:p>
        </w:tc>
        <w:tc>
          <w:tcPr>
            <w:tcW w:w="1115" w:type="dxa"/>
            <w:tcBorders>
              <w:bottom w:val="single" w:sz="6" w:space="0" w:color="000000"/>
            </w:tcBorders>
          </w:tcPr>
          <w:p w:rsidR="00D810C4" w:rsidRDefault="00D810C4">
            <w:pPr>
              <w:pStyle w:val="TableParagraph"/>
              <w:rPr>
                <w:sz w:val="12"/>
              </w:rPr>
            </w:pPr>
          </w:p>
        </w:tc>
        <w:tc>
          <w:tcPr>
            <w:tcW w:w="1029" w:type="dxa"/>
            <w:tcBorders>
              <w:bottom w:val="single" w:sz="6" w:space="0" w:color="000000"/>
            </w:tcBorders>
          </w:tcPr>
          <w:p w:rsidR="00D810C4" w:rsidRDefault="00D810C4">
            <w:pPr>
              <w:pStyle w:val="TableParagraph"/>
              <w:rPr>
                <w:sz w:val="12"/>
              </w:rPr>
            </w:pPr>
          </w:p>
        </w:tc>
        <w:tc>
          <w:tcPr>
            <w:tcW w:w="943" w:type="dxa"/>
            <w:tcBorders>
              <w:bottom w:val="single" w:sz="6" w:space="0" w:color="000000"/>
            </w:tcBorders>
          </w:tcPr>
          <w:p w:rsidR="00D810C4" w:rsidRDefault="00D810C4">
            <w:pPr>
              <w:pStyle w:val="TableParagraph"/>
              <w:rPr>
                <w:sz w:val="12"/>
              </w:rPr>
            </w:pPr>
          </w:p>
        </w:tc>
        <w:tc>
          <w:tcPr>
            <w:tcW w:w="2585" w:type="dxa"/>
            <w:gridSpan w:val="2"/>
            <w:tcBorders>
              <w:bottom w:val="single" w:sz="6" w:space="0" w:color="000000"/>
            </w:tcBorders>
          </w:tcPr>
          <w:p w:rsidR="00D810C4" w:rsidRDefault="00B55C40">
            <w:pPr>
              <w:pStyle w:val="TableParagraph"/>
              <w:spacing w:line="158" w:lineRule="exact"/>
              <w:ind w:left="1506"/>
              <w:rPr>
                <w:b/>
                <w:sz w:val="15"/>
              </w:rPr>
            </w:pPr>
            <w:r>
              <w:rPr>
                <w:b/>
                <w:sz w:val="15"/>
              </w:rPr>
              <w:t>March 31, 2019</w:t>
            </w:r>
          </w:p>
        </w:tc>
        <w:tc>
          <w:tcPr>
            <w:tcW w:w="1411" w:type="dxa"/>
            <w:tcBorders>
              <w:bottom w:val="single" w:sz="6" w:space="0" w:color="000000"/>
            </w:tcBorders>
          </w:tcPr>
          <w:p w:rsidR="00D810C4" w:rsidRDefault="00B55C40">
            <w:pPr>
              <w:pStyle w:val="TableParagraph"/>
              <w:spacing w:line="158" w:lineRule="exact"/>
              <w:ind w:right="30"/>
              <w:jc w:val="right"/>
              <w:rPr>
                <w:b/>
                <w:sz w:val="15"/>
              </w:rPr>
            </w:pPr>
            <w:r>
              <w:rPr>
                <w:b/>
                <w:sz w:val="15"/>
              </w:rPr>
              <w:t>March 31, 2018</w:t>
            </w:r>
          </w:p>
        </w:tc>
      </w:tr>
      <w:tr w:rsidR="00D810C4">
        <w:trPr>
          <w:trHeight w:val="186"/>
        </w:trPr>
        <w:tc>
          <w:tcPr>
            <w:tcW w:w="3173" w:type="dxa"/>
            <w:tcBorders>
              <w:top w:val="single" w:sz="6" w:space="0" w:color="000000"/>
            </w:tcBorders>
          </w:tcPr>
          <w:p w:rsidR="00D810C4" w:rsidRDefault="00B55C40">
            <w:pPr>
              <w:pStyle w:val="TableParagraph"/>
              <w:spacing w:line="166" w:lineRule="exact"/>
              <w:ind w:left="28"/>
              <w:rPr>
                <w:sz w:val="15"/>
              </w:rPr>
            </w:pPr>
            <w:r>
              <w:rPr>
                <w:sz w:val="15"/>
              </w:rPr>
              <w:t>Deferred income tax assets after set off</w:t>
            </w:r>
          </w:p>
        </w:tc>
        <w:tc>
          <w:tcPr>
            <w:tcW w:w="1115" w:type="dxa"/>
            <w:tcBorders>
              <w:top w:val="single" w:sz="6" w:space="0" w:color="000000"/>
            </w:tcBorders>
          </w:tcPr>
          <w:p w:rsidR="00D810C4" w:rsidRDefault="00D810C4">
            <w:pPr>
              <w:pStyle w:val="TableParagraph"/>
              <w:rPr>
                <w:sz w:val="12"/>
              </w:rPr>
            </w:pPr>
          </w:p>
        </w:tc>
        <w:tc>
          <w:tcPr>
            <w:tcW w:w="1029" w:type="dxa"/>
            <w:tcBorders>
              <w:top w:val="single" w:sz="6" w:space="0" w:color="000000"/>
            </w:tcBorders>
          </w:tcPr>
          <w:p w:rsidR="00D810C4" w:rsidRDefault="00D810C4">
            <w:pPr>
              <w:pStyle w:val="TableParagraph"/>
              <w:rPr>
                <w:sz w:val="12"/>
              </w:rPr>
            </w:pPr>
          </w:p>
        </w:tc>
        <w:tc>
          <w:tcPr>
            <w:tcW w:w="943" w:type="dxa"/>
            <w:tcBorders>
              <w:top w:val="single" w:sz="6" w:space="0" w:color="000000"/>
            </w:tcBorders>
          </w:tcPr>
          <w:p w:rsidR="00D810C4" w:rsidRDefault="00D810C4">
            <w:pPr>
              <w:pStyle w:val="TableParagraph"/>
              <w:rPr>
                <w:sz w:val="12"/>
              </w:rPr>
            </w:pPr>
          </w:p>
        </w:tc>
        <w:tc>
          <w:tcPr>
            <w:tcW w:w="1562" w:type="dxa"/>
            <w:tcBorders>
              <w:top w:val="single" w:sz="6" w:space="0" w:color="000000"/>
            </w:tcBorders>
          </w:tcPr>
          <w:p w:rsidR="00D810C4" w:rsidRDefault="00D810C4">
            <w:pPr>
              <w:pStyle w:val="TableParagraph"/>
              <w:rPr>
                <w:sz w:val="12"/>
              </w:rPr>
            </w:pPr>
          </w:p>
        </w:tc>
        <w:tc>
          <w:tcPr>
            <w:tcW w:w="1023" w:type="dxa"/>
            <w:tcBorders>
              <w:top w:val="single" w:sz="6" w:space="0" w:color="000000"/>
            </w:tcBorders>
          </w:tcPr>
          <w:p w:rsidR="00D810C4" w:rsidRDefault="00B55C40">
            <w:pPr>
              <w:pStyle w:val="TableParagraph"/>
              <w:spacing w:line="166" w:lineRule="exact"/>
              <w:ind w:right="113"/>
              <w:jc w:val="right"/>
              <w:rPr>
                <w:sz w:val="15"/>
              </w:rPr>
            </w:pPr>
            <w:r>
              <w:rPr>
                <w:sz w:val="15"/>
              </w:rPr>
              <w:t>1,114</w:t>
            </w:r>
          </w:p>
        </w:tc>
        <w:tc>
          <w:tcPr>
            <w:tcW w:w="1411" w:type="dxa"/>
            <w:tcBorders>
              <w:top w:val="single" w:sz="6" w:space="0" w:color="000000"/>
            </w:tcBorders>
          </w:tcPr>
          <w:p w:rsidR="00D810C4" w:rsidRDefault="00B55C40">
            <w:pPr>
              <w:pStyle w:val="TableParagraph"/>
              <w:spacing w:line="166" w:lineRule="exact"/>
              <w:ind w:right="80"/>
              <w:jc w:val="right"/>
              <w:rPr>
                <w:sz w:val="15"/>
              </w:rPr>
            </w:pPr>
            <w:r>
              <w:rPr>
                <w:sz w:val="15"/>
              </w:rPr>
              <w:t>1,128</w:t>
            </w:r>
          </w:p>
        </w:tc>
      </w:tr>
      <w:tr w:rsidR="00D810C4">
        <w:trPr>
          <w:trHeight w:val="173"/>
        </w:trPr>
        <w:tc>
          <w:tcPr>
            <w:tcW w:w="3173" w:type="dxa"/>
            <w:tcBorders>
              <w:bottom w:val="single" w:sz="6" w:space="0" w:color="000000"/>
            </w:tcBorders>
          </w:tcPr>
          <w:p w:rsidR="00D810C4" w:rsidRDefault="00B55C40">
            <w:pPr>
              <w:pStyle w:val="TableParagraph"/>
              <w:spacing w:line="153" w:lineRule="exact"/>
              <w:ind w:left="28"/>
              <w:rPr>
                <w:sz w:val="15"/>
              </w:rPr>
            </w:pPr>
            <w:r>
              <w:rPr>
                <w:sz w:val="15"/>
              </w:rPr>
              <w:t>Deferred income tax liabilities after set off</w:t>
            </w:r>
          </w:p>
        </w:tc>
        <w:tc>
          <w:tcPr>
            <w:tcW w:w="1115" w:type="dxa"/>
            <w:tcBorders>
              <w:bottom w:val="single" w:sz="6" w:space="0" w:color="000000"/>
            </w:tcBorders>
          </w:tcPr>
          <w:p w:rsidR="00D810C4" w:rsidRDefault="00D810C4">
            <w:pPr>
              <w:pStyle w:val="TableParagraph"/>
              <w:rPr>
                <w:sz w:val="10"/>
              </w:rPr>
            </w:pPr>
          </w:p>
        </w:tc>
        <w:tc>
          <w:tcPr>
            <w:tcW w:w="1029" w:type="dxa"/>
            <w:tcBorders>
              <w:bottom w:val="single" w:sz="6" w:space="0" w:color="000000"/>
            </w:tcBorders>
          </w:tcPr>
          <w:p w:rsidR="00D810C4" w:rsidRDefault="00D810C4">
            <w:pPr>
              <w:pStyle w:val="TableParagraph"/>
              <w:rPr>
                <w:sz w:val="10"/>
              </w:rPr>
            </w:pPr>
          </w:p>
        </w:tc>
        <w:tc>
          <w:tcPr>
            <w:tcW w:w="943" w:type="dxa"/>
            <w:tcBorders>
              <w:bottom w:val="single" w:sz="6" w:space="0" w:color="000000"/>
            </w:tcBorders>
          </w:tcPr>
          <w:p w:rsidR="00D810C4" w:rsidRDefault="00D810C4">
            <w:pPr>
              <w:pStyle w:val="TableParagraph"/>
              <w:rPr>
                <w:sz w:val="10"/>
              </w:rPr>
            </w:pPr>
          </w:p>
        </w:tc>
        <w:tc>
          <w:tcPr>
            <w:tcW w:w="1562" w:type="dxa"/>
            <w:tcBorders>
              <w:bottom w:val="single" w:sz="6" w:space="0" w:color="000000"/>
            </w:tcBorders>
          </w:tcPr>
          <w:p w:rsidR="00D810C4" w:rsidRDefault="00D810C4">
            <w:pPr>
              <w:pStyle w:val="TableParagraph"/>
              <w:rPr>
                <w:sz w:val="10"/>
              </w:rPr>
            </w:pPr>
          </w:p>
        </w:tc>
        <w:tc>
          <w:tcPr>
            <w:tcW w:w="1023" w:type="dxa"/>
            <w:tcBorders>
              <w:bottom w:val="single" w:sz="6" w:space="0" w:color="000000"/>
            </w:tcBorders>
          </w:tcPr>
          <w:p w:rsidR="00D810C4" w:rsidRDefault="00B55C40">
            <w:pPr>
              <w:pStyle w:val="TableParagraph"/>
              <w:spacing w:line="153" w:lineRule="exact"/>
              <w:ind w:right="58"/>
              <w:jc w:val="right"/>
              <w:rPr>
                <w:sz w:val="15"/>
              </w:rPr>
            </w:pPr>
            <w:r>
              <w:rPr>
                <w:sz w:val="15"/>
              </w:rPr>
              <w:t>541</w:t>
            </w:r>
          </w:p>
        </w:tc>
        <w:tc>
          <w:tcPr>
            <w:tcW w:w="1411" w:type="dxa"/>
            <w:tcBorders>
              <w:bottom w:val="single" w:sz="6" w:space="0" w:color="000000"/>
            </w:tcBorders>
          </w:tcPr>
          <w:p w:rsidR="00D810C4" w:rsidRDefault="00B55C40">
            <w:pPr>
              <w:pStyle w:val="TableParagraph"/>
              <w:spacing w:line="153" w:lineRule="exact"/>
              <w:ind w:right="78"/>
              <w:jc w:val="right"/>
              <w:rPr>
                <w:sz w:val="15"/>
              </w:rPr>
            </w:pPr>
            <w:r>
              <w:rPr>
                <w:sz w:val="15"/>
              </w:rPr>
              <w:t>505</w:t>
            </w:r>
          </w:p>
        </w:tc>
      </w:tr>
      <w:tr w:rsidR="00D810C4">
        <w:trPr>
          <w:trHeight w:val="835"/>
        </w:trPr>
        <w:tc>
          <w:tcPr>
            <w:tcW w:w="10256" w:type="dxa"/>
            <w:gridSpan w:val="7"/>
            <w:tcBorders>
              <w:top w:val="single" w:sz="6" w:space="0" w:color="000000"/>
            </w:tcBorders>
          </w:tcPr>
          <w:p w:rsidR="00D810C4" w:rsidRDefault="00D810C4">
            <w:pPr>
              <w:pStyle w:val="TableParagraph"/>
              <w:rPr>
                <w:sz w:val="23"/>
              </w:rPr>
            </w:pPr>
          </w:p>
          <w:p w:rsidR="00D810C4" w:rsidRDefault="00B55C40">
            <w:pPr>
              <w:pStyle w:val="TableParagraph"/>
              <w:spacing w:before="1" w:line="271" w:lineRule="auto"/>
              <w:ind w:left="28"/>
              <w:rPr>
                <w:sz w:val="15"/>
              </w:rPr>
            </w:pPr>
            <w:r>
              <w:rPr>
                <w:sz w:val="15"/>
              </w:rPr>
              <w:t>Deferred tax assets and deferred tax liabilities have been offset wherever the Company has a legally enforceable right to set off current tax assets against current tax liabilities and where the deferred tax assets and deferred tax liabilities relate to income taxes levied by the same taxation authority.</w:t>
            </w:r>
          </w:p>
        </w:tc>
      </w:tr>
      <w:tr w:rsidR="00D810C4">
        <w:trPr>
          <w:trHeight w:val="1332"/>
        </w:trPr>
        <w:tc>
          <w:tcPr>
            <w:tcW w:w="10256" w:type="dxa"/>
            <w:gridSpan w:val="7"/>
          </w:tcPr>
          <w:p w:rsidR="00D810C4" w:rsidRDefault="00D810C4">
            <w:pPr>
              <w:pStyle w:val="TableParagraph"/>
              <w:rPr>
                <w:sz w:val="14"/>
              </w:rPr>
            </w:pPr>
          </w:p>
          <w:p w:rsidR="00D810C4" w:rsidRDefault="00B55C40">
            <w:pPr>
              <w:pStyle w:val="TableParagraph"/>
              <w:spacing w:line="190" w:lineRule="atLeast"/>
              <w:ind w:left="28" w:right="24"/>
              <w:jc w:val="both"/>
              <w:rPr>
                <w:sz w:val="15"/>
              </w:rPr>
            </w:pPr>
            <w:r>
              <w:rPr>
                <w:sz w:val="15"/>
              </w:rPr>
              <w:t>In assessing the reliability of deferred income tax assets, the management considers whether some portion or all of the deferred income tax assets will not be realized. The ultimate realization of deferred income tax assets is dependent upon the generation of future taxable income during the periods in which the temporary differences become deductible.  The management considers the scheduled  reversals of deferred income tax liabilities, projected future taxable income, and tax planning strategies   in making this assessment. Based on the level of historical taxable income and projections for future taxable income over the periods in which the deferred income tax assets are deductible, management believes that the Company will realize the benefits of those deductible differences. The amount of the deferred income tax assets considered realizable, however, could be reduced in the near term if estimates of future taxable income during the carry forward period are</w:t>
            </w:r>
            <w:r>
              <w:rPr>
                <w:spacing w:val="28"/>
                <w:sz w:val="15"/>
              </w:rPr>
              <w:t xml:space="preserve"> </w:t>
            </w:r>
            <w:r>
              <w:rPr>
                <w:sz w:val="15"/>
              </w:rPr>
              <w:t>reduced.</w:t>
            </w:r>
          </w:p>
        </w:tc>
      </w:tr>
    </w:tbl>
    <w:p w:rsidR="00D810C4" w:rsidRDefault="00D810C4">
      <w:pPr>
        <w:spacing w:line="190" w:lineRule="atLeast"/>
        <w:jc w:val="both"/>
        <w:rPr>
          <w:sz w:val="15"/>
        </w:rPr>
        <w:sectPr w:rsidR="00D810C4">
          <w:pgSz w:w="11910" w:h="16840"/>
          <w:pgMar w:top="1400" w:right="600" w:bottom="540" w:left="300" w:header="0" w:footer="334" w:gutter="0"/>
          <w:cols w:space="720"/>
        </w:sectPr>
      </w:pPr>
    </w:p>
    <w:p w:rsidR="00D810C4" w:rsidRDefault="00D810C4">
      <w:pPr>
        <w:pStyle w:val="BodyText"/>
        <w:spacing w:before="3"/>
        <w:rPr>
          <w:sz w:val="26"/>
        </w:rPr>
      </w:pPr>
    </w:p>
    <w:tbl>
      <w:tblPr>
        <w:tblW w:w="0" w:type="auto"/>
        <w:tblInd w:w="720" w:type="dxa"/>
        <w:tblLayout w:type="fixed"/>
        <w:tblCellMar>
          <w:left w:w="0" w:type="dxa"/>
          <w:right w:w="0" w:type="dxa"/>
        </w:tblCellMar>
        <w:tblLook w:val="01E0" w:firstRow="1" w:lastRow="1" w:firstColumn="1" w:lastColumn="1" w:noHBand="0" w:noVBand="0"/>
      </w:tblPr>
      <w:tblGrid>
        <w:gridCol w:w="6832"/>
        <w:gridCol w:w="1381"/>
        <w:gridCol w:w="728"/>
      </w:tblGrid>
      <w:tr w:rsidR="00D810C4">
        <w:trPr>
          <w:trHeight w:val="194"/>
        </w:trPr>
        <w:tc>
          <w:tcPr>
            <w:tcW w:w="6832" w:type="dxa"/>
          </w:tcPr>
          <w:p w:rsidR="00D810C4" w:rsidRDefault="00B55C40">
            <w:pPr>
              <w:pStyle w:val="TableParagraph"/>
              <w:spacing w:before="10"/>
              <w:ind w:left="26"/>
              <w:rPr>
                <w:b/>
                <w:sz w:val="13"/>
              </w:rPr>
            </w:pPr>
            <w:r>
              <w:rPr>
                <w:b/>
                <w:sz w:val="13"/>
              </w:rPr>
              <w:t>2.16 REVENUE FROM OPERATIONS</w:t>
            </w:r>
          </w:p>
        </w:tc>
        <w:tc>
          <w:tcPr>
            <w:tcW w:w="1381" w:type="dxa"/>
          </w:tcPr>
          <w:p w:rsidR="00D810C4" w:rsidRDefault="00D810C4">
            <w:pPr>
              <w:pStyle w:val="TableParagraph"/>
              <w:rPr>
                <w:sz w:val="12"/>
              </w:rPr>
            </w:pPr>
          </w:p>
        </w:tc>
        <w:tc>
          <w:tcPr>
            <w:tcW w:w="728" w:type="dxa"/>
          </w:tcPr>
          <w:p w:rsidR="00D810C4" w:rsidRDefault="00D810C4">
            <w:pPr>
              <w:pStyle w:val="TableParagraph"/>
              <w:rPr>
                <w:sz w:val="12"/>
              </w:rPr>
            </w:pPr>
          </w:p>
        </w:tc>
      </w:tr>
      <w:tr w:rsidR="00D810C4">
        <w:trPr>
          <w:trHeight w:val="316"/>
        </w:trPr>
        <w:tc>
          <w:tcPr>
            <w:tcW w:w="6832" w:type="dxa"/>
          </w:tcPr>
          <w:p w:rsidR="00D810C4" w:rsidRDefault="00B55C40">
            <w:pPr>
              <w:pStyle w:val="TableParagraph"/>
              <w:spacing w:before="30"/>
              <w:ind w:left="26"/>
              <w:rPr>
                <w:b/>
                <w:sz w:val="13"/>
              </w:rPr>
            </w:pPr>
            <w:r>
              <w:rPr>
                <w:b/>
                <w:sz w:val="13"/>
              </w:rPr>
              <w:t>Accounting Policy</w:t>
            </w:r>
          </w:p>
        </w:tc>
        <w:tc>
          <w:tcPr>
            <w:tcW w:w="1381" w:type="dxa"/>
          </w:tcPr>
          <w:p w:rsidR="00D810C4" w:rsidRDefault="00D810C4">
            <w:pPr>
              <w:pStyle w:val="TableParagraph"/>
              <w:rPr>
                <w:sz w:val="12"/>
              </w:rPr>
            </w:pPr>
          </w:p>
        </w:tc>
        <w:tc>
          <w:tcPr>
            <w:tcW w:w="728" w:type="dxa"/>
          </w:tcPr>
          <w:p w:rsidR="00D810C4" w:rsidRDefault="00D810C4">
            <w:pPr>
              <w:pStyle w:val="TableParagraph"/>
              <w:rPr>
                <w:sz w:val="12"/>
              </w:rPr>
            </w:pPr>
          </w:p>
        </w:tc>
      </w:tr>
      <w:tr w:rsidR="00D810C4">
        <w:trPr>
          <w:trHeight w:val="664"/>
        </w:trPr>
        <w:tc>
          <w:tcPr>
            <w:tcW w:w="8941" w:type="dxa"/>
            <w:gridSpan w:val="3"/>
          </w:tcPr>
          <w:p w:rsidR="00D810C4" w:rsidRDefault="00D810C4">
            <w:pPr>
              <w:pStyle w:val="TableParagraph"/>
              <w:spacing w:before="6"/>
              <w:rPr>
                <w:sz w:val="11"/>
              </w:rPr>
            </w:pPr>
          </w:p>
          <w:p w:rsidR="00D810C4" w:rsidRDefault="00B55C40">
            <w:pPr>
              <w:pStyle w:val="TableParagraph"/>
              <w:spacing w:line="268" w:lineRule="auto"/>
              <w:ind w:left="26" w:right="52"/>
              <w:rPr>
                <w:sz w:val="13"/>
              </w:rPr>
            </w:pPr>
            <w:r>
              <w:rPr>
                <w:sz w:val="13"/>
              </w:rPr>
              <w:t>The Company derives revenues primarily from business IT services comprising of software development and related services, consulting and  package implementation and from the licensing of software products and platforms across our core and digital offerings (“together called as software related</w:t>
            </w:r>
            <w:r>
              <w:rPr>
                <w:spacing w:val="11"/>
                <w:sz w:val="13"/>
              </w:rPr>
              <w:t xml:space="preserve"> </w:t>
            </w:r>
            <w:r>
              <w:rPr>
                <w:sz w:val="13"/>
              </w:rPr>
              <w:t>services”).</w:t>
            </w:r>
          </w:p>
        </w:tc>
      </w:tr>
      <w:tr w:rsidR="00D810C4">
        <w:trPr>
          <w:trHeight w:val="985"/>
        </w:trPr>
        <w:tc>
          <w:tcPr>
            <w:tcW w:w="8941" w:type="dxa"/>
            <w:gridSpan w:val="3"/>
          </w:tcPr>
          <w:p w:rsidR="00D810C4" w:rsidRDefault="00D810C4">
            <w:pPr>
              <w:pStyle w:val="TableParagraph"/>
              <w:spacing w:before="2"/>
              <w:rPr>
                <w:sz w:val="18"/>
              </w:rPr>
            </w:pPr>
          </w:p>
          <w:p w:rsidR="00D810C4" w:rsidRDefault="00B55C40">
            <w:pPr>
              <w:pStyle w:val="TableParagraph"/>
              <w:spacing w:before="1" w:line="271" w:lineRule="auto"/>
              <w:ind w:left="26" w:right="22"/>
              <w:jc w:val="both"/>
              <w:rPr>
                <w:sz w:val="13"/>
              </w:rPr>
            </w:pPr>
            <w:r>
              <w:rPr>
                <w:sz w:val="13"/>
              </w:rPr>
              <w:t xml:space="preserve">Effective April 1, 2018, the Company adopted </w:t>
            </w:r>
            <w:r>
              <w:rPr>
                <w:spacing w:val="-2"/>
                <w:sz w:val="13"/>
              </w:rPr>
              <w:t xml:space="preserve">Ind </w:t>
            </w:r>
            <w:r>
              <w:rPr>
                <w:sz w:val="13"/>
              </w:rPr>
              <w:t>AS 115 “Revenue from Contracts with Customers” using the cumulative catch-up transition method, applied to contracts that were not completed as of April 1, 2018. In accordance with the cumulative catch-up transition method , the comparatives have not been retrospectively adjusted. The following is a summary of new and/or revised significant accounting policies related to revenue recognition. Refer Note 1 “Significant Accounting Policies,”</w:t>
            </w:r>
            <w:r>
              <w:rPr>
                <w:spacing w:val="1"/>
                <w:sz w:val="13"/>
              </w:rPr>
              <w:t xml:space="preserve"> </w:t>
            </w:r>
            <w:r>
              <w:rPr>
                <w:sz w:val="13"/>
              </w:rPr>
              <w:t>in the</w:t>
            </w:r>
            <w:r>
              <w:rPr>
                <w:spacing w:val="1"/>
                <w:sz w:val="13"/>
              </w:rPr>
              <w:t xml:space="preserve"> </w:t>
            </w:r>
            <w:r>
              <w:rPr>
                <w:sz w:val="13"/>
              </w:rPr>
              <w:t>Company’s</w:t>
            </w:r>
            <w:r>
              <w:rPr>
                <w:spacing w:val="2"/>
                <w:sz w:val="13"/>
              </w:rPr>
              <w:t xml:space="preserve"> </w:t>
            </w:r>
            <w:r>
              <w:rPr>
                <w:sz w:val="13"/>
              </w:rPr>
              <w:t>2018</w:t>
            </w:r>
            <w:r>
              <w:rPr>
                <w:spacing w:val="3"/>
                <w:sz w:val="13"/>
              </w:rPr>
              <w:t xml:space="preserve"> </w:t>
            </w:r>
            <w:r>
              <w:rPr>
                <w:sz w:val="13"/>
              </w:rPr>
              <w:t>Annual</w:t>
            </w:r>
            <w:r>
              <w:rPr>
                <w:spacing w:val="1"/>
                <w:sz w:val="13"/>
              </w:rPr>
              <w:t xml:space="preserve"> </w:t>
            </w:r>
            <w:r>
              <w:rPr>
                <w:sz w:val="13"/>
              </w:rPr>
              <w:t>Report</w:t>
            </w:r>
            <w:r>
              <w:rPr>
                <w:spacing w:val="2"/>
                <w:sz w:val="13"/>
              </w:rPr>
              <w:t xml:space="preserve"> </w:t>
            </w:r>
            <w:r>
              <w:rPr>
                <w:sz w:val="13"/>
              </w:rPr>
              <w:t>for</w:t>
            </w:r>
            <w:r>
              <w:rPr>
                <w:spacing w:val="1"/>
                <w:sz w:val="13"/>
              </w:rPr>
              <w:t xml:space="preserve"> </w:t>
            </w:r>
            <w:r>
              <w:rPr>
                <w:sz w:val="13"/>
              </w:rPr>
              <w:t>the</w:t>
            </w:r>
            <w:r>
              <w:rPr>
                <w:spacing w:val="1"/>
                <w:sz w:val="13"/>
              </w:rPr>
              <w:t xml:space="preserve"> </w:t>
            </w:r>
            <w:r>
              <w:rPr>
                <w:sz w:val="13"/>
              </w:rPr>
              <w:t>policies</w:t>
            </w:r>
            <w:r>
              <w:rPr>
                <w:spacing w:val="2"/>
                <w:sz w:val="13"/>
              </w:rPr>
              <w:t xml:space="preserve"> </w:t>
            </w:r>
            <w:r>
              <w:rPr>
                <w:sz w:val="13"/>
              </w:rPr>
              <w:t>in effect</w:t>
            </w:r>
            <w:r>
              <w:rPr>
                <w:spacing w:val="1"/>
                <w:sz w:val="13"/>
              </w:rPr>
              <w:t xml:space="preserve"> </w:t>
            </w:r>
            <w:r>
              <w:rPr>
                <w:sz w:val="13"/>
              </w:rPr>
              <w:t>for</w:t>
            </w:r>
            <w:r>
              <w:rPr>
                <w:spacing w:val="1"/>
                <w:sz w:val="13"/>
              </w:rPr>
              <w:t xml:space="preserve"> </w:t>
            </w:r>
            <w:r>
              <w:rPr>
                <w:sz w:val="13"/>
              </w:rPr>
              <w:t>revenue</w:t>
            </w:r>
            <w:r>
              <w:rPr>
                <w:spacing w:val="2"/>
                <w:sz w:val="13"/>
              </w:rPr>
              <w:t xml:space="preserve"> </w:t>
            </w:r>
            <w:r>
              <w:rPr>
                <w:sz w:val="13"/>
              </w:rPr>
              <w:t>prior</w:t>
            </w:r>
            <w:r>
              <w:rPr>
                <w:spacing w:val="1"/>
                <w:sz w:val="13"/>
              </w:rPr>
              <w:t xml:space="preserve"> </w:t>
            </w:r>
            <w:r>
              <w:rPr>
                <w:sz w:val="13"/>
              </w:rPr>
              <w:t>to</w:t>
            </w:r>
            <w:r>
              <w:rPr>
                <w:spacing w:val="3"/>
                <w:sz w:val="13"/>
              </w:rPr>
              <w:t xml:space="preserve"> </w:t>
            </w:r>
            <w:r>
              <w:rPr>
                <w:sz w:val="13"/>
              </w:rPr>
              <w:t>April</w:t>
            </w:r>
            <w:r>
              <w:rPr>
                <w:spacing w:val="2"/>
                <w:sz w:val="13"/>
              </w:rPr>
              <w:t xml:space="preserve"> </w:t>
            </w:r>
            <w:r>
              <w:rPr>
                <w:sz w:val="13"/>
              </w:rPr>
              <w:t>1,</w:t>
            </w:r>
            <w:r>
              <w:rPr>
                <w:spacing w:val="2"/>
                <w:sz w:val="13"/>
              </w:rPr>
              <w:t xml:space="preserve"> </w:t>
            </w:r>
            <w:r>
              <w:rPr>
                <w:sz w:val="13"/>
              </w:rPr>
              <w:t>2018.</w:t>
            </w:r>
            <w:r>
              <w:rPr>
                <w:spacing w:val="2"/>
                <w:sz w:val="13"/>
              </w:rPr>
              <w:t xml:space="preserve"> </w:t>
            </w:r>
            <w:r>
              <w:rPr>
                <w:sz w:val="13"/>
              </w:rPr>
              <w:t>The</w:t>
            </w:r>
            <w:r>
              <w:rPr>
                <w:spacing w:val="2"/>
                <w:sz w:val="13"/>
              </w:rPr>
              <w:t xml:space="preserve"> </w:t>
            </w:r>
            <w:r>
              <w:rPr>
                <w:sz w:val="13"/>
              </w:rPr>
              <w:t>effect</w:t>
            </w:r>
            <w:r>
              <w:rPr>
                <w:spacing w:val="1"/>
                <w:sz w:val="13"/>
              </w:rPr>
              <w:t xml:space="preserve"> </w:t>
            </w:r>
            <w:r>
              <w:rPr>
                <w:sz w:val="13"/>
              </w:rPr>
              <w:t>on adoption</w:t>
            </w:r>
            <w:r>
              <w:rPr>
                <w:spacing w:val="1"/>
                <w:sz w:val="13"/>
              </w:rPr>
              <w:t xml:space="preserve"> </w:t>
            </w:r>
            <w:r>
              <w:rPr>
                <w:sz w:val="13"/>
              </w:rPr>
              <w:t>of</w:t>
            </w:r>
            <w:r>
              <w:rPr>
                <w:spacing w:val="3"/>
                <w:sz w:val="13"/>
              </w:rPr>
              <w:t xml:space="preserve"> </w:t>
            </w:r>
            <w:r>
              <w:rPr>
                <w:spacing w:val="-2"/>
                <w:sz w:val="13"/>
              </w:rPr>
              <w:t>Ind</w:t>
            </w:r>
            <w:r>
              <w:rPr>
                <w:spacing w:val="3"/>
                <w:sz w:val="13"/>
              </w:rPr>
              <w:t xml:space="preserve"> </w:t>
            </w:r>
            <w:r>
              <w:rPr>
                <w:sz w:val="13"/>
              </w:rPr>
              <w:t>AS</w:t>
            </w:r>
            <w:r>
              <w:rPr>
                <w:spacing w:val="1"/>
                <w:sz w:val="13"/>
              </w:rPr>
              <w:t xml:space="preserve"> </w:t>
            </w:r>
            <w:r>
              <w:rPr>
                <w:sz w:val="13"/>
              </w:rPr>
              <w:t>115</w:t>
            </w:r>
            <w:r>
              <w:rPr>
                <w:spacing w:val="3"/>
                <w:sz w:val="13"/>
              </w:rPr>
              <w:t xml:space="preserve"> </w:t>
            </w:r>
            <w:r>
              <w:rPr>
                <w:sz w:val="13"/>
              </w:rPr>
              <w:t>was</w:t>
            </w:r>
            <w:r>
              <w:rPr>
                <w:spacing w:val="1"/>
                <w:sz w:val="13"/>
              </w:rPr>
              <w:t xml:space="preserve"> </w:t>
            </w:r>
            <w:r>
              <w:rPr>
                <w:sz w:val="13"/>
              </w:rPr>
              <w:t>insignificant.</w:t>
            </w:r>
          </w:p>
        </w:tc>
      </w:tr>
      <w:tr w:rsidR="00D810C4">
        <w:trPr>
          <w:trHeight w:val="875"/>
        </w:trPr>
        <w:tc>
          <w:tcPr>
            <w:tcW w:w="8941" w:type="dxa"/>
            <w:gridSpan w:val="3"/>
          </w:tcPr>
          <w:p w:rsidR="00D810C4" w:rsidRDefault="00B55C40">
            <w:pPr>
              <w:pStyle w:val="TableParagraph"/>
              <w:spacing w:before="117" w:line="268" w:lineRule="auto"/>
              <w:ind w:left="26" w:right="52"/>
              <w:rPr>
                <w:sz w:val="13"/>
              </w:rPr>
            </w:pPr>
            <w:r>
              <w:rPr>
                <w:sz w:val="13"/>
              </w:rPr>
              <w:t>Revenue is recognized upon transfer of control of promised products or services to customers in an amount that reflects the consideration we expect to receive in exchange for those products or</w:t>
            </w:r>
            <w:r>
              <w:rPr>
                <w:spacing w:val="-2"/>
                <w:sz w:val="13"/>
              </w:rPr>
              <w:t xml:space="preserve"> </w:t>
            </w:r>
            <w:r>
              <w:rPr>
                <w:sz w:val="13"/>
              </w:rPr>
              <w:t>services.</w:t>
            </w:r>
          </w:p>
          <w:p w:rsidR="00D810C4" w:rsidRDefault="00D810C4">
            <w:pPr>
              <w:pStyle w:val="TableParagraph"/>
              <w:spacing w:before="8"/>
              <w:rPr>
                <w:sz w:val="14"/>
              </w:rPr>
            </w:pPr>
          </w:p>
          <w:p w:rsidR="00D810C4" w:rsidRDefault="00B55C40">
            <w:pPr>
              <w:pStyle w:val="TableParagraph"/>
              <w:ind w:left="26"/>
              <w:rPr>
                <w:sz w:val="13"/>
              </w:rPr>
            </w:pPr>
            <w:r>
              <w:rPr>
                <w:sz w:val="13"/>
              </w:rPr>
              <w:t>Arrangements with customers for software related services are either on a fixed-price, fixed-timeframe or on a time-and-material basis.</w:t>
            </w:r>
          </w:p>
        </w:tc>
      </w:tr>
      <w:tr w:rsidR="00D810C4">
        <w:trPr>
          <w:trHeight w:val="1214"/>
        </w:trPr>
        <w:tc>
          <w:tcPr>
            <w:tcW w:w="8941" w:type="dxa"/>
            <w:gridSpan w:val="3"/>
          </w:tcPr>
          <w:p w:rsidR="00D810C4" w:rsidRDefault="00B55C40">
            <w:pPr>
              <w:pStyle w:val="TableParagraph"/>
              <w:spacing w:before="100" w:line="268" w:lineRule="auto"/>
              <w:ind w:left="26" w:right="22"/>
              <w:jc w:val="both"/>
              <w:rPr>
                <w:sz w:val="13"/>
              </w:rPr>
            </w:pPr>
            <w:r>
              <w:rPr>
                <w:sz w:val="13"/>
              </w:rPr>
              <w:t>Revenue on time-and-material contracts are recognized as the related services are performed and revenue from the end of the last invoicing to the reporting date is recognized as unbilled revenue. Revenue from fixed-price, fixed-timeframe contracts, where the performance obligations are satisfied over time and where there is no uncertainty as to measurement or collectability of consideration, is recognized as per the percentage-of-completion method. When there is uncertainty as to measurement or ultimate collectability, revenue recognition is postponed until such uncertainty is resolved. Efforts or costs expended have been used to measure progress towards completion as there is a direct relationship between input and productivity. Maintenance revenue is recognized ratably over the term of the underlying maintenance arrangement.</w:t>
            </w:r>
          </w:p>
        </w:tc>
      </w:tr>
      <w:tr w:rsidR="00D810C4">
        <w:trPr>
          <w:trHeight w:val="549"/>
        </w:trPr>
        <w:tc>
          <w:tcPr>
            <w:tcW w:w="8941" w:type="dxa"/>
            <w:gridSpan w:val="3"/>
          </w:tcPr>
          <w:p w:rsidR="00D810C4" w:rsidRDefault="00B55C40">
            <w:pPr>
              <w:pStyle w:val="TableParagraph"/>
              <w:spacing w:before="120" w:line="268" w:lineRule="auto"/>
              <w:ind w:left="26" w:right="52" w:firstLine="33"/>
              <w:rPr>
                <w:sz w:val="13"/>
              </w:rPr>
            </w:pPr>
            <w:r>
              <w:rPr>
                <w:sz w:val="13"/>
              </w:rPr>
              <w:t>Revenues in excess of invoicing are classified as contract assets (which we refer as unbilled revenue) while invoicing in excess of revenues are classified as contract liabilities (which we refer to as unearned revenues).</w:t>
            </w:r>
          </w:p>
        </w:tc>
      </w:tr>
      <w:tr w:rsidR="00D810C4">
        <w:trPr>
          <w:trHeight w:val="1471"/>
        </w:trPr>
        <w:tc>
          <w:tcPr>
            <w:tcW w:w="8941" w:type="dxa"/>
            <w:gridSpan w:val="3"/>
          </w:tcPr>
          <w:p w:rsidR="00D810C4" w:rsidRDefault="00B55C40">
            <w:pPr>
              <w:pStyle w:val="TableParagraph"/>
              <w:spacing w:before="108" w:line="268" w:lineRule="auto"/>
              <w:ind w:left="26" w:right="22"/>
              <w:jc w:val="both"/>
              <w:rPr>
                <w:sz w:val="13"/>
              </w:rPr>
            </w:pPr>
            <w:r>
              <w:rPr>
                <w:sz w:val="13"/>
              </w:rPr>
              <w:t xml:space="preserve">In arrangements for software development and related services and maintenance services, the Company has applied the guidance in </w:t>
            </w:r>
            <w:r>
              <w:rPr>
                <w:spacing w:val="-2"/>
                <w:sz w:val="13"/>
              </w:rPr>
              <w:t xml:space="preserve">Ind </w:t>
            </w:r>
            <w:r>
              <w:rPr>
                <w:sz w:val="13"/>
              </w:rPr>
              <w:t>AS 115, Revenue from contract with customer, by applying the revenue recognition criteria for each distinct performance obligation. The arrangements with customers generally meet the criteria for considering software development and related services as distinct performance obligations. For allocating the transaction price, the Company has measured the revenue   in respect of each performance obligation of a contract at its relative standalone selling price. The price that is regularly charged for an item when sold separately is the best evidence of its standalone selling price. In cases where the company is unable to determine the standalone selling price, the company uses the expected cost plus margin approach in estimating the standalone selling price. For software development and related services, the performance obligations are satisfied as and when the services are rendered since the customer generally obtains control of the work as it</w:t>
            </w:r>
            <w:r>
              <w:rPr>
                <w:spacing w:val="-3"/>
                <w:sz w:val="13"/>
              </w:rPr>
              <w:t xml:space="preserve"> </w:t>
            </w:r>
            <w:r>
              <w:rPr>
                <w:sz w:val="13"/>
              </w:rPr>
              <w:t>progresses.</w:t>
            </w:r>
          </w:p>
        </w:tc>
      </w:tr>
      <w:tr w:rsidR="00D810C4">
        <w:trPr>
          <w:trHeight w:val="2057"/>
        </w:trPr>
        <w:tc>
          <w:tcPr>
            <w:tcW w:w="8941" w:type="dxa"/>
            <w:gridSpan w:val="3"/>
          </w:tcPr>
          <w:p w:rsidR="00D810C4" w:rsidRDefault="00D810C4">
            <w:pPr>
              <w:pStyle w:val="TableParagraph"/>
              <w:spacing w:before="6"/>
              <w:rPr>
                <w:sz w:val="17"/>
              </w:rPr>
            </w:pPr>
          </w:p>
          <w:p w:rsidR="00D810C4" w:rsidRDefault="00B55C40">
            <w:pPr>
              <w:pStyle w:val="TableParagraph"/>
              <w:spacing w:line="268" w:lineRule="auto"/>
              <w:ind w:left="26" w:right="22"/>
              <w:jc w:val="both"/>
              <w:rPr>
                <w:sz w:val="13"/>
              </w:rPr>
            </w:pPr>
            <w:r>
              <w:rPr>
                <w:sz w:val="13"/>
              </w:rPr>
              <w:t xml:space="preserve">Revenue from licenses where the customer obtains a “right to use” the licenses is recognized at the time the license is made available to the customer. Revenue from licenses where the customer obtains a “right to access” is recognized over the access period. Arrangements to deliver software products generally have three elements: license, implementation and Annual Technical Services (ATS). The company has applied the principles under </w:t>
            </w:r>
            <w:r>
              <w:rPr>
                <w:spacing w:val="-2"/>
                <w:sz w:val="13"/>
              </w:rPr>
              <w:t xml:space="preserve">Ind </w:t>
            </w:r>
            <w:r>
              <w:rPr>
                <w:sz w:val="13"/>
              </w:rPr>
              <w:t>AS 115 to account for revenues from these  performance obligations. When implementation services are provided in conjunction with the licensing arrangement and the license and implementation have been identified as two separate performance obligations, the transaction price for such contracts are allocated to each performance obligation of the contract based on their relative standalone selling prices. In the absence of standalone selling price for implementation, the performance obligation is estimated using the expected cost plus margin approach. Where the license is required to be substantially customized as part of the implementation service the entire arrangement fee for license and implementation is considered to be a single performance obligation and the revenue is recognized using the percentage-of-completion method as the implementation is performed. Revenue from client training, support and other services arising due to the sale of software products is recognized as the performance  obligations are  satisfied. ATS revenue is recognized ratably over the period in which the services are</w:t>
            </w:r>
            <w:r>
              <w:rPr>
                <w:spacing w:val="-5"/>
                <w:sz w:val="13"/>
              </w:rPr>
              <w:t xml:space="preserve"> </w:t>
            </w:r>
            <w:r>
              <w:rPr>
                <w:sz w:val="13"/>
              </w:rPr>
              <w:t>rendered.</w:t>
            </w:r>
          </w:p>
        </w:tc>
      </w:tr>
      <w:tr w:rsidR="00D810C4">
        <w:trPr>
          <w:trHeight w:val="1170"/>
        </w:trPr>
        <w:tc>
          <w:tcPr>
            <w:tcW w:w="8941" w:type="dxa"/>
            <w:gridSpan w:val="3"/>
          </w:tcPr>
          <w:p w:rsidR="00D810C4" w:rsidRDefault="00D810C4">
            <w:pPr>
              <w:pStyle w:val="TableParagraph"/>
              <w:spacing w:before="5"/>
              <w:rPr>
                <w:sz w:val="16"/>
              </w:rPr>
            </w:pPr>
          </w:p>
          <w:p w:rsidR="00D810C4" w:rsidRDefault="00B55C40">
            <w:pPr>
              <w:pStyle w:val="TableParagraph"/>
              <w:spacing w:before="1" w:line="268" w:lineRule="auto"/>
              <w:ind w:left="26" w:right="22"/>
              <w:jc w:val="both"/>
              <w:rPr>
                <w:sz w:val="13"/>
              </w:rPr>
            </w:pPr>
            <w:r>
              <w:rPr>
                <w:sz w:val="13"/>
              </w:rPr>
              <w:t>The company accounts for volume discounts and pricing incentives to customers as a reduction of revenue based on the ratable allocation of the discounts/ incentives to each of the underlying performance obligation that corresponds to the progress by the customer towards earning the discount/ incentive. Also, when the level of discount varies with increases in levels of revenue transactions, the company recognizes the liability based on its estimate of the customer's future purchases. If it is probable that the criteria for the discount will not be met, or if the amount thereof cannot be estimated reliably, then discount is not recognized until the payment is probable and the amount can be estimated reliably. The company recognizes changes in the estimated amount of obligations for discounts in the period in which the change occurs.</w:t>
            </w:r>
          </w:p>
        </w:tc>
      </w:tr>
      <w:tr w:rsidR="00D810C4">
        <w:trPr>
          <w:trHeight w:val="431"/>
        </w:trPr>
        <w:tc>
          <w:tcPr>
            <w:tcW w:w="8941" w:type="dxa"/>
            <w:gridSpan w:val="3"/>
          </w:tcPr>
          <w:p w:rsidR="00D810C4" w:rsidRDefault="00D810C4">
            <w:pPr>
              <w:pStyle w:val="TableParagraph"/>
              <w:spacing w:before="5"/>
              <w:rPr>
                <w:sz w:val="13"/>
              </w:rPr>
            </w:pPr>
          </w:p>
          <w:p w:rsidR="00D810C4" w:rsidRDefault="00B55C40">
            <w:pPr>
              <w:pStyle w:val="TableParagraph"/>
              <w:ind w:left="26"/>
              <w:rPr>
                <w:sz w:val="13"/>
              </w:rPr>
            </w:pPr>
            <w:r>
              <w:rPr>
                <w:sz w:val="13"/>
              </w:rPr>
              <w:t>Deferred contract costs are incremental costs of obtaining a contract which are recognized as assets and amortized over the term of the contract.</w:t>
            </w:r>
          </w:p>
        </w:tc>
      </w:tr>
      <w:tr w:rsidR="00D810C4">
        <w:trPr>
          <w:trHeight w:val="1018"/>
        </w:trPr>
        <w:tc>
          <w:tcPr>
            <w:tcW w:w="8941" w:type="dxa"/>
            <w:gridSpan w:val="3"/>
          </w:tcPr>
          <w:p w:rsidR="00D810C4" w:rsidRDefault="00B55C40">
            <w:pPr>
              <w:pStyle w:val="TableParagraph"/>
              <w:spacing w:before="123" w:line="268" w:lineRule="auto"/>
              <w:ind w:left="26" w:right="22"/>
              <w:jc w:val="both"/>
              <w:rPr>
                <w:sz w:val="13"/>
              </w:rPr>
            </w:pPr>
            <w:r>
              <w:rPr>
                <w:sz w:val="13"/>
              </w:rPr>
              <w:t>Contract modifications are accounted for when additions, deletions or changes are approved either to the contract scope or contract price. The accounting for modifications of contracts involves assessing whether the services added to an existing contract are distinct and whether the pricing is at the standalone selling price. Services added that are not distinct are accounted for on a cumulative catch up basis, while those that are distinct are accounted for prospectively, either as a separate contract, if the additional services are priced at the standalone selling price, or as a termination of the existing contract and creation of a new contract if not priced at the standalone selling</w:t>
            </w:r>
            <w:r>
              <w:rPr>
                <w:spacing w:val="-3"/>
                <w:sz w:val="13"/>
              </w:rPr>
              <w:t xml:space="preserve"> </w:t>
            </w:r>
            <w:r>
              <w:rPr>
                <w:sz w:val="13"/>
              </w:rPr>
              <w:t>price.</w:t>
            </w:r>
          </w:p>
        </w:tc>
      </w:tr>
      <w:tr w:rsidR="00D810C4">
        <w:trPr>
          <w:trHeight w:val="282"/>
        </w:trPr>
        <w:tc>
          <w:tcPr>
            <w:tcW w:w="6832" w:type="dxa"/>
          </w:tcPr>
          <w:p w:rsidR="00D810C4" w:rsidRDefault="00B55C40">
            <w:pPr>
              <w:pStyle w:val="TableParagraph"/>
              <w:spacing w:before="69"/>
              <w:ind w:left="26"/>
              <w:rPr>
                <w:sz w:val="13"/>
              </w:rPr>
            </w:pPr>
            <w:r>
              <w:rPr>
                <w:sz w:val="13"/>
              </w:rPr>
              <w:t>The Company presents revenues net of indirect taxes in its statement of Profit and loss.</w:t>
            </w:r>
          </w:p>
        </w:tc>
        <w:tc>
          <w:tcPr>
            <w:tcW w:w="1381" w:type="dxa"/>
          </w:tcPr>
          <w:p w:rsidR="00D810C4" w:rsidRDefault="00D810C4">
            <w:pPr>
              <w:pStyle w:val="TableParagraph"/>
              <w:rPr>
                <w:sz w:val="12"/>
              </w:rPr>
            </w:pPr>
          </w:p>
        </w:tc>
        <w:tc>
          <w:tcPr>
            <w:tcW w:w="728" w:type="dxa"/>
          </w:tcPr>
          <w:p w:rsidR="00D810C4" w:rsidRDefault="00D810C4">
            <w:pPr>
              <w:pStyle w:val="TableParagraph"/>
              <w:rPr>
                <w:sz w:val="12"/>
              </w:rPr>
            </w:pPr>
          </w:p>
        </w:tc>
      </w:tr>
      <w:tr w:rsidR="00D810C4">
        <w:trPr>
          <w:trHeight w:val="231"/>
        </w:trPr>
        <w:tc>
          <w:tcPr>
            <w:tcW w:w="6832" w:type="dxa"/>
            <w:tcBorders>
              <w:bottom w:val="single" w:sz="6" w:space="0" w:color="000000"/>
            </w:tcBorders>
          </w:tcPr>
          <w:p w:rsidR="00D810C4" w:rsidRDefault="00B55C40">
            <w:pPr>
              <w:pStyle w:val="TableParagraph"/>
              <w:spacing w:before="82" w:line="129" w:lineRule="exact"/>
              <w:ind w:left="26"/>
              <w:rPr>
                <w:sz w:val="13"/>
              </w:rPr>
            </w:pPr>
            <w:r>
              <w:rPr>
                <w:sz w:val="13"/>
              </w:rPr>
              <w:t>Revenue from operations for the year ended March 31, 2019 and March 31, 2018 is as follows:</w:t>
            </w:r>
          </w:p>
        </w:tc>
        <w:tc>
          <w:tcPr>
            <w:tcW w:w="1381" w:type="dxa"/>
            <w:tcBorders>
              <w:bottom w:val="single" w:sz="6" w:space="0" w:color="000000"/>
            </w:tcBorders>
          </w:tcPr>
          <w:p w:rsidR="00D810C4" w:rsidRDefault="00D810C4">
            <w:pPr>
              <w:pStyle w:val="TableParagraph"/>
              <w:rPr>
                <w:sz w:val="12"/>
              </w:rPr>
            </w:pPr>
          </w:p>
        </w:tc>
        <w:tc>
          <w:tcPr>
            <w:tcW w:w="728" w:type="dxa"/>
            <w:tcBorders>
              <w:bottom w:val="single" w:sz="6" w:space="0" w:color="000000"/>
            </w:tcBorders>
          </w:tcPr>
          <w:p w:rsidR="00D810C4" w:rsidRDefault="00B55C40">
            <w:pPr>
              <w:pStyle w:val="TableParagraph"/>
              <w:spacing w:before="63" w:line="148" w:lineRule="exact"/>
              <w:ind w:right="51"/>
              <w:jc w:val="right"/>
              <w:rPr>
                <w:i/>
                <w:sz w:val="13"/>
              </w:rPr>
            </w:pPr>
            <w:r>
              <w:rPr>
                <w:i/>
                <w:sz w:val="13"/>
              </w:rPr>
              <w:t xml:space="preserve">(In </w:t>
            </w:r>
            <w:r>
              <w:rPr>
                <w:rFonts w:ascii="Georgia"/>
                <w:i/>
                <w:sz w:val="14"/>
              </w:rPr>
              <w:t xml:space="preserve">` </w:t>
            </w:r>
            <w:r>
              <w:rPr>
                <w:i/>
                <w:sz w:val="13"/>
              </w:rPr>
              <w:t>crore)</w:t>
            </w:r>
          </w:p>
        </w:tc>
      </w:tr>
      <w:tr w:rsidR="00D810C4">
        <w:trPr>
          <w:trHeight w:val="176"/>
        </w:trPr>
        <w:tc>
          <w:tcPr>
            <w:tcW w:w="6832" w:type="dxa"/>
            <w:tcBorders>
              <w:top w:val="single" w:sz="6" w:space="0" w:color="000000"/>
            </w:tcBorders>
          </w:tcPr>
          <w:p w:rsidR="00D810C4" w:rsidRDefault="00B55C40">
            <w:pPr>
              <w:pStyle w:val="TableParagraph"/>
              <w:spacing w:before="14" w:line="143" w:lineRule="exact"/>
              <w:ind w:left="26"/>
              <w:rPr>
                <w:b/>
                <w:sz w:val="13"/>
              </w:rPr>
            </w:pPr>
            <w:r>
              <w:rPr>
                <w:b/>
                <w:sz w:val="13"/>
              </w:rPr>
              <w:t>Particulars</w:t>
            </w:r>
          </w:p>
        </w:tc>
        <w:tc>
          <w:tcPr>
            <w:tcW w:w="2109" w:type="dxa"/>
            <w:gridSpan w:val="2"/>
            <w:tcBorders>
              <w:top w:val="single" w:sz="6" w:space="0" w:color="000000"/>
              <w:bottom w:val="single" w:sz="6" w:space="0" w:color="000000"/>
            </w:tcBorders>
          </w:tcPr>
          <w:p w:rsidR="00D810C4" w:rsidRDefault="00B55C40">
            <w:pPr>
              <w:pStyle w:val="TableParagraph"/>
              <w:spacing w:before="4"/>
              <w:ind w:left="426"/>
              <w:rPr>
                <w:b/>
                <w:sz w:val="13"/>
              </w:rPr>
            </w:pPr>
            <w:r>
              <w:rPr>
                <w:b/>
                <w:sz w:val="13"/>
              </w:rPr>
              <w:t>Year ended March 31,</w:t>
            </w:r>
          </w:p>
        </w:tc>
      </w:tr>
      <w:tr w:rsidR="00D810C4">
        <w:trPr>
          <w:trHeight w:val="146"/>
        </w:trPr>
        <w:tc>
          <w:tcPr>
            <w:tcW w:w="6832" w:type="dxa"/>
            <w:tcBorders>
              <w:bottom w:val="single" w:sz="6" w:space="0" w:color="000000"/>
            </w:tcBorders>
          </w:tcPr>
          <w:p w:rsidR="00D810C4" w:rsidRDefault="00D810C4">
            <w:pPr>
              <w:pStyle w:val="TableParagraph"/>
              <w:rPr>
                <w:sz w:val="8"/>
              </w:rPr>
            </w:pPr>
          </w:p>
        </w:tc>
        <w:tc>
          <w:tcPr>
            <w:tcW w:w="1381" w:type="dxa"/>
            <w:tcBorders>
              <w:top w:val="single" w:sz="6" w:space="0" w:color="000000"/>
              <w:bottom w:val="single" w:sz="6" w:space="0" w:color="000000"/>
            </w:tcBorders>
          </w:tcPr>
          <w:p w:rsidR="00D810C4" w:rsidRDefault="00B55C40">
            <w:pPr>
              <w:pStyle w:val="TableParagraph"/>
              <w:spacing w:before="4" w:line="121" w:lineRule="exact"/>
              <w:ind w:right="284"/>
              <w:jc w:val="right"/>
              <w:rPr>
                <w:b/>
                <w:sz w:val="13"/>
              </w:rPr>
            </w:pPr>
            <w:r>
              <w:rPr>
                <w:b/>
                <w:sz w:val="13"/>
              </w:rPr>
              <w:t>2019</w:t>
            </w:r>
          </w:p>
        </w:tc>
        <w:tc>
          <w:tcPr>
            <w:tcW w:w="728" w:type="dxa"/>
            <w:tcBorders>
              <w:top w:val="single" w:sz="6" w:space="0" w:color="000000"/>
              <w:bottom w:val="single" w:sz="6" w:space="0" w:color="000000"/>
            </w:tcBorders>
          </w:tcPr>
          <w:p w:rsidR="00D810C4" w:rsidRDefault="00B55C40">
            <w:pPr>
              <w:pStyle w:val="TableParagraph"/>
              <w:spacing w:before="4" w:line="121" w:lineRule="exact"/>
              <w:ind w:right="23"/>
              <w:jc w:val="right"/>
              <w:rPr>
                <w:b/>
                <w:sz w:val="13"/>
              </w:rPr>
            </w:pPr>
            <w:r>
              <w:rPr>
                <w:b/>
                <w:sz w:val="13"/>
              </w:rPr>
              <w:t>2018</w:t>
            </w:r>
          </w:p>
        </w:tc>
      </w:tr>
      <w:tr w:rsidR="00D810C4">
        <w:trPr>
          <w:trHeight w:val="185"/>
        </w:trPr>
        <w:tc>
          <w:tcPr>
            <w:tcW w:w="6832" w:type="dxa"/>
            <w:tcBorders>
              <w:top w:val="single" w:sz="6" w:space="0" w:color="000000"/>
            </w:tcBorders>
          </w:tcPr>
          <w:p w:rsidR="00D810C4" w:rsidRDefault="00B55C40">
            <w:pPr>
              <w:pStyle w:val="TableParagraph"/>
              <w:spacing w:before="11"/>
              <w:ind w:left="26"/>
              <w:rPr>
                <w:sz w:val="13"/>
              </w:rPr>
            </w:pPr>
            <w:r>
              <w:rPr>
                <w:sz w:val="13"/>
              </w:rPr>
              <w:t>Revenue from software services</w:t>
            </w:r>
          </w:p>
        </w:tc>
        <w:tc>
          <w:tcPr>
            <w:tcW w:w="1381" w:type="dxa"/>
            <w:tcBorders>
              <w:top w:val="single" w:sz="6" w:space="0" w:color="000000"/>
            </w:tcBorders>
          </w:tcPr>
          <w:p w:rsidR="00D810C4" w:rsidRDefault="00B55C40">
            <w:pPr>
              <w:pStyle w:val="TableParagraph"/>
              <w:spacing w:before="16"/>
              <w:ind w:right="346"/>
              <w:jc w:val="right"/>
              <w:rPr>
                <w:sz w:val="13"/>
              </w:rPr>
            </w:pPr>
            <w:r>
              <w:rPr>
                <w:sz w:val="13"/>
              </w:rPr>
              <w:t>72,845</w:t>
            </w:r>
          </w:p>
        </w:tc>
        <w:tc>
          <w:tcPr>
            <w:tcW w:w="728" w:type="dxa"/>
            <w:tcBorders>
              <w:top w:val="single" w:sz="6" w:space="0" w:color="000000"/>
            </w:tcBorders>
          </w:tcPr>
          <w:p w:rsidR="00D810C4" w:rsidRDefault="00B55C40">
            <w:pPr>
              <w:pStyle w:val="TableParagraph"/>
              <w:spacing w:before="16"/>
              <w:ind w:right="58"/>
              <w:jc w:val="right"/>
              <w:rPr>
                <w:sz w:val="13"/>
              </w:rPr>
            </w:pPr>
            <w:r>
              <w:rPr>
                <w:sz w:val="13"/>
              </w:rPr>
              <w:t>61,733</w:t>
            </w:r>
          </w:p>
        </w:tc>
      </w:tr>
      <w:tr w:rsidR="00D810C4">
        <w:trPr>
          <w:trHeight w:val="182"/>
        </w:trPr>
        <w:tc>
          <w:tcPr>
            <w:tcW w:w="6832" w:type="dxa"/>
          </w:tcPr>
          <w:p w:rsidR="00D810C4" w:rsidRDefault="00B55C40">
            <w:pPr>
              <w:pStyle w:val="TableParagraph"/>
              <w:spacing w:before="16" w:line="145" w:lineRule="exact"/>
              <w:ind w:left="26"/>
              <w:rPr>
                <w:sz w:val="13"/>
              </w:rPr>
            </w:pPr>
            <w:r>
              <w:rPr>
                <w:sz w:val="13"/>
              </w:rPr>
              <w:t>Revenue from products and platforms</w:t>
            </w:r>
          </w:p>
        </w:tc>
        <w:tc>
          <w:tcPr>
            <w:tcW w:w="1381" w:type="dxa"/>
            <w:tcBorders>
              <w:bottom w:val="single" w:sz="6" w:space="0" w:color="000000"/>
            </w:tcBorders>
          </w:tcPr>
          <w:p w:rsidR="00D810C4" w:rsidRDefault="00B55C40">
            <w:pPr>
              <w:pStyle w:val="TableParagraph"/>
              <w:spacing w:before="21" w:line="141" w:lineRule="exact"/>
              <w:ind w:right="346"/>
              <w:jc w:val="right"/>
              <w:rPr>
                <w:sz w:val="13"/>
              </w:rPr>
            </w:pPr>
            <w:r>
              <w:rPr>
                <w:sz w:val="13"/>
              </w:rPr>
              <w:t>262</w:t>
            </w:r>
          </w:p>
        </w:tc>
        <w:tc>
          <w:tcPr>
            <w:tcW w:w="728" w:type="dxa"/>
            <w:tcBorders>
              <w:bottom w:val="single" w:sz="6" w:space="0" w:color="000000"/>
            </w:tcBorders>
          </w:tcPr>
          <w:p w:rsidR="00D810C4" w:rsidRDefault="00B55C40">
            <w:pPr>
              <w:pStyle w:val="TableParagraph"/>
              <w:spacing w:before="21" w:line="141" w:lineRule="exact"/>
              <w:ind w:right="58"/>
              <w:jc w:val="right"/>
              <w:rPr>
                <w:sz w:val="13"/>
              </w:rPr>
            </w:pPr>
            <w:r>
              <w:rPr>
                <w:sz w:val="13"/>
              </w:rPr>
              <w:t>208</w:t>
            </w:r>
          </w:p>
        </w:tc>
      </w:tr>
      <w:tr w:rsidR="00D810C4">
        <w:trPr>
          <w:trHeight w:val="145"/>
        </w:trPr>
        <w:tc>
          <w:tcPr>
            <w:tcW w:w="6832" w:type="dxa"/>
            <w:tcBorders>
              <w:bottom w:val="single" w:sz="6" w:space="0" w:color="000000"/>
            </w:tcBorders>
          </w:tcPr>
          <w:p w:rsidR="00D810C4" w:rsidRDefault="00B55C40">
            <w:pPr>
              <w:pStyle w:val="TableParagraph"/>
              <w:spacing w:line="126" w:lineRule="exact"/>
              <w:ind w:left="26"/>
              <w:rPr>
                <w:b/>
                <w:sz w:val="13"/>
              </w:rPr>
            </w:pPr>
            <w:r>
              <w:rPr>
                <w:b/>
                <w:sz w:val="13"/>
              </w:rPr>
              <w:t>Total revenue from operations</w:t>
            </w:r>
          </w:p>
        </w:tc>
        <w:tc>
          <w:tcPr>
            <w:tcW w:w="1381" w:type="dxa"/>
            <w:tcBorders>
              <w:top w:val="single" w:sz="6" w:space="0" w:color="000000"/>
              <w:bottom w:val="single" w:sz="6" w:space="0" w:color="000000"/>
            </w:tcBorders>
          </w:tcPr>
          <w:p w:rsidR="00D810C4" w:rsidRDefault="00B55C40">
            <w:pPr>
              <w:pStyle w:val="TableParagraph"/>
              <w:spacing w:line="126" w:lineRule="exact"/>
              <w:ind w:right="334"/>
              <w:jc w:val="right"/>
              <w:rPr>
                <w:b/>
                <w:sz w:val="13"/>
              </w:rPr>
            </w:pPr>
            <w:r>
              <w:rPr>
                <w:b/>
                <w:sz w:val="13"/>
              </w:rPr>
              <w:t>73,107</w:t>
            </w:r>
          </w:p>
        </w:tc>
        <w:tc>
          <w:tcPr>
            <w:tcW w:w="728" w:type="dxa"/>
            <w:tcBorders>
              <w:top w:val="single" w:sz="6" w:space="0" w:color="000000"/>
              <w:bottom w:val="single" w:sz="6" w:space="0" w:color="000000"/>
            </w:tcBorders>
          </w:tcPr>
          <w:p w:rsidR="00D810C4" w:rsidRDefault="00B55C40">
            <w:pPr>
              <w:pStyle w:val="TableParagraph"/>
              <w:spacing w:line="126" w:lineRule="exact"/>
              <w:ind w:right="73"/>
              <w:jc w:val="right"/>
              <w:rPr>
                <w:b/>
                <w:sz w:val="13"/>
              </w:rPr>
            </w:pPr>
            <w:r>
              <w:rPr>
                <w:b/>
                <w:sz w:val="13"/>
              </w:rPr>
              <w:t>61,941</w:t>
            </w:r>
          </w:p>
        </w:tc>
      </w:tr>
    </w:tbl>
    <w:p w:rsidR="00D810C4" w:rsidRDefault="00D810C4">
      <w:pPr>
        <w:spacing w:line="126" w:lineRule="exact"/>
        <w:jc w:val="right"/>
        <w:rPr>
          <w:sz w:val="13"/>
        </w:rPr>
        <w:sectPr w:rsidR="00D810C4">
          <w:pgSz w:w="11910" w:h="16840"/>
          <w:pgMar w:top="1580" w:right="600" w:bottom="520" w:left="300" w:header="0" w:footer="334" w:gutter="0"/>
          <w:cols w:space="720"/>
        </w:sectPr>
      </w:pPr>
    </w:p>
    <w:p w:rsidR="00D810C4" w:rsidRDefault="00D810C4">
      <w:pPr>
        <w:pStyle w:val="BodyText"/>
        <w:rPr>
          <w:sz w:val="20"/>
        </w:rPr>
      </w:pPr>
    </w:p>
    <w:p w:rsidR="00D810C4" w:rsidRDefault="00D810C4">
      <w:pPr>
        <w:pStyle w:val="BodyText"/>
        <w:spacing w:before="7"/>
        <w:rPr>
          <w:sz w:val="22"/>
        </w:rPr>
      </w:pPr>
    </w:p>
    <w:tbl>
      <w:tblPr>
        <w:tblW w:w="0" w:type="auto"/>
        <w:tblInd w:w="720" w:type="dxa"/>
        <w:tblLayout w:type="fixed"/>
        <w:tblCellMar>
          <w:left w:w="0" w:type="dxa"/>
          <w:right w:w="0" w:type="dxa"/>
        </w:tblCellMar>
        <w:tblLook w:val="01E0" w:firstRow="1" w:lastRow="1" w:firstColumn="1" w:lastColumn="1" w:noHBand="0" w:noVBand="0"/>
      </w:tblPr>
      <w:tblGrid>
        <w:gridCol w:w="4649"/>
        <w:gridCol w:w="4291"/>
      </w:tblGrid>
      <w:tr w:rsidR="00D810C4">
        <w:trPr>
          <w:trHeight w:val="191"/>
        </w:trPr>
        <w:tc>
          <w:tcPr>
            <w:tcW w:w="4649" w:type="dxa"/>
          </w:tcPr>
          <w:p w:rsidR="00D810C4" w:rsidRDefault="00B55C40">
            <w:pPr>
              <w:pStyle w:val="TableParagraph"/>
              <w:spacing w:line="146" w:lineRule="exact"/>
              <w:ind w:left="26"/>
              <w:rPr>
                <w:b/>
                <w:sz w:val="13"/>
              </w:rPr>
            </w:pPr>
            <w:r>
              <w:rPr>
                <w:b/>
                <w:sz w:val="13"/>
              </w:rPr>
              <w:t>Disaggregate revenue information</w:t>
            </w:r>
          </w:p>
        </w:tc>
        <w:tc>
          <w:tcPr>
            <w:tcW w:w="4291" w:type="dxa"/>
          </w:tcPr>
          <w:p w:rsidR="00D810C4" w:rsidRDefault="00D810C4">
            <w:pPr>
              <w:pStyle w:val="TableParagraph"/>
              <w:rPr>
                <w:sz w:val="12"/>
              </w:rPr>
            </w:pPr>
          </w:p>
        </w:tc>
      </w:tr>
      <w:tr w:rsidR="00D810C4">
        <w:trPr>
          <w:trHeight w:val="536"/>
        </w:trPr>
        <w:tc>
          <w:tcPr>
            <w:tcW w:w="8940" w:type="dxa"/>
            <w:gridSpan w:val="2"/>
          </w:tcPr>
          <w:p w:rsidR="00D810C4" w:rsidRDefault="00B55C40">
            <w:pPr>
              <w:pStyle w:val="TableParagraph"/>
              <w:spacing w:before="31" w:line="160" w:lineRule="atLeast"/>
              <w:ind w:left="26" w:right="21"/>
              <w:jc w:val="both"/>
              <w:rPr>
                <w:sz w:val="13"/>
              </w:rPr>
            </w:pPr>
            <w:r>
              <w:rPr>
                <w:sz w:val="13"/>
              </w:rPr>
              <w:t>The table below presents disaggregated revenues from  contracts with customers for the year ended March 31, 2019  by offerings and contract-type. The Company  believe that this disaggregation best depicts how the nature, amount, timing and uncertainty of our revenues and cash flows are affected by industry, market and other economic</w:t>
            </w:r>
            <w:r>
              <w:rPr>
                <w:spacing w:val="-1"/>
                <w:sz w:val="13"/>
              </w:rPr>
              <w:t xml:space="preserve"> </w:t>
            </w:r>
            <w:r>
              <w:rPr>
                <w:sz w:val="13"/>
              </w:rPr>
              <w:t>factors.</w:t>
            </w:r>
          </w:p>
        </w:tc>
      </w:tr>
      <w:tr w:rsidR="00D810C4">
        <w:trPr>
          <w:trHeight w:val="215"/>
        </w:trPr>
        <w:tc>
          <w:tcPr>
            <w:tcW w:w="8940" w:type="dxa"/>
            <w:gridSpan w:val="2"/>
          </w:tcPr>
          <w:p w:rsidR="00D810C4" w:rsidRDefault="00B55C40">
            <w:pPr>
              <w:pStyle w:val="TableParagraph"/>
              <w:tabs>
                <w:tab w:val="left" w:pos="8272"/>
              </w:tabs>
              <w:spacing w:before="4"/>
              <w:rPr>
                <w:i/>
                <w:sz w:val="13"/>
              </w:rPr>
            </w:pPr>
            <w:r>
              <w:rPr>
                <w:w w:val="101"/>
                <w:sz w:val="13"/>
                <w:u w:val="single"/>
              </w:rPr>
              <w:t xml:space="preserve"> </w:t>
            </w:r>
            <w:r>
              <w:rPr>
                <w:sz w:val="13"/>
                <w:u w:val="single"/>
              </w:rPr>
              <w:tab/>
            </w:r>
            <w:r>
              <w:rPr>
                <w:i/>
                <w:sz w:val="13"/>
                <w:u w:val="single"/>
              </w:rPr>
              <w:t>(In ₹</w:t>
            </w:r>
            <w:r>
              <w:rPr>
                <w:i/>
                <w:spacing w:val="-26"/>
                <w:sz w:val="13"/>
                <w:u w:val="single"/>
              </w:rPr>
              <w:t xml:space="preserve"> </w:t>
            </w:r>
            <w:r>
              <w:rPr>
                <w:i/>
                <w:sz w:val="13"/>
                <w:u w:val="single"/>
              </w:rPr>
              <w:t>crore)</w:t>
            </w:r>
            <w:r>
              <w:rPr>
                <w:i/>
                <w:spacing w:val="-13"/>
                <w:sz w:val="13"/>
                <w:u w:val="single"/>
              </w:rPr>
              <w:t xml:space="preserve"> </w:t>
            </w:r>
          </w:p>
        </w:tc>
      </w:tr>
      <w:tr w:rsidR="00D810C4">
        <w:trPr>
          <w:trHeight w:val="490"/>
        </w:trPr>
        <w:tc>
          <w:tcPr>
            <w:tcW w:w="4649" w:type="dxa"/>
            <w:tcBorders>
              <w:bottom w:val="single" w:sz="6" w:space="0" w:color="000000"/>
            </w:tcBorders>
          </w:tcPr>
          <w:p w:rsidR="00D810C4" w:rsidRDefault="00D810C4">
            <w:pPr>
              <w:pStyle w:val="TableParagraph"/>
              <w:spacing w:before="3"/>
              <w:rPr>
                <w:sz w:val="12"/>
              </w:rPr>
            </w:pPr>
          </w:p>
          <w:p w:rsidR="00D810C4" w:rsidRDefault="00B55C40">
            <w:pPr>
              <w:pStyle w:val="TableParagraph"/>
              <w:ind w:left="26"/>
              <w:rPr>
                <w:b/>
                <w:sz w:val="13"/>
              </w:rPr>
            </w:pPr>
            <w:r>
              <w:rPr>
                <w:b/>
                <w:sz w:val="13"/>
              </w:rPr>
              <w:t>Particulars</w:t>
            </w:r>
          </w:p>
        </w:tc>
        <w:tc>
          <w:tcPr>
            <w:tcW w:w="4291" w:type="dxa"/>
            <w:tcBorders>
              <w:bottom w:val="single" w:sz="6" w:space="0" w:color="000000"/>
            </w:tcBorders>
          </w:tcPr>
          <w:p w:rsidR="00D810C4" w:rsidRDefault="00B55C40">
            <w:pPr>
              <w:pStyle w:val="TableParagraph"/>
              <w:spacing w:before="57" w:line="266" w:lineRule="auto"/>
              <w:ind w:left="3381" w:right="24" w:firstLine="235"/>
              <w:jc w:val="right"/>
              <w:rPr>
                <w:b/>
                <w:sz w:val="13"/>
              </w:rPr>
            </w:pPr>
            <w:r>
              <w:rPr>
                <w:b/>
                <w:sz w:val="13"/>
              </w:rPr>
              <w:t>Year ended</w:t>
            </w:r>
            <w:r>
              <w:rPr>
                <w:b/>
                <w:w w:val="101"/>
                <w:sz w:val="13"/>
              </w:rPr>
              <w:t xml:space="preserve"> </w:t>
            </w:r>
            <w:r>
              <w:rPr>
                <w:b/>
                <w:sz w:val="13"/>
              </w:rPr>
              <w:t>March 31, 2019</w:t>
            </w:r>
          </w:p>
        </w:tc>
      </w:tr>
      <w:tr w:rsidR="00D810C4">
        <w:trPr>
          <w:trHeight w:val="159"/>
        </w:trPr>
        <w:tc>
          <w:tcPr>
            <w:tcW w:w="4649" w:type="dxa"/>
            <w:tcBorders>
              <w:top w:val="single" w:sz="6" w:space="0" w:color="000000"/>
            </w:tcBorders>
          </w:tcPr>
          <w:p w:rsidR="00D810C4" w:rsidRDefault="00B55C40">
            <w:pPr>
              <w:pStyle w:val="TableParagraph"/>
              <w:spacing w:before="2" w:line="137" w:lineRule="exact"/>
              <w:ind w:left="26"/>
              <w:rPr>
                <w:b/>
                <w:sz w:val="13"/>
              </w:rPr>
            </w:pPr>
            <w:r>
              <w:rPr>
                <w:b/>
                <w:sz w:val="13"/>
              </w:rPr>
              <w:t>Revenue by offerings</w:t>
            </w:r>
          </w:p>
        </w:tc>
        <w:tc>
          <w:tcPr>
            <w:tcW w:w="4291" w:type="dxa"/>
            <w:tcBorders>
              <w:top w:val="single" w:sz="6" w:space="0" w:color="000000"/>
            </w:tcBorders>
          </w:tcPr>
          <w:p w:rsidR="00D810C4" w:rsidRDefault="00D810C4">
            <w:pPr>
              <w:pStyle w:val="TableParagraph"/>
              <w:rPr>
                <w:sz w:val="10"/>
              </w:rPr>
            </w:pPr>
          </w:p>
        </w:tc>
      </w:tr>
      <w:tr w:rsidR="00D810C4">
        <w:trPr>
          <w:trHeight w:val="160"/>
        </w:trPr>
        <w:tc>
          <w:tcPr>
            <w:tcW w:w="4649" w:type="dxa"/>
          </w:tcPr>
          <w:p w:rsidR="00D810C4" w:rsidRDefault="00B55C40">
            <w:pPr>
              <w:pStyle w:val="TableParagraph"/>
              <w:spacing w:before="3" w:line="137" w:lineRule="exact"/>
              <w:ind w:left="328"/>
              <w:rPr>
                <w:sz w:val="13"/>
              </w:rPr>
            </w:pPr>
            <w:r>
              <w:rPr>
                <w:sz w:val="13"/>
              </w:rPr>
              <w:t>Core</w:t>
            </w:r>
          </w:p>
        </w:tc>
        <w:tc>
          <w:tcPr>
            <w:tcW w:w="4291" w:type="dxa"/>
          </w:tcPr>
          <w:p w:rsidR="00D810C4" w:rsidRDefault="00B55C40">
            <w:pPr>
              <w:pStyle w:val="TableParagraph"/>
              <w:spacing w:before="3" w:line="137" w:lineRule="exact"/>
              <w:ind w:right="23"/>
              <w:jc w:val="right"/>
              <w:rPr>
                <w:sz w:val="13"/>
              </w:rPr>
            </w:pPr>
            <w:r>
              <w:rPr>
                <w:sz w:val="13"/>
              </w:rPr>
              <w:t>49,463</w:t>
            </w:r>
          </w:p>
        </w:tc>
      </w:tr>
      <w:tr w:rsidR="00D810C4">
        <w:trPr>
          <w:trHeight w:val="160"/>
        </w:trPr>
        <w:tc>
          <w:tcPr>
            <w:tcW w:w="4649" w:type="dxa"/>
          </w:tcPr>
          <w:p w:rsidR="00D810C4" w:rsidRDefault="00B55C40">
            <w:pPr>
              <w:pStyle w:val="TableParagraph"/>
              <w:spacing w:before="3" w:line="137" w:lineRule="exact"/>
              <w:ind w:left="328"/>
              <w:rPr>
                <w:sz w:val="13"/>
              </w:rPr>
            </w:pPr>
            <w:r>
              <w:rPr>
                <w:sz w:val="13"/>
              </w:rPr>
              <w:t>Digital</w:t>
            </w:r>
          </w:p>
        </w:tc>
        <w:tc>
          <w:tcPr>
            <w:tcW w:w="4291" w:type="dxa"/>
          </w:tcPr>
          <w:p w:rsidR="00D810C4" w:rsidRDefault="00B55C40">
            <w:pPr>
              <w:pStyle w:val="TableParagraph"/>
              <w:tabs>
                <w:tab w:val="left" w:pos="597"/>
              </w:tabs>
              <w:spacing w:before="3" w:line="137" w:lineRule="exact"/>
              <w:ind w:right="23"/>
              <w:jc w:val="right"/>
              <w:rPr>
                <w:sz w:val="13"/>
              </w:rPr>
            </w:pPr>
            <w:r>
              <w:rPr>
                <w:w w:val="101"/>
                <w:sz w:val="13"/>
                <w:u w:val="single"/>
              </w:rPr>
              <w:t xml:space="preserve"> </w:t>
            </w:r>
            <w:r>
              <w:rPr>
                <w:sz w:val="13"/>
                <w:u w:val="single"/>
              </w:rPr>
              <w:tab/>
              <w:t>23,644</w:t>
            </w:r>
          </w:p>
        </w:tc>
      </w:tr>
      <w:tr w:rsidR="00D810C4">
        <w:trPr>
          <w:trHeight w:val="160"/>
        </w:trPr>
        <w:tc>
          <w:tcPr>
            <w:tcW w:w="4649" w:type="dxa"/>
          </w:tcPr>
          <w:p w:rsidR="00D810C4" w:rsidRDefault="00B55C40">
            <w:pPr>
              <w:pStyle w:val="TableParagraph"/>
              <w:spacing w:before="3" w:line="137" w:lineRule="exact"/>
              <w:ind w:left="26"/>
              <w:rPr>
                <w:b/>
                <w:sz w:val="13"/>
              </w:rPr>
            </w:pPr>
            <w:r>
              <w:rPr>
                <w:b/>
                <w:sz w:val="13"/>
              </w:rPr>
              <w:t>Total</w:t>
            </w:r>
          </w:p>
        </w:tc>
        <w:tc>
          <w:tcPr>
            <w:tcW w:w="4291" w:type="dxa"/>
          </w:tcPr>
          <w:p w:rsidR="00D810C4" w:rsidRDefault="00B55C40">
            <w:pPr>
              <w:pStyle w:val="TableParagraph"/>
              <w:spacing w:before="3" w:line="137" w:lineRule="exact"/>
              <w:ind w:right="23"/>
              <w:jc w:val="right"/>
              <w:rPr>
                <w:b/>
                <w:sz w:val="13"/>
              </w:rPr>
            </w:pPr>
            <w:r>
              <w:rPr>
                <w:b/>
                <w:sz w:val="13"/>
              </w:rPr>
              <w:t>73,107</w:t>
            </w:r>
          </w:p>
        </w:tc>
      </w:tr>
      <w:tr w:rsidR="00D810C4">
        <w:trPr>
          <w:trHeight w:val="160"/>
        </w:trPr>
        <w:tc>
          <w:tcPr>
            <w:tcW w:w="4649" w:type="dxa"/>
          </w:tcPr>
          <w:p w:rsidR="00D810C4" w:rsidRDefault="00B55C40">
            <w:pPr>
              <w:pStyle w:val="TableParagraph"/>
              <w:spacing w:before="3" w:line="137" w:lineRule="exact"/>
              <w:ind w:left="26"/>
              <w:rPr>
                <w:b/>
                <w:sz w:val="13"/>
              </w:rPr>
            </w:pPr>
            <w:r>
              <w:rPr>
                <w:b/>
                <w:sz w:val="13"/>
              </w:rPr>
              <w:t>Revenues by contract type</w:t>
            </w:r>
          </w:p>
        </w:tc>
        <w:tc>
          <w:tcPr>
            <w:tcW w:w="4291" w:type="dxa"/>
          </w:tcPr>
          <w:p w:rsidR="00D810C4" w:rsidRDefault="00D810C4">
            <w:pPr>
              <w:pStyle w:val="TableParagraph"/>
              <w:rPr>
                <w:sz w:val="10"/>
              </w:rPr>
            </w:pPr>
          </w:p>
        </w:tc>
      </w:tr>
      <w:tr w:rsidR="00D810C4">
        <w:trPr>
          <w:trHeight w:val="160"/>
        </w:trPr>
        <w:tc>
          <w:tcPr>
            <w:tcW w:w="4649" w:type="dxa"/>
          </w:tcPr>
          <w:p w:rsidR="00D810C4" w:rsidRDefault="00B55C40">
            <w:pPr>
              <w:pStyle w:val="TableParagraph"/>
              <w:spacing w:before="3" w:line="137" w:lineRule="exact"/>
              <w:ind w:left="328"/>
              <w:rPr>
                <w:sz w:val="13"/>
              </w:rPr>
            </w:pPr>
            <w:r>
              <w:rPr>
                <w:sz w:val="13"/>
              </w:rPr>
              <w:t>Fixed Price</w:t>
            </w:r>
          </w:p>
        </w:tc>
        <w:tc>
          <w:tcPr>
            <w:tcW w:w="4291" w:type="dxa"/>
          </w:tcPr>
          <w:p w:rsidR="00D810C4" w:rsidRDefault="00B55C40">
            <w:pPr>
              <w:pStyle w:val="TableParagraph"/>
              <w:spacing w:before="3" w:line="137" w:lineRule="exact"/>
              <w:ind w:right="23"/>
              <w:jc w:val="right"/>
              <w:rPr>
                <w:sz w:val="13"/>
              </w:rPr>
            </w:pPr>
            <w:r>
              <w:rPr>
                <w:sz w:val="13"/>
              </w:rPr>
              <w:t>39,383</w:t>
            </w:r>
          </w:p>
        </w:tc>
      </w:tr>
      <w:tr w:rsidR="00D810C4">
        <w:trPr>
          <w:trHeight w:val="160"/>
        </w:trPr>
        <w:tc>
          <w:tcPr>
            <w:tcW w:w="4649" w:type="dxa"/>
          </w:tcPr>
          <w:p w:rsidR="00D810C4" w:rsidRDefault="00B55C40">
            <w:pPr>
              <w:pStyle w:val="TableParagraph"/>
              <w:spacing w:before="3" w:line="137" w:lineRule="exact"/>
              <w:ind w:left="328"/>
              <w:rPr>
                <w:sz w:val="13"/>
              </w:rPr>
            </w:pPr>
            <w:r>
              <w:rPr>
                <w:sz w:val="13"/>
              </w:rPr>
              <w:t>Time &amp; Materials</w:t>
            </w:r>
          </w:p>
        </w:tc>
        <w:tc>
          <w:tcPr>
            <w:tcW w:w="4291" w:type="dxa"/>
          </w:tcPr>
          <w:p w:rsidR="00D810C4" w:rsidRDefault="00B55C40">
            <w:pPr>
              <w:pStyle w:val="TableParagraph"/>
              <w:tabs>
                <w:tab w:val="left" w:pos="597"/>
              </w:tabs>
              <w:spacing w:before="3" w:line="137" w:lineRule="exact"/>
              <w:ind w:right="23"/>
              <w:jc w:val="right"/>
              <w:rPr>
                <w:sz w:val="13"/>
              </w:rPr>
            </w:pPr>
            <w:r>
              <w:rPr>
                <w:w w:val="101"/>
                <w:sz w:val="13"/>
                <w:u w:val="single"/>
              </w:rPr>
              <w:t xml:space="preserve"> </w:t>
            </w:r>
            <w:r>
              <w:rPr>
                <w:sz w:val="13"/>
                <w:u w:val="single"/>
              </w:rPr>
              <w:tab/>
              <w:t>33,724</w:t>
            </w:r>
          </w:p>
        </w:tc>
      </w:tr>
      <w:tr w:rsidR="00D810C4">
        <w:trPr>
          <w:trHeight w:val="147"/>
        </w:trPr>
        <w:tc>
          <w:tcPr>
            <w:tcW w:w="4649" w:type="dxa"/>
            <w:tcBorders>
              <w:bottom w:val="single" w:sz="6" w:space="0" w:color="000000"/>
            </w:tcBorders>
          </w:tcPr>
          <w:p w:rsidR="00D810C4" w:rsidRDefault="00B55C40">
            <w:pPr>
              <w:pStyle w:val="TableParagraph"/>
              <w:spacing w:before="3" w:line="124" w:lineRule="exact"/>
              <w:ind w:left="26"/>
              <w:rPr>
                <w:b/>
                <w:sz w:val="13"/>
              </w:rPr>
            </w:pPr>
            <w:r>
              <w:rPr>
                <w:b/>
                <w:sz w:val="13"/>
              </w:rPr>
              <w:t>Total</w:t>
            </w:r>
          </w:p>
        </w:tc>
        <w:tc>
          <w:tcPr>
            <w:tcW w:w="4291" w:type="dxa"/>
            <w:tcBorders>
              <w:bottom w:val="single" w:sz="6" w:space="0" w:color="000000"/>
            </w:tcBorders>
          </w:tcPr>
          <w:p w:rsidR="00D810C4" w:rsidRDefault="00B55C40">
            <w:pPr>
              <w:pStyle w:val="TableParagraph"/>
              <w:spacing w:before="3" w:line="124" w:lineRule="exact"/>
              <w:ind w:right="23"/>
              <w:jc w:val="right"/>
              <w:rPr>
                <w:b/>
                <w:sz w:val="13"/>
              </w:rPr>
            </w:pPr>
            <w:r>
              <w:rPr>
                <w:b/>
                <w:sz w:val="13"/>
              </w:rPr>
              <w:t>73,107</w:t>
            </w:r>
          </w:p>
        </w:tc>
      </w:tr>
      <w:tr w:rsidR="00D810C4">
        <w:trPr>
          <w:trHeight w:val="367"/>
        </w:trPr>
        <w:tc>
          <w:tcPr>
            <w:tcW w:w="4649" w:type="dxa"/>
            <w:tcBorders>
              <w:top w:val="single" w:sz="6" w:space="0" w:color="000000"/>
            </w:tcBorders>
          </w:tcPr>
          <w:p w:rsidR="00D810C4" w:rsidRDefault="00D810C4">
            <w:pPr>
              <w:pStyle w:val="TableParagraph"/>
              <w:spacing w:before="11"/>
              <w:rPr>
                <w:sz w:val="14"/>
              </w:rPr>
            </w:pPr>
          </w:p>
          <w:p w:rsidR="00D810C4" w:rsidRDefault="00B55C40">
            <w:pPr>
              <w:pStyle w:val="TableParagraph"/>
              <w:ind w:left="26"/>
              <w:rPr>
                <w:b/>
                <w:sz w:val="13"/>
              </w:rPr>
            </w:pPr>
            <w:r>
              <w:rPr>
                <w:b/>
                <w:sz w:val="13"/>
              </w:rPr>
              <w:t>Digital Services</w:t>
            </w:r>
          </w:p>
        </w:tc>
        <w:tc>
          <w:tcPr>
            <w:tcW w:w="4291" w:type="dxa"/>
            <w:tcBorders>
              <w:top w:val="single" w:sz="6" w:space="0" w:color="000000"/>
            </w:tcBorders>
          </w:tcPr>
          <w:p w:rsidR="00D810C4" w:rsidRDefault="00D810C4">
            <w:pPr>
              <w:pStyle w:val="TableParagraph"/>
              <w:rPr>
                <w:sz w:val="12"/>
              </w:rPr>
            </w:pPr>
          </w:p>
        </w:tc>
      </w:tr>
      <w:tr w:rsidR="00D810C4">
        <w:trPr>
          <w:trHeight w:val="583"/>
        </w:trPr>
        <w:tc>
          <w:tcPr>
            <w:tcW w:w="8940" w:type="dxa"/>
            <w:gridSpan w:val="2"/>
          </w:tcPr>
          <w:p w:rsidR="00D810C4" w:rsidRDefault="00B55C40">
            <w:pPr>
              <w:pStyle w:val="TableParagraph"/>
              <w:spacing w:before="42" w:line="268" w:lineRule="auto"/>
              <w:ind w:left="26" w:right="21"/>
              <w:jc w:val="both"/>
              <w:rPr>
                <w:sz w:val="13"/>
              </w:rPr>
            </w:pPr>
            <w:r>
              <w:rPr>
                <w:sz w:val="13"/>
              </w:rPr>
              <w:t>Digital Services comprise of service and solution offerings of the company that enable our clients to transform their businesses. These include offerings that enhance customer experience, leverage AI-based analytics and big data, engineer digital products and IoT, modernize legacy technology systems, migrate to cloud applications  and implement advanced cyber security</w:t>
            </w:r>
            <w:r>
              <w:rPr>
                <w:spacing w:val="2"/>
                <w:sz w:val="13"/>
              </w:rPr>
              <w:t xml:space="preserve"> </w:t>
            </w:r>
            <w:r>
              <w:rPr>
                <w:sz w:val="13"/>
              </w:rPr>
              <w:t>systems.</w:t>
            </w:r>
          </w:p>
        </w:tc>
      </w:tr>
      <w:tr w:rsidR="00D810C4">
        <w:trPr>
          <w:trHeight w:val="230"/>
        </w:trPr>
        <w:tc>
          <w:tcPr>
            <w:tcW w:w="4649" w:type="dxa"/>
          </w:tcPr>
          <w:p w:rsidR="00D810C4" w:rsidRDefault="00B55C40">
            <w:pPr>
              <w:pStyle w:val="TableParagraph"/>
              <w:spacing w:before="51"/>
              <w:ind w:left="26"/>
              <w:rPr>
                <w:b/>
                <w:sz w:val="13"/>
              </w:rPr>
            </w:pPr>
            <w:r>
              <w:rPr>
                <w:b/>
                <w:sz w:val="13"/>
              </w:rPr>
              <w:t>Core Services</w:t>
            </w:r>
          </w:p>
        </w:tc>
        <w:tc>
          <w:tcPr>
            <w:tcW w:w="4291" w:type="dxa"/>
          </w:tcPr>
          <w:p w:rsidR="00D810C4" w:rsidRDefault="00D810C4">
            <w:pPr>
              <w:pStyle w:val="TableParagraph"/>
              <w:rPr>
                <w:sz w:val="12"/>
              </w:rPr>
            </w:pPr>
          </w:p>
        </w:tc>
      </w:tr>
      <w:tr w:rsidR="00D810C4">
        <w:trPr>
          <w:trHeight w:val="547"/>
        </w:trPr>
        <w:tc>
          <w:tcPr>
            <w:tcW w:w="8940" w:type="dxa"/>
            <w:gridSpan w:val="2"/>
          </w:tcPr>
          <w:p w:rsidR="00D810C4" w:rsidRDefault="00B55C40">
            <w:pPr>
              <w:pStyle w:val="TableParagraph"/>
              <w:spacing w:before="14" w:line="160" w:lineRule="atLeast"/>
              <w:ind w:left="26" w:right="21"/>
              <w:jc w:val="both"/>
              <w:rPr>
                <w:sz w:val="13"/>
              </w:rPr>
            </w:pPr>
            <w:r>
              <w:rPr>
                <w:sz w:val="13"/>
              </w:rPr>
              <w:t>Core Services comprise traditional offerings of the company that have scaled and industrialized over a number of years. These  primarily  include  application management services, proprietary application development services, independent validation solutions, product engineering and management, infrastructure management services, traditional enterprise application implementation, support and integration services.</w:t>
            </w:r>
          </w:p>
        </w:tc>
      </w:tr>
      <w:tr w:rsidR="00D810C4">
        <w:trPr>
          <w:trHeight w:val="230"/>
        </w:trPr>
        <w:tc>
          <w:tcPr>
            <w:tcW w:w="4649" w:type="dxa"/>
          </w:tcPr>
          <w:p w:rsidR="00D810C4" w:rsidRDefault="00B55C40">
            <w:pPr>
              <w:pStyle w:val="TableParagraph"/>
              <w:spacing w:before="32"/>
              <w:ind w:left="26"/>
              <w:rPr>
                <w:b/>
                <w:sz w:val="13"/>
              </w:rPr>
            </w:pPr>
            <w:r>
              <w:rPr>
                <w:b/>
                <w:sz w:val="13"/>
              </w:rPr>
              <w:t>Products &amp; platforms</w:t>
            </w:r>
          </w:p>
        </w:tc>
        <w:tc>
          <w:tcPr>
            <w:tcW w:w="4291" w:type="dxa"/>
          </w:tcPr>
          <w:p w:rsidR="00D810C4" w:rsidRDefault="00D810C4">
            <w:pPr>
              <w:pStyle w:val="TableParagraph"/>
              <w:rPr>
                <w:sz w:val="12"/>
              </w:rPr>
            </w:pPr>
          </w:p>
        </w:tc>
      </w:tr>
      <w:tr w:rsidR="00D810C4">
        <w:trPr>
          <w:trHeight w:val="435"/>
        </w:trPr>
        <w:tc>
          <w:tcPr>
            <w:tcW w:w="8940" w:type="dxa"/>
            <w:gridSpan w:val="2"/>
          </w:tcPr>
          <w:p w:rsidR="00D810C4" w:rsidRDefault="00B55C40">
            <w:pPr>
              <w:pStyle w:val="TableParagraph"/>
              <w:spacing w:before="44" w:line="268" w:lineRule="auto"/>
              <w:ind w:left="26" w:right="104"/>
              <w:rPr>
                <w:sz w:val="13"/>
              </w:rPr>
            </w:pPr>
            <w:r>
              <w:rPr>
                <w:sz w:val="13"/>
              </w:rPr>
              <w:t>The Company also derives revenues from the sale of products and platforms including Infosys Nia - Artificial Intelligence (AI) platform which applies next-generation  AI and machine</w:t>
            </w:r>
            <w:r>
              <w:rPr>
                <w:spacing w:val="-3"/>
                <w:sz w:val="13"/>
              </w:rPr>
              <w:t xml:space="preserve"> </w:t>
            </w:r>
            <w:r>
              <w:rPr>
                <w:sz w:val="13"/>
              </w:rPr>
              <w:t>learning.</w:t>
            </w:r>
          </w:p>
        </w:tc>
      </w:tr>
      <w:tr w:rsidR="00D810C4">
        <w:trPr>
          <w:trHeight w:val="261"/>
        </w:trPr>
        <w:tc>
          <w:tcPr>
            <w:tcW w:w="4649" w:type="dxa"/>
          </w:tcPr>
          <w:p w:rsidR="00D810C4" w:rsidRDefault="00B55C40">
            <w:pPr>
              <w:pStyle w:val="TableParagraph"/>
              <w:spacing w:before="69"/>
              <w:ind w:left="26"/>
              <w:rPr>
                <w:b/>
                <w:sz w:val="13"/>
              </w:rPr>
            </w:pPr>
            <w:r>
              <w:rPr>
                <w:b/>
                <w:sz w:val="13"/>
              </w:rPr>
              <w:t>Trade receivables and Contract Balances</w:t>
            </w:r>
          </w:p>
        </w:tc>
        <w:tc>
          <w:tcPr>
            <w:tcW w:w="4291" w:type="dxa"/>
          </w:tcPr>
          <w:p w:rsidR="00D810C4" w:rsidRDefault="00D810C4">
            <w:pPr>
              <w:pStyle w:val="TableParagraph"/>
              <w:rPr>
                <w:sz w:val="12"/>
              </w:rPr>
            </w:pPr>
          </w:p>
        </w:tc>
      </w:tr>
      <w:tr w:rsidR="00D810C4">
        <w:trPr>
          <w:trHeight w:val="2342"/>
        </w:trPr>
        <w:tc>
          <w:tcPr>
            <w:tcW w:w="8940" w:type="dxa"/>
            <w:gridSpan w:val="2"/>
          </w:tcPr>
          <w:p w:rsidR="00D810C4" w:rsidRDefault="00B55C40">
            <w:pPr>
              <w:pStyle w:val="TableParagraph"/>
              <w:spacing w:before="38"/>
              <w:ind w:left="26"/>
              <w:rPr>
                <w:sz w:val="13"/>
              </w:rPr>
            </w:pPr>
            <w:r>
              <w:rPr>
                <w:sz w:val="13"/>
              </w:rPr>
              <w:t>The company classifies the right to consideration in exchange for deliverables as either a receivable or as unbilled revenue.</w:t>
            </w:r>
          </w:p>
          <w:p w:rsidR="00D810C4" w:rsidRDefault="00D810C4">
            <w:pPr>
              <w:pStyle w:val="TableParagraph"/>
              <w:spacing w:before="2"/>
              <w:rPr>
                <w:sz w:val="16"/>
              </w:rPr>
            </w:pPr>
          </w:p>
          <w:p w:rsidR="00D810C4" w:rsidRDefault="00B55C40">
            <w:pPr>
              <w:pStyle w:val="TableParagraph"/>
              <w:spacing w:before="1" w:line="268" w:lineRule="auto"/>
              <w:ind w:left="26" w:right="21"/>
              <w:jc w:val="both"/>
              <w:rPr>
                <w:sz w:val="13"/>
              </w:rPr>
            </w:pPr>
            <w:r>
              <w:rPr>
                <w:sz w:val="13"/>
              </w:rPr>
              <w:t>A receivable is a right to consideration that is unconditional upon passage of time. Revenue for time and material contracts are recognized as related service are performed. Revenue for fixed price maintenance contracts is recognized on a straight line basis over the period of  the contract.  Revenues in excess of  billings is  recorded as unbilled revenue and is classified as a financial asset for these cases as right to consideration is unconditional upon passage of time</w:t>
            </w:r>
            <w:r>
              <w:rPr>
                <w:spacing w:val="3"/>
                <w:sz w:val="13"/>
              </w:rPr>
              <w:t xml:space="preserve"> </w:t>
            </w:r>
            <w:r>
              <w:rPr>
                <w:sz w:val="13"/>
              </w:rPr>
              <w:t>.</w:t>
            </w:r>
          </w:p>
          <w:p w:rsidR="00D810C4" w:rsidRDefault="00D810C4">
            <w:pPr>
              <w:pStyle w:val="TableParagraph"/>
              <w:spacing w:before="8"/>
              <w:rPr>
                <w:sz w:val="14"/>
              </w:rPr>
            </w:pPr>
          </w:p>
          <w:p w:rsidR="00D810C4" w:rsidRDefault="00B55C40">
            <w:pPr>
              <w:pStyle w:val="TableParagraph"/>
              <w:spacing w:line="268" w:lineRule="auto"/>
              <w:ind w:left="26" w:right="21"/>
              <w:jc w:val="both"/>
              <w:rPr>
                <w:sz w:val="13"/>
              </w:rPr>
            </w:pPr>
            <w:r>
              <w:rPr>
                <w:sz w:val="13"/>
              </w:rPr>
              <w:t>Revenue recognition for fixed price development contracts is based on percentage of completion method.  Invoicing to the clients is based on milestones as defined in    the contract. This would result in the timing of revenue recognition being different from the timing of billing the customers. Unbilled revenue for fixed  price  development contracts is classified as non financial asset as the contractual right to consideration is dependent on completion of contractual</w:t>
            </w:r>
            <w:r>
              <w:rPr>
                <w:spacing w:val="-3"/>
                <w:sz w:val="13"/>
              </w:rPr>
              <w:t xml:space="preserve"> </w:t>
            </w:r>
            <w:r>
              <w:rPr>
                <w:sz w:val="13"/>
              </w:rPr>
              <w:t>milestones.</w:t>
            </w:r>
          </w:p>
          <w:p w:rsidR="00D810C4" w:rsidRDefault="00D810C4">
            <w:pPr>
              <w:pStyle w:val="TableParagraph"/>
              <w:spacing w:before="9"/>
              <w:rPr>
                <w:sz w:val="14"/>
              </w:rPr>
            </w:pPr>
          </w:p>
          <w:p w:rsidR="00D810C4" w:rsidRDefault="00B55C40">
            <w:pPr>
              <w:pStyle w:val="TableParagraph"/>
              <w:ind w:left="26"/>
              <w:jc w:val="both"/>
              <w:rPr>
                <w:sz w:val="13"/>
              </w:rPr>
            </w:pPr>
            <w:r>
              <w:rPr>
                <w:sz w:val="13"/>
              </w:rPr>
              <w:t>Invoicing in excess of earnings are classified as unearned revenue.</w:t>
            </w:r>
          </w:p>
          <w:p w:rsidR="00D810C4" w:rsidRDefault="00D810C4">
            <w:pPr>
              <w:pStyle w:val="TableParagraph"/>
              <w:spacing w:before="2"/>
              <w:rPr>
                <w:sz w:val="16"/>
              </w:rPr>
            </w:pPr>
          </w:p>
          <w:p w:rsidR="00D810C4" w:rsidRDefault="00B55C40">
            <w:pPr>
              <w:pStyle w:val="TableParagraph"/>
              <w:spacing w:before="1"/>
              <w:ind w:left="26"/>
              <w:jc w:val="both"/>
              <w:rPr>
                <w:sz w:val="13"/>
              </w:rPr>
            </w:pPr>
            <w:r>
              <w:rPr>
                <w:sz w:val="13"/>
              </w:rPr>
              <w:t>Trade receivable and unbilled revenues are presented net of impairment in the Balance Sheet.</w:t>
            </w:r>
          </w:p>
        </w:tc>
      </w:tr>
      <w:tr w:rsidR="00D810C4">
        <w:trPr>
          <w:trHeight w:val="961"/>
        </w:trPr>
        <w:tc>
          <w:tcPr>
            <w:tcW w:w="8940" w:type="dxa"/>
            <w:gridSpan w:val="2"/>
          </w:tcPr>
          <w:p w:rsidR="00D810C4" w:rsidRDefault="00D810C4">
            <w:pPr>
              <w:pStyle w:val="TableParagraph"/>
              <w:spacing w:before="1"/>
              <w:rPr>
                <w:sz w:val="12"/>
              </w:rPr>
            </w:pPr>
          </w:p>
          <w:p w:rsidR="00D810C4" w:rsidRDefault="00B55C40">
            <w:pPr>
              <w:pStyle w:val="TableParagraph"/>
              <w:ind w:left="26"/>
              <w:rPr>
                <w:sz w:val="13"/>
              </w:rPr>
            </w:pPr>
            <w:r>
              <w:rPr>
                <w:sz w:val="13"/>
              </w:rPr>
              <w:t xml:space="preserve">During the year ended March 31, 2019 , the company recognized revenue of </w:t>
            </w:r>
            <w:r>
              <w:rPr>
                <w:rFonts w:ascii="DejaVu Sans"/>
                <w:sz w:val="13"/>
              </w:rPr>
              <w:t>`</w:t>
            </w:r>
            <w:r>
              <w:rPr>
                <w:sz w:val="13"/>
              </w:rPr>
              <w:t>1,776 crore arising from opening unearned revenue as of April 1, 2018.</w:t>
            </w:r>
          </w:p>
          <w:p w:rsidR="00D810C4" w:rsidRDefault="00D810C4">
            <w:pPr>
              <w:pStyle w:val="TableParagraph"/>
              <w:rPr>
                <w:sz w:val="16"/>
              </w:rPr>
            </w:pPr>
          </w:p>
          <w:p w:rsidR="00D810C4" w:rsidRDefault="00B55C40">
            <w:pPr>
              <w:pStyle w:val="TableParagraph"/>
              <w:spacing w:line="266" w:lineRule="auto"/>
              <w:ind w:left="26" w:right="104"/>
              <w:rPr>
                <w:sz w:val="13"/>
              </w:rPr>
            </w:pPr>
            <w:r>
              <w:rPr>
                <w:sz w:val="13"/>
              </w:rPr>
              <w:t xml:space="preserve">During the year ended March 31, 2019, </w:t>
            </w:r>
            <w:r>
              <w:rPr>
                <w:rFonts w:ascii="DejaVu Sans"/>
                <w:sz w:val="13"/>
              </w:rPr>
              <w:t>`</w:t>
            </w:r>
            <w:r>
              <w:rPr>
                <w:sz w:val="13"/>
              </w:rPr>
              <w:t>2,355 crore of unbilled revenue pertaining to fixed price development contracts as of April 1, 2018 has been reclassified to Trade receivables upon billing to customers on completion of milestones.</w:t>
            </w:r>
          </w:p>
        </w:tc>
      </w:tr>
      <w:tr w:rsidR="00D810C4">
        <w:trPr>
          <w:trHeight w:val="405"/>
        </w:trPr>
        <w:tc>
          <w:tcPr>
            <w:tcW w:w="4649" w:type="dxa"/>
          </w:tcPr>
          <w:p w:rsidR="00D810C4" w:rsidRDefault="00D810C4">
            <w:pPr>
              <w:pStyle w:val="TableParagraph"/>
              <w:spacing w:before="3"/>
              <w:rPr>
                <w:sz w:val="14"/>
              </w:rPr>
            </w:pPr>
          </w:p>
          <w:p w:rsidR="00D810C4" w:rsidRDefault="00B55C40">
            <w:pPr>
              <w:pStyle w:val="TableParagraph"/>
              <w:ind w:left="26"/>
              <w:rPr>
                <w:b/>
                <w:sz w:val="13"/>
              </w:rPr>
            </w:pPr>
            <w:r>
              <w:rPr>
                <w:b/>
                <w:sz w:val="13"/>
              </w:rPr>
              <w:t>Performance obligations and remaining performance obligations</w:t>
            </w:r>
          </w:p>
        </w:tc>
        <w:tc>
          <w:tcPr>
            <w:tcW w:w="4291" w:type="dxa"/>
          </w:tcPr>
          <w:p w:rsidR="00D810C4" w:rsidRDefault="00D810C4">
            <w:pPr>
              <w:pStyle w:val="TableParagraph"/>
              <w:rPr>
                <w:sz w:val="12"/>
              </w:rPr>
            </w:pPr>
          </w:p>
        </w:tc>
      </w:tr>
      <w:tr w:rsidR="00D810C4">
        <w:trPr>
          <w:trHeight w:val="1177"/>
        </w:trPr>
        <w:tc>
          <w:tcPr>
            <w:tcW w:w="8940" w:type="dxa"/>
            <w:gridSpan w:val="2"/>
          </w:tcPr>
          <w:p w:rsidR="00D810C4" w:rsidRDefault="00B55C40">
            <w:pPr>
              <w:pStyle w:val="TableParagraph"/>
              <w:spacing w:before="87" w:line="268" w:lineRule="auto"/>
              <w:ind w:left="26" w:right="85"/>
              <w:rPr>
                <w:sz w:val="13"/>
              </w:rPr>
            </w:pPr>
            <w:r>
              <w:rPr>
                <w:sz w:val="13"/>
              </w:rPr>
              <w:t xml:space="preserve">The remaining performance obligation disclosure provides the aggregate amount of the transaction price yet to be recognized as at the end of the reporting period and an explanation as to when the Company expects to recognize these amounts in revenue. Applying the practical expedient as given in </w:t>
            </w:r>
            <w:r>
              <w:rPr>
                <w:spacing w:val="-2"/>
                <w:sz w:val="13"/>
              </w:rPr>
              <w:t xml:space="preserve">Ind </w:t>
            </w:r>
            <w:r>
              <w:rPr>
                <w:sz w:val="13"/>
              </w:rPr>
              <w:t>AS 115, the Company has not disclosed the remaining performance obligation related disclosures for contracts where the revenue recognized corresponds directly with the value to the customer of the entity's performance completed to date, typically those contracts where invoicing is on time and material basis. Remaining performance obligation estimates are subject to change and are affected by several factors, including terminations, changes in the scope of contracts, periodic revalidations, adjustment for revenue that has not materialized and adjustments for</w:t>
            </w:r>
            <w:r>
              <w:rPr>
                <w:spacing w:val="3"/>
                <w:sz w:val="13"/>
              </w:rPr>
              <w:t xml:space="preserve"> </w:t>
            </w:r>
            <w:r>
              <w:rPr>
                <w:sz w:val="13"/>
              </w:rPr>
              <w:t>currency.</w:t>
            </w:r>
          </w:p>
        </w:tc>
      </w:tr>
      <w:tr w:rsidR="00D810C4">
        <w:trPr>
          <w:trHeight w:val="903"/>
        </w:trPr>
        <w:tc>
          <w:tcPr>
            <w:tcW w:w="8940" w:type="dxa"/>
            <w:gridSpan w:val="2"/>
          </w:tcPr>
          <w:p w:rsidR="00D810C4" w:rsidRDefault="00B55C40">
            <w:pPr>
              <w:pStyle w:val="TableParagraph"/>
              <w:spacing w:before="96" w:line="268" w:lineRule="auto"/>
              <w:ind w:left="26" w:right="104"/>
              <w:rPr>
                <w:sz w:val="13"/>
              </w:rPr>
            </w:pPr>
            <w:r>
              <w:rPr>
                <w:sz w:val="13"/>
              </w:rPr>
              <w:t xml:space="preserve">The aggregate value of performance obligations that are completely or partially unsatisfied as at March 31, 2019, other than those meeting the exclusion criteria mentioned above, is </w:t>
            </w:r>
            <w:r>
              <w:rPr>
                <w:rFonts w:ascii="DejaVu Sans"/>
                <w:sz w:val="13"/>
              </w:rPr>
              <w:t>`</w:t>
            </w:r>
            <w:r>
              <w:rPr>
                <w:sz w:val="13"/>
              </w:rPr>
              <w:t>44,904 crore. Out of this, the Company expects to recognize revenue of around 50% within the next one year and the remaining thereafter. This includes contracts that can be terminated for convenience without a substantive penalty since, based on current assessment, the occurrence of the same is expected to be remote.</w:t>
            </w:r>
          </w:p>
        </w:tc>
      </w:tr>
      <w:tr w:rsidR="00D810C4">
        <w:trPr>
          <w:trHeight w:val="636"/>
        </w:trPr>
        <w:tc>
          <w:tcPr>
            <w:tcW w:w="8940" w:type="dxa"/>
            <w:gridSpan w:val="2"/>
          </w:tcPr>
          <w:p w:rsidR="00D810C4" w:rsidRDefault="00D810C4">
            <w:pPr>
              <w:pStyle w:val="TableParagraph"/>
              <w:spacing w:before="10"/>
              <w:rPr>
                <w:sz w:val="11"/>
              </w:rPr>
            </w:pPr>
          </w:p>
          <w:p w:rsidR="00D810C4" w:rsidRDefault="00B55C40">
            <w:pPr>
              <w:pStyle w:val="TableParagraph"/>
              <w:spacing w:line="168" w:lineRule="exact"/>
              <w:ind w:left="26" w:right="21"/>
              <w:jc w:val="both"/>
              <w:rPr>
                <w:sz w:val="13"/>
              </w:rPr>
            </w:pPr>
            <w:r>
              <w:rPr>
                <w:sz w:val="13"/>
              </w:rPr>
              <w:t xml:space="preserve">The impact on account of applying the erstwhile </w:t>
            </w:r>
            <w:r>
              <w:rPr>
                <w:spacing w:val="-2"/>
                <w:sz w:val="13"/>
              </w:rPr>
              <w:t xml:space="preserve">Ind </w:t>
            </w:r>
            <w:r>
              <w:rPr>
                <w:sz w:val="13"/>
              </w:rPr>
              <w:t xml:space="preserve">AS 18 Revenue instead of </w:t>
            </w:r>
            <w:r>
              <w:rPr>
                <w:spacing w:val="-2"/>
                <w:sz w:val="13"/>
              </w:rPr>
              <w:t xml:space="preserve">Ind </w:t>
            </w:r>
            <w:r>
              <w:rPr>
                <w:sz w:val="13"/>
              </w:rPr>
              <w:t xml:space="preserve">AS 115 Revenue from contract with customers on the financials results of the Company for the year ended and as at March 31, 2019 is insignificant. On account of adoption of </w:t>
            </w:r>
            <w:r>
              <w:rPr>
                <w:spacing w:val="-2"/>
                <w:sz w:val="13"/>
              </w:rPr>
              <w:t xml:space="preserve">Ind </w:t>
            </w:r>
            <w:r>
              <w:rPr>
                <w:sz w:val="13"/>
              </w:rPr>
              <w:t xml:space="preserve">AS 115, unbilled revenues of </w:t>
            </w:r>
            <w:r>
              <w:rPr>
                <w:rFonts w:ascii="DejaVu Sans"/>
                <w:sz w:val="13"/>
              </w:rPr>
              <w:t>`</w:t>
            </w:r>
            <w:r>
              <w:rPr>
                <w:sz w:val="13"/>
              </w:rPr>
              <w:t>2,904  crore as at March 31, 2019  has been considered as a non financial</w:t>
            </w:r>
            <w:r>
              <w:rPr>
                <w:spacing w:val="-2"/>
                <w:sz w:val="13"/>
              </w:rPr>
              <w:t xml:space="preserve"> </w:t>
            </w:r>
            <w:r>
              <w:rPr>
                <w:sz w:val="13"/>
              </w:rPr>
              <w:t>asset.</w:t>
            </w:r>
          </w:p>
        </w:tc>
      </w:tr>
    </w:tbl>
    <w:p w:rsidR="00D810C4" w:rsidRDefault="00D810C4">
      <w:pPr>
        <w:spacing w:line="168" w:lineRule="exact"/>
        <w:jc w:val="both"/>
        <w:rPr>
          <w:sz w:val="13"/>
        </w:rPr>
        <w:sectPr w:rsidR="00D810C4">
          <w:pgSz w:w="11910" w:h="16840"/>
          <w:pgMar w:top="1580" w:right="600" w:bottom="520" w:left="300" w:header="0" w:footer="334" w:gutter="0"/>
          <w:cols w:space="720"/>
        </w:sectPr>
      </w:pPr>
    </w:p>
    <w:p w:rsidR="00D810C4" w:rsidRDefault="00D810C4">
      <w:pPr>
        <w:pStyle w:val="BodyText"/>
        <w:spacing w:before="10"/>
        <w:rPr>
          <w:sz w:val="6"/>
        </w:rPr>
      </w:pPr>
    </w:p>
    <w:tbl>
      <w:tblPr>
        <w:tblW w:w="0" w:type="auto"/>
        <w:tblInd w:w="343" w:type="dxa"/>
        <w:tblLayout w:type="fixed"/>
        <w:tblCellMar>
          <w:left w:w="0" w:type="dxa"/>
          <w:right w:w="0" w:type="dxa"/>
        </w:tblCellMar>
        <w:tblLook w:val="01E0" w:firstRow="1" w:lastRow="1" w:firstColumn="1" w:lastColumn="1" w:noHBand="0" w:noVBand="0"/>
      </w:tblPr>
      <w:tblGrid>
        <w:gridCol w:w="8001"/>
        <w:gridCol w:w="1397"/>
        <w:gridCol w:w="853"/>
      </w:tblGrid>
      <w:tr w:rsidR="00D810C4">
        <w:trPr>
          <w:trHeight w:val="262"/>
        </w:trPr>
        <w:tc>
          <w:tcPr>
            <w:tcW w:w="8001" w:type="dxa"/>
          </w:tcPr>
          <w:p w:rsidR="00D810C4" w:rsidRDefault="00B55C40">
            <w:pPr>
              <w:pStyle w:val="TableParagraph"/>
              <w:spacing w:before="12"/>
              <w:ind w:left="28"/>
              <w:rPr>
                <w:b/>
                <w:sz w:val="14"/>
              </w:rPr>
            </w:pPr>
            <w:r>
              <w:rPr>
                <w:b/>
                <w:w w:val="105"/>
                <w:sz w:val="14"/>
              </w:rPr>
              <w:t>2.17 OTHER INCOME, NET</w:t>
            </w:r>
          </w:p>
        </w:tc>
        <w:tc>
          <w:tcPr>
            <w:tcW w:w="1397" w:type="dxa"/>
          </w:tcPr>
          <w:p w:rsidR="00D810C4" w:rsidRDefault="00D810C4">
            <w:pPr>
              <w:pStyle w:val="TableParagraph"/>
              <w:rPr>
                <w:sz w:val="14"/>
              </w:rPr>
            </w:pPr>
          </w:p>
        </w:tc>
        <w:tc>
          <w:tcPr>
            <w:tcW w:w="853" w:type="dxa"/>
          </w:tcPr>
          <w:p w:rsidR="00D810C4" w:rsidRDefault="00D810C4">
            <w:pPr>
              <w:pStyle w:val="TableParagraph"/>
              <w:rPr>
                <w:sz w:val="14"/>
              </w:rPr>
            </w:pPr>
          </w:p>
        </w:tc>
      </w:tr>
      <w:tr w:rsidR="00D810C4">
        <w:trPr>
          <w:trHeight w:val="278"/>
        </w:trPr>
        <w:tc>
          <w:tcPr>
            <w:tcW w:w="8001" w:type="dxa"/>
          </w:tcPr>
          <w:p w:rsidR="00D810C4" w:rsidRDefault="00B55C40">
            <w:pPr>
              <w:pStyle w:val="TableParagraph"/>
              <w:spacing w:before="86"/>
              <w:ind w:left="28"/>
              <w:rPr>
                <w:b/>
                <w:sz w:val="14"/>
              </w:rPr>
            </w:pPr>
            <w:r>
              <w:rPr>
                <w:b/>
                <w:w w:val="105"/>
                <w:sz w:val="14"/>
              </w:rPr>
              <w:t>2.17.1 Other income - Accounting Policy</w:t>
            </w:r>
          </w:p>
        </w:tc>
        <w:tc>
          <w:tcPr>
            <w:tcW w:w="1397" w:type="dxa"/>
          </w:tcPr>
          <w:p w:rsidR="00D810C4" w:rsidRDefault="00D810C4">
            <w:pPr>
              <w:pStyle w:val="TableParagraph"/>
              <w:rPr>
                <w:sz w:val="14"/>
              </w:rPr>
            </w:pPr>
          </w:p>
        </w:tc>
        <w:tc>
          <w:tcPr>
            <w:tcW w:w="853" w:type="dxa"/>
          </w:tcPr>
          <w:p w:rsidR="00D810C4" w:rsidRDefault="00D810C4">
            <w:pPr>
              <w:pStyle w:val="TableParagraph"/>
              <w:rPr>
                <w:sz w:val="14"/>
              </w:rPr>
            </w:pPr>
          </w:p>
        </w:tc>
      </w:tr>
      <w:tr w:rsidR="00D810C4">
        <w:trPr>
          <w:trHeight w:val="691"/>
        </w:trPr>
        <w:tc>
          <w:tcPr>
            <w:tcW w:w="10251" w:type="dxa"/>
            <w:gridSpan w:val="3"/>
          </w:tcPr>
          <w:p w:rsidR="00D810C4" w:rsidRDefault="00B55C40">
            <w:pPr>
              <w:pStyle w:val="TableParagraph"/>
              <w:spacing w:before="29" w:line="276" w:lineRule="auto"/>
              <w:ind w:left="28" w:right="25"/>
              <w:jc w:val="both"/>
              <w:rPr>
                <w:sz w:val="14"/>
              </w:rPr>
            </w:pPr>
            <w:r>
              <w:rPr>
                <w:w w:val="105"/>
                <w:sz w:val="14"/>
              </w:rPr>
              <w:t>Other income is comprised primarily of interest income, dividend income, gain / loss on investments and exchange gain/loss on forward and options contracts and on translation of other assets and liabilities. Interest income is recognized using the effective interest method. Dividend income is recognized when the right to receive payment is established.</w:t>
            </w:r>
          </w:p>
        </w:tc>
      </w:tr>
      <w:tr w:rsidR="00D810C4">
        <w:trPr>
          <w:trHeight w:val="349"/>
        </w:trPr>
        <w:tc>
          <w:tcPr>
            <w:tcW w:w="8001" w:type="dxa"/>
          </w:tcPr>
          <w:p w:rsidR="00D810C4" w:rsidRDefault="00B55C40">
            <w:pPr>
              <w:pStyle w:val="TableParagraph"/>
              <w:spacing w:before="130"/>
              <w:ind w:left="28"/>
              <w:rPr>
                <w:b/>
                <w:sz w:val="14"/>
              </w:rPr>
            </w:pPr>
            <w:r>
              <w:rPr>
                <w:b/>
                <w:w w:val="105"/>
                <w:sz w:val="14"/>
              </w:rPr>
              <w:t>2.17.2 Foreign currency - Accounting Policy</w:t>
            </w:r>
          </w:p>
        </w:tc>
        <w:tc>
          <w:tcPr>
            <w:tcW w:w="1397" w:type="dxa"/>
          </w:tcPr>
          <w:p w:rsidR="00D810C4" w:rsidRDefault="00D810C4">
            <w:pPr>
              <w:pStyle w:val="TableParagraph"/>
              <w:rPr>
                <w:sz w:val="14"/>
              </w:rPr>
            </w:pPr>
          </w:p>
        </w:tc>
        <w:tc>
          <w:tcPr>
            <w:tcW w:w="853" w:type="dxa"/>
          </w:tcPr>
          <w:p w:rsidR="00D810C4" w:rsidRDefault="00D810C4">
            <w:pPr>
              <w:pStyle w:val="TableParagraph"/>
              <w:rPr>
                <w:sz w:val="14"/>
              </w:rPr>
            </w:pPr>
          </w:p>
        </w:tc>
      </w:tr>
      <w:tr w:rsidR="00D810C4">
        <w:trPr>
          <w:trHeight w:val="290"/>
        </w:trPr>
        <w:tc>
          <w:tcPr>
            <w:tcW w:w="8001" w:type="dxa"/>
          </w:tcPr>
          <w:p w:rsidR="00D810C4" w:rsidRDefault="00B55C40">
            <w:pPr>
              <w:pStyle w:val="TableParagraph"/>
              <w:spacing w:before="57"/>
              <w:ind w:left="28"/>
              <w:rPr>
                <w:i/>
                <w:sz w:val="14"/>
              </w:rPr>
            </w:pPr>
            <w:r>
              <w:rPr>
                <w:i/>
                <w:w w:val="105"/>
                <w:sz w:val="14"/>
              </w:rPr>
              <w:t>Functional currency</w:t>
            </w:r>
          </w:p>
        </w:tc>
        <w:tc>
          <w:tcPr>
            <w:tcW w:w="1397" w:type="dxa"/>
          </w:tcPr>
          <w:p w:rsidR="00D810C4" w:rsidRDefault="00D810C4">
            <w:pPr>
              <w:pStyle w:val="TableParagraph"/>
              <w:rPr>
                <w:sz w:val="14"/>
              </w:rPr>
            </w:pPr>
          </w:p>
        </w:tc>
        <w:tc>
          <w:tcPr>
            <w:tcW w:w="853" w:type="dxa"/>
          </w:tcPr>
          <w:p w:rsidR="00D810C4" w:rsidRDefault="00D810C4">
            <w:pPr>
              <w:pStyle w:val="TableParagraph"/>
              <w:rPr>
                <w:sz w:val="14"/>
              </w:rPr>
            </w:pPr>
          </w:p>
        </w:tc>
      </w:tr>
      <w:tr w:rsidR="00D810C4">
        <w:trPr>
          <w:trHeight w:val="335"/>
        </w:trPr>
        <w:tc>
          <w:tcPr>
            <w:tcW w:w="10251" w:type="dxa"/>
            <w:gridSpan w:val="3"/>
          </w:tcPr>
          <w:p w:rsidR="00D810C4" w:rsidRDefault="00B55C40">
            <w:pPr>
              <w:pStyle w:val="TableParagraph"/>
              <w:spacing w:before="71"/>
              <w:ind w:left="28"/>
              <w:rPr>
                <w:sz w:val="14"/>
              </w:rPr>
            </w:pPr>
            <w:r>
              <w:rPr>
                <w:w w:val="105"/>
                <w:sz w:val="14"/>
              </w:rPr>
              <w:t>The functional currency of the Company is the Indian rupee. These financial statements are presented in Indian rupees (rounded off to crore; one crore equals ten million).</w:t>
            </w:r>
          </w:p>
        </w:tc>
      </w:tr>
      <w:tr w:rsidR="00D810C4">
        <w:trPr>
          <w:trHeight w:val="364"/>
        </w:trPr>
        <w:tc>
          <w:tcPr>
            <w:tcW w:w="8001" w:type="dxa"/>
          </w:tcPr>
          <w:p w:rsidR="00D810C4" w:rsidRDefault="00B55C40">
            <w:pPr>
              <w:pStyle w:val="TableParagraph"/>
              <w:spacing w:before="102"/>
              <w:ind w:left="28"/>
              <w:rPr>
                <w:i/>
                <w:sz w:val="14"/>
              </w:rPr>
            </w:pPr>
            <w:r>
              <w:rPr>
                <w:i/>
                <w:w w:val="105"/>
                <w:sz w:val="14"/>
              </w:rPr>
              <w:t>Transactions and translations</w:t>
            </w:r>
          </w:p>
        </w:tc>
        <w:tc>
          <w:tcPr>
            <w:tcW w:w="1397" w:type="dxa"/>
          </w:tcPr>
          <w:p w:rsidR="00D810C4" w:rsidRDefault="00D810C4">
            <w:pPr>
              <w:pStyle w:val="TableParagraph"/>
              <w:rPr>
                <w:sz w:val="14"/>
              </w:rPr>
            </w:pPr>
          </w:p>
        </w:tc>
        <w:tc>
          <w:tcPr>
            <w:tcW w:w="853" w:type="dxa"/>
          </w:tcPr>
          <w:p w:rsidR="00D810C4" w:rsidRDefault="00D810C4">
            <w:pPr>
              <w:pStyle w:val="TableParagraph"/>
              <w:rPr>
                <w:sz w:val="14"/>
              </w:rPr>
            </w:pPr>
          </w:p>
        </w:tc>
      </w:tr>
      <w:tr w:rsidR="00D810C4">
        <w:trPr>
          <w:trHeight w:val="902"/>
        </w:trPr>
        <w:tc>
          <w:tcPr>
            <w:tcW w:w="10251" w:type="dxa"/>
            <w:gridSpan w:val="3"/>
          </w:tcPr>
          <w:p w:rsidR="00D810C4" w:rsidRDefault="00B55C40">
            <w:pPr>
              <w:pStyle w:val="TableParagraph"/>
              <w:spacing w:before="100" w:line="276" w:lineRule="auto"/>
              <w:ind w:left="28" w:right="22"/>
              <w:jc w:val="both"/>
              <w:rPr>
                <w:sz w:val="14"/>
              </w:rPr>
            </w:pPr>
            <w:r>
              <w:rPr>
                <w:w w:val="105"/>
                <w:sz w:val="14"/>
              </w:rPr>
              <w:t>Foreign-currency denominated monetary assets and liabilities are translated into the relevant functional currency at exchange rates in effect at the Balance Sheet date. The gains or losses resulting from such translations are included in net profit in the Statement of Profit and Loss. Non-monetary assets and non-monetary liabilities denominated in a foreign currency and measured at fair value are translated at the exchange rate prevalent at the date when the fair value was determined. Non-monetary assets and non- monetary liabilities denominated in a foreign currency and measured at historical cost are translated at the exchange rate prevalent at the date of the transaction.</w:t>
            </w:r>
          </w:p>
        </w:tc>
      </w:tr>
      <w:tr w:rsidR="00D810C4">
        <w:trPr>
          <w:trHeight w:val="762"/>
        </w:trPr>
        <w:tc>
          <w:tcPr>
            <w:tcW w:w="10251" w:type="dxa"/>
            <w:gridSpan w:val="3"/>
          </w:tcPr>
          <w:p w:rsidR="00D810C4" w:rsidRDefault="00B55C40">
            <w:pPr>
              <w:pStyle w:val="TableParagraph"/>
              <w:spacing w:before="85" w:line="276" w:lineRule="auto"/>
              <w:ind w:left="28" w:right="25"/>
              <w:jc w:val="both"/>
              <w:rPr>
                <w:sz w:val="14"/>
              </w:rPr>
            </w:pPr>
            <w:r>
              <w:rPr>
                <w:w w:val="105"/>
                <w:sz w:val="14"/>
              </w:rPr>
              <w:t>Transaction gains or losses realized upon settlement of foreign currency transactions are included in determining net profit for the period in which the transaction is settled. Revenue,</w:t>
            </w:r>
            <w:r>
              <w:rPr>
                <w:spacing w:val="-2"/>
                <w:w w:val="105"/>
                <w:sz w:val="14"/>
              </w:rPr>
              <w:t xml:space="preserve"> </w:t>
            </w:r>
            <w:r>
              <w:rPr>
                <w:w w:val="105"/>
                <w:sz w:val="14"/>
              </w:rPr>
              <w:t>expense</w:t>
            </w:r>
            <w:r>
              <w:rPr>
                <w:spacing w:val="-1"/>
                <w:w w:val="105"/>
                <w:sz w:val="14"/>
              </w:rPr>
              <w:t xml:space="preserve"> </w:t>
            </w:r>
            <w:r>
              <w:rPr>
                <w:w w:val="105"/>
                <w:sz w:val="14"/>
              </w:rPr>
              <w:t>and cash-flow</w:t>
            </w:r>
            <w:r>
              <w:rPr>
                <w:spacing w:val="-2"/>
                <w:w w:val="105"/>
                <w:sz w:val="14"/>
              </w:rPr>
              <w:t xml:space="preserve"> </w:t>
            </w:r>
            <w:r>
              <w:rPr>
                <w:w w:val="105"/>
                <w:sz w:val="14"/>
              </w:rPr>
              <w:t>items</w:t>
            </w:r>
            <w:r>
              <w:rPr>
                <w:spacing w:val="-1"/>
                <w:w w:val="105"/>
                <w:sz w:val="14"/>
              </w:rPr>
              <w:t xml:space="preserve"> </w:t>
            </w:r>
            <w:r>
              <w:rPr>
                <w:w w:val="105"/>
                <w:sz w:val="14"/>
              </w:rPr>
              <w:t>denominated in foreign</w:t>
            </w:r>
            <w:r>
              <w:rPr>
                <w:spacing w:val="-1"/>
                <w:w w:val="105"/>
                <w:sz w:val="14"/>
              </w:rPr>
              <w:t xml:space="preserve"> </w:t>
            </w:r>
            <w:r>
              <w:rPr>
                <w:w w:val="105"/>
                <w:sz w:val="14"/>
              </w:rPr>
              <w:t>currencies</w:t>
            </w:r>
            <w:r>
              <w:rPr>
                <w:spacing w:val="-3"/>
                <w:w w:val="105"/>
                <w:sz w:val="14"/>
              </w:rPr>
              <w:t xml:space="preserve"> </w:t>
            </w:r>
            <w:r>
              <w:rPr>
                <w:w w:val="105"/>
                <w:sz w:val="14"/>
              </w:rPr>
              <w:t>are</w:t>
            </w:r>
            <w:r>
              <w:rPr>
                <w:spacing w:val="-2"/>
                <w:w w:val="105"/>
                <w:sz w:val="14"/>
              </w:rPr>
              <w:t xml:space="preserve"> </w:t>
            </w:r>
            <w:r>
              <w:rPr>
                <w:w w:val="105"/>
                <w:sz w:val="14"/>
              </w:rPr>
              <w:t>translated</w:t>
            </w:r>
            <w:r>
              <w:rPr>
                <w:spacing w:val="-2"/>
                <w:w w:val="105"/>
                <w:sz w:val="14"/>
              </w:rPr>
              <w:t xml:space="preserve"> </w:t>
            </w:r>
            <w:r>
              <w:rPr>
                <w:w w:val="105"/>
                <w:sz w:val="14"/>
              </w:rPr>
              <w:t>into</w:t>
            </w:r>
            <w:r>
              <w:rPr>
                <w:spacing w:val="-3"/>
                <w:w w:val="105"/>
                <w:sz w:val="14"/>
              </w:rPr>
              <w:t xml:space="preserve"> </w:t>
            </w:r>
            <w:r>
              <w:rPr>
                <w:w w:val="105"/>
                <w:sz w:val="14"/>
              </w:rPr>
              <w:t>the</w:t>
            </w:r>
            <w:r>
              <w:rPr>
                <w:spacing w:val="-4"/>
                <w:w w:val="105"/>
                <w:sz w:val="14"/>
              </w:rPr>
              <w:t xml:space="preserve"> </w:t>
            </w:r>
            <w:r>
              <w:rPr>
                <w:w w:val="105"/>
                <w:sz w:val="14"/>
              </w:rPr>
              <w:t>relevant</w:t>
            </w:r>
            <w:r>
              <w:rPr>
                <w:spacing w:val="-1"/>
                <w:w w:val="105"/>
                <w:sz w:val="14"/>
              </w:rPr>
              <w:t xml:space="preserve"> </w:t>
            </w:r>
            <w:r>
              <w:rPr>
                <w:w w:val="105"/>
                <w:sz w:val="14"/>
              </w:rPr>
              <w:t>functional</w:t>
            </w:r>
            <w:r>
              <w:rPr>
                <w:spacing w:val="-4"/>
                <w:w w:val="105"/>
                <w:sz w:val="14"/>
              </w:rPr>
              <w:t xml:space="preserve"> </w:t>
            </w:r>
            <w:r>
              <w:rPr>
                <w:w w:val="105"/>
                <w:sz w:val="14"/>
              </w:rPr>
              <w:t>currencies</w:t>
            </w:r>
            <w:r>
              <w:rPr>
                <w:spacing w:val="-1"/>
                <w:w w:val="105"/>
                <w:sz w:val="14"/>
              </w:rPr>
              <w:t xml:space="preserve"> </w:t>
            </w:r>
            <w:r>
              <w:rPr>
                <w:w w:val="105"/>
                <w:sz w:val="14"/>
              </w:rPr>
              <w:t>using</w:t>
            </w:r>
            <w:r>
              <w:rPr>
                <w:spacing w:val="-5"/>
                <w:w w:val="105"/>
                <w:sz w:val="14"/>
              </w:rPr>
              <w:t xml:space="preserve"> </w:t>
            </w:r>
            <w:r>
              <w:rPr>
                <w:w w:val="105"/>
                <w:sz w:val="14"/>
              </w:rPr>
              <w:t>the</w:t>
            </w:r>
            <w:r>
              <w:rPr>
                <w:spacing w:val="-1"/>
                <w:w w:val="105"/>
                <w:sz w:val="14"/>
              </w:rPr>
              <w:t xml:space="preserve"> </w:t>
            </w:r>
            <w:r>
              <w:rPr>
                <w:w w:val="105"/>
                <w:sz w:val="14"/>
              </w:rPr>
              <w:t>exchange</w:t>
            </w:r>
            <w:r>
              <w:rPr>
                <w:spacing w:val="-4"/>
                <w:w w:val="105"/>
                <w:sz w:val="14"/>
              </w:rPr>
              <w:t xml:space="preserve"> </w:t>
            </w:r>
            <w:r>
              <w:rPr>
                <w:w w:val="105"/>
                <w:sz w:val="14"/>
              </w:rPr>
              <w:t>rate</w:t>
            </w:r>
            <w:r>
              <w:rPr>
                <w:spacing w:val="-1"/>
                <w:w w:val="105"/>
                <w:sz w:val="14"/>
              </w:rPr>
              <w:t xml:space="preserve"> </w:t>
            </w:r>
            <w:r>
              <w:rPr>
                <w:w w:val="105"/>
                <w:sz w:val="14"/>
              </w:rPr>
              <w:t>in</w:t>
            </w:r>
            <w:r>
              <w:rPr>
                <w:spacing w:val="-3"/>
                <w:w w:val="105"/>
                <w:sz w:val="14"/>
              </w:rPr>
              <w:t xml:space="preserve"> </w:t>
            </w:r>
            <w:r>
              <w:rPr>
                <w:w w:val="105"/>
                <w:sz w:val="14"/>
              </w:rPr>
              <w:t>effect</w:t>
            </w:r>
            <w:r>
              <w:rPr>
                <w:spacing w:val="-1"/>
                <w:w w:val="105"/>
                <w:sz w:val="14"/>
              </w:rPr>
              <w:t xml:space="preserve"> </w:t>
            </w:r>
            <w:r>
              <w:rPr>
                <w:w w:val="105"/>
                <w:sz w:val="14"/>
              </w:rPr>
              <w:t>on</w:t>
            </w:r>
            <w:r>
              <w:rPr>
                <w:spacing w:val="-3"/>
                <w:w w:val="105"/>
                <w:sz w:val="14"/>
              </w:rPr>
              <w:t xml:space="preserve"> </w:t>
            </w:r>
            <w:r>
              <w:rPr>
                <w:w w:val="105"/>
                <w:sz w:val="14"/>
              </w:rPr>
              <w:t>the</w:t>
            </w:r>
            <w:r>
              <w:rPr>
                <w:spacing w:val="-2"/>
                <w:w w:val="105"/>
                <w:sz w:val="14"/>
              </w:rPr>
              <w:t xml:space="preserve"> </w:t>
            </w:r>
            <w:r>
              <w:rPr>
                <w:w w:val="105"/>
                <w:sz w:val="14"/>
              </w:rPr>
              <w:t>date</w:t>
            </w:r>
            <w:r>
              <w:rPr>
                <w:spacing w:val="-3"/>
                <w:w w:val="105"/>
                <w:sz w:val="14"/>
              </w:rPr>
              <w:t xml:space="preserve"> </w:t>
            </w:r>
            <w:r>
              <w:rPr>
                <w:w w:val="105"/>
                <w:sz w:val="14"/>
              </w:rPr>
              <w:t>of the</w:t>
            </w:r>
            <w:r>
              <w:rPr>
                <w:spacing w:val="-2"/>
                <w:w w:val="105"/>
                <w:sz w:val="14"/>
              </w:rPr>
              <w:t xml:space="preserve"> </w:t>
            </w:r>
            <w:r>
              <w:rPr>
                <w:w w:val="105"/>
                <w:sz w:val="14"/>
              </w:rPr>
              <w:t>transaction.</w:t>
            </w:r>
          </w:p>
        </w:tc>
      </w:tr>
      <w:tr w:rsidR="00D810C4">
        <w:trPr>
          <w:trHeight w:val="851"/>
        </w:trPr>
        <w:tc>
          <w:tcPr>
            <w:tcW w:w="10251" w:type="dxa"/>
            <w:gridSpan w:val="3"/>
          </w:tcPr>
          <w:p w:rsidR="00D810C4" w:rsidRDefault="00D810C4">
            <w:pPr>
              <w:pStyle w:val="TableParagraph"/>
              <w:spacing w:before="6"/>
              <w:rPr>
                <w:sz w:val="12"/>
              </w:rPr>
            </w:pPr>
          </w:p>
          <w:p w:rsidR="00D810C4" w:rsidRDefault="00B55C40">
            <w:pPr>
              <w:pStyle w:val="TableParagraph"/>
              <w:spacing w:line="276" w:lineRule="auto"/>
              <w:ind w:left="28" w:right="59"/>
              <w:rPr>
                <w:sz w:val="14"/>
              </w:rPr>
            </w:pPr>
            <w:r>
              <w:rPr>
                <w:w w:val="105"/>
                <w:sz w:val="14"/>
              </w:rPr>
              <w:t>Effective April 1 , 2018 the company has adopted Appendix B to Ind AS 21- Foreign Currency Transactions and Advance Consideration which clarifies the date of transaction for the purpose of determining the exchange rate to use on initial recognition of the related asset, expense or income when an entity has received or paid advance consideration in a foreign currency. The effect on account of adoption of this amendment was insignificant.</w:t>
            </w:r>
          </w:p>
        </w:tc>
      </w:tr>
      <w:tr w:rsidR="00D810C4">
        <w:trPr>
          <w:trHeight w:val="364"/>
        </w:trPr>
        <w:tc>
          <w:tcPr>
            <w:tcW w:w="8001" w:type="dxa"/>
            <w:tcBorders>
              <w:bottom w:val="single" w:sz="6" w:space="0" w:color="000000"/>
            </w:tcBorders>
          </w:tcPr>
          <w:p w:rsidR="00D810C4" w:rsidRDefault="00D810C4">
            <w:pPr>
              <w:pStyle w:val="TableParagraph"/>
              <w:spacing w:before="1"/>
              <w:rPr>
                <w:sz w:val="16"/>
              </w:rPr>
            </w:pPr>
          </w:p>
          <w:p w:rsidR="00D810C4" w:rsidRDefault="00B55C40">
            <w:pPr>
              <w:pStyle w:val="TableParagraph"/>
              <w:spacing w:line="158" w:lineRule="exact"/>
              <w:ind w:left="28"/>
              <w:rPr>
                <w:sz w:val="14"/>
              </w:rPr>
            </w:pPr>
            <w:r>
              <w:rPr>
                <w:w w:val="105"/>
                <w:sz w:val="14"/>
              </w:rPr>
              <w:t>Other income for the year ended March 31, 2019 and March 31, 2018 is as follows:</w:t>
            </w:r>
          </w:p>
        </w:tc>
        <w:tc>
          <w:tcPr>
            <w:tcW w:w="1397" w:type="dxa"/>
            <w:tcBorders>
              <w:bottom w:val="single" w:sz="6" w:space="0" w:color="000000"/>
            </w:tcBorders>
          </w:tcPr>
          <w:p w:rsidR="00D810C4" w:rsidRDefault="00D810C4">
            <w:pPr>
              <w:pStyle w:val="TableParagraph"/>
              <w:rPr>
                <w:sz w:val="14"/>
              </w:rPr>
            </w:pPr>
          </w:p>
        </w:tc>
        <w:tc>
          <w:tcPr>
            <w:tcW w:w="853" w:type="dxa"/>
            <w:tcBorders>
              <w:bottom w:val="single" w:sz="6" w:space="0" w:color="000000"/>
            </w:tcBorders>
          </w:tcPr>
          <w:p w:rsidR="00D810C4" w:rsidRDefault="00D810C4">
            <w:pPr>
              <w:pStyle w:val="TableParagraph"/>
              <w:spacing w:before="8"/>
              <w:rPr>
                <w:sz w:val="15"/>
              </w:rPr>
            </w:pPr>
          </w:p>
          <w:p w:rsidR="00D810C4" w:rsidRDefault="00B55C40">
            <w:pPr>
              <w:pStyle w:val="TableParagraph"/>
              <w:spacing w:line="163" w:lineRule="exact"/>
              <w:ind w:right="56"/>
              <w:jc w:val="right"/>
              <w:rPr>
                <w:i/>
                <w:sz w:val="14"/>
              </w:rPr>
            </w:pPr>
            <w:r>
              <w:rPr>
                <w:i/>
                <w:w w:val="105"/>
                <w:sz w:val="14"/>
              </w:rPr>
              <w:t xml:space="preserve">(In </w:t>
            </w:r>
            <w:r>
              <w:rPr>
                <w:rFonts w:ascii="Georgia"/>
                <w:i/>
                <w:w w:val="105"/>
                <w:sz w:val="15"/>
              </w:rPr>
              <w:t xml:space="preserve">` </w:t>
            </w:r>
            <w:r>
              <w:rPr>
                <w:i/>
                <w:w w:val="105"/>
                <w:sz w:val="14"/>
              </w:rPr>
              <w:t>crore)</w:t>
            </w:r>
          </w:p>
        </w:tc>
      </w:tr>
      <w:tr w:rsidR="00D810C4">
        <w:trPr>
          <w:trHeight w:val="196"/>
        </w:trPr>
        <w:tc>
          <w:tcPr>
            <w:tcW w:w="8001" w:type="dxa"/>
            <w:tcBorders>
              <w:top w:val="single" w:sz="6" w:space="0" w:color="000000"/>
            </w:tcBorders>
          </w:tcPr>
          <w:p w:rsidR="00D810C4" w:rsidRDefault="00B55C40">
            <w:pPr>
              <w:pStyle w:val="TableParagraph"/>
              <w:spacing w:before="22" w:line="154" w:lineRule="exact"/>
              <w:ind w:left="28"/>
              <w:rPr>
                <w:b/>
                <w:sz w:val="14"/>
              </w:rPr>
            </w:pPr>
            <w:r>
              <w:rPr>
                <w:b/>
                <w:w w:val="105"/>
                <w:sz w:val="14"/>
              </w:rPr>
              <w:t>Particulars</w:t>
            </w:r>
          </w:p>
        </w:tc>
        <w:tc>
          <w:tcPr>
            <w:tcW w:w="2250" w:type="dxa"/>
            <w:gridSpan w:val="2"/>
            <w:tcBorders>
              <w:top w:val="single" w:sz="6" w:space="0" w:color="000000"/>
              <w:bottom w:val="single" w:sz="6" w:space="0" w:color="000000"/>
            </w:tcBorders>
          </w:tcPr>
          <w:p w:rsidR="00D810C4" w:rsidRDefault="00B55C40">
            <w:pPr>
              <w:pStyle w:val="TableParagraph"/>
              <w:spacing w:before="13"/>
              <w:ind w:left="415"/>
              <w:rPr>
                <w:b/>
                <w:sz w:val="14"/>
              </w:rPr>
            </w:pPr>
            <w:r>
              <w:rPr>
                <w:b/>
                <w:w w:val="105"/>
                <w:sz w:val="14"/>
              </w:rPr>
              <w:t>Year ended March 31,</w:t>
            </w:r>
          </w:p>
        </w:tc>
      </w:tr>
      <w:tr w:rsidR="00D810C4">
        <w:trPr>
          <w:trHeight w:val="165"/>
        </w:trPr>
        <w:tc>
          <w:tcPr>
            <w:tcW w:w="8001" w:type="dxa"/>
            <w:tcBorders>
              <w:bottom w:val="single" w:sz="6" w:space="0" w:color="000000"/>
            </w:tcBorders>
          </w:tcPr>
          <w:p w:rsidR="00D810C4" w:rsidRDefault="00D810C4">
            <w:pPr>
              <w:pStyle w:val="TableParagraph"/>
              <w:rPr>
                <w:sz w:val="10"/>
              </w:rPr>
            </w:pPr>
          </w:p>
        </w:tc>
        <w:tc>
          <w:tcPr>
            <w:tcW w:w="1397" w:type="dxa"/>
            <w:tcBorders>
              <w:top w:val="single" w:sz="6" w:space="0" w:color="000000"/>
              <w:bottom w:val="single" w:sz="6" w:space="0" w:color="000000"/>
            </w:tcBorders>
          </w:tcPr>
          <w:p w:rsidR="00D810C4" w:rsidRDefault="00B55C40">
            <w:pPr>
              <w:pStyle w:val="TableParagraph"/>
              <w:spacing w:before="10" w:line="132" w:lineRule="exact"/>
              <w:ind w:right="348"/>
              <w:jc w:val="right"/>
              <w:rPr>
                <w:b/>
                <w:sz w:val="14"/>
              </w:rPr>
            </w:pPr>
            <w:r>
              <w:rPr>
                <w:b/>
                <w:w w:val="105"/>
                <w:sz w:val="14"/>
              </w:rPr>
              <w:t>2019</w:t>
            </w:r>
          </w:p>
        </w:tc>
        <w:tc>
          <w:tcPr>
            <w:tcW w:w="853" w:type="dxa"/>
            <w:tcBorders>
              <w:top w:val="single" w:sz="6" w:space="0" w:color="000000"/>
              <w:bottom w:val="single" w:sz="6" w:space="0" w:color="000000"/>
            </w:tcBorders>
          </w:tcPr>
          <w:p w:rsidR="00D810C4" w:rsidRDefault="00B55C40">
            <w:pPr>
              <w:pStyle w:val="TableParagraph"/>
              <w:spacing w:before="10" w:line="132" w:lineRule="exact"/>
              <w:ind w:right="26"/>
              <w:jc w:val="right"/>
              <w:rPr>
                <w:b/>
                <w:sz w:val="14"/>
              </w:rPr>
            </w:pPr>
            <w:r>
              <w:rPr>
                <w:b/>
                <w:w w:val="105"/>
                <w:sz w:val="14"/>
              </w:rPr>
              <w:t>2018</w:t>
            </w:r>
          </w:p>
        </w:tc>
      </w:tr>
      <w:tr w:rsidR="00D810C4">
        <w:trPr>
          <w:trHeight w:val="197"/>
        </w:trPr>
        <w:tc>
          <w:tcPr>
            <w:tcW w:w="8001" w:type="dxa"/>
            <w:tcBorders>
              <w:top w:val="single" w:sz="6" w:space="0" w:color="000000"/>
            </w:tcBorders>
          </w:tcPr>
          <w:p w:rsidR="00D810C4" w:rsidRDefault="00B55C40">
            <w:pPr>
              <w:pStyle w:val="TableParagraph"/>
              <w:spacing w:before="17"/>
              <w:ind w:left="28"/>
              <w:rPr>
                <w:sz w:val="14"/>
              </w:rPr>
            </w:pPr>
            <w:r>
              <w:rPr>
                <w:w w:val="105"/>
                <w:sz w:val="14"/>
              </w:rPr>
              <w:t>Interest income on financial assets carried at amortized cost</w:t>
            </w:r>
          </w:p>
        </w:tc>
        <w:tc>
          <w:tcPr>
            <w:tcW w:w="1397" w:type="dxa"/>
            <w:tcBorders>
              <w:top w:val="single" w:sz="6" w:space="0" w:color="000000"/>
            </w:tcBorders>
          </w:tcPr>
          <w:p w:rsidR="00D810C4" w:rsidRDefault="00D810C4">
            <w:pPr>
              <w:pStyle w:val="TableParagraph"/>
              <w:rPr>
                <w:sz w:val="12"/>
              </w:rPr>
            </w:pPr>
          </w:p>
        </w:tc>
        <w:tc>
          <w:tcPr>
            <w:tcW w:w="853" w:type="dxa"/>
            <w:tcBorders>
              <w:top w:val="single" w:sz="6" w:space="0" w:color="000000"/>
            </w:tcBorders>
          </w:tcPr>
          <w:p w:rsidR="00D810C4" w:rsidRDefault="00D810C4">
            <w:pPr>
              <w:pStyle w:val="TableParagraph"/>
              <w:rPr>
                <w:sz w:val="12"/>
              </w:rPr>
            </w:pPr>
          </w:p>
        </w:tc>
      </w:tr>
      <w:tr w:rsidR="00D810C4">
        <w:trPr>
          <w:trHeight w:val="211"/>
        </w:trPr>
        <w:tc>
          <w:tcPr>
            <w:tcW w:w="8001" w:type="dxa"/>
          </w:tcPr>
          <w:p w:rsidR="00D810C4" w:rsidRDefault="00B55C40">
            <w:pPr>
              <w:pStyle w:val="TableParagraph"/>
              <w:spacing w:before="29"/>
              <w:ind w:left="180"/>
              <w:rPr>
                <w:sz w:val="14"/>
              </w:rPr>
            </w:pPr>
            <w:r>
              <w:rPr>
                <w:w w:val="105"/>
                <w:sz w:val="14"/>
              </w:rPr>
              <w:t>Tax free bonds and government bonds</w:t>
            </w:r>
          </w:p>
        </w:tc>
        <w:tc>
          <w:tcPr>
            <w:tcW w:w="1397" w:type="dxa"/>
          </w:tcPr>
          <w:p w:rsidR="00D810C4" w:rsidRDefault="00B55C40">
            <w:pPr>
              <w:pStyle w:val="TableParagraph"/>
              <w:spacing w:before="19"/>
              <w:ind w:right="401"/>
              <w:jc w:val="right"/>
              <w:rPr>
                <w:sz w:val="14"/>
              </w:rPr>
            </w:pPr>
            <w:r>
              <w:rPr>
                <w:w w:val="105"/>
                <w:sz w:val="14"/>
              </w:rPr>
              <w:t>137</w:t>
            </w:r>
          </w:p>
        </w:tc>
        <w:tc>
          <w:tcPr>
            <w:tcW w:w="853" w:type="dxa"/>
          </w:tcPr>
          <w:p w:rsidR="00D810C4" w:rsidRDefault="00B55C40">
            <w:pPr>
              <w:pStyle w:val="TableParagraph"/>
              <w:spacing w:before="19"/>
              <w:ind w:right="77"/>
              <w:jc w:val="right"/>
              <w:rPr>
                <w:sz w:val="14"/>
              </w:rPr>
            </w:pPr>
            <w:r>
              <w:rPr>
                <w:w w:val="105"/>
                <w:sz w:val="14"/>
              </w:rPr>
              <w:t>138</w:t>
            </w:r>
          </w:p>
        </w:tc>
      </w:tr>
      <w:tr w:rsidR="00D810C4">
        <w:trPr>
          <w:trHeight w:val="212"/>
        </w:trPr>
        <w:tc>
          <w:tcPr>
            <w:tcW w:w="8001" w:type="dxa"/>
          </w:tcPr>
          <w:p w:rsidR="00D810C4" w:rsidRDefault="00B55C40">
            <w:pPr>
              <w:pStyle w:val="TableParagraph"/>
              <w:spacing w:before="29"/>
              <w:ind w:left="180"/>
              <w:rPr>
                <w:sz w:val="14"/>
              </w:rPr>
            </w:pPr>
            <w:r>
              <w:rPr>
                <w:w w:val="105"/>
                <w:sz w:val="14"/>
              </w:rPr>
              <w:t>Deposit with Bank and others</w:t>
            </w:r>
          </w:p>
        </w:tc>
        <w:tc>
          <w:tcPr>
            <w:tcW w:w="1397" w:type="dxa"/>
          </w:tcPr>
          <w:p w:rsidR="00D810C4" w:rsidRDefault="00B55C40">
            <w:pPr>
              <w:pStyle w:val="TableParagraph"/>
              <w:spacing w:before="19"/>
              <w:ind w:left="660"/>
              <w:rPr>
                <w:sz w:val="14"/>
              </w:rPr>
            </w:pPr>
            <w:r>
              <w:rPr>
                <w:w w:val="105"/>
                <w:sz w:val="14"/>
              </w:rPr>
              <w:t>1,276</w:t>
            </w:r>
          </w:p>
        </w:tc>
        <w:tc>
          <w:tcPr>
            <w:tcW w:w="853" w:type="dxa"/>
          </w:tcPr>
          <w:p w:rsidR="00D810C4" w:rsidRDefault="00B55C40">
            <w:pPr>
              <w:pStyle w:val="TableParagraph"/>
              <w:spacing w:before="19"/>
              <w:ind w:right="79"/>
              <w:jc w:val="right"/>
              <w:rPr>
                <w:sz w:val="14"/>
              </w:rPr>
            </w:pPr>
            <w:r>
              <w:rPr>
                <w:w w:val="105"/>
                <w:sz w:val="14"/>
              </w:rPr>
              <w:t>1,540</w:t>
            </w:r>
          </w:p>
        </w:tc>
      </w:tr>
      <w:tr w:rsidR="00D810C4">
        <w:trPr>
          <w:trHeight w:val="206"/>
        </w:trPr>
        <w:tc>
          <w:tcPr>
            <w:tcW w:w="8001" w:type="dxa"/>
          </w:tcPr>
          <w:p w:rsidR="00D810C4" w:rsidRDefault="00B55C40">
            <w:pPr>
              <w:pStyle w:val="TableParagraph"/>
              <w:spacing w:before="20"/>
              <w:ind w:left="28"/>
              <w:rPr>
                <w:sz w:val="14"/>
              </w:rPr>
            </w:pPr>
            <w:r>
              <w:rPr>
                <w:w w:val="105"/>
                <w:sz w:val="14"/>
              </w:rPr>
              <w:t>Interest income on financial assets fair valued through other comprehensive income</w:t>
            </w:r>
          </w:p>
        </w:tc>
        <w:tc>
          <w:tcPr>
            <w:tcW w:w="1397" w:type="dxa"/>
          </w:tcPr>
          <w:p w:rsidR="00D810C4" w:rsidRDefault="00D810C4">
            <w:pPr>
              <w:pStyle w:val="TableParagraph"/>
              <w:rPr>
                <w:sz w:val="14"/>
              </w:rPr>
            </w:pPr>
          </w:p>
        </w:tc>
        <w:tc>
          <w:tcPr>
            <w:tcW w:w="853" w:type="dxa"/>
          </w:tcPr>
          <w:p w:rsidR="00D810C4" w:rsidRDefault="00D810C4">
            <w:pPr>
              <w:pStyle w:val="TableParagraph"/>
              <w:rPr>
                <w:sz w:val="14"/>
              </w:rPr>
            </w:pPr>
          </w:p>
        </w:tc>
      </w:tr>
      <w:tr w:rsidR="00D810C4">
        <w:trPr>
          <w:trHeight w:val="219"/>
        </w:trPr>
        <w:tc>
          <w:tcPr>
            <w:tcW w:w="8001" w:type="dxa"/>
          </w:tcPr>
          <w:p w:rsidR="00D810C4" w:rsidRDefault="00B55C40">
            <w:pPr>
              <w:pStyle w:val="TableParagraph"/>
              <w:spacing w:before="32"/>
              <w:ind w:left="180"/>
              <w:rPr>
                <w:sz w:val="14"/>
              </w:rPr>
            </w:pPr>
            <w:r>
              <w:rPr>
                <w:w w:val="105"/>
                <w:sz w:val="14"/>
              </w:rPr>
              <w:t>Non-convertible debentures, commercial paper, certificates of deposit and government securities</w:t>
            </w:r>
          </w:p>
        </w:tc>
        <w:tc>
          <w:tcPr>
            <w:tcW w:w="1397" w:type="dxa"/>
          </w:tcPr>
          <w:p w:rsidR="00D810C4" w:rsidRDefault="00B55C40">
            <w:pPr>
              <w:pStyle w:val="TableParagraph"/>
              <w:spacing w:before="23"/>
              <w:ind w:right="401"/>
              <w:jc w:val="right"/>
              <w:rPr>
                <w:sz w:val="14"/>
              </w:rPr>
            </w:pPr>
            <w:r>
              <w:rPr>
                <w:w w:val="105"/>
                <w:sz w:val="14"/>
              </w:rPr>
              <w:t>581</w:t>
            </w:r>
          </w:p>
        </w:tc>
        <w:tc>
          <w:tcPr>
            <w:tcW w:w="853" w:type="dxa"/>
          </w:tcPr>
          <w:p w:rsidR="00D810C4" w:rsidRDefault="00B55C40">
            <w:pPr>
              <w:pStyle w:val="TableParagraph"/>
              <w:spacing w:before="23"/>
              <w:ind w:right="77"/>
              <w:jc w:val="right"/>
              <w:rPr>
                <w:sz w:val="14"/>
              </w:rPr>
            </w:pPr>
            <w:r>
              <w:rPr>
                <w:w w:val="105"/>
                <w:sz w:val="14"/>
              </w:rPr>
              <w:t>642</w:t>
            </w:r>
          </w:p>
        </w:tc>
      </w:tr>
      <w:tr w:rsidR="00D810C4">
        <w:trPr>
          <w:trHeight w:val="206"/>
        </w:trPr>
        <w:tc>
          <w:tcPr>
            <w:tcW w:w="8001" w:type="dxa"/>
          </w:tcPr>
          <w:p w:rsidR="00D810C4" w:rsidRDefault="00B55C40">
            <w:pPr>
              <w:pStyle w:val="TableParagraph"/>
              <w:spacing w:before="24"/>
              <w:ind w:left="28"/>
              <w:rPr>
                <w:sz w:val="14"/>
              </w:rPr>
            </w:pPr>
            <w:r>
              <w:rPr>
                <w:w w:val="105"/>
                <w:sz w:val="14"/>
              </w:rPr>
              <w:t>Income on investments carried at fair value through profit or loss</w:t>
            </w:r>
          </w:p>
        </w:tc>
        <w:tc>
          <w:tcPr>
            <w:tcW w:w="1397" w:type="dxa"/>
          </w:tcPr>
          <w:p w:rsidR="00D810C4" w:rsidRDefault="00D810C4">
            <w:pPr>
              <w:pStyle w:val="TableParagraph"/>
              <w:rPr>
                <w:sz w:val="14"/>
              </w:rPr>
            </w:pPr>
          </w:p>
        </w:tc>
        <w:tc>
          <w:tcPr>
            <w:tcW w:w="853" w:type="dxa"/>
          </w:tcPr>
          <w:p w:rsidR="00D810C4" w:rsidRDefault="00D810C4">
            <w:pPr>
              <w:pStyle w:val="TableParagraph"/>
              <w:rPr>
                <w:sz w:val="14"/>
              </w:rPr>
            </w:pPr>
          </w:p>
        </w:tc>
      </w:tr>
      <w:tr w:rsidR="00D810C4">
        <w:trPr>
          <w:trHeight w:val="211"/>
        </w:trPr>
        <w:tc>
          <w:tcPr>
            <w:tcW w:w="8001" w:type="dxa"/>
          </w:tcPr>
          <w:p w:rsidR="00D810C4" w:rsidRDefault="00B55C40">
            <w:pPr>
              <w:pStyle w:val="TableParagraph"/>
              <w:spacing w:before="29"/>
              <w:ind w:left="180"/>
              <w:rPr>
                <w:sz w:val="14"/>
              </w:rPr>
            </w:pPr>
            <w:r>
              <w:rPr>
                <w:w w:val="105"/>
                <w:sz w:val="14"/>
              </w:rPr>
              <w:t>Dividend income on liquid mutual funds</w:t>
            </w:r>
          </w:p>
        </w:tc>
        <w:tc>
          <w:tcPr>
            <w:tcW w:w="1397" w:type="dxa"/>
          </w:tcPr>
          <w:p w:rsidR="00D810C4" w:rsidRDefault="00B55C40">
            <w:pPr>
              <w:pStyle w:val="TableParagraph"/>
              <w:spacing w:before="19"/>
              <w:ind w:right="402"/>
              <w:jc w:val="right"/>
              <w:rPr>
                <w:sz w:val="14"/>
              </w:rPr>
            </w:pPr>
            <w:r>
              <w:rPr>
                <w:w w:val="104"/>
                <w:sz w:val="14"/>
              </w:rPr>
              <w:t>2</w:t>
            </w:r>
          </w:p>
        </w:tc>
        <w:tc>
          <w:tcPr>
            <w:tcW w:w="853" w:type="dxa"/>
          </w:tcPr>
          <w:p w:rsidR="00D810C4" w:rsidRDefault="00B55C40">
            <w:pPr>
              <w:pStyle w:val="TableParagraph"/>
              <w:spacing w:before="19"/>
              <w:ind w:right="80"/>
              <w:jc w:val="right"/>
              <w:rPr>
                <w:sz w:val="14"/>
              </w:rPr>
            </w:pPr>
            <w:r>
              <w:rPr>
                <w:w w:val="104"/>
                <w:sz w:val="14"/>
              </w:rPr>
              <w:t>3</w:t>
            </w:r>
          </w:p>
        </w:tc>
      </w:tr>
      <w:tr w:rsidR="00D810C4">
        <w:trPr>
          <w:trHeight w:val="211"/>
        </w:trPr>
        <w:tc>
          <w:tcPr>
            <w:tcW w:w="8001" w:type="dxa"/>
          </w:tcPr>
          <w:p w:rsidR="00D810C4" w:rsidRDefault="00B55C40">
            <w:pPr>
              <w:pStyle w:val="TableParagraph"/>
              <w:spacing w:before="29"/>
              <w:ind w:left="180"/>
              <w:rPr>
                <w:sz w:val="14"/>
              </w:rPr>
            </w:pPr>
            <w:r>
              <w:rPr>
                <w:w w:val="105"/>
                <w:sz w:val="14"/>
              </w:rPr>
              <w:t>Gain / (loss) on liquid mutual funds</w:t>
            </w:r>
          </w:p>
        </w:tc>
        <w:tc>
          <w:tcPr>
            <w:tcW w:w="1397" w:type="dxa"/>
          </w:tcPr>
          <w:p w:rsidR="00D810C4" w:rsidRDefault="00B55C40">
            <w:pPr>
              <w:pStyle w:val="TableParagraph"/>
              <w:spacing w:before="19"/>
              <w:ind w:right="401"/>
              <w:jc w:val="right"/>
              <w:rPr>
                <w:sz w:val="14"/>
              </w:rPr>
            </w:pPr>
            <w:r>
              <w:rPr>
                <w:w w:val="105"/>
                <w:sz w:val="14"/>
              </w:rPr>
              <w:t>175</w:t>
            </w:r>
          </w:p>
        </w:tc>
        <w:tc>
          <w:tcPr>
            <w:tcW w:w="853" w:type="dxa"/>
          </w:tcPr>
          <w:p w:rsidR="00D810C4" w:rsidRDefault="00B55C40">
            <w:pPr>
              <w:pStyle w:val="TableParagraph"/>
              <w:spacing w:before="19"/>
              <w:ind w:right="77"/>
              <w:jc w:val="right"/>
              <w:rPr>
                <w:sz w:val="14"/>
              </w:rPr>
            </w:pPr>
            <w:r>
              <w:rPr>
                <w:w w:val="105"/>
                <w:sz w:val="14"/>
              </w:rPr>
              <w:t>227</w:t>
            </w:r>
          </w:p>
        </w:tc>
      </w:tr>
      <w:tr w:rsidR="00D810C4">
        <w:trPr>
          <w:trHeight w:val="213"/>
        </w:trPr>
        <w:tc>
          <w:tcPr>
            <w:tcW w:w="8001" w:type="dxa"/>
          </w:tcPr>
          <w:p w:rsidR="00D810C4" w:rsidRDefault="00B55C40">
            <w:pPr>
              <w:pStyle w:val="TableParagraph"/>
              <w:spacing w:before="29"/>
              <w:ind w:left="28"/>
              <w:rPr>
                <w:sz w:val="14"/>
              </w:rPr>
            </w:pPr>
            <w:r>
              <w:rPr>
                <w:w w:val="105"/>
                <w:sz w:val="14"/>
              </w:rPr>
              <w:t>Dividend income from subsidiaries</w:t>
            </w:r>
          </w:p>
        </w:tc>
        <w:tc>
          <w:tcPr>
            <w:tcW w:w="1397" w:type="dxa"/>
          </w:tcPr>
          <w:p w:rsidR="00D810C4" w:rsidRDefault="00B55C40">
            <w:pPr>
              <w:pStyle w:val="TableParagraph"/>
              <w:spacing w:before="19"/>
              <w:ind w:left="250"/>
              <w:jc w:val="center"/>
              <w:rPr>
                <w:sz w:val="14"/>
              </w:rPr>
            </w:pPr>
            <w:r>
              <w:rPr>
                <w:w w:val="104"/>
                <w:sz w:val="14"/>
              </w:rPr>
              <w:t>-</w:t>
            </w:r>
          </w:p>
        </w:tc>
        <w:tc>
          <w:tcPr>
            <w:tcW w:w="853" w:type="dxa"/>
          </w:tcPr>
          <w:p w:rsidR="00D810C4" w:rsidRDefault="00B55C40">
            <w:pPr>
              <w:pStyle w:val="TableParagraph"/>
              <w:spacing w:before="34" w:line="160" w:lineRule="exact"/>
              <w:ind w:right="75"/>
              <w:jc w:val="right"/>
              <w:rPr>
                <w:sz w:val="14"/>
              </w:rPr>
            </w:pPr>
            <w:r>
              <w:rPr>
                <w:w w:val="105"/>
                <w:sz w:val="14"/>
              </w:rPr>
              <w:t>846</w:t>
            </w:r>
          </w:p>
        </w:tc>
      </w:tr>
      <w:tr w:rsidR="00D810C4">
        <w:trPr>
          <w:trHeight w:val="205"/>
        </w:trPr>
        <w:tc>
          <w:tcPr>
            <w:tcW w:w="8001" w:type="dxa"/>
          </w:tcPr>
          <w:p w:rsidR="00D810C4" w:rsidRDefault="00B55C40">
            <w:pPr>
              <w:pStyle w:val="TableParagraph"/>
              <w:spacing w:before="26" w:line="159" w:lineRule="exact"/>
              <w:ind w:left="28"/>
              <w:rPr>
                <w:sz w:val="14"/>
              </w:rPr>
            </w:pPr>
            <w:r>
              <w:rPr>
                <w:w w:val="105"/>
                <w:sz w:val="14"/>
              </w:rPr>
              <w:t>Write down of investment in subsidiary (refer note no 2.3)</w:t>
            </w:r>
          </w:p>
        </w:tc>
        <w:tc>
          <w:tcPr>
            <w:tcW w:w="1397" w:type="dxa"/>
          </w:tcPr>
          <w:p w:rsidR="00D810C4" w:rsidRDefault="00B55C40">
            <w:pPr>
              <w:pStyle w:val="TableParagraph"/>
              <w:spacing w:before="17"/>
              <w:ind w:left="250"/>
              <w:jc w:val="center"/>
              <w:rPr>
                <w:sz w:val="14"/>
              </w:rPr>
            </w:pPr>
            <w:r>
              <w:rPr>
                <w:w w:val="104"/>
                <w:sz w:val="14"/>
              </w:rPr>
              <w:t>-</w:t>
            </w:r>
          </w:p>
        </w:tc>
        <w:tc>
          <w:tcPr>
            <w:tcW w:w="853" w:type="dxa"/>
          </w:tcPr>
          <w:p w:rsidR="00D810C4" w:rsidRDefault="00B55C40">
            <w:pPr>
              <w:pStyle w:val="TableParagraph"/>
              <w:spacing w:before="17"/>
              <w:ind w:right="29"/>
              <w:jc w:val="right"/>
              <w:rPr>
                <w:sz w:val="14"/>
              </w:rPr>
            </w:pPr>
            <w:r>
              <w:rPr>
                <w:w w:val="105"/>
                <w:sz w:val="14"/>
              </w:rPr>
              <w:t>(122)</w:t>
            </w:r>
          </w:p>
        </w:tc>
      </w:tr>
      <w:tr w:rsidR="00D810C4">
        <w:trPr>
          <w:trHeight w:val="193"/>
        </w:trPr>
        <w:tc>
          <w:tcPr>
            <w:tcW w:w="8001" w:type="dxa"/>
          </w:tcPr>
          <w:p w:rsidR="00D810C4" w:rsidRDefault="00B55C40">
            <w:pPr>
              <w:pStyle w:val="TableParagraph"/>
              <w:spacing w:before="16" w:line="157" w:lineRule="exact"/>
              <w:ind w:left="28"/>
              <w:rPr>
                <w:sz w:val="14"/>
              </w:rPr>
            </w:pPr>
            <w:r>
              <w:rPr>
                <w:w w:val="105"/>
                <w:sz w:val="14"/>
              </w:rPr>
              <w:t>Exchange gains/(losses) on foreign currency forward and options contracts</w:t>
            </w:r>
          </w:p>
        </w:tc>
        <w:tc>
          <w:tcPr>
            <w:tcW w:w="1397" w:type="dxa"/>
          </w:tcPr>
          <w:p w:rsidR="00D810C4" w:rsidRDefault="00B55C40">
            <w:pPr>
              <w:pStyle w:val="TableParagraph"/>
              <w:spacing w:before="23" w:line="150" w:lineRule="exact"/>
              <w:ind w:right="401"/>
              <w:jc w:val="right"/>
              <w:rPr>
                <w:sz w:val="14"/>
              </w:rPr>
            </w:pPr>
            <w:r>
              <w:rPr>
                <w:w w:val="105"/>
                <w:sz w:val="14"/>
              </w:rPr>
              <w:t>184</w:t>
            </w:r>
          </w:p>
        </w:tc>
        <w:tc>
          <w:tcPr>
            <w:tcW w:w="853" w:type="dxa"/>
          </w:tcPr>
          <w:p w:rsidR="00D810C4" w:rsidRDefault="00B55C40">
            <w:pPr>
              <w:pStyle w:val="TableParagraph"/>
              <w:spacing w:before="23" w:line="150" w:lineRule="exact"/>
              <w:ind w:right="29"/>
              <w:jc w:val="right"/>
              <w:rPr>
                <w:sz w:val="14"/>
              </w:rPr>
            </w:pPr>
            <w:r>
              <w:rPr>
                <w:w w:val="105"/>
                <w:sz w:val="14"/>
              </w:rPr>
              <w:t>(12)</w:t>
            </w:r>
          </w:p>
        </w:tc>
      </w:tr>
      <w:tr w:rsidR="00D810C4">
        <w:trPr>
          <w:trHeight w:val="201"/>
        </w:trPr>
        <w:tc>
          <w:tcPr>
            <w:tcW w:w="8001" w:type="dxa"/>
          </w:tcPr>
          <w:p w:rsidR="00D810C4" w:rsidRDefault="00B55C40">
            <w:pPr>
              <w:pStyle w:val="TableParagraph"/>
              <w:spacing w:before="17"/>
              <w:ind w:left="28"/>
              <w:rPr>
                <w:sz w:val="14"/>
              </w:rPr>
            </w:pPr>
            <w:r>
              <w:rPr>
                <w:w w:val="105"/>
                <w:sz w:val="14"/>
              </w:rPr>
              <w:t>Exchange gains/(losses) on translation of assets and liabilities</w:t>
            </w:r>
          </w:p>
        </w:tc>
        <w:tc>
          <w:tcPr>
            <w:tcW w:w="1397" w:type="dxa"/>
          </w:tcPr>
          <w:p w:rsidR="00D810C4" w:rsidRDefault="00B55C40">
            <w:pPr>
              <w:pStyle w:val="TableParagraph"/>
              <w:spacing w:before="7"/>
              <w:ind w:right="401"/>
              <w:jc w:val="right"/>
              <w:rPr>
                <w:sz w:val="14"/>
              </w:rPr>
            </w:pPr>
            <w:r>
              <w:rPr>
                <w:w w:val="105"/>
                <w:sz w:val="14"/>
              </w:rPr>
              <w:t>144</w:t>
            </w:r>
          </w:p>
        </w:tc>
        <w:tc>
          <w:tcPr>
            <w:tcW w:w="853" w:type="dxa"/>
          </w:tcPr>
          <w:p w:rsidR="00D810C4" w:rsidRDefault="00B55C40">
            <w:pPr>
              <w:pStyle w:val="TableParagraph"/>
              <w:spacing w:before="22" w:line="160" w:lineRule="exact"/>
              <w:ind w:right="75"/>
              <w:jc w:val="right"/>
              <w:rPr>
                <w:sz w:val="14"/>
              </w:rPr>
            </w:pPr>
            <w:r>
              <w:rPr>
                <w:w w:val="105"/>
                <w:sz w:val="14"/>
              </w:rPr>
              <w:t>265</w:t>
            </w:r>
          </w:p>
        </w:tc>
      </w:tr>
      <w:tr w:rsidR="00D810C4">
        <w:trPr>
          <w:trHeight w:val="205"/>
        </w:trPr>
        <w:tc>
          <w:tcPr>
            <w:tcW w:w="8001" w:type="dxa"/>
          </w:tcPr>
          <w:p w:rsidR="00D810C4" w:rsidRDefault="00B55C40">
            <w:pPr>
              <w:pStyle w:val="TableParagraph"/>
              <w:spacing w:before="19"/>
              <w:ind w:left="28"/>
              <w:rPr>
                <w:sz w:val="14"/>
              </w:rPr>
            </w:pPr>
            <w:r>
              <w:rPr>
                <w:w w:val="105"/>
                <w:sz w:val="14"/>
              </w:rPr>
              <w:t>Miscellaneous income, net</w:t>
            </w:r>
          </w:p>
        </w:tc>
        <w:tc>
          <w:tcPr>
            <w:tcW w:w="1397" w:type="dxa"/>
            <w:tcBorders>
              <w:bottom w:val="single" w:sz="6" w:space="0" w:color="000000"/>
            </w:tcBorders>
          </w:tcPr>
          <w:p w:rsidR="00D810C4" w:rsidRDefault="00B55C40">
            <w:pPr>
              <w:pStyle w:val="TableParagraph"/>
              <w:spacing w:before="17"/>
              <w:ind w:right="401"/>
              <w:jc w:val="right"/>
              <w:rPr>
                <w:sz w:val="14"/>
              </w:rPr>
            </w:pPr>
            <w:r>
              <w:rPr>
                <w:w w:val="105"/>
                <w:sz w:val="14"/>
              </w:rPr>
              <w:t>353</w:t>
            </w:r>
          </w:p>
        </w:tc>
        <w:tc>
          <w:tcPr>
            <w:tcW w:w="853" w:type="dxa"/>
            <w:tcBorders>
              <w:bottom w:val="single" w:sz="6" w:space="0" w:color="000000"/>
            </w:tcBorders>
          </w:tcPr>
          <w:p w:rsidR="00D810C4" w:rsidRDefault="00B55C40">
            <w:pPr>
              <w:pStyle w:val="TableParagraph"/>
              <w:spacing w:before="17"/>
              <w:ind w:right="77"/>
              <w:jc w:val="right"/>
              <w:rPr>
                <w:sz w:val="14"/>
              </w:rPr>
            </w:pPr>
            <w:r>
              <w:rPr>
                <w:w w:val="105"/>
                <w:sz w:val="14"/>
              </w:rPr>
              <w:t>492</w:t>
            </w:r>
          </w:p>
        </w:tc>
      </w:tr>
      <w:tr w:rsidR="00D810C4">
        <w:trPr>
          <w:trHeight w:val="162"/>
        </w:trPr>
        <w:tc>
          <w:tcPr>
            <w:tcW w:w="8001" w:type="dxa"/>
            <w:tcBorders>
              <w:bottom w:val="single" w:sz="6" w:space="0" w:color="000000"/>
            </w:tcBorders>
          </w:tcPr>
          <w:p w:rsidR="00D810C4" w:rsidRDefault="00B55C40">
            <w:pPr>
              <w:pStyle w:val="TableParagraph"/>
              <w:spacing w:before="5" w:line="137" w:lineRule="exact"/>
              <w:ind w:left="28"/>
              <w:rPr>
                <w:b/>
                <w:sz w:val="14"/>
              </w:rPr>
            </w:pPr>
            <w:r>
              <w:rPr>
                <w:b/>
                <w:w w:val="105"/>
                <w:sz w:val="14"/>
              </w:rPr>
              <w:t>Total other income</w:t>
            </w:r>
          </w:p>
        </w:tc>
        <w:tc>
          <w:tcPr>
            <w:tcW w:w="1397" w:type="dxa"/>
            <w:tcBorders>
              <w:top w:val="single" w:sz="6" w:space="0" w:color="000000"/>
              <w:bottom w:val="single" w:sz="6" w:space="0" w:color="000000"/>
            </w:tcBorders>
          </w:tcPr>
          <w:p w:rsidR="00D810C4" w:rsidRDefault="00B55C40">
            <w:pPr>
              <w:pStyle w:val="TableParagraph"/>
              <w:spacing w:before="1" w:line="142" w:lineRule="exact"/>
              <w:ind w:left="660"/>
              <w:rPr>
                <w:b/>
                <w:sz w:val="14"/>
              </w:rPr>
            </w:pPr>
            <w:r>
              <w:rPr>
                <w:b/>
                <w:w w:val="105"/>
                <w:sz w:val="14"/>
              </w:rPr>
              <w:t>2,852</w:t>
            </w:r>
          </w:p>
        </w:tc>
        <w:tc>
          <w:tcPr>
            <w:tcW w:w="853" w:type="dxa"/>
            <w:tcBorders>
              <w:top w:val="single" w:sz="6" w:space="0" w:color="000000"/>
              <w:bottom w:val="single" w:sz="6" w:space="0" w:color="000000"/>
            </w:tcBorders>
          </w:tcPr>
          <w:p w:rsidR="00D810C4" w:rsidRDefault="00B55C40">
            <w:pPr>
              <w:pStyle w:val="TableParagraph"/>
              <w:spacing w:before="1" w:line="142" w:lineRule="exact"/>
              <w:ind w:right="79"/>
              <w:jc w:val="right"/>
              <w:rPr>
                <w:b/>
                <w:sz w:val="14"/>
              </w:rPr>
            </w:pPr>
            <w:r>
              <w:rPr>
                <w:b/>
                <w:w w:val="105"/>
                <w:sz w:val="14"/>
              </w:rPr>
              <w:t>4,019</w:t>
            </w:r>
          </w:p>
        </w:tc>
      </w:tr>
      <w:tr w:rsidR="00D810C4">
        <w:trPr>
          <w:trHeight w:val="449"/>
        </w:trPr>
        <w:tc>
          <w:tcPr>
            <w:tcW w:w="8001" w:type="dxa"/>
            <w:tcBorders>
              <w:top w:val="single" w:sz="6" w:space="0" w:color="000000"/>
            </w:tcBorders>
          </w:tcPr>
          <w:p w:rsidR="00D810C4" w:rsidRDefault="00D810C4">
            <w:pPr>
              <w:pStyle w:val="TableParagraph"/>
              <w:spacing w:before="6"/>
              <w:rPr>
                <w:sz w:val="15"/>
              </w:rPr>
            </w:pPr>
          </w:p>
          <w:p w:rsidR="00D810C4" w:rsidRDefault="00B55C40">
            <w:pPr>
              <w:pStyle w:val="TableParagraph"/>
              <w:ind w:left="28"/>
              <w:rPr>
                <w:b/>
                <w:sz w:val="14"/>
              </w:rPr>
            </w:pPr>
            <w:r>
              <w:rPr>
                <w:b/>
                <w:w w:val="105"/>
                <w:sz w:val="14"/>
              </w:rPr>
              <w:t>2.18 EXPENSES</w:t>
            </w:r>
          </w:p>
        </w:tc>
        <w:tc>
          <w:tcPr>
            <w:tcW w:w="1397" w:type="dxa"/>
            <w:tcBorders>
              <w:top w:val="single" w:sz="6" w:space="0" w:color="000000"/>
            </w:tcBorders>
          </w:tcPr>
          <w:p w:rsidR="00D810C4" w:rsidRDefault="00D810C4">
            <w:pPr>
              <w:pStyle w:val="TableParagraph"/>
              <w:rPr>
                <w:sz w:val="14"/>
              </w:rPr>
            </w:pPr>
          </w:p>
        </w:tc>
        <w:tc>
          <w:tcPr>
            <w:tcW w:w="853" w:type="dxa"/>
            <w:tcBorders>
              <w:top w:val="single" w:sz="6" w:space="0" w:color="000000"/>
            </w:tcBorders>
          </w:tcPr>
          <w:p w:rsidR="00D810C4" w:rsidRDefault="00D810C4">
            <w:pPr>
              <w:pStyle w:val="TableParagraph"/>
              <w:rPr>
                <w:sz w:val="14"/>
              </w:rPr>
            </w:pPr>
          </w:p>
        </w:tc>
      </w:tr>
      <w:tr w:rsidR="00D810C4">
        <w:trPr>
          <w:trHeight w:val="290"/>
        </w:trPr>
        <w:tc>
          <w:tcPr>
            <w:tcW w:w="10251" w:type="dxa"/>
            <w:gridSpan w:val="3"/>
          </w:tcPr>
          <w:p w:rsidR="00D810C4" w:rsidRDefault="00B55C40">
            <w:pPr>
              <w:pStyle w:val="TableParagraph"/>
              <w:tabs>
                <w:tab w:val="left" w:pos="9455"/>
              </w:tabs>
              <w:spacing w:before="114" w:line="157" w:lineRule="exact"/>
              <w:rPr>
                <w:i/>
                <w:sz w:val="14"/>
              </w:rPr>
            </w:pPr>
            <w:r>
              <w:rPr>
                <w:i/>
                <w:w w:val="104"/>
                <w:sz w:val="14"/>
                <w:u w:val="single"/>
              </w:rPr>
              <w:t xml:space="preserve"> </w:t>
            </w:r>
            <w:r>
              <w:rPr>
                <w:i/>
                <w:sz w:val="14"/>
                <w:u w:val="single"/>
              </w:rPr>
              <w:tab/>
            </w:r>
            <w:r>
              <w:rPr>
                <w:i/>
                <w:w w:val="105"/>
                <w:sz w:val="14"/>
                <w:u w:val="single"/>
              </w:rPr>
              <w:t xml:space="preserve">(In </w:t>
            </w:r>
            <w:r>
              <w:rPr>
                <w:rFonts w:ascii="Georgia"/>
                <w:i/>
                <w:w w:val="105"/>
                <w:sz w:val="15"/>
                <w:u w:val="single"/>
              </w:rPr>
              <w:t>`</w:t>
            </w:r>
            <w:r>
              <w:rPr>
                <w:rFonts w:ascii="Georgia"/>
                <w:i/>
                <w:spacing w:val="8"/>
                <w:w w:val="105"/>
                <w:sz w:val="15"/>
                <w:u w:val="single"/>
              </w:rPr>
              <w:t xml:space="preserve"> </w:t>
            </w:r>
            <w:r>
              <w:rPr>
                <w:i/>
                <w:w w:val="105"/>
                <w:sz w:val="14"/>
                <w:u w:val="single"/>
              </w:rPr>
              <w:t>crore)</w:t>
            </w:r>
            <w:r>
              <w:rPr>
                <w:i/>
                <w:spacing w:val="-13"/>
                <w:sz w:val="14"/>
                <w:u w:val="single"/>
              </w:rPr>
              <w:t xml:space="preserve"> </w:t>
            </w:r>
          </w:p>
        </w:tc>
      </w:tr>
      <w:tr w:rsidR="00D810C4">
        <w:trPr>
          <w:trHeight w:val="175"/>
        </w:trPr>
        <w:tc>
          <w:tcPr>
            <w:tcW w:w="8001" w:type="dxa"/>
          </w:tcPr>
          <w:p w:rsidR="00D810C4" w:rsidRDefault="00B55C40">
            <w:pPr>
              <w:pStyle w:val="TableParagraph"/>
              <w:spacing w:before="7" w:line="148" w:lineRule="exact"/>
              <w:ind w:left="28"/>
              <w:rPr>
                <w:b/>
                <w:sz w:val="14"/>
              </w:rPr>
            </w:pPr>
            <w:r>
              <w:rPr>
                <w:b/>
                <w:w w:val="105"/>
                <w:sz w:val="14"/>
              </w:rPr>
              <w:t>Particulars</w:t>
            </w:r>
          </w:p>
        </w:tc>
        <w:tc>
          <w:tcPr>
            <w:tcW w:w="2250" w:type="dxa"/>
            <w:gridSpan w:val="2"/>
          </w:tcPr>
          <w:p w:rsidR="00D810C4" w:rsidRDefault="00B55C40">
            <w:pPr>
              <w:pStyle w:val="TableParagraph"/>
              <w:tabs>
                <w:tab w:val="left" w:pos="415"/>
                <w:tab w:val="left" w:pos="2249"/>
              </w:tabs>
              <w:spacing w:before="2" w:line="153" w:lineRule="exact"/>
              <w:rPr>
                <w:b/>
                <w:sz w:val="14"/>
              </w:rPr>
            </w:pPr>
            <w:r>
              <w:rPr>
                <w:b/>
                <w:w w:val="104"/>
                <w:sz w:val="14"/>
                <w:u w:val="single"/>
              </w:rPr>
              <w:t xml:space="preserve"> </w:t>
            </w:r>
            <w:r>
              <w:rPr>
                <w:b/>
                <w:sz w:val="14"/>
                <w:u w:val="single"/>
              </w:rPr>
              <w:tab/>
            </w:r>
            <w:r>
              <w:rPr>
                <w:b/>
                <w:w w:val="105"/>
                <w:sz w:val="14"/>
                <w:u w:val="single"/>
              </w:rPr>
              <w:t>Year ended March</w:t>
            </w:r>
            <w:r>
              <w:rPr>
                <w:b/>
                <w:spacing w:val="26"/>
                <w:w w:val="105"/>
                <w:sz w:val="14"/>
                <w:u w:val="single"/>
              </w:rPr>
              <w:t xml:space="preserve"> </w:t>
            </w:r>
            <w:r>
              <w:rPr>
                <w:b/>
                <w:w w:val="105"/>
                <w:sz w:val="14"/>
                <w:u w:val="single"/>
              </w:rPr>
              <w:t>31,</w:t>
            </w:r>
            <w:r>
              <w:rPr>
                <w:b/>
                <w:sz w:val="14"/>
                <w:u w:val="single"/>
              </w:rPr>
              <w:tab/>
            </w:r>
          </w:p>
        </w:tc>
      </w:tr>
      <w:tr w:rsidR="00D810C4">
        <w:trPr>
          <w:trHeight w:val="166"/>
        </w:trPr>
        <w:tc>
          <w:tcPr>
            <w:tcW w:w="8001" w:type="dxa"/>
            <w:tcBorders>
              <w:bottom w:val="single" w:sz="6" w:space="0" w:color="000000"/>
            </w:tcBorders>
          </w:tcPr>
          <w:p w:rsidR="00D810C4" w:rsidRDefault="00D810C4">
            <w:pPr>
              <w:pStyle w:val="TableParagraph"/>
              <w:rPr>
                <w:sz w:val="10"/>
              </w:rPr>
            </w:pPr>
          </w:p>
        </w:tc>
        <w:tc>
          <w:tcPr>
            <w:tcW w:w="1397" w:type="dxa"/>
            <w:tcBorders>
              <w:bottom w:val="single" w:sz="6" w:space="0" w:color="000000"/>
            </w:tcBorders>
          </w:tcPr>
          <w:p w:rsidR="00D810C4" w:rsidRDefault="00B55C40">
            <w:pPr>
              <w:pStyle w:val="TableParagraph"/>
              <w:spacing w:before="5" w:line="142" w:lineRule="exact"/>
              <w:ind w:right="353"/>
              <w:jc w:val="right"/>
              <w:rPr>
                <w:b/>
                <w:sz w:val="14"/>
              </w:rPr>
            </w:pPr>
            <w:r>
              <w:rPr>
                <w:b/>
                <w:w w:val="105"/>
                <w:sz w:val="14"/>
              </w:rPr>
              <w:t>2019</w:t>
            </w:r>
          </w:p>
        </w:tc>
        <w:tc>
          <w:tcPr>
            <w:tcW w:w="853" w:type="dxa"/>
            <w:tcBorders>
              <w:bottom w:val="single" w:sz="6" w:space="0" w:color="000000"/>
            </w:tcBorders>
          </w:tcPr>
          <w:p w:rsidR="00D810C4" w:rsidRDefault="00B55C40">
            <w:pPr>
              <w:pStyle w:val="TableParagraph"/>
              <w:spacing w:before="5" w:line="142" w:lineRule="exact"/>
              <w:ind w:right="29"/>
              <w:jc w:val="right"/>
              <w:rPr>
                <w:b/>
                <w:sz w:val="14"/>
              </w:rPr>
            </w:pPr>
            <w:r>
              <w:rPr>
                <w:b/>
                <w:w w:val="105"/>
                <w:sz w:val="14"/>
              </w:rPr>
              <w:t>2018</w:t>
            </w:r>
          </w:p>
        </w:tc>
      </w:tr>
      <w:tr w:rsidR="00D810C4">
        <w:trPr>
          <w:trHeight w:val="179"/>
        </w:trPr>
        <w:tc>
          <w:tcPr>
            <w:tcW w:w="8001" w:type="dxa"/>
            <w:tcBorders>
              <w:top w:val="single" w:sz="6" w:space="0" w:color="000000"/>
            </w:tcBorders>
          </w:tcPr>
          <w:p w:rsidR="00D810C4" w:rsidRDefault="00B55C40">
            <w:pPr>
              <w:pStyle w:val="TableParagraph"/>
              <w:spacing w:before="1" w:line="159" w:lineRule="exact"/>
              <w:ind w:left="28"/>
              <w:rPr>
                <w:i/>
                <w:sz w:val="14"/>
              </w:rPr>
            </w:pPr>
            <w:r>
              <w:rPr>
                <w:i/>
                <w:w w:val="105"/>
                <w:sz w:val="14"/>
              </w:rPr>
              <w:t>Employee benefit expenses</w:t>
            </w:r>
          </w:p>
        </w:tc>
        <w:tc>
          <w:tcPr>
            <w:tcW w:w="1397" w:type="dxa"/>
            <w:tcBorders>
              <w:top w:val="single" w:sz="6" w:space="0" w:color="000000"/>
            </w:tcBorders>
          </w:tcPr>
          <w:p w:rsidR="00D810C4" w:rsidRDefault="00D810C4">
            <w:pPr>
              <w:pStyle w:val="TableParagraph"/>
              <w:rPr>
                <w:sz w:val="12"/>
              </w:rPr>
            </w:pPr>
          </w:p>
        </w:tc>
        <w:tc>
          <w:tcPr>
            <w:tcW w:w="853" w:type="dxa"/>
            <w:tcBorders>
              <w:top w:val="single" w:sz="6" w:space="0" w:color="000000"/>
            </w:tcBorders>
          </w:tcPr>
          <w:p w:rsidR="00D810C4" w:rsidRDefault="00D810C4">
            <w:pPr>
              <w:pStyle w:val="TableParagraph"/>
              <w:rPr>
                <w:sz w:val="12"/>
              </w:rPr>
            </w:pPr>
          </w:p>
        </w:tc>
      </w:tr>
      <w:tr w:rsidR="00D810C4">
        <w:trPr>
          <w:trHeight w:val="204"/>
        </w:trPr>
        <w:tc>
          <w:tcPr>
            <w:tcW w:w="8001" w:type="dxa"/>
          </w:tcPr>
          <w:p w:rsidR="00D810C4" w:rsidRDefault="00B55C40">
            <w:pPr>
              <w:pStyle w:val="TableParagraph"/>
              <w:spacing w:before="16"/>
              <w:ind w:left="331"/>
              <w:rPr>
                <w:sz w:val="14"/>
              </w:rPr>
            </w:pPr>
            <w:r>
              <w:rPr>
                <w:w w:val="105"/>
                <w:sz w:val="14"/>
              </w:rPr>
              <w:t>Salaries including bonus</w:t>
            </w:r>
          </w:p>
        </w:tc>
        <w:tc>
          <w:tcPr>
            <w:tcW w:w="1397" w:type="dxa"/>
          </w:tcPr>
          <w:p w:rsidR="00D810C4" w:rsidRDefault="00B55C40">
            <w:pPr>
              <w:pStyle w:val="TableParagraph"/>
              <w:spacing w:before="18"/>
              <w:ind w:left="569"/>
              <w:rPr>
                <w:sz w:val="14"/>
              </w:rPr>
            </w:pPr>
            <w:r>
              <w:rPr>
                <w:w w:val="105"/>
                <w:sz w:val="14"/>
              </w:rPr>
              <w:t>37,185</w:t>
            </w:r>
          </w:p>
        </w:tc>
        <w:tc>
          <w:tcPr>
            <w:tcW w:w="853" w:type="dxa"/>
          </w:tcPr>
          <w:p w:rsidR="00D810C4" w:rsidRDefault="00B55C40">
            <w:pPr>
              <w:pStyle w:val="TableParagraph"/>
              <w:spacing w:before="18"/>
              <w:ind w:right="94"/>
              <w:jc w:val="right"/>
              <w:rPr>
                <w:sz w:val="14"/>
              </w:rPr>
            </w:pPr>
            <w:r>
              <w:rPr>
                <w:w w:val="105"/>
                <w:sz w:val="14"/>
              </w:rPr>
              <w:t>31,618</w:t>
            </w:r>
          </w:p>
        </w:tc>
      </w:tr>
      <w:tr w:rsidR="00D810C4">
        <w:trPr>
          <w:trHeight w:val="211"/>
        </w:trPr>
        <w:tc>
          <w:tcPr>
            <w:tcW w:w="8001" w:type="dxa"/>
          </w:tcPr>
          <w:p w:rsidR="00D810C4" w:rsidRDefault="00B55C40">
            <w:pPr>
              <w:pStyle w:val="TableParagraph"/>
              <w:spacing w:before="23"/>
              <w:ind w:left="331"/>
              <w:rPr>
                <w:sz w:val="14"/>
              </w:rPr>
            </w:pPr>
            <w:r>
              <w:rPr>
                <w:w w:val="105"/>
                <w:sz w:val="14"/>
              </w:rPr>
              <w:t>Contribution to provident and other funds</w:t>
            </w:r>
          </w:p>
        </w:tc>
        <w:tc>
          <w:tcPr>
            <w:tcW w:w="1397" w:type="dxa"/>
          </w:tcPr>
          <w:p w:rsidR="00D810C4" w:rsidRDefault="00B55C40">
            <w:pPr>
              <w:pStyle w:val="TableParagraph"/>
              <w:spacing w:before="25"/>
              <w:ind w:right="388"/>
              <w:jc w:val="right"/>
              <w:rPr>
                <w:sz w:val="14"/>
              </w:rPr>
            </w:pPr>
            <w:r>
              <w:rPr>
                <w:w w:val="105"/>
                <w:sz w:val="14"/>
              </w:rPr>
              <w:t>797</w:t>
            </w:r>
          </w:p>
        </w:tc>
        <w:tc>
          <w:tcPr>
            <w:tcW w:w="853" w:type="dxa"/>
          </w:tcPr>
          <w:p w:rsidR="00D810C4" w:rsidRDefault="00B55C40">
            <w:pPr>
              <w:pStyle w:val="TableParagraph"/>
              <w:spacing w:before="25"/>
              <w:ind w:right="62"/>
              <w:jc w:val="right"/>
              <w:rPr>
                <w:sz w:val="14"/>
              </w:rPr>
            </w:pPr>
            <w:r>
              <w:rPr>
                <w:w w:val="105"/>
                <w:sz w:val="14"/>
              </w:rPr>
              <w:t>695</w:t>
            </w:r>
          </w:p>
        </w:tc>
      </w:tr>
      <w:tr w:rsidR="00D810C4">
        <w:trPr>
          <w:trHeight w:val="211"/>
        </w:trPr>
        <w:tc>
          <w:tcPr>
            <w:tcW w:w="8001" w:type="dxa"/>
          </w:tcPr>
          <w:p w:rsidR="00D810C4" w:rsidRDefault="00B55C40">
            <w:pPr>
              <w:pStyle w:val="TableParagraph"/>
              <w:spacing w:before="23"/>
              <w:ind w:left="331"/>
              <w:rPr>
                <w:sz w:val="14"/>
              </w:rPr>
            </w:pPr>
            <w:r>
              <w:rPr>
                <w:w w:val="105"/>
                <w:sz w:val="14"/>
              </w:rPr>
              <w:t>Share based payments to employees (Refer note no. 2.10)</w:t>
            </w:r>
          </w:p>
        </w:tc>
        <w:tc>
          <w:tcPr>
            <w:tcW w:w="1397" w:type="dxa"/>
          </w:tcPr>
          <w:p w:rsidR="00D810C4" w:rsidRDefault="00B55C40">
            <w:pPr>
              <w:pStyle w:val="TableParagraph"/>
              <w:spacing w:before="25"/>
              <w:ind w:right="388"/>
              <w:jc w:val="right"/>
              <w:rPr>
                <w:sz w:val="14"/>
              </w:rPr>
            </w:pPr>
            <w:r>
              <w:rPr>
                <w:w w:val="105"/>
                <w:sz w:val="14"/>
              </w:rPr>
              <w:t>182</w:t>
            </w:r>
          </w:p>
        </w:tc>
        <w:tc>
          <w:tcPr>
            <w:tcW w:w="853" w:type="dxa"/>
          </w:tcPr>
          <w:p w:rsidR="00D810C4" w:rsidRDefault="00B55C40">
            <w:pPr>
              <w:pStyle w:val="TableParagraph"/>
              <w:spacing w:before="25"/>
              <w:ind w:right="65"/>
              <w:jc w:val="right"/>
              <w:rPr>
                <w:sz w:val="14"/>
              </w:rPr>
            </w:pPr>
            <w:r>
              <w:rPr>
                <w:w w:val="105"/>
                <w:sz w:val="14"/>
              </w:rPr>
              <w:t>72</w:t>
            </w:r>
          </w:p>
        </w:tc>
      </w:tr>
      <w:tr w:rsidR="00D810C4">
        <w:trPr>
          <w:trHeight w:val="201"/>
        </w:trPr>
        <w:tc>
          <w:tcPr>
            <w:tcW w:w="8001" w:type="dxa"/>
          </w:tcPr>
          <w:p w:rsidR="00D810C4" w:rsidRDefault="00B55C40">
            <w:pPr>
              <w:pStyle w:val="TableParagraph"/>
              <w:spacing w:before="23" w:line="158" w:lineRule="exact"/>
              <w:ind w:left="331"/>
              <w:rPr>
                <w:sz w:val="14"/>
              </w:rPr>
            </w:pPr>
            <w:r>
              <w:rPr>
                <w:w w:val="105"/>
                <w:sz w:val="14"/>
              </w:rPr>
              <w:t>Staff welfare</w:t>
            </w:r>
          </w:p>
        </w:tc>
        <w:tc>
          <w:tcPr>
            <w:tcW w:w="1397" w:type="dxa"/>
            <w:tcBorders>
              <w:bottom w:val="single" w:sz="6" w:space="0" w:color="000000"/>
            </w:tcBorders>
          </w:tcPr>
          <w:p w:rsidR="00D810C4" w:rsidRDefault="00B55C40">
            <w:pPr>
              <w:pStyle w:val="TableParagraph"/>
              <w:spacing w:before="25" w:line="156" w:lineRule="exact"/>
              <w:ind w:right="388"/>
              <w:jc w:val="right"/>
              <w:rPr>
                <w:sz w:val="14"/>
              </w:rPr>
            </w:pPr>
            <w:r>
              <w:rPr>
                <w:w w:val="105"/>
                <w:sz w:val="14"/>
              </w:rPr>
              <w:t>132</w:t>
            </w:r>
          </w:p>
        </w:tc>
        <w:tc>
          <w:tcPr>
            <w:tcW w:w="853" w:type="dxa"/>
            <w:tcBorders>
              <w:bottom w:val="single" w:sz="6" w:space="0" w:color="000000"/>
            </w:tcBorders>
          </w:tcPr>
          <w:p w:rsidR="00D810C4" w:rsidRDefault="00B55C40">
            <w:pPr>
              <w:pStyle w:val="TableParagraph"/>
              <w:spacing w:before="25" w:line="156" w:lineRule="exact"/>
              <w:ind w:right="65"/>
              <w:jc w:val="right"/>
              <w:rPr>
                <w:sz w:val="14"/>
              </w:rPr>
            </w:pPr>
            <w:r>
              <w:rPr>
                <w:w w:val="105"/>
                <w:sz w:val="14"/>
              </w:rPr>
              <w:t>87</w:t>
            </w:r>
          </w:p>
        </w:tc>
      </w:tr>
      <w:tr w:rsidR="00D810C4">
        <w:trPr>
          <w:trHeight w:val="196"/>
        </w:trPr>
        <w:tc>
          <w:tcPr>
            <w:tcW w:w="8001" w:type="dxa"/>
          </w:tcPr>
          <w:p w:rsidR="00D810C4" w:rsidRDefault="00D810C4">
            <w:pPr>
              <w:pStyle w:val="TableParagraph"/>
              <w:rPr>
                <w:sz w:val="12"/>
              </w:rPr>
            </w:pPr>
          </w:p>
        </w:tc>
        <w:tc>
          <w:tcPr>
            <w:tcW w:w="1397" w:type="dxa"/>
            <w:tcBorders>
              <w:top w:val="single" w:sz="6" w:space="0" w:color="000000"/>
              <w:bottom w:val="single" w:sz="6" w:space="0" w:color="000000"/>
            </w:tcBorders>
          </w:tcPr>
          <w:p w:rsidR="00D810C4" w:rsidRDefault="00B55C40">
            <w:pPr>
              <w:pStyle w:val="TableParagraph"/>
              <w:spacing w:before="22" w:line="154" w:lineRule="exact"/>
              <w:ind w:left="585"/>
              <w:rPr>
                <w:b/>
                <w:sz w:val="14"/>
              </w:rPr>
            </w:pPr>
            <w:r>
              <w:rPr>
                <w:b/>
                <w:w w:val="105"/>
                <w:sz w:val="14"/>
              </w:rPr>
              <w:t>38,296</w:t>
            </w:r>
          </w:p>
        </w:tc>
        <w:tc>
          <w:tcPr>
            <w:tcW w:w="853" w:type="dxa"/>
            <w:tcBorders>
              <w:top w:val="single" w:sz="6" w:space="0" w:color="000000"/>
              <w:bottom w:val="single" w:sz="6" w:space="0" w:color="000000"/>
            </w:tcBorders>
          </w:tcPr>
          <w:p w:rsidR="00D810C4" w:rsidRDefault="00B55C40">
            <w:pPr>
              <w:pStyle w:val="TableParagraph"/>
              <w:spacing w:before="22" w:line="154" w:lineRule="exact"/>
              <w:ind w:right="80"/>
              <w:jc w:val="right"/>
              <w:rPr>
                <w:b/>
                <w:sz w:val="14"/>
              </w:rPr>
            </w:pPr>
            <w:r>
              <w:rPr>
                <w:b/>
                <w:w w:val="105"/>
                <w:sz w:val="14"/>
              </w:rPr>
              <w:t>32,472</w:t>
            </w:r>
          </w:p>
        </w:tc>
      </w:tr>
      <w:tr w:rsidR="00D810C4">
        <w:trPr>
          <w:trHeight w:val="411"/>
        </w:trPr>
        <w:tc>
          <w:tcPr>
            <w:tcW w:w="8001" w:type="dxa"/>
          </w:tcPr>
          <w:p w:rsidR="00D810C4" w:rsidRDefault="00D810C4">
            <w:pPr>
              <w:pStyle w:val="TableParagraph"/>
              <w:spacing w:before="10"/>
              <w:rPr>
                <w:sz w:val="19"/>
              </w:rPr>
            </w:pPr>
          </w:p>
          <w:p w:rsidR="00D810C4" w:rsidRDefault="00B55C40">
            <w:pPr>
              <w:pStyle w:val="TableParagraph"/>
              <w:ind w:left="28"/>
              <w:rPr>
                <w:i/>
                <w:sz w:val="14"/>
              </w:rPr>
            </w:pPr>
            <w:r>
              <w:rPr>
                <w:i/>
                <w:w w:val="105"/>
                <w:sz w:val="14"/>
              </w:rPr>
              <w:t>Cost of software packages and others</w:t>
            </w:r>
          </w:p>
        </w:tc>
        <w:tc>
          <w:tcPr>
            <w:tcW w:w="1397" w:type="dxa"/>
            <w:tcBorders>
              <w:top w:val="single" w:sz="6" w:space="0" w:color="000000"/>
            </w:tcBorders>
          </w:tcPr>
          <w:p w:rsidR="00D810C4" w:rsidRDefault="00D810C4">
            <w:pPr>
              <w:pStyle w:val="TableParagraph"/>
              <w:rPr>
                <w:sz w:val="14"/>
              </w:rPr>
            </w:pPr>
          </w:p>
        </w:tc>
        <w:tc>
          <w:tcPr>
            <w:tcW w:w="853" w:type="dxa"/>
            <w:tcBorders>
              <w:top w:val="single" w:sz="6" w:space="0" w:color="000000"/>
            </w:tcBorders>
          </w:tcPr>
          <w:p w:rsidR="00D810C4" w:rsidRDefault="00D810C4">
            <w:pPr>
              <w:pStyle w:val="TableParagraph"/>
              <w:rPr>
                <w:sz w:val="14"/>
              </w:rPr>
            </w:pPr>
          </w:p>
        </w:tc>
      </w:tr>
      <w:tr w:rsidR="00D810C4">
        <w:trPr>
          <w:trHeight w:val="212"/>
        </w:trPr>
        <w:tc>
          <w:tcPr>
            <w:tcW w:w="8001" w:type="dxa"/>
          </w:tcPr>
          <w:p w:rsidR="00D810C4" w:rsidRDefault="00B55C40">
            <w:pPr>
              <w:pStyle w:val="TableParagraph"/>
              <w:spacing w:before="29"/>
              <w:ind w:left="331"/>
              <w:rPr>
                <w:sz w:val="14"/>
              </w:rPr>
            </w:pPr>
            <w:r>
              <w:rPr>
                <w:w w:val="105"/>
                <w:sz w:val="14"/>
              </w:rPr>
              <w:t>For own use</w:t>
            </w:r>
          </w:p>
        </w:tc>
        <w:tc>
          <w:tcPr>
            <w:tcW w:w="1397" w:type="dxa"/>
          </w:tcPr>
          <w:p w:rsidR="00D810C4" w:rsidRDefault="00B55C40">
            <w:pPr>
              <w:pStyle w:val="TableParagraph"/>
              <w:spacing w:before="19"/>
              <w:ind w:right="401"/>
              <w:jc w:val="right"/>
              <w:rPr>
                <w:sz w:val="14"/>
              </w:rPr>
            </w:pPr>
            <w:r>
              <w:rPr>
                <w:w w:val="105"/>
                <w:sz w:val="14"/>
              </w:rPr>
              <w:t>793</w:t>
            </w:r>
          </w:p>
        </w:tc>
        <w:tc>
          <w:tcPr>
            <w:tcW w:w="853" w:type="dxa"/>
          </w:tcPr>
          <w:p w:rsidR="00D810C4" w:rsidRDefault="00B55C40">
            <w:pPr>
              <w:pStyle w:val="TableParagraph"/>
              <w:spacing w:before="31"/>
              <w:ind w:right="62"/>
              <w:jc w:val="right"/>
              <w:rPr>
                <w:sz w:val="14"/>
              </w:rPr>
            </w:pPr>
            <w:r>
              <w:rPr>
                <w:w w:val="105"/>
                <w:sz w:val="14"/>
              </w:rPr>
              <w:t>774</w:t>
            </w:r>
          </w:p>
        </w:tc>
      </w:tr>
      <w:tr w:rsidR="00D810C4">
        <w:trPr>
          <w:trHeight w:val="206"/>
        </w:trPr>
        <w:tc>
          <w:tcPr>
            <w:tcW w:w="8001" w:type="dxa"/>
          </w:tcPr>
          <w:p w:rsidR="00D810C4" w:rsidRDefault="00B55C40">
            <w:pPr>
              <w:pStyle w:val="TableParagraph"/>
              <w:spacing w:before="28" w:line="158" w:lineRule="exact"/>
              <w:ind w:left="331"/>
              <w:rPr>
                <w:sz w:val="14"/>
              </w:rPr>
            </w:pPr>
            <w:r>
              <w:rPr>
                <w:w w:val="105"/>
                <w:sz w:val="14"/>
              </w:rPr>
              <w:t>Third party items bought for service delivery to clients</w:t>
            </w:r>
          </w:p>
        </w:tc>
        <w:tc>
          <w:tcPr>
            <w:tcW w:w="1397" w:type="dxa"/>
            <w:tcBorders>
              <w:bottom w:val="single" w:sz="6" w:space="0" w:color="000000"/>
            </w:tcBorders>
          </w:tcPr>
          <w:p w:rsidR="00D810C4" w:rsidRDefault="00B55C40">
            <w:pPr>
              <w:pStyle w:val="TableParagraph"/>
              <w:spacing w:before="18"/>
              <w:ind w:right="401"/>
              <w:jc w:val="right"/>
              <w:rPr>
                <w:sz w:val="14"/>
              </w:rPr>
            </w:pPr>
            <w:r>
              <w:rPr>
                <w:w w:val="105"/>
                <w:sz w:val="14"/>
              </w:rPr>
              <w:t>853</w:t>
            </w:r>
          </w:p>
        </w:tc>
        <w:tc>
          <w:tcPr>
            <w:tcW w:w="853" w:type="dxa"/>
            <w:tcBorders>
              <w:bottom w:val="single" w:sz="6" w:space="0" w:color="000000"/>
            </w:tcBorders>
          </w:tcPr>
          <w:p w:rsidR="00D810C4" w:rsidRDefault="00B55C40">
            <w:pPr>
              <w:pStyle w:val="TableParagraph"/>
              <w:spacing w:before="30" w:line="156" w:lineRule="exact"/>
              <w:ind w:right="62"/>
              <w:jc w:val="right"/>
              <w:rPr>
                <w:sz w:val="14"/>
              </w:rPr>
            </w:pPr>
            <w:r>
              <w:rPr>
                <w:w w:val="105"/>
                <w:sz w:val="14"/>
              </w:rPr>
              <w:t>496</w:t>
            </w:r>
          </w:p>
        </w:tc>
      </w:tr>
      <w:tr w:rsidR="00D810C4">
        <w:trPr>
          <w:trHeight w:val="196"/>
        </w:trPr>
        <w:tc>
          <w:tcPr>
            <w:tcW w:w="8001" w:type="dxa"/>
          </w:tcPr>
          <w:p w:rsidR="00D810C4" w:rsidRDefault="00D810C4">
            <w:pPr>
              <w:pStyle w:val="TableParagraph"/>
              <w:rPr>
                <w:sz w:val="12"/>
              </w:rPr>
            </w:pPr>
          </w:p>
        </w:tc>
        <w:tc>
          <w:tcPr>
            <w:tcW w:w="1397" w:type="dxa"/>
            <w:tcBorders>
              <w:top w:val="single" w:sz="6" w:space="0" w:color="000000"/>
              <w:bottom w:val="single" w:sz="6" w:space="0" w:color="000000"/>
            </w:tcBorders>
          </w:tcPr>
          <w:p w:rsidR="00D810C4" w:rsidRDefault="00B55C40">
            <w:pPr>
              <w:pStyle w:val="TableParagraph"/>
              <w:spacing w:before="22" w:line="154" w:lineRule="exact"/>
              <w:ind w:left="660"/>
              <w:rPr>
                <w:b/>
                <w:sz w:val="14"/>
              </w:rPr>
            </w:pPr>
            <w:r>
              <w:rPr>
                <w:b/>
                <w:w w:val="105"/>
                <w:sz w:val="14"/>
              </w:rPr>
              <w:t>1,646</w:t>
            </w:r>
          </w:p>
        </w:tc>
        <w:tc>
          <w:tcPr>
            <w:tcW w:w="853" w:type="dxa"/>
            <w:tcBorders>
              <w:top w:val="single" w:sz="6" w:space="0" w:color="000000"/>
              <w:bottom w:val="single" w:sz="6" w:space="0" w:color="000000"/>
            </w:tcBorders>
          </w:tcPr>
          <w:p w:rsidR="00D810C4" w:rsidRDefault="00B55C40">
            <w:pPr>
              <w:pStyle w:val="TableParagraph"/>
              <w:spacing w:before="22" w:line="154" w:lineRule="exact"/>
              <w:ind w:right="79"/>
              <w:jc w:val="right"/>
              <w:rPr>
                <w:b/>
                <w:sz w:val="14"/>
              </w:rPr>
            </w:pPr>
            <w:r>
              <w:rPr>
                <w:b/>
                <w:w w:val="105"/>
                <w:sz w:val="14"/>
              </w:rPr>
              <w:t>1,270</w:t>
            </w:r>
          </w:p>
        </w:tc>
      </w:tr>
    </w:tbl>
    <w:p w:rsidR="00D810C4" w:rsidRDefault="00D810C4">
      <w:pPr>
        <w:spacing w:line="154" w:lineRule="exact"/>
        <w:jc w:val="right"/>
        <w:rPr>
          <w:sz w:val="14"/>
        </w:rPr>
        <w:sectPr w:rsidR="00D810C4">
          <w:pgSz w:w="11910" w:h="16840"/>
          <w:pgMar w:top="1580" w:right="600" w:bottom="540" w:left="300" w:header="0" w:footer="334" w:gutter="0"/>
          <w:cols w:space="720"/>
        </w:sectPr>
      </w:pPr>
    </w:p>
    <w:p w:rsidR="00D810C4" w:rsidRDefault="00D810C4">
      <w:pPr>
        <w:pStyle w:val="BodyText"/>
        <w:spacing w:before="4"/>
        <w:rPr>
          <w:sz w:val="10"/>
        </w:rPr>
      </w:pPr>
    </w:p>
    <w:tbl>
      <w:tblPr>
        <w:tblW w:w="0" w:type="auto"/>
        <w:tblInd w:w="343" w:type="dxa"/>
        <w:tblLayout w:type="fixed"/>
        <w:tblCellMar>
          <w:left w:w="0" w:type="dxa"/>
          <w:right w:w="0" w:type="dxa"/>
        </w:tblCellMar>
        <w:tblLook w:val="01E0" w:firstRow="1" w:lastRow="1" w:firstColumn="1" w:lastColumn="1" w:noHBand="0" w:noVBand="0"/>
      </w:tblPr>
      <w:tblGrid>
        <w:gridCol w:w="8001"/>
        <w:gridCol w:w="1141"/>
        <w:gridCol w:w="1108"/>
      </w:tblGrid>
      <w:tr w:rsidR="00D810C4">
        <w:trPr>
          <w:trHeight w:val="179"/>
        </w:trPr>
        <w:tc>
          <w:tcPr>
            <w:tcW w:w="8001" w:type="dxa"/>
          </w:tcPr>
          <w:p w:rsidR="00D810C4" w:rsidRDefault="00B55C40">
            <w:pPr>
              <w:pStyle w:val="TableParagraph"/>
              <w:spacing w:line="159" w:lineRule="exact"/>
              <w:ind w:left="28"/>
              <w:rPr>
                <w:i/>
                <w:sz w:val="14"/>
              </w:rPr>
            </w:pPr>
            <w:r>
              <w:rPr>
                <w:i/>
                <w:w w:val="105"/>
                <w:sz w:val="14"/>
              </w:rPr>
              <w:t>Other expenses</w:t>
            </w:r>
          </w:p>
        </w:tc>
        <w:tc>
          <w:tcPr>
            <w:tcW w:w="1141" w:type="dxa"/>
          </w:tcPr>
          <w:p w:rsidR="00D810C4" w:rsidRDefault="00D810C4">
            <w:pPr>
              <w:pStyle w:val="TableParagraph"/>
              <w:rPr>
                <w:sz w:val="12"/>
              </w:rPr>
            </w:pPr>
          </w:p>
        </w:tc>
        <w:tc>
          <w:tcPr>
            <w:tcW w:w="1108" w:type="dxa"/>
          </w:tcPr>
          <w:p w:rsidR="00D810C4" w:rsidRDefault="00D810C4">
            <w:pPr>
              <w:pStyle w:val="TableParagraph"/>
              <w:rPr>
                <w:sz w:val="12"/>
              </w:rPr>
            </w:pPr>
          </w:p>
        </w:tc>
      </w:tr>
      <w:tr w:rsidR="00D810C4">
        <w:trPr>
          <w:trHeight w:val="208"/>
        </w:trPr>
        <w:tc>
          <w:tcPr>
            <w:tcW w:w="8001" w:type="dxa"/>
          </w:tcPr>
          <w:p w:rsidR="00D810C4" w:rsidRDefault="00B55C40">
            <w:pPr>
              <w:pStyle w:val="TableParagraph"/>
              <w:spacing w:before="26"/>
              <w:ind w:left="331"/>
              <w:rPr>
                <w:sz w:val="14"/>
              </w:rPr>
            </w:pPr>
            <w:r>
              <w:rPr>
                <w:w w:val="105"/>
                <w:sz w:val="14"/>
              </w:rPr>
              <w:t>Power and fuel</w:t>
            </w:r>
          </w:p>
        </w:tc>
        <w:tc>
          <w:tcPr>
            <w:tcW w:w="1141" w:type="dxa"/>
          </w:tcPr>
          <w:p w:rsidR="00D810C4" w:rsidRDefault="00B55C40">
            <w:pPr>
              <w:pStyle w:val="TableParagraph"/>
              <w:spacing w:before="17"/>
              <w:ind w:right="145"/>
              <w:jc w:val="right"/>
              <w:rPr>
                <w:sz w:val="14"/>
              </w:rPr>
            </w:pPr>
            <w:r>
              <w:rPr>
                <w:w w:val="105"/>
                <w:sz w:val="14"/>
              </w:rPr>
              <w:t>171</w:t>
            </w:r>
          </w:p>
        </w:tc>
        <w:tc>
          <w:tcPr>
            <w:tcW w:w="1108" w:type="dxa"/>
          </w:tcPr>
          <w:p w:rsidR="00D810C4" w:rsidRDefault="00B55C40">
            <w:pPr>
              <w:pStyle w:val="TableParagraph"/>
              <w:spacing w:before="17"/>
              <w:ind w:right="76"/>
              <w:jc w:val="right"/>
              <w:rPr>
                <w:sz w:val="14"/>
              </w:rPr>
            </w:pPr>
            <w:r>
              <w:rPr>
                <w:w w:val="105"/>
                <w:sz w:val="14"/>
              </w:rPr>
              <w:t>162</w:t>
            </w:r>
          </w:p>
        </w:tc>
      </w:tr>
      <w:tr w:rsidR="00D810C4">
        <w:trPr>
          <w:trHeight w:val="211"/>
        </w:trPr>
        <w:tc>
          <w:tcPr>
            <w:tcW w:w="8001" w:type="dxa"/>
          </w:tcPr>
          <w:p w:rsidR="00D810C4" w:rsidRDefault="00B55C40">
            <w:pPr>
              <w:pStyle w:val="TableParagraph"/>
              <w:spacing w:before="29"/>
              <w:ind w:left="331"/>
              <w:rPr>
                <w:sz w:val="14"/>
              </w:rPr>
            </w:pPr>
            <w:r>
              <w:rPr>
                <w:w w:val="105"/>
                <w:sz w:val="14"/>
              </w:rPr>
              <w:t>Brand and Marketing</w:t>
            </w:r>
          </w:p>
        </w:tc>
        <w:tc>
          <w:tcPr>
            <w:tcW w:w="1141" w:type="dxa"/>
          </w:tcPr>
          <w:p w:rsidR="00D810C4" w:rsidRDefault="00B55C40">
            <w:pPr>
              <w:pStyle w:val="TableParagraph"/>
              <w:spacing w:before="19"/>
              <w:ind w:right="145"/>
              <w:jc w:val="right"/>
              <w:rPr>
                <w:sz w:val="14"/>
              </w:rPr>
            </w:pPr>
            <w:r>
              <w:rPr>
                <w:w w:val="105"/>
                <w:sz w:val="14"/>
              </w:rPr>
              <w:t>406</w:t>
            </w:r>
          </w:p>
        </w:tc>
        <w:tc>
          <w:tcPr>
            <w:tcW w:w="1108" w:type="dxa"/>
          </w:tcPr>
          <w:p w:rsidR="00D810C4" w:rsidRDefault="00B55C40">
            <w:pPr>
              <w:pStyle w:val="TableParagraph"/>
              <w:spacing w:before="19"/>
              <w:ind w:right="76"/>
              <w:jc w:val="right"/>
              <w:rPr>
                <w:sz w:val="14"/>
              </w:rPr>
            </w:pPr>
            <w:r>
              <w:rPr>
                <w:w w:val="105"/>
                <w:sz w:val="14"/>
              </w:rPr>
              <w:t>247</w:t>
            </w:r>
          </w:p>
        </w:tc>
      </w:tr>
      <w:tr w:rsidR="00D810C4">
        <w:trPr>
          <w:trHeight w:val="211"/>
        </w:trPr>
        <w:tc>
          <w:tcPr>
            <w:tcW w:w="8001" w:type="dxa"/>
          </w:tcPr>
          <w:p w:rsidR="00D810C4" w:rsidRDefault="00B55C40">
            <w:pPr>
              <w:pStyle w:val="TableParagraph"/>
              <w:spacing w:before="29"/>
              <w:ind w:left="331"/>
              <w:rPr>
                <w:sz w:val="14"/>
              </w:rPr>
            </w:pPr>
            <w:r>
              <w:rPr>
                <w:w w:val="105"/>
                <w:sz w:val="14"/>
              </w:rPr>
              <w:t>Operating lease payments</w:t>
            </w:r>
          </w:p>
        </w:tc>
        <w:tc>
          <w:tcPr>
            <w:tcW w:w="1141" w:type="dxa"/>
          </w:tcPr>
          <w:p w:rsidR="00D810C4" w:rsidRDefault="00B55C40">
            <w:pPr>
              <w:pStyle w:val="TableParagraph"/>
              <w:spacing w:before="19"/>
              <w:ind w:right="145"/>
              <w:jc w:val="right"/>
              <w:rPr>
                <w:sz w:val="14"/>
              </w:rPr>
            </w:pPr>
            <w:r>
              <w:rPr>
                <w:w w:val="105"/>
                <w:sz w:val="14"/>
              </w:rPr>
              <w:t>339</w:t>
            </w:r>
          </w:p>
        </w:tc>
        <w:tc>
          <w:tcPr>
            <w:tcW w:w="1108" w:type="dxa"/>
          </w:tcPr>
          <w:p w:rsidR="00D810C4" w:rsidRDefault="00B55C40">
            <w:pPr>
              <w:pStyle w:val="TableParagraph"/>
              <w:spacing w:before="19"/>
              <w:ind w:right="76"/>
              <w:jc w:val="right"/>
              <w:rPr>
                <w:sz w:val="14"/>
              </w:rPr>
            </w:pPr>
            <w:r>
              <w:rPr>
                <w:w w:val="105"/>
                <w:sz w:val="14"/>
              </w:rPr>
              <w:t>328</w:t>
            </w:r>
          </w:p>
        </w:tc>
      </w:tr>
      <w:tr w:rsidR="00D810C4">
        <w:trPr>
          <w:trHeight w:val="211"/>
        </w:trPr>
        <w:tc>
          <w:tcPr>
            <w:tcW w:w="8001" w:type="dxa"/>
          </w:tcPr>
          <w:p w:rsidR="00D810C4" w:rsidRDefault="00B55C40">
            <w:pPr>
              <w:pStyle w:val="TableParagraph"/>
              <w:spacing w:before="29"/>
              <w:ind w:left="331"/>
              <w:rPr>
                <w:sz w:val="14"/>
              </w:rPr>
            </w:pPr>
            <w:r>
              <w:rPr>
                <w:w w:val="105"/>
                <w:sz w:val="14"/>
              </w:rPr>
              <w:t>Rates and taxes</w:t>
            </w:r>
          </w:p>
        </w:tc>
        <w:tc>
          <w:tcPr>
            <w:tcW w:w="1141" w:type="dxa"/>
          </w:tcPr>
          <w:p w:rsidR="00D810C4" w:rsidRDefault="00B55C40">
            <w:pPr>
              <w:pStyle w:val="TableParagraph"/>
              <w:spacing w:before="19"/>
              <w:ind w:right="145"/>
              <w:jc w:val="right"/>
              <w:rPr>
                <w:sz w:val="14"/>
              </w:rPr>
            </w:pPr>
            <w:r>
              <w:rPr>
                <w:w w:val="105"/>
                <w:sz w:val="14"/>
              </w:rPr>
              <w:t>110</w:t>
            </w:r>
          </w:p>
        </w:tc>
        <w:tc>
          <w:tcPr>
            <w:tcW w:w="1108" w:type="dxa"/>
          </w:tcPr>
          <w:p w:rsidR="00D810C4" w:rsidRDefault="00B55C40">
            <w:pPr>
              <w:pStyle w:val="TableParagraph"/>
              <w:spacing w:before="19"/>
              <w:ind w:right="76"/>
              <w:jc w:val="right"/>
              <w:rPr>
                <w:sz w:val="14"/>
              </w:rPr>
            </w:pPr>
            <w:r>
              <w:rPr>
                <w:w w:val="105"/>
                <w:sz w:val="14"/>
              </w:rPr>
              <w:t>116</w:t>
            </w:r>
          </w:p>
        </w:tc>
      </w:tr>
      <w:tr w:rsidR="00D810C4">
        <w:trPr>
          <w:trHeight w:val="211"/>
        </w:trPr>
        <w:tc>
          <w:tcPr>
            <w:tcW w:w="8001" w:type="dxa"/>
          </w:tcPr>
          <w:p w:rsidR="00D810C4" w:rsidRDefault="00B55C40">
            <w:pPr>
              <w:pStyle w:val="TableParagraph"/>
              <w:spacing w:before="29"/>
              <w:ind w:left="331"/>
              <w:rPr>
                <w:sz w:val="14"/>
              </w:rPr>
            </w:pPr>
            <w:r>
              <w:rPr>
                <w:w w:val="105"/>
                <w:sz w:val="14"/>
              </w:rPr>
              <w:t>Repairs and Maintenance</w:t>
            </w:r>
          </w:p>
        </w:tc>
        <w:tc>
          <w:tcPr>
            <w:tcW w:w="1141" w:type="dxa"/>
          </w:tcPr>
          <w:p w:rsidR="00D810C4" w:rsidRDefault="00B55C40">
            <w:pPr>
              <w:pStyle w:val="TableParagraph"/>
              <w:spacing w:before="19"/>
              <w:ind w:right="146"/>
              <w:jc w:val="right"/>
              <w:rPr>
                <w:sz w:val="14"/>
              </w:rPr>
            </w:pPr>
            <w:r>
              <w:rPr>
                <w:w w:val="105"/>
                <w:sz w:val="14"/>
              </w:rPr>
              <w:t>1,051</w:t>
            </w:r>
          </w:p>
        </w:tc>
        <w:tc>
          <w:tcPr>
            <w:tcW w:w="1108" w:type="dxa"/>
          </w:tcPr>
          <w:p w:rsidR="00D810C4" w:rsidRDefault="00B55C40">
            <w:pPr>
              <w:pStyle w:val="TableParagraph"/>
              <w:spacing w:before="19"/>
              <w:ind w:right="76"/>
              <w:jc w:val="right"/>
              <w:rPr>
                <w:sz w:val="14"/>
              </w:rPr>
            </w:pPr>
            <w:r>
              <w:rPr>
                <w:w w:val="105"/>
                <w:sz w:val="14"/>
              </w:rPr>
              <w:t>902</w:t>
            </w:r>
          </w:p>
        </w:tc>
      </w:tr>
      <w:tr w:rsidR="00D810C4">
        <w:trPr>
          <w:trHeight w:val="211"/>
        </w:trPr>
        <w:tc>
          <w:tcPr>
            <w:tcW w:w="8001" w:type="dxa"/>
          </w:tcPr>
          <w:p w:rsidR="00D810C4" w:rsidRDefault="00B55C40">
            <w:pPr>
              <w:pStyle w:val="TableParagraph"/>
              <w:spacing w:before="29"/>
              <w:ind w:left="331"/>
              <w:rPr>
                <w:sz w:val="14"/>
              </w:rPr>
            </w:pPr>
            <w:r>
              <w:rPr>
                <w:w w:val="105"/>
                <w:sz w:val="14"/>
              </w:rPr>
              <w:t>Consumables</w:t>
            </w:r>
          </w:p>
        </w:tc>
        <w:tc>
          <w:tcPr>
            <w:tcW w:w="1141" w:type="dxa"/>
          </w:tcPr>
          <w:p w:rsidR="00D810C4" w:rsidRDefault="00B55C40">
            <w:pPr>
              <w:pStyle w:val="TableParagraph"/>
              <w:spacing w:before="19"/>
              <w:ind w:right="145"/>
              <w:jc w:val="right"/>
              <w:rPr>
                <w:sz w:val="14"/>
              </w:rPr>
            </w:pPr>
            <w:r>
              <w:rPr>
                <w:w w:val="105"/>
                <w:sz w:val="14"/>
              </w:rPr>
              <w:t>33</w:t>
            </w:r>
          </w:p>
        </w:tc>
        <w:tc>
          <w:tcPr>
            <w:tcW w:w="1108" w:type="dxa"/>
          </w:tcPr>
          <w:p w:rsidR="00D810C4" w:rsidRDefault="00B55C40">
            <w:pPr>
              <w:pStyle w:val="TableParagraph"/>
              <w:spacing w:before="19"/>
              <w:ind w:right="76"/>
              <w:jc w:val="right"/>
              <w:rPr>
                <w:sz w:val="14"/>
              </w:rPr>
            </w:pPr>
            <w:r>
              <w:rPr>
                <w:w w:val="105"/>
                <w:sz w:val="14"/>
              </w:rPr>
              <w:t>22</w:t>
            </w:r>
          </w:p>
        </w:tc>
      </w:tr>
      <w:tr w:rsidR="00D810C4">
        <w:trPr>
          <w:trHeight w:val="211"/>
        </w:trPr>
        <w:tc>
          <w:tcPr>
            <w:tcW w:w="8001" w:type="dxa"/>
          </w:tcPr>
          <w:p w:rsidR="00D810C4" w:rsidRDefault="00B55C40">
            <w:pPr>
              <w:pStyle w:val="TableParagraph"/>
              <w:spacing w:before="29"/>
              <w:ind w:left="331"/>
              <w:rPr>
                <w:sz w:val="14"/>
              </w:rPr>
            </w:pPr>
            <w:r>
              <w:rPr>
                <w:w w:val="105"/>
                <w:sz w:val="14"/>
              </w:rPr>
              <w:t>Insurance</w:t>
            </w:r>
          </w:p>
        </w:tc>
        <w:tc>
          <w:tcPr>
            <w:tcW w:w="1141" w:type="dxa"/>
          </w:tcPr>
          <w:p w:rsidR="00D810C4" w:rsidRDefault="00B55C40">
            <w:pPr>
              <w:pStyle w:val="TableParagraph"/>
              <w:spacing w:before="19"/>
              <w:ind w:right="145"/>
              <w:jc w:val="right"/>
              <w:rPr>
                <w:sz w:val="14"/>
              </w:rPr>
            </w:pPr>
            <w:r>
              <w:rPr>
                <w:w w:val="105"/>
                <w:sz w:val="14"/>
              </w:rPr>
              <w:t>55</w:t>
            </w:r>
          </w:p>
        </w:tc>
        <w:tc>
          <w:tcPr>
            <w:tcW w:w="1108" w:type="dxa"/>
          </w:tcPr>
          <w:p w:rsidR="00D810C4" w:rsidRDefault="00B55C40">
            <w:pPr>
              <w:pStyle w:val="TableParagraph"/>
              <w:spacing w:before="19"/>
              <w:ind w:right="76"/>
              <w:jc w:val="right"/>
              <w:rPr>
                <w:sz w:val="14"/>
              </w:rPr>
            </w:pPr>
            <w:r>
              <w:rPr>
                <w:w w:val="105"/>
                <w:sz w:val="14"/>
              </w:rPr>
              <w:t>47</w:t>
            </w:r>
          </w:p>
        </w:tc>
      </w:tr>
      <w:tr w:rsidR="00D810C4">
        <w:trPr>
          <w:trHeight w:val="211"/>
        </w:trPr>
        <w:tc>
          <w:tcPr>
            <w:tcW w:w="8001" w:type="dxa"/>
          </w:tcPr>
          <w:p w:rsidR="00D810C4" w:rsidRDefault="00B55C40">
            <w:pPr>
              <w:pStyle w:val="TableParagraph"/>
              <w:spacing w:before="29"/>
              <w:ind w:left="331"/>
              <w:rPr>
                <w:sz w:val="14"/>
              </w:rPr>
            </w:pPr>
            <w:r>
              <w:rPr>
                <w:w w:val="105"/>
                <w:sz w:val="14"/>
              </w:rPr>
              <w:t>Provision for post-sales client support and others</w:t>
            </w:r>
          </w:p>
        </w:tc>
        <w:tc>
          <w:tcPr>
            <w:tcW w:w="1141" w:type="dxa"/>
          </w:tcPr>
          <w:p w:rsidR="00D810C4" w:rsidRDefault="00B55C40">
            <w:pPr>
              <w:pStyle w:val="TableParagraph"/>
              <w:spacing w:before="19"/>
              <w:ind w:right="96"/>
              <w:jc w:val="right"/>
              <w:rPr>
                <w:sz w:val="14"/>
              </w:rPr>
            </w:pPr>
            <w:r>
              <w:rPr>
                <w:sz w:val="14"/>
              </w:rPr>
              <w:t>(6)</w:t>
            </w:r>
          </w:p>
        </w:tc>
        <w:tc>
          <w:tcPr>
            <w:tcW w:w="1108" w:type="dxa"/>
          </w:tcPr>
          <w:p w:rsidR="00D810C4" w:rsidRDefault="00B55C40">
            <w:pPr>
              <w:pStyle w:val="TableParagraph"/>
              <w:spacing w:before="19"/>
              <w:ind w:right="76"/>
              <w:jc w:val="right"/>
              <w:rPr>
                <w:sz w:val="14"/>
              </w:rPr>
            </w:pPr>
            <w:r>
              <w:rPr>
                <w:w w:val="105"/>
                <w:sz w:val="14"/>
              </w:rPr>
              <w:t>127</w:t>
            </w:r>
          </w:p>
        </w:tc>
      </w:tr>
      <w:tr w:rsidR="00D810C4">
        <w:trPr>
          <w:trHeight w:val="211"/>
        </w:trPr>
        <w:tc>
          <w:tcPr>
            <w:tcW w:w="8001" w:type="dxa"/>
          </w:tcPr>
          <w:p w:rsidR="00D810C4" w:rsidRDefault="00B55C40">
            <w:pPr>
              <w:pStyle w:val="TableParagraph"/>
              <w:spacing w:before="29"/>
              <w:ind w:left="331"/>
              <w:rPr>
                <w:sz w:val="14"/>
              </w:rPr>
            </w:pPr>
            <w:r>
              <w:rPr>
                <w:w w:val="105"/>
                <w:sz w:val="14"/>
              </w:rPr>
              <w:t>Commission to non-whole time directors</w:t>
            </w:r>
          </w:p>
        </w:tc>
        <w:tc>
          <w:tcPr>
            <w:tcW w:w="1141" w:type="dxa"/>
          </w:tcPr>
          <w:p w:rsidR="00D810C4" w:rsidRDefault="00B55C40">
            <w:pPr>
              <w:pStyle w:val="TableParagraph"/>
              <w:spacing w:before="19"/>
              <w:ind w:right="146"/>
              <w:jc w:val="right"/>
              <w:rPr>
                <w:sz w:val="14"/>
              </w:rPr>
            </w:pPr>
            <w:r>
              <w:rPr>
                <w:w w:val="104"/>
                <w:sz w:val="14"/>
              </w:rPr>
              <w:t>7</w:t>
            </w:r>
          </w:p>
        </w:tc>
        <w:tc>
          <w:tcPr>
            <w:tcW w:w="1108" w:type="dxa"/>
          </w:tcPr>
          <w:p w:rsidR="00D810C4" w:rsidRDefault="00B55C40">
            <w:pPr>
              <w:pStyle w:val="TableParagraph"/>
              <w:spacing w:before="19"/>
              <w:ind w:right="79"/>
              <w:jc w:val="right"/>
              <w:rPr>
                <w:sz w:val="14"/>
              </w:rPr>
            </w:pPr>
            <w:r>
              <w:rPr>
                <w:w w:val="104"/>
                <w:sz w:val="14"/>
              </w:rPr>
              <w:t>9</w:t>
            </w:r>
          </w:p>
        </w:tc>
      </w:tr>
      <w:tr w:rsidR="00D810C4">
        <w:trPr>
          <w:trHeight w:val="215"/>
        </w:trPr>
        <w:tc>
          <w:tcPr>
            <w:tcW w:w="8001" w:type="dxa"/>
          </w:tcPr>
          <w:p w:rsidR="00D810C4" w:rsidRDefault="00B55C40">
            <w:pPr>
              <w:pStyle w:val="TableParagraph"/>
              <w:spacing w:before="29"/>
              <w:ind w:left="331"/>
              <w:rPr>
                <w:sz w:val="14"/>
              </w:rPr>
            </w:pPr>
            <w:r>
              <w:rPr>
                <w:w w:val="105"/>
                <w:sz w:val="14"/>
              </w:rPr>
              <w:t>Impairment loss recognized / (reversed) under expected credit loss model</w:t>
            </w:r>
          </w:p>
        </w:tc>
        <w:tc>
          <w:tcPr>
            <w:tcW w:w="1141" w:type="dxa"/>
          </w:tcPr>
          <w:p w:rsidR="00D810C4" w:rsidRDefault="00B55C40">
            <w:pPr>
              <w:pStyle w:val="TableParagraph"/>
              <w:spacing w:before="19"/>
              <w:ind w:right="145"/>
              <w:jc w:val="right"/>
              <w:rPr>
                <w:sz w:val="14"/>
              </w:rPr>
            </w:pPr>
            <w:r>
              <w:rPr>
                <w:w w:val="105"/>
                <w:sz w:val="14"/>
              </w:rPr>
              <w:t>184</w:t>
            </w:r>
          </w:p>
        </w:tc>
        <w:tc>
          <w:tcPr>
            <w:tcW w:w="1108" w:type="dxa"/>
          </w:tcPr>
          <w:p w:rsidR="00D810C4" w:rsidRDefault="00B55C40">
            <w:pPr>
              <w:pStyle w:val="TableParagraph"/>
              <w:spacing w:before="19"/>
              <w:ind w:right="76"/>
              <w:jc w:val="right"/>
              <w:rPr>
                <w:sz w:val="14"/>
              </w:rPr>
            </w:pPr>
            <w:r>
              <w:rPr>
                <w:w w:val="105"/>
                <w:sz w:val="14"/>
              </w:rPr>
              <w:t>24</w:t>
            </w:r>
          </w:p>
        </w:tc>
      </w:tr>
      <w:tr w:rsidR="00D810C4">
        <w:trPr>
          <w:trHeight w:val="206"/>
        </w:trPr>
        <w:tc>
          <w:tcPr>
            <w:tcW w:w="8001" w:type="dxa"/>
          </w:tcPr>
          <w:p w:rsidR="00D810C4" w:rsidRDefault="00B55C40">
            <w:pPr>
              <w:pStyle w:val="TableParagraph"/>
              <w:spacing w:before="24"/>
              <w:ind w:left="331"/>
              <w:rPr>
                <w:sz w:val="14"/>
              </w:rPr>
            </w:pPr>
            <w:r>
              <w:rPr>
                <w:w w:val="105"/>
                <w:sz w:val="14"/>
              </w:rPr>
              <w:t>Auditor's remuneration</w:t>
            </w:r>
          </w:p>
        </w:tc>
        <w:tc>
          <w:tcPr>
            <w:tcW w:w="1141" w:type="dxa"/>
          </w:tcPr>
          <w:p w:rsidR="00D810C4" w:rsidRDefault="00D810C4">
            <w:pPr>
              <w:pStyle w:val="TableParagraph"/>
              <w:rPr>
                <w:sz w:val="14"/>
              </w:rPr>
            </w:pPr>
          </w:p>
        </w:tc>
        <w:tc>
          <w:tcPr>
            <w:tcW w:w="1108" w:type="dxa"/>
          </w:tcPr>
          <w:p w:rsidR="00D810C4" w:rsidRDefault="00D810C4">
            <w:pPr>
              <w:pStyle w:val="TableParagraph"/>
              <w:rPr>
                <w:sz w:val="14"/>
              </w:rPr>
            </w:pPr>
          </w:p>
        </w:tc>
      </w:tr>
      <w:tr w:rsidR="00D810C4">
        <w:trPr>
          <w:trHeight w:val="217"/>
        </w:trPr>
        <w:tc>
          <w:tcPr>
            <w:tcW w:w="8001" w:type="dxa"/>
          </w:tcPr>
          <w:p w:rsidR="00D810C4" w:rsidRDefault="00B55C40">
            <w:pPr>
              <w:pStyle w:val="TableParagraph"/>
              <w:spacing w:before="29"/>
              <w:ind w:left="482"/>
              <w:rPr>
                <w:sz w:val="14"/>
              </w:rPr>
            </w:pPr>
            <w:r>
              <w:rPr>
                <w:w w:val="105"/>
                <w:sz w:val="14"/>
              </w:rPr>
              <w:t>Statutory audit fees</w:t>
            </w:r>
          </w:p>
        </w:tc>
        <w:tc>
          <w:tcPr>
            <w:tcW w:w="1141" w:type="dxa"/>
          </w:tcPr>
          <w:p w:rsidR="00D810C4" w:rsidRDefault="00B55C40">
            <w:pPr>
              <w:pStyle w:val="TableParagraph"/>
              <w:spacing w:before="31"/>
              <w:ind w:right="136"/>
              <w:jc w:val="right"/>
              <w:rPr>
                <w:sz w:val="14"/>
              </w:rPr>
            </w:pPr>
            <w:r>
              <w:rPr>
                <w:w w:val="104"/>
                <w:sz w:val="14"/>
              </w:rPr>
              <w:t>4</w:t>
            </w:r>
          </w:p>
        </w:tc>
        <w:tc>
          <w:tcPr>
            <w:tcW w:w="1108" w:type="dxa"/>
          </w:tcPr>
          <w:p w:rsidR="00D810C4" w:rsidRDefault="00B55C40">
            <w:pPr>
              <w:pStyle w:val="TableParagraph"/>
              <w:spacing w:before="19"/>
              <w:ind w:right="79"/>
              <w:jc w:val="right"/>
              <w:rPr>
                <w:sz w:val="14"/>
              </w:rPr>
            </w:pPr>
            <w:r>
              <w:rPr>
                <w:w w:val="104"/>
                <w:sz w:val="14"/>
              </w:rPr>
              <w:t>3</w:t>
            </w:r>
          </w:p>
        </w:tc>
      </w:tr>
      <w:tr w:rsidR="00D810C4">
        <w:trPr>
          <w:trHeight w:val="211"/>
        </w:trPr>
        <w:tc>
          <w:tcPr>
            <w:tcW w:w="8001" w:type="dxa"/>
          </w:tcPr>
          <w:p w:rsidR="00D810C4" w:rsidRDefault="00B55C40">
            <w:pPr>
              <w:pStyle w:val="TableParagraph"/>
              <w:spacing w:before="23"/>
              <w:ind w:left="482"/>
              <w:rPr>
                <w:sz w:val="14"/>
              </w:rPr>
            </w:pPr>
            <w:r>
              <w:rPr>
                <w:w w:val="105"/>
                <w:sz w:val="14"/>
              </w:rPr>
              <w:t>Tax matters</w:t>
            </w:r>
          </w:p>
        </w:tc>
        <w:tc>
          <w:tcPr>
            <w:tcW w:w="1141" w:type="dxa"/>
          </w:tcPr>
          <w:p w:rsidR="00D810C4" w:rsidRDefault="00B55C40">
            <w:pPr>
              <w:pStyle w:val="TableParagraph"/>
              <w:spacing w:before="25"/>
              <w:ind w:right="136"/>
              <w:jc w:val="right"/>
              <w:rPr>
                <w:sz w:val="14"/>
              </w:rPr>
            </w:pPr>
            <w:r>
              <w:rPr>
                <w:w w:val="104"/>
                <w:sz w:val="14"/>
              </w:rPr>
              <w:t>1</w:t>
            </w:r>
          </w:p>
        </w:tc>
        <w:tc>
          <w:tcPr>
            <w:tcW w:w="1108" w:type="dxa"/>
          </w:tcPr>
          <w:p w:rsidR="00D810C4" w:rsidRDefault="00B55C40">
            <w:pPr>
              <w:pStyle w:val="TableParagraph"/>
              <w:spacing w:before="25"/>
              <w:ind w:right="66"/>
              <w:jc w:val="right"/>
              <w:rPr>
                <w:sz w:val="14"/>
              </w:rPr>
            </w:pPr>
            <w:r>
              <w:rPr>
                <w:w w:val="104"/>
                <w:sz w:val="14"/>
              </w:rPr>
              <w:t>1</w:t>
            </w:r>
          </w:p>
        </w:tc>
      </w:tr>
      <w:tr w:rsidR="00D810C4">
        <w:trPr>
          <w:trHeight w:val="206"/>
        </w:trPr>
        <w:tc>
          <w:tcPr>
            <w:tcW w:w="8001" w:type="dxa"/>
          </w:tcPr>
          <w:p w:rsidR="00D810C4" w:rsidRDefault="00B55C40">
            <w:pPr>
              <w:pStyle w:val="TableParagraph"/>
              <w:spacing w:before="23"/>
              <w:ind w:left="482"/>
              <w:rPr>
                <w:sz w:val="14"/>
              </w:rPr>
            </w:pPr>
            <w:r>
              <w:rPr>
                <w:w w:val="105"/>
                <w:sz w:val="14"/>
              </w:rPr>
              <w:t>Other services</w:t>
            </w:r>
          </w:p>
        </w:tc>
        <w:tc>
          <w:tcPr>
            <w:tcW w:w="1141" w:type="dxa"/>
          </w:tcPr>
          <w:p w:rsidR="00D810C4" w:rsidRDefault="00B55C40">
            <w:pPr>
              <w:pStyle w:val="TableParagraph"/>
              <w:spacing w:before="25"/>
              <w:ind w:right="197"/>
              <w:jc w:val="right"/>
              <w:rPr>
                <w:sz w:val="14"/>
              </w:rPr>
            </w:pPr>
            <w:r>
              <w:rPr>
                <w:w w:val="104"/>
                <w:sz w:val="14"/>
              </w:rPr>
              <w:t>-</w:t>
            </w:r>
          </w:p>
        </w:tc>
        <w:tc>
          <w:tcPr>
            <w:tcW w:w="1108" w:type="dxa"/>
          </w:tcPr>
          <w:p w:rsidR="00D810C4" w:rsidRDefault="00B55C40">
            <w:pPr>
              <w:pStyle w:val="TableParagraph"/>
              <w:spacing w:before="25"/>
              <w:ind w:right="162"/>
              <w:jc w:val="right"/>
              <w:rPr>
                <w:sz w:val="14"/>
              </w:rPr>
            </w:pPr>
            <w:r>
              <w:rPr>
                <w:w w:val="104"/>
                <w:sz w:val="14"/>
              </w:rPr>
              <w:t>-</w:t>
            </w:r>
          </w:p>
        </w:tc>
      </w:tr>
      <w:tr w:rsidR="00D810C4">
        <w:trPr>
          <w:trHeight w:val="211"/>
        </w:trPr>
        <w:tc>
          <w:tcPr>
            <w:tcW w:w="8001" w:type="dxa"/>
          </w:tcPr>
          <w:p w:rsidR="00D810C4" w:rsidRDefault="00B55C40">
            <w:pPr>
              <w:pStyle w:val="TableParagraph"/>
              <w:spacing w:before="28"/>
              <w:ind w:left="331"/>
              <w:rPr>
                <w:sz w:val="14"/>
              </w:rPr>
            </w:pPr>
            <w:r>
              <w:rPr>
                <w:w w:val="105"/>
                <w:sz w:val="14"/>
              </w:rPr>
              <w:t>Contributions towards Corporate Social Responsibility</w:t>
            </w:r>
          </w:p>
        </w:tc>
        <w:tc>
          <w:tcPr>
            <w:tcW w:w="1141" w:type="dxa"/>
          </w:tcPr>
          <w:p w:rsidR="00D810C4" w:rsidRDefault="00B55C40">
            <w:pPr>
              <w:pStyle w:val="TableParagraph"/>
              <w:spacing w:before="18"/>
              <w:ind w:right="145"/>
              <w:jc w:val="right"/>
              <w:rPr>
                <w:sz w:val="14"/>
              </w:rPr>
            </w:pPr>
            <w:r>
              <w:rPr>
                <w:w w:val="105"/>
                <w:sz w:val="14"/>
              </w:rPr>
              <w:t>245</w:t>
            </w:r>
          </w:p>
        </w:tc>
        <w:tc>
          <w:tcPr>
            <w:tcW w:w="1108" w:type="dxa"/>
          </w:tcPr>
          <w:p w:rsidR="00D810C4" w:rsidRDefault="00B55C40">
            <w:pPr>
              <w:pStyle w:val="TableParagraph"/>
              <w:spacing w:before="30"/>
              <w:ind w:right="61"/>
              <w:jc w:val="right"/>
              <w:rPr>
                <w:sz w:val="14"/>
              </w:rPr>
            </w:pPr>
            <w:r>
              <w:rPr>
                <w:w w:val="105"/>
                <w:sz w:val="14"/>
              </w:rPr>
              <w:t>142</w:t>
            </w:r>
          </w:p>
        </w:tc>
      </w:tr>
      <w:tr w:rsidR="00D810C4">
        <w:trPr>
          <w:trHeight w:val="206"/>
        </w:trPr>
        <w:tc>
          <w:tcPr>
            <w:tcW w:w="8001" w:type="dxa"/>
          </w:tcPr>
          <w:p w:rsidR="00D810C4" w:rsidRDefault="00B55C40">
            <w:pPr>
              <w:pStyle w:val="TableParagraph"/>
              <w:spacing w:before="20"/>
              <w:ind w:left="331"/>
              <w:rPr>
                <w:sz w:val="14"/>
              </w:rPr>
            </w:pPr>
            <w:r>
              <w:rPr>
                <w:w w:val="105"/>
                <w:sz w:val="14"/>
              </w:rPr>
              <w:t>Others</w:t>
            </w:r>
          </w:p>
        </w:tc>
        <w:tc>
          <w:tcPr>
            <w:tcW w:w="1141" w:type="dxa"/>
            <w:tcBorders>
              <w:bottom w:val="single" w:sz="6" w:space="0" w:color="000000"/>
            </w:tcBorders>
          </w:tcPr>
          <w:p w:rsidR="00D810C4" w:rsidRDefault="00B55C40">
            <w:pPr>
              <w:pStyle w:val="TableParagraph"/>
              <w:spacing w:before="18"/>
              <w:ind w:right="145"/>
              <w:jc w:val="right"/>
              <w:rPr>
                <w:sz w:val="14"/>
              </w:rPr>
            </w:pPr>
            <w:r>
              <w:rPr>
                <w:w w:val="105"/>
                <w:sz w:val="14"/>
              </w:rPr>
              <w:t>170</w:t>
            </w:r>
          </w:p>
        </w:tc>
        <w:tc>
          <w:tcPr>
            <w:tcW w:w="1108" w:type="dxa"/>
            <w:tcBorders>
              <w:bottom w:val="single" w:sz="6" w:space="0" w:color="000000"/>
            </w:tcBorders>
          </w:tcPr>
          <w:p w:rsidR="00D810C4" w:rsidRDefault="00B55C40">
            <w:pPr>
              <w:pStyle w:val="TableParagraph"/>
              <w:spacing w:before="18"/>
              <w:ind w:right="76"/>
              <w:jc w:val="right"/>
              <w:rPr>
                <w:sz w:val="14"/>
              </w:rPr>
            </w:pPr>
            <w:r>
              <w:rPr>
                <w:w w:val="105"/>
                <w:sz w:val="14"/>
              </w:rPr>
              <w:t>54</w:t>
            </w:r>
          </w:p>
        </w:tc>
      </w:tr>
      <w:tr w:rsidR="00D810C4">
        <w:trPr>
          <w:trHeight w:val="196"/>
        </w:trPr>
        <w:tc>
          <w:tcPr>
            <w:tcW w:w="8001" w:type="dxa"/>
            <w:tcBorders>
              <w:bottom w:val="single" w:sz="6" w:space="0" w:color="000000"/>
            </w:tcBorders>
          </w:tcPr>
          <w:p w:rsidR="00D810C4" w:rsidRDefault="00D810C4">
            <w:pPr>
              <w:pStyle w:val="TableParagraph"/>
              <w:rPr>
                <w:sz w:val="12"/>
              </w:rPr>
            </w:pPr>
          </w:p>
        </w:tc>
        <w:tc>
          <w:tcPr>
            <w:tcW w:w="1141" w:type="dxa"/>
            <w:tcBorders>
              <w:top w:val="single" w:sz="6" w:space="0" w:color="000000"/>
              <w:bottom w:val="single" w:sz="6" w:space="0" w:color="000000"/>
            </w:tcBorders>
          </w:tcPr>
          <w:p w:rsidR="00D810C4" w:rsidRDefault="00B55C40">
            <w:pPr>
              <w:pStyle w:val="TableParagraph"/>
              <w:spacing w:before="22" w:line="154" w:lineRule="exact"/>
              <w:ind w:right="146"/>
              <w:jc w:val="right"/>
              <w:rPr>
                <w:b/>
                <w:sz w:val="14"/>
              </w:rPr>
            </w:pPr>
            <w:r>
              <w:rPr>
                <w:b/>
                <w:w w:val="105"/>
                <w:sz w:val="14"/>
              </w:rPr>
              <w:t>2,770</w:t>
            </w:r>
          </w:p>
        </w:tc>
        <w:tc>
          <w:tcPr>
            <w:tcW w:w="1108" w:type="dxa"/>
            <w:tcBorders>
              <w:top w:val="single" w:sz="6" w:space="0" w:color="000000"/>
              <w:bottom w:val="single" w:sz="6" w:space="0" w:color="000000"/>
            </w:tcBorders>
          </w:tcPr>
          <w:p w:rsidR="00D810C4" w:rsidRDefault="00B55C40">
            <w:pPr>
              <w:pStyle w:val="TableParagraph"/>
              <w:spacing w:before="22" w:line="154" w:lineRule="exact"/>
              <w:ind w:right="78"/>
              <w:jc w:val="right"/>
              <w:rPr>
                <w:b/>
                <w:sz w:val="14"/>
              </w:rPr>
            </w:pPr>
            <w:r>
              <w:rPr>
                <w:b/>
                <w:w w:val="105"/>
                <w:sz w:val="14"/>
              </w:rPr>
              <w:t>2,184</w:t>
            </w:r>
          </w:p>
        </w:tc>
      </w:tr>
      <w:tr w:rsidR="00D810C4">
        <w:trPr>
          <w:trHeight w:val="442"/>
        </w:trPr>
        <w:tc>
          <w:tcPr>
            <w:tcW w:w="8001" w:type="dxa"/>
            <w:tcBorders>
              <w:top w:val="single" w:sz="6" w:space="0" w:color="000000"/>
            </w:tcBorders>
          </w:tcPr>
          <w:p w:rsidR="00D810C4" w:rsidRDefault="00D810C4">
            <w:pPr>
              <w:pStyle w:val="TableParagraph"/>
              <w:spacing w:before="10"/>
              <w:rPr>
                <w:sz w:val="15"/>
              </w:rPr>
            </w:pPr>
          </w:p>
          <w:p w:rsidR="00D810C4" w:rsidRDefault="00B55C40">
            <w:pPr>
              <w:pStyle w:val="TableParagraph"/>
              <w:spacing w:before="1"/>
              <w:ind w:left="28"/>
              <w:rPr>
                <w:b/>
                <w:sz w:val="14"/>
              </w:rPr>
            </w:pPr>
            <w:r>
              <w:rPr>
                <w:b/>
                <w:w w:val="105"/>
                <w:sz w:val="14"/>
              </w:rPr>
              <w:t>2.19 LEASES</w:t>
            </w:r>
          </w:p>
        </w:tc>
        <w:tc>
          <w:tcPr>
            <w:tcW w:w="1141" w:type="dxa"/>
            <w:tcBorders>
              <w:top w:val="single" w:sz="6" w:space="0" w:color="000000"/>
            </w:tcBorders>
          </w:tcPr>
          <w:p w:rsidR="00D810C4" w:rsidRDefault="00D810C4">
            <w:pPr>
              <w:pStyle w:val="TableParagraph"/>
              <w:rPr>
                <w:sz w:val="14"/>
              </w:rPr>
            </w:pPr>
          </w:p>
        </w:tc>
        <w:tc>
          <w:tcPr>
            <w:tcW w:w="1108" w:type="dxa"/>
            <w:tcBorders>
              <w:top w:val="single" w:sz="6" w:space="0" w:color="000000"/>
            </w:tcBorders>
          </w:tcPr>
          <w:p w:rsidR="00D810C4" w:rsidRDefault="00D810C4">
            <w:pPr>
              <w:pStyle w:val="TableParagraph"/>
              <w:rPr>
                <w:sz w:val="14"/>
              </w:rPr>
            </w:pPr>
          </w:p>
        </w:tc>
      </w:tr>
      <w:tr w:rsidR="00D810C4">
        <w:trPr>
          <w:trHeight w:val="283"/>
        </w:trPr>
        <w:tc>
          <w:tcPr>
            <w:tcW w:w="8001" w:type="dxa"/>
          </w:tcPr>
          <w:p w:rsidR="00D810C4" w:rsidRDefault="00B55C40">
            <w:pPr>
              <w:pStyle w:val="TableParagraph"/>
              <w:spacing w:before="96"/>
              <w:ind w:left="28"/>
              <w:rPr>
                <w:b/>
                <w:sz w:val="14"/>
              </w:rPr>
            </w:pPr>
            <w:r>
              <w:rPr>
                <w:b/>
                <w:w w:val="105"/>
                <w:sz w:val="14"/>
              </w:rPr>
              <w:t>Accounting policy</w:t>
            </w:r>
          </w:p>
        </w:tc>
        <w:tc>
          <w:tcPr>
            <w:tcW w:w="1141" w:type="dxa"/>
          </w:tcPr>
          <w:p w:rsidR="00D810C4" w:rsidRDefault="00D810C4">
            <w:pPr>
              <w:pStyle w:val="TableParagraph"/>
              <w:rPr>
                <w:sz w:val="14"/>
              </w:rPr>
            </w:pPr>
          </w:p>
        </w:tc>
        <w:tc>
          <w:tcPr>
            <w:tcW w:w="1108" w:type="dxa"/>
          </w:tcPr>
          <w:p w:rsidR="00D810C4" w:rsidRDefault="00D810C4">
            <w:pPr>
              <w:pStyle w:val="TableParagraph"/>
              <w:rPr>
                <w:sz w:val="14"/>
              </w:rPr>
            </w:pPr>
          </w:p>
        </w:tc>
      </w:tr>
      <w:tr w:rsidR="00D810C4">
        <w:trPr>
          <w:trHeight w:val="682"/>
        </w:trPr>
        <w:tc>
          <w:tcPr>
            <w:tcW w:w="10250" w:type="dxa"/>
            <w:gridSpan w:val="3"/>
          </w:tcPr>
          <w:p w:rsidR="00D810C4" w:rsidRDefault="00B55C40">
            <w:pPr>
              <w:pStyle w:val="TableParagraph"/>
              <w:spacing w:before="24" w:line="276" w:lineRule="auto"/>
              <w:ind w:left="28" w:right="24"/>
              <w:jc w:val="both"/>
              <w:rPr>
                <w:sz w:val="14"/>
              </w:rPr>
            </w:pPr>
            <w:r>
              <w:rPr>
                <w:w w:val="105"/>
                <w:sz w:val="14"/>
              </w:rPr>
              <w:t>Leases under which the company assumes substantially all the risks and rewards of ownership are classified as finance leases. When acquired, such assets are capitalized at fair value or present value of the minimum lease payments at the inception of the lease, whichever is lower. Lease payments under operating leases are recognized as an expense on a straight line basis in net profit in the Statement of Profit and Loss over the lease term.</w:t>
            </w:r>
          </w:p>
        </w:tc>
      </w:tr>
      <w:tr w:rsidR="00D810C4">
        <w:trPr>
          <w:trHeight w:val="287"/>
        </w:trPr>
        <w:tc>
          <w:tcPr>
            <w:tcW w:w="8001" w:type="dxa"/>
          </w:tcPr>
          <w:p w:rsidR="00D810C4" w:rsidRDefault="00B55C40">
            <w:pPr>
              <w:pStyle w:val="TableParagraph"/>
              <w:spacing w:before="125" w:line="143" w:lineRule="exact"/>
              <w:ind w:left="28"/>
              <w:rPr>
                <w:sz w:val="14"/>
              </w:rPr>
            </w:pPr>
            <w:r>
              <w:rPr>
                <w:w w:val="105"/>
                <w:sz w:val="14"/>
              </w:rPr>
              <w:t>The lease rentals charged during the period is as follows:</w:t>
            </w:r>
          </w:p>
        </w:tc>
        <w:tc>
          <w:tcPr>
            <w:tcW w:w="1141" w:type="dxa"/>
          </w:tcPr>
          <w:p w:rsidR="00D810C4" w:rsidRDefault="00D810C4">
            <w:pPr>
              <w:pStyle w:val="TableParagraph"/>
              <w:rPr>
                <w:sz w:val="14"/>
              </w:rPr>
            </w:pPr>
          </w:p>
        </w:tc>
        <w:tc>
          <w:tcPr>
            <w:tcW w:w="1108" w:type="dxa"/>
          </w:tcPr>
          <w:p w:rsidR="00D810C4" w:rsidRDefault="00D810C4">
            <w:pPr>
              <w:pStyle w:val="TableParagraph"/>
              <w:rPr>
                <w:sz w:val="14"/>
              </w:rPr>
            </w:pPr>
          </w:p>
        </w:tc>
      </w:tr>
      <w:tr w:rsidR="00D810C4">
        <w:trPr>
          <w:trHeight w:val="182"/>
        </w:trPr>
        <w:tc>
          <w:tcPr>
            <w:tcW w:w="10250" w:type="dxa"/>
            <w:gridSpan w:val="3"/>
          </w:tcPr>
          <w:p w:rsidR="00D810C4" w:rsidRDefault="00B55C40">
            <w:pPr>
              <w:pStyle w:val="TableParagraph"/>
              <w:tabs>
                <w:tab w:val="left" w:pos="9455"/>
              </w:tabs>
              <w:spacing w:before="6" w:line="157" w:lineRule="exact"/>
              <w:ind w:right="-15"/>
              <w:rPr>
                <w:i/>
                <w:sz w:val="14"/>
              </w:rPr>
            </w:pPr>
            <w:r>
              <w:rPr>
                <w:i/>
                <w:w w:val="104"/>
                <w:sz w:val="14"/>
                <w:u w:val="single"/>
              </w:rPr>
              <w:t xml:space="preserve"> </w:t>
            </w:r>
            <w:r>
              <w:rPr>
                <w:i/>
                <w:sz w:val="14"/>
                <w:u w:val="single"/>
              </w:rPr>
              <w:tab/>
            </w:r>
            <w:r>
              <w:rPr>
                <w:i/>
                <w:w w:val="105"/>
                <w:sz w:val="14"/>
                <w:u w:val="single"/>
              </w:rPr>
              <w:t xml:space="preserve">(In </w:t>
            </w:r>
            <w:r>
              <w:rPr>
                <w:rFonts w:ascii="Georgia"/>
                <w:i/>
                <w:w w:val="105"/>
                <w:sz w:val="15"/>
                <w:u w:val="single"/>
              </w:rPr>
              <w:t>`</w:t>
            </w:r>
            <w:r>
              <w:rPr>
                <w:rFonts w:ascii="Georgia"/>
                <w:i/>
                <w:spacing w:val="8"/>
                <w:w w:val="105"/>
                <w:sz w:val="15"/>
                <w:u w:val="single"/>
              </w:rPr>
              <w:t xml:space="preserve"> </w:t>
            </w:r>
            <w:r>
              <w:rPr>
                <w:i/>
                <w:w w:val="105"/>
                <w:sz w:val="14"/>
                <w:u w:val="single"/>
              </w:rPr>
              <w:t>crore)</w:t>
            </w:r>
            <w:r>
              <w:rPr>
                <w:i/>
                <w:spacing w:val="-13"/>
                <w:sz w:val="14"/>
                <w:u w:val="single"/>
              </w:rPr>
              <w:t xml:space="preserve"> </w:t>
            </w:r>
          </w:p>
        </w:tc>
      </w:tr>
      <w:tr w:rsidR="00D810C4">
        <w:trPr>
          <w:trHeight w:val="178"/>
        </w:trPr>
        <w:tc>
          <w:tcPr>
            <w:tcW w:w="8001" w:type="dxa"/>
          </w:tcPr>
          <w:p w:rsidR="00D810C4" w:rsidRDefault="00B55C40">
            <w:pPr>
              <w:pStyle w:val="TableParagraph"/>
              <w:spacing w:before="7" w:line="151" w:lineRule="exact"/>
              <w:ind w:left="28"/>
              <w:rPr>
                <w:b/>
                <w:sz w:val="14"/>
              </w:rPr>
            </w:pPr>
            <w:r>
              <w:rPr>
                <w:b/>
                <w:w w:val="105"/>
                <w:sz w:val="14"/>
              </w:rPr>
              <w:t>Particulars</w:t>
            </w:r>
          </w:p>
        </w:tc>
        <w:tc>
          <w:tcPr>
            <w:tcW w:w="2249" w:type="dxa"/>
            <w:gridSpan w:val="2"/>
          </w:tcPr>
          <w:p w:rsidR="00D810C4" w:rsidRDefault="00B55C40">
            <w:pPr>
              <w:pStyle w:val="TableParagraph"/>
              <w:tabs>
                <w:tab w:val="left" w:pos="415"/>
                <w:tab w:val="left" w:pos="2249"/>
              </w:tabs>
              <w:spacing w:before="2" w:line="156" w:lineRule="exact"/>
              <w:ind w:right="-15"/>
              <w:rPr>
                <w:b/>
                <w:sz w:val="14"/>
              </w:rPr>
            </w:pPr>
            <w:r>
              <w:rPr>
                <w:b/>
                <w:w w:val="104"/>
                <w:sz w:val="14"/>
                <w:u w:val="single"/>
              </w:rPr>
              <w:t xml:space="preserve"> </w:t>
            </w:r>
            <w:r>
              <w:rPr>
                <w:b/>
                <w:sz w:val="14"/>
                <w:u w:val="single"/>
              </w:rPr>
              <w:tab/>
            </w:r>
            <w:r>
              <w:rPr>
                <w:b/>
                <w:w w:val="105"/>
                <w:sz w:val="14"/>
                <w:u w:val="single"/>
              </w:rPr>
              <w:t>Year ended March</w:t>
            </w:r>
            <w:r>
              <w:rPr>
                <w:b/>
                <w:spacing w:val="26"/>
                <w:w w:val="105"/>
                <w:sz w:val="14"/>
                <w:u w:val="single"/>
              </w:rPr>
              <w:t xml:space="preserve"> </w:t>
            </w:r>
            <w:r>
              <w:rPr>
                <w:b/>
                <w:w w:val="105"/>
                <w:sz w:val="14"/>
                <w:u w:val="single"/>
              </w:rPr>
              <w:t>31,</w:t>
            </w:r>
            <w:r>
              <w:rPr>
                <w:b/>
                <w:sz w:val="14"/>
                <w:u w:val="single"/>
              </w:rPr>
              <w:tab/>
            </w:r>
          </w:p>
        </w:tc>
      </w:tr>
      <w:tr w:rsidR="00D810C4">
        <w:trPr>
          <w:trHeight w:val="163"/>
        </w:trPr>
        <w:tc>
          <w:tcPr>
            <w:tcW w:w="8001" w:type="dxa"/>
            <w:tcBorders>
              <w:bottom w:val="single" w:sz="6" w:space="0" w:color="000000"/>
            </w:tcBorders>
          </w:tcPr>
          <w:p w:rsidR="00D810C4" w:rsidRDefault="00D810C4">
            <w:pPr>
              <w:pStyle w:val="TableParagraph"/>
              <w:rPr>
                <w:sz w:val="10"/>
              </w:rPr>
            </w:pPr>
          </w:p>
        </w:tc>
        <w:tc>
          <w:tcPr>
            <w:tcW w:w="1141" w:type="dxa"/>
            <w:tcBorders>
              <w:bottom w:val="single" w:sz="6" w:space="0" w:color="000000"/>
            </w:tcBorders>
          </w:tcPr>
          <w:p w:rsidR="00D810C4" w:rsidRDefault="00B55C40">
            <w:pPr>
              <w:pStyle w:val="TableParagraph"/>
              <w:spacing w:before="8" w:line="134" w:lineRule="exact"/>
              <w:ind w:right="92"/>
              <w:jc w:val="right"/>
              <w:rPr>
                <w:b/>
                <w:sz w:val="14"/>
              </w:rPr>
            </w:pPr>
            <w:r>
              <w:rPr>
                <w:b/>
                <w:w w:val="105"/>
                <w:sz w:val="14"/>
              </w:rPr>
              <w:t>2019</w:t>
            </w:r>
          </w:p>
        </w:tc>
        <w:tc>
          <w:tcPr>
            <w:tcW w:w="1108" w:type="dxa"/>
            <w:tcBorders>
              <w:bottom w:val="single" w:sz="6" w:space="0" w:color="000000"/>
            </w:tcBorders>
          </w:tcPr>
          <w:p w:rsidR="00D810C4" w:rsidRDefault="00B55C40">
            <w:pPr>
              <w:pStyle w:val="TableParagraph"/>
              <w:spacing w:before="8" w:line="134" w:lineRule="exact"/>
              <w:ind w:right="25"/>
              <w:jc w:val="right"/>
              <w:rPr>
                <w:b/>
                <w:sz w:val="14"/>
              </w:rPr>
            </w:pPr>
            <w:r>
              <w:rPr>
                <w:b/>
                <w:w w:val="105"/>
                <w:sz w:val="14"/>
              </w:rPr>
              <w:t>2018</w:t>
            </w:r>
          </w:p>
        </w:tc>
      </w:tr>
      <w:tr w:rsidR="00D810C4">
        <w:trPr>
          <w:trHeight w:val="162"/>
        </w:trPr>
        <w:tc>
          <w:tcPr>
            <w:tcW w:w="8001" w:type="dxa"/>
            <w:tcBorders>
              <w:top w:val="single" w:sz="6" w:space="0" w:color="000000"/>
              <w:bottom w:val="single" w:sz="6" w:space="0" w:color="000000"/>
            </w:tcBorders>
          </w:tcPr>
          <w:p w:rsidR="00D810C4" w:rsidRDefault="00B55C40">
            <w:pPr>
              <w:pStyle w:val="TableParagraph"/>
              <w:spacing w:before="8" w:line="134" w:lineRule="exact"/>
              <w:ind w:left="28"/>
              <w:rPr>
                <w:sz w:val="14"/>
              </w:rPr>
            </w:pPr>
            <w:r>
              <w:rPr>
                <w:w w:val="105"/>
                <w:sz w:val="14"/>
              </w:rPr>
              <w:t>Lease rentals recognized during the period</w:t>
            </w:r>
          </w:p>
        </w:tc>
        <w:tc>
          <w:tcPr>
            <w:tcW w:w="1141" w:type="dxa"/>
            <w:tcBorders>
              <w:top w:val="single" w:sz="6" w:space="0" w:color="000000"/>
              <w:bottom w:val="single" w:sz="6" w:space="0" w:color="000000"/>
            </w:tcBorders>
          </w:tcPr>
          <w:p w:rsidR="00D810C4" w:rsidRDefault="00B55C40">
            <w:pPr>
              <w:pStyle w:val="TableParagraph"/>
              <w:spacing w:before="1" w:line="142" w:lineRule="exact"/>
              <w:ind w:right="142"/>
              <w:jc w:val="right"/>
              <w:rPr>
                <w:sz w:val="14"/>
              </w:rPr>
            </w:pPr>
            <w:r>
              <w:rPr>
                <w:w w:val="105"/>
                <w:sz w:val="14"/>
              </w:rPr>
              <w:t>339</w:t>
            </w:r>
          </w:p>
        </w:tc>
        <w:tc>
          <w:tcPr>
            <w:tcW w:w="1108" w:type="dxa"/>
            <w:tcBorders>
              <w:top w:val="single" w:sz="6" w:space="0" w:color="000000"/>
              <w:bottom w:val="single" w:sz="6" w:space="0" w:color="000000"/>
            </w:tcBorders>
          </w:tcPr>
          <w:p w:rsidR="00D810C4" w:rsidRDefault="00B55C40">
            <w:pPr>
              <w:pStyle w:val="TableParagraph"/>
              <w:spacing w:before="1" w:line="142" w:lineRule="exact"/>
              <w:ind w:right="74"/>
              <w:jc w:val="right"/>
              <w:rPr>
                <w:sz w:val="14"/>
              </w:rPr>
            </w:pPr>
            <w:r>
              <w:rPr>
                <w:w w:val="105"/>
                <w:sz w:val="14"/>
              </w:rPr>
              <w:t>328</w:t>
            </w:r>
          </w:p>
        </w:tc>
      </w:tr>
      <w:tr w:rsidR="00D810C4">
        <w:trPr>
          <w:trHeight w:val="344"/>
        </w:trPr>
        <w:tc>
          <w:tcPr>
            <w:tcW w:w="10250" w:type="dxa"/>
            <w:gridSpan w:val="3"/>
            <w:tcBorders>
              <w:top w:val="single" w:sz="6" w:space="0" w:color="000000"/>
            </w:tcBorders>
          </w:tcPr>
          <w:p w:rsidR="00D810C4" w:rsidRDefault="00D810C4">
            <w:pPr>
              <w:pStyle w:val="TableParagraph"/>
              <w:spacing w:before="6"/>
              <w:rPr>
                <w:sz w:val="15"/>
              </w:rPr>
            </w:pPr>
          </w:p>
          <w:p w:rsidR="00D810C4" w:rsidRDefault="00B55C40">
            <w:pPr>
              <w:pStyle w:val="TableParagraph"/>
              <w:spacing w:line="146" w:lineRule="exact"/>
              <w:ind w:left="28"/>
              <w:rPr>
                <w:sz w:val="14"/>
              </w:rPr>
            </w:pPr>
            <w:r>
              <w:rPr>
                <w:w w:val="105"/>
                <w:sz w:val="14"/>
              </w:rPr>
              <w:t>The obligations on long-term, non-cancellable operating leases payable as per the rentals stated in the respective agreements are as follows:</w:t>
            </w:r>
          </w:p>
        </w:tc>
      </w:tr>
      <w:tr w:rsidR="00D810C4">
        <w:trPr>
          <w:trHeight w:val="183"/>
        </w:trPr>
        <w:tc>
          <w:tcPr>
            <w:tcW w:w="10250" w:type="dxa"/>
            <w:gridSpan w:val="3"/>
          </w:tcPr>
          <w:p w:rsidR="00D810C4" w:rsidRDefault="00B55C40">
            <w:pPr>
              <w:pStyle w:val="TableParagraph"/>
              <w:tabs>
                <w:tab w:val="left" w:pos="9455"/>
              </w:tabs>
              <w:spacing w:before="9" w:line="155" w:lineRule="exact"/>
              <w:ind w:right="-15"/>
              <w:rPr>
                <w:i/>
                <w:sz w:val="14"/>
              </w:rPr>
            </w:pPr>
            <w:r>
              <w:rPr>
                <w:i/>
                <w:w w:val="104"/>
                <w:sz w:val="14"/>
                <w:u w:val="single"/>
              </w:rPr>
              <w:t xml:space="preserve"> </w:t>
            </w:r>
            <w:r>
              <w:rPr>
                <w:i/>
                <w:sz w:val="14"/>
                <w:u w:val="single"/>
              </w:rPr>
              <w:tab/>
            </w:r>
            <w:r>
              <w:rPr>
                <w:i/>
                <w:w w:val="105"/>
                <w:sz w:val="14"/>
                <w:u w:val="single"/>
              </w:rPr>
              <w:t xml:space="preserve">(In </w:t>
            </w:r>
            <w:r>
              <w:rPr>
                <w:rFonts w:ascii="Georgia"/>
                <w:i/>
                <w:w w:val="105"/>
                <w:sz w:val="15"/>
                <w:u w:val="single"/>
              </w:rPr>
              <w:t>`</w:t>
            </w:r>
            <w:r>
              <w:rPr>
                <w:rFonts w:ascii="Georgia"/>
                <w:i/>
                <w:spacing w:val="8"/>
                <w:w w:val="105"/>
                <w:sz w:val="15"/>
                <w:u w:val="single"/>
              </w:rPr>
              <w:t xml:space="preserve"> </w:t>
            </w:r>
            <w:r>
              <w:rPr>
                <w:i/>
                <w:w w:val="105"/>
                <w:sz w:val="14"/>
                <w:u w:val="single"/>
              </w:rPr>
              <w:t>crore)</w:t>
            </w:r>
            <w:r>
              <w:rPr>
                <w:i/>
                <w:spacing w:val="-13"/>
                <w:sz w:val="14"/>
                <w:u w:val="single"/>
              </w:rPr>
              <w:t xml:space="preserve"> </w:t>
            </w:r>
          </w:p>
        </w:tc>
      </w:tr>
      <w:tr w:rsidR="00D810C4">
        <w:trPr>
          <w:trHeight w:val="175"/>
        </w:trPr>
        <w:tc>
          <w:tcPr>
            <w:tcW w:w="10250" w:type="dxa"/>
            <w:gridSpan w:val="3"/>
          </w:tcPr>
          <w:p w:rsidR="00D810C4" w:rsidRDefault="00B55C40">
            <w:pPr>
              <w:pStyle w:val="TableParagraph"/>
              <w:tabs>
                <w:tab w:val="left" w:pos="952"/>
                <w:tab w:val="left" w:pos="2249"/>
              </w:tabs>
              <w:spacing w:line="155" w:lineRule="exact"/>
              <w:ind w:right="-15"/>
              <w:jc w:val="right"/>
              <w:rPr>
                <w:b/>
                <w:sz w:val="14"/>
              </w:rPr>
            </w:pPr>
            <w:r>
              <w:rPr>
                <w:b/>
                <w:w w:val="104"/>
                <w:sz w:val="14"/>
                <w:u w:val="single"/>
              </w:rPr>
              <w:t xml:space="preserve"> </w:t>
            </w:r>
            <w:r>
              <w:rPr>
                <w:b/>
                <w:sz w:val="14"/>
                <w:u w:val="single"/>
              </w:rPr>
              <w:tab/>
            </w:r>
            <w:r>
              <w:rPr>
                <w:b/>
                <w:w w:val="105"/>
                <w:sz w:val="14"/>
                <w:u w:val="single"/>
              </w:rPr>
              <w:t>As</w:t>
            </w:r>
            <w:r>
              <w:rPr>
                <w:b/>
                <w:spacing w:val="-1"/>
                <w:w w:val="105"/>
                <w:sz w:val="14"/>
                <w:u w:val="single"/>
              </w:rPr>
              <w:t xml:space="preserve"> </w:t>
            </w:r>
            <w:r>
              <w:rPr>
                <w:b/>
                <w:w w:val="105"/>
                <w:sz w:val="14"/>
                <w:u w:val="single"/>
              </w:rPr>
              <w:t>at</w:t>
            </w:r>
            <w:r>
              <w:rPr>
                <w:b/>
                <w:sz w:val="14"/>
                <w:u w:val="single"/>
              </w:rPr>
              <w:tab/>
            </w:r>
          </w:p>
        </w:tc>
      </w:tr>
      <w:tr w:rsidR="00D810C4">
        <w:trPr>
          <w:trHeight w:val="169"/>
        </w:trPr>
        <w:tc>
          <w:tcPr>
            <w:tcW w:w="8001" w:type="dxa"/>
            <w:tcBorders>
              <w:bottom w:val="single" w:sz="6" w:space="0" w:color="000000"/>
            </w:tcBorders>
          </w:tcPr>
          <w:p w:rsidR="00D810C4" w:rsidRDefault="00B55C40">
            <w:pPr>
              <w:pStyle w:val="TableParagraph"/>
              <w:spacing w:before="12" w:line="137" w:lineRule="exact"/>
              <w:ind w:left="28"/>
              <w:rPr>
                <w:b/>
                <w:sz w:val="14"/>
              </w:rPr>
            </w:pPr>
            <w:r>
              <w:rPr>
                <w:b/>
                <w:w w:val="105"/>
                <w:sz w:val="14"/>
              </w:rPr>
              <w:t>Future minimum lease payable</w:t>
            </w:r>
          </w:p>
        </w:tc>
        <w:tc>
          <w:tcPr>
            <w:tcW w:w="1141" w:type="dxa"/>
            <w:tcBorders>
              <w:bottom w:val="single" w:sz="6" w:space="0" w:color="000000"/>
            </w:tcBorders>
          </w:tcPr>
          <w:p w:rsidR="00D810C4" w:rsidRDefault="00B55C40">
            <w:pPr>
              <w:pStyle w:val="TableParagraph"/>
              <w:spacing w:before="12" w:line="137" w:lineRule="exact"/>
              <w:ind w:right="99"/>
              <w:jc w:val="right"/>
              <w:rPr>
                <w:b/>
                <w:sz w:val="14"/>
              </w:rPr>
            </w:pPr>
            <w:r>
              <w:rPr>
                <w:b/>
                <w:w w:val="105"/>
                <w:sz w:val="14"/>
              </w:rPr>
              <w:t>March 31, 2019</w:t>
            </w:r>
          </w:p>
        </w:tc>
        <w:tc>
          <w:tcPr>
            <w:tcW w:w="1108" w:type="dxa"/>
            <w:tcBorders>
              <w:bottom w:val="single" w:sz="6" w:space="0" w:color="000000"/>
            </w:tcBorders>
          </w:tcPr>
          <w:p w:rsidR="00D810C4" w:rsidRDefault="00B55C40">
            <w:pPr>
              <w:pStyle w:val="TableParagraph"/>
              <w:spacing w:before="12" w:line="137" w:lineRule="exact"/>
              <w:ind w:right="31"/>
              <w:jc w:val="right"/>
              <w:rPr>
                <w:b/>
                <w:sz w:val="14"/>
              </w:rPr>
            </w:pPr>
            <w:r>
              <w:rPr>
                <w:b/>
                <w:w w:val="105"/>
                <w:sz w:val="14"/>
              </w:rPr>
              <w:t>March 31, 2018</w:t>
            </w:r>
          </w:p>
        </w:tc>
      </w:tr>
      <w:tr w:rsidR="00D810C4">
        <w:trPr>
          <w:trHeight w:val="171"/>
        </w:trPr>
        <w:tc>
          <w:tcPr>
            <w:tcW w:w="8001" w:type="dxa"/>
            <w:tcBorders>
              <w:top w:val="single" w:sz="6" w:space="0" w:color="000000"/>
            </w:tcBorders>
          </w:tcPr>
          <w:p w:rsidR="00D810C4" w:rsidRDefault="00B55C40">
            <w:pPr>
              <w:pStyle w:val="TableParagraph"/>
              <w:spacing w:before="1" w:line="150" w:lineRule="exact"/>
              <w:ind w:left="28"/>
              <w:rPr>
                <w:sz w:val="14"/>
              </w:rPr>
            </w:pPr>
            <w:r>
              <w:rPr>
                <w:w w:val="105"/>
                <w:sz w:val="14"/>
              </w:rPr>
              <w:t>Not later than 1 year</w:t>
            </w:r>
          </w:p>
        </w:tc>
        <w:tc>
          <w:tcPr>
            <w:tcW w:w="1141" w:type="dxa"/>
            <w:tcBorders>
              <w:top w:val="single" w:sz="6" w:space="0" w:color="000000"/>
            </w:tcBorders>
          </w:tcPr>
          <w:p w:rsidR="00D810C4" w:rsidRDefault="00B55C40">
            <w:pPr>
              <w:pStyle w:val="TableParagraph"/>
              <w:spacing w:before="1" w:line="150" w:lineRule="exact"/>
              <w:ind w:right="142"/>
              <w:jc w:val="right"/>
              <w:rPr>
                <w:sz w:val="14"/>
              </w:rPr>
            </w:pPr>
            <w:r>
              <w:rPr>
                <w:w w:val="105"/>
                <w:sz w:val="14"/>
              </w:rPr>
              <w:t>391</w:t>
            </w:r>
          </w:p>
        </w:tc>
        <w:tc>
          <w:tcPr>
            <w:tcW w:w="1108" w:type="dxa"/>
            <w:tcBorders>
              <w:top w:val="single" w:sz="6" w:space="0" w:color="000000"/>
            </w:tcBorders>
          </w:tcPr>
          <w:p w:rsidR="00D810C4" w:rsidRDefault="00B55C40">
            <w:pPr>
              <w:pStyle w:val="TableParagraph"/>
              <w:spacing w:before="1" w:line="150" w:lineRule="exact"/>
              <w:ind w:right="74"/>
              <w:jc w:val="right"/>
              <w:rPr>
                <w:sz w:val="14"/>
              </w:rPr>
            </w:pPr>
            <w:r>
              <w:rPr>
                <w:w w:val="105"/>
                <w:sz w:val="14"/>
              </w:rPr>
              <w:t>267</w:t>
            </w:r>
          </w:p>
        </w:tc>
      </w:tr>
      <w:tr w:rsidR="00D810C4">
        <w:trPr>
          <w:trHeight w:val="177"/>
        </w:trPr>
        <w:tc>
          <w:tcPr>
            <w:tcW w:w="8001" w:type="dxa"/>
          </w:tcPr>
          <w:p w:rsidR="00D810C4" w:rsidRDefault="00B55C40">
            <w:pPr>
              <w:pStyle w:val="TableParagraph"/>
              <w:spacing w:before="7" w:line="150" w:lineRule="exact"/>
              <w:ind w:left="28"/>
              <w:rPr>
                <w:sz w:val="14"/>
              </w:rPr>
            </w:pPr>
            <w:r>
              <w:rPr>
                <w:w w:val="105"/>
                <w:sz w:val="14"/>
              </w:rPr>
              <w:t>Later than 1 year and not later than 5 years</w:t>
            </w:r>
          </w:p>
        </w:tc>
        <w:tc>
          <w:tcPr>
            <w:tcW w:w="1141" w:type="dxa"/>
          </w:tcPr>
          <w:p w:rsidR="00D810C4" w:rsidRDefault="00B55C40">
            <w:pPr>
              <w:pStyle w:val="TableParagraph"/>
              <w:spacing w:before="7" w:line="150" w:lineRule="exact"/>
              <w:ind w:right="144"/>
              <w:jc w:val="right"/>
              <w:rPr>
                <w:sz w:val="14"/>
              </w:rPr>
            </w:pPr>
            <w:r>
              <w:rPr>
                <w:w w:val="105"/>
                <w:sz w:val="14"/>
              </w:rPr>
              <w:t>1,191</w:t>
            </w:r>
          </w:p>
        </w:tc>
        <w:tc>
          <w:tcPr>
            <w:tcW w:w="1108" w:type="dxa"/>
          </w:tcPr>
          <w:p w:rsidR="00D810C4" w:rsidRDefault="00B55C40">
            <w:pPr>
              <w:pStyle w:val="TableParagraph"/>
              <w:spacing w:before="7" w:line="150" w:lineRule="exact"/>
              <w:ind w:right="74"/>
              <w:jc w:val="right"/>
              <w:rPr>
                <w:sz w:val="14"/>
              </w:rPr>
            </w:pPr>
            <w:r>
              <w:rPr>
                <w:w w:val="105"/>
                <w:sz w:val="14"/>
              </w:rPr>
              <w:t>877</w:t>
            </w:r>
          </w:p>
        </w:tc>
      </w:tr>
      <w:tr w:rsidR="00D810C4">
        <w:trPr>
          <w:trHeight w:val="169"/>
        </w:trPr>
        <w:tc>
          <w:tcPr>
            <w:tcW w:w="8001" w:type="dxa"/>
            <w:tcBorders>
              <w:bottom w:val="single" w:sz="6" w:space="0" w:color="000000"/>
            </w:tcBorders>
          </w:tcPr>
          <w:p w:rsidR="00D810C4" w:rsidRDefault="00B55C40">
            <w:pPr>
              <w:pStyle w:val="TableParagraph"/>
              <w:spacing w:before="7" w:line="142" w:lineRule="exact"/>
              <w:ind w:left="28"/>
              <w:rPr>
                <w:sz w:val="14"/>
              </w:rPr>
            </w:pPr>
            <w:r>
              <w:rPr>
                <w:w w:val="105"/>
                <w:sz w:val="14"/>
              </w:rPr>
              <w:t>Later than 5 years</w:t>
            </w:r>
          </w:p>
        </w:tc>
        <w:tc>
          <w:tcPr>
            <w:tcW w:w="1141" w:type="dxa"/>
            <w:tcBorders>
              <w:bottom w:val="single" w:sz="6" w:space="0" w:color="000000"/>
            </w:tcBorders>
          </w:tcPr>
          <w:p w:rsidR="00D810C4" w:rsidRDefault="00B55C40">
            <w:pPr>
              <w:pStyle w:val="TableParagraph"/>
              <w:spacing w:before="7" w:line="142" w:lineRule="exact"/>
              <w:ind w:right="142"/>
              <w:jc w:val="right"/>
              <w:rPr>
                <w:sz w:val="14"/>
              </w:rPr>
            </w:pPr>
            <w:r>
              <w:rPr>
                <w:w w:val="105"/>
                <w:sz w:val="14"/>
              </w:rPr>
              <w:t>800</w:t>
            </w:r>
          </w:p>
        </w:tc>
        <w:tc>
          <w:tcPr>
            <w:tcW w:w="1108" w:type="dxa"/>
            <w:tcBorders>
              <w:bottom w:val="single" w:sz="6" w:space="0" w:color="000000"/>
            </w:tcBorders>
          </w:tcPr>
          <w:p w:rsidR="00D810C4" w:rsidRDefault="00B55C40">
            <w:pPr>
              <w:pStyle w:val="TableParagraph"/>
              <w:spacing w:before="7" w:line="142" w:lineRule="exact"/>
              <w:ind w:right="74"/>
              <w:jc w:val="right"/>
              <w:rPr>
                <w:sz w:val="14"/>
              </w:rPr>
            </w:pPr>
            <w:r>
              <w:rPr>
                <w:w w:val="105"/>
                <w:sz w:val="14"/>
              </w:rPr>
              <w:t>755</w:t>
            </w:r>
          </w:p>
        </w:tc>
      </w:tr>
      <w:tr w:rsidR="00D810C4">
        <w:trPr>
          <w:trHeight w:val="532"/>
        </w:trPr>
        <w:tc>
          <w:tcPr>
            <w:tcW w:w="10250" w:type="dxa"/>
            <w:gridSpan w:val="3"/>
            <w:tcBorders>
              <w:top w:val="single" w:sz="6" w:space="0" w:color="000000"/>
            </w:tcBorders>
          </w:tcPr>
          <w:p w:rsidR="00D810C4" w:rsidRDefault="00D810C4">
            <w:pPr>
              <w:pStyle w:val="TableParagraph"/>
              <w:spacing w:before="5"/>
              <w:rPr>
                <w:sz w:val="14"/>
              </w:rPr>
            </w:pPr>
          </w:p>
          <w:p w:rsidR="00D810C4" w:rsidRDefault="00B55C40">
            <w:pPr>
              <w:pStyle w:val="TableParagraph"/>
              <w:spacing w:line="180" w:lineRule="atLeast"/>
              <w:ind w:left="28" w:right="-15"/>
              <w:rPr>
                <w:sz w:val="14"/>
              </w:rPr>
            </w:pPr>
            <w:r>
              <w:rPr>
                <w:w w:val="105"/>
                <w:sz w:val="14"/>
              </w:rPr>
              <w:t>The operating lease arrangements, are renewable on a periodic basis and for most of the leases extend upto a maximum of ten years from their respective dates of inception and relates to rented premises. Some of these lease agreements have price escalation clauses.</w:t>
            </w:r>
          </w:p>
        </w:tc>
      </w:tr>
    </w:tbl>
    <w:p w:rsidR="00D810C4" w:rsidRDefault="00D810C4">
      <w:pPr>
        <w:spacing w:line="180" w:lineRule="atLeast"/>
        <w:rPr>
          <w:sz w:val="14"/>
        </w:rPr>
        <w:sectPr w:rsidR="00D810C4">
          <w:pgSz w:w="11910" w:h="16840"/>
          <w:pgMar w:top="1580" w:right="600" w:bottom="540" w:left="300" w:header="0" w:footer="334" w:gutter="0"/>
          <w:cols w:space="720"/>
        </w:sectPr>
      </w:pPr>
    </w:p>
    <w:p w:rsidR="00D810C4" w:rsidRDefault="00D810C4">
      <w:pPr>
        <w:pStyle w:val="BodyText"/>
        <w:spacing w:before="3"/>
        <w:rPr>
          <w:sz w:val="20"/>
        </w:rPr>
      </w:pPr>
    </w:p>
    <w:p w:rsidR="00D810C4" w:rsidRDefault="00B55C40">
      <w:pPr>
        <w:pStyle w:val="ListParagraph"/>
        <w:numPr>
          <w:ilvl w:val="1"/>
          <w:numId w:val="1"/>
        </w:numPr>
        <w:tabs>
          <w:tab w:val="left" w:pos="1056"/>
        </w:tabs>
        <w:spacing w:before="95" w:line="261" w:lineRule="auto"/>
        <w:ind w:right="8291" w:firstLine="0"/>
        <w:rPr>
          <w:b/>
          <w:sz w:val="15"/>
        </w:rPr>
      </w:pPr>
      <w:r>
        <w:rPr>
          <w:b/>
          <w:sz w:val="15"/>
        </w:rPr>
        <w:t>EMPLOYEE BENEFITS Accounting</w:t>
      </w:r>
      <w:r>
        <w:rPr>
          <w:b/>
          <w:spacing w:val="1"/>
          <w:sz w:val="15"/>
        </w:rPr>
        <w:t xml:space="preserve"> </w:t>
      </w:r>
      <w:r>
        <w:rPr>
          <w:b/>
          <w:sz w:val="15"/>
        </w:rPr>
        <w:t>Policy</w:t>
      </w:r>
    </w:p>
    <w:p w:rsidR="00D810C4" w:rsidRDefault="00D810C4">
      <w:pPr>
        <w:pStyle w:val="BodyText"/>
        <w:spacing w:before="7"/>
        <w:rPr>
          <w:b/>
        </w:rPr>
      </w:pPr>
    </w:p>
    <w:p w:rsidR="00D810C4" w:rsidRDefault="00B55C40">
      <w:pPr>
        <w:pStyle w:val="ListParagraph"/>
        <w:numPr>
          <w:ilvl w:val="2"/>
          <w:numId w:val="1"/>
        </w:numPr>
        <w:tabs>
          <w:tab w:val="left" w:pos="1171"/>
        </w:tabs>
        <w:jc w:val="both"/>
        <w:rPr>
          <w:b/>
          <w:sz w:val="15"/>
        </w:rPr>
      </w:pPr>
      <w:r>
        <w:rPr>
          <w:b/>
          <w:sz w:val="15"/>
        </w:rPr>
        <w:t>Gratuity</w:t>
      </w:r>
    </w:p>
    <w:p w:rsidR="00D810C4" w:rsidRDefault="00B55C40">
      <w:pPr>
        <w:spacing w:before="39" w:line="271" w:lineRule="auto"/>
        <w:ind w:left="748" w:right="894"/>
        <w:jc w:val="both"/>
        <w:rPr>
          <w:sz w:val="15"/>
        </w:rPr>
      </w:pPr>
      <w:r>
        <w:rPr>
          <w:sz w:val="15"/>
        </w:rPr>
        <w:t>The Company provides for gratuity, a defined benefit retirement plan ('the Gratuity Plan') covering eligible employees. The Gratuity Plan provides a lump sum payment to vested employees at retirement, death, incapacitation or termination of employment, of an amount based on the respective employee's salary and the tenure of employment with the Company.</w:t>
      </w:r>
    </w:p>
    <w:p w:rsidR="00D810C4" w:rsidRDefault="00B55C40">
      <w:pPr>
        <w:spacing w:before="97" w:line="271" w:lineRule="auto"/>
        <w:ind w:left="748" w:right="891"/>
        <w:jc w:val="both"/>
        <w:rPr>
          <w:sz w:val="15"/>
        </w:rPr>
      </w:pPr>
      <w:r>
        <w:rPr>
          <w:sz w:val="15"/>
        </w:rPr>
        <w:t>Liabilities with regard to the Gratuity Plan are determined by actuarial valuation, performed by an independent actuary, at each Balance Sheet date using the projected unit credit method. The Company fully contributes all ascertained liabilities to the Infosys Limited Employees' Gratuity Fund Trust (the Trust). Trustees administer contributions made to the Trusts and contributions are invested in a scheme with Life Insurance Corporation of India as permitted by Indian</w:t>
      </w:r>
      <w:r>
        <w:rPr>
          <w:spacing w:val="-1"/>
          <w:sz w:val="15"/>
        </w:rPr>
        <w:t xml:space="preserve"> </w:t>
      </w:r>
      <w:r>
        <w:rPr>
          <w:sz w:val="15"/>
        </w:rPr>
        <w:t>law.</w:t>
      </w:r>
    </w:p>
    <w:p w:rsidR="00D810C4" w:rsidRDefault="00B55C40">
      <w:pPr>
        <w:spacing w:before="77" w:line="271" w:lineRule="auto"/>
        <w:ind w:left="748" w:right="891"/>
        <w:jc w:val="both"/>
        <w:rPr>
          <w:sz w:val="15"/>
        </w:rPr>
      </w:pPr>
      <w:r>
        <w:rPr>
          <w:sz w:val="15"/>
        </w:rPr>
        <w:t>The Company recognizes the net obligation of a defined benefit plan in its Balance Sheet as an asset or liability. Gains and losses through  re- measurements of the net defined benefit liability/(asset) are recognized in other comprehensive income and are not reclassified to profit or loss in subsequent periods. The actual return of the portfolio of plan assets, in excess of the yields computed by applying the discount rate used to measure the defined benefit obligation is recognized in other comprehensive income. The effect of any plan amendments are recognized in net profit in the Statement  of Profit and</w:t>
      </w:r>
      <w:r>
        <w:rPr>
          <w:spacing w:val="-1"/>
          <w:sz w:val="15"/>
        </w:rPr>
        <w:t xml:space="preserve"> </w:t>
      </w:r>
      <w:r>
        <w:rPr>
          <w:sz w:val="15"/>
        </w:rPr>
        <w:t>Loss.</w:t>
      </w:r>
    </w:p>
    <w:p w:rsidR="00D810C4" w:rsidRDefault="00B55C40">
      <w:pPr>
        <w:pStyle w:val="ListParagraph"/>
        <w:numPr>
          <w:ilvl w:val="2"/>
          <w:numId w:val="1"/>
        </w:numPr>
        <w:tabs>
          <w:tab w:val="left" w:pos="1171"/>
        </w:tabs>
        <w:spacing w:before="122"/>
        <w:jc w:val="both"/>
        <w:rPr>
          <w:b/>
          <w:sz w:val="15"/>
        </w:rPr>
      </w:pPr>
      <w:r>
        <w:rPr>
          <w:b/>
          <w:sz w:val="15"/>
        </w:rPr>
        <w:t>Provident fund</w:t>
      </w:r>
    </w:p>
    <w:p w:rsidR="00D810C4" w:rsidRDefault="00B55C40">
      <w:pPr>
        <w:spacing w:before="63" w:line="271" w:lineRule="auto"/>
        <w:ind w:left="748" w:right="891"/>
        <w:jc w:val="both"/>
        <w:rPr>
          <w:sz w:val="15"/>
        </w:rPr>
      </w:pPr>
      <w:r>
        <w:rPr>
          <w:sz w:val="15"/>
        </w:rPr>
        <w:t>Eligible employees of Infosys receive benefits from a provident fund, which is a defined benefit plan. Both the eligible employee and the Company make monthly contributions to the provident fund plan equal to a specified percentage of the covered employee's salary. The Company contributes a portion to the Infosys Limited Employees' Provident Fund Trust. The trust invests in specific designated instruments as permitted by Indian law. The remaining portion is contributed to the government administered pension fund. The rate at which the annual interest is payable to the beneficiaries by the trust is  being administered by the Government. The Company has an obligation to make good the shortfall, if any, between the return from the investments of the Trust and the notified interest</w:t>
      </w:r>
      <w:r>
        <w:rPr>
          <w:spacing w:val="4"/>
          <w:sz w:val="15"/>
        </w:rPr>
        <w:t xml:space="preserve"> </w:t>
      </w:r>
      <w:r>
        <w:rPr>
          <w:sz w:val="15"/>
        </w:rPr>
        <w:t>rate.</w:t>
      </w:r>
    </w:p>
    <w:p w:rsidR="00D810C4" w:rsidRDefault="00D810C4">
      <w:pPr>
        <w:pStyle w:val="BodyText"/>
        <w:spacing w:before="7"/>
        <w:rPr>
          <w:sz w:val="14"/>
        </w:rPr>
      </w:pPr>
    </w:p>
    <w:p w:rsidR="00D810C4" w:rsidRDefault="00B55C40">
      <w:pPr>
        <w:pStyle w:val="ListParagraph"/>
        <w:numPr>
          <w:ilvl w:val="2"/>
          <w:numId w:val="1"/>
        </w:numPr>
        <w:tabs>
          <w:tab w:val="left" w:pos="1171"/>
        </w:tabs>
        <w:rPr>
          <w:b/>
          <w:sz w:val="15"/>
        </w:rPr>
      </w:pPr>
      <w:r>
        <w:rPr>
          <w:b/>
          <w:sz w:val="15"/>
        </w:rPr>
        <w:t>Superannuation</w:t>
      </w:r>
    </w:p>
    <w:p w:rsidR="00D810C4" w:rsidRDefault="00D810C4">
      <w:pPr>
        <w:pStyle w:val="BodyText"/>
        <w:spacing w:before="11"/>
        <w:rPr>
          <w:b/>
          <w:sz w:val="16"/>
        </w:rPr>
      </w:pPr>
    </w:p>
    <w:p w:rsidR="00D810C4" w:rsidRDefault="00B55C40">
      <w:pPr>
        <w:spacing w:line="271" w:lineRule="auto"/>
        <w:ind w:left="748" w:right="633"/>
        <w:rPr>
          <w:sz w:val="15"/>
        </w:rPr>
      </w:pPr>
      <w:r>
        <w:rPr>
          <w:sz w:val="15"/>
        </w:rPr>
        <w:t>Certain employees of Infosys are participants in a defined contribution plan. The Company has no further obligations to the Plan beyond its monthly contributions which are periodically contributed to a trust fund, the corpus of which is invested with the Life Insurance Corporation of India.</w:t>
      </w:r>
    </w:p>
    <w:p w:rsidR="00D810C4" w:rsidRDefault="00D810C4">
      <w:pPr>
        <w:pStyle w:val="BodyText"/>
        <w:spacing w:before="10"/>
        <w:rPr>
          <w:sz w:val="16"/>
        </w:rPr>
      </w:pPr>
    </w:p>
    <w:p w:rsidR="00D810C4" w:rsidRDefault="00B55C40">
      <w:pPr>
        <w:pStyle w:val="ListParagraph"/>
        <w:numPr>
          <w:ilvl w:val="2"/>
          <w:numId w:val="1"/>
        </w:numPr>
        <w:tabs>
          <w:tab w:val="left" w:pos="1171"/>
        </w:tabs>
        <w:spacing w:before="95"/>
        <w:rPr>
          <w:b/>
          <w:sz w:val="15"/>
        </w:rPr>
      </w:pPr>
      <w:r>
        <w:rPr>
          <w:b/>
          <w:sz w:val="15"/>
        </w:rPr>
        <w:t>Compensated absences</w:t>
      </w:r>
    </w:p>
    <w:p w:rsidR="00D810C4" w:rsidRDefault="00B55C40">
      <w:pPr>
        <w:spacing w:before="125" w:line="271" w:lineRule="auto"/>
        <w:ind w:left="748" w:right="893"/>
        <w:jc w:val="both"/>
        <w:rPr>
          <w:sz w:val="15"/>
        </w:rPr>
      </w:pPr>
      <w:r>
        <w:rPr>
          <w:sz w:val="15"/>
        </w:rPr>
        <w:t>The Company has a policy on compensated absences which are both accumulating and non-accumulating in nature. The expected cost of accumulating compensated absences is determined by actuarial valuation performed by an independent actuary at each Balance Sheet date using projected unit credit method on the additional amount expected to be paid/availed as a result of the unused entitlement that has  accumulated at  the Balance Sheet date.  Expense on non-accumulating compensated absences is recognized in the period in which the absences</w:t>
      </w:r>
      <w:r>
        <w:rPr>
          <w:spacing w:val="18"/>
          <w:sz w:val="15"/>
        </w:rPr>
        <w:t xml:space="preserve"> </w:t>
      </w:r>
      <w:r>
        <w:rPr>
          <w:sz w:val="15"/>
        </w:rPr>
        <w:t>occur.</w:t>
      </w:r>
    </w:p>
    <w:p w:rsidR="00D810C4" w:rsidRDefault="00D810C4">
      <w:pPr>
        <w:pStyle w:val="BodyText"/>
        <w:spacing w:before="3"/>
        <w:rPr>
          <w:sz w:val="13"/>
        </w:rPr>
      </w:pPr>
    </w:p>
    <w:p w:rsidR="00D810C4" w:rsidRDefault="00B55C40">
      <w:pPr>
        <w:spacing w:before="95"/>
        <w:ind w:left="748"/>
        <w:rPr>
          <w:b/>
          <w:sz w:val="15"/>
        </w:rPr>
      </w:pPr>
      <w:r>
        <w:rPr>
          <w:b/>
          <w:sz w:val="15"/>
        </w:rPr>
        <w:t>a. Gratuity</w:t>
      </w:r>
    </w:p>
    <w:p w:rsidR="00D810C4" w:rsidRDefault="00D810C4">
      <w:pPr>
        <w:pStyle w:val="BodyText"/>
        <w:spacing w:before="9"/>
        <w:rPr>
          <w:b/>
          <w:sz w:val="13"/>
        </w:rPr>
      </w:pPr>
    </w:p>
    <w:p w:rsidR="00D810C4" w:rsidRDefault="00B55C40">
      <w:pPr>
        <w:spacing w:before="1" w:line="271" w:lineRule="auto"/>
        <w:ind w:left="748" w:right="962"/>
        <w:rPr>
          <w:sz w:val="15"/>
        </w:rPr>
      </w:pPr>
      <w:r>
        <w:rPr>
          <w:sz w:val="15"/>
        </w:rPr>
        <w:t>The following tables set out the funded status  of the gratuity plans and the amounts recognized in the Company's financial statements as at March 31,  2019 and March 31,</w:t>
      </w:r>
      <w:r>
        <w:rPr>
          <w:spacing w:val="4"/>
          <w:sz w:val="15"/>
        </w:rPr>
        <w:t xml:space="preserve"> </w:t>
      </w:r>
      <w:r>
        <w:rPr>
          <w:sz w:val="15"/>
        </w:rPr>
        <w:t>2018:</w:t>
      </w:r>
    </w:p>
    <w:p w:rsidR="00D810C4" w:rsidRDefault="00B55C40">
      <w:pPr>
        <w:tabs>
          <w:tab w:val="left" w:pos="9311"/>
        </w:tabs>
        <w:spacing w:line="180" w:lineRule="exact"/>
        <w:ind w:left="720"/>
        <w:rPr>
          <w:i/>
          <w:sz w:val="15"/>
        </w:rPr>
      </w:pPr>
      <w:r>
        <w:rPr>
          <w:i/>
          <w:sz w:val="15"/>
          <w:u w:val="single"/>
        </w:rPr>
        <w:t xml:space="preserve"> </w:t>
      </w:r>
      <w:r>
        <w:rPr>
          <w:i/>
          <w:sz w:val="15"/>
          <w:u w:val="single"/>
        </w:rPr>
        <w:tab/>
        <w:t xml:space="preserve">(In </w:t>
      </w:r>
      <w:r>
        <w:rPr>
          <w:rFonts w:ascii="Georgia"/>
          <w:i/>
          <w:sz w:val="16"/>
          <w:u w:val="single"/>
        </w:rPr>
        <w:t>`</w:t>
      </w:r>
      <w:r>
        <w:rPr>
          <w:rFonts w:ascii="Georgia"/>
          <w:i/>
          <w:spacing w:val="17"/>
          <w:sz w:val="16"/>
          <w:u w:val="single"/>
        </w:rPr>
        <w:t xml:space="preserve"> </w:t>
      </w:r>
      <w:r>
        <w:rPr>
          <w:i/>
          <w:sz w:val="15"/>
          <w:u w:val="single"/>
        </w:rPr>
        <w:t>crore)</w:t>
      </w:r>
      <w:r>
        <w:rPr>
          <w:i/>
          <w:spacing w:val="-17"/>
          <w:sz w:val="15"/>
          <w:u w:val="single"/>
        </w:rPr>
        <w:t xml:space="preserve"> </w:t>
      </w:r>
    </w:p>
    <w:p w:rsidR="00D810C4" w:rsidRDefault="00B55C40">
      <w:pPr>
        <w:pStyle w:val="Heading1"/>
        <w:tabs>
          <w:tab w:val="left" w:pos="7606"/>
          <w:tab w:val="left" w:pos="8351"/>
          <w:tab w:val="left" w:pos="10134"/>
        </w:tabs>
        <w:spacing w:before="14" w:after="20"/>
        <w:ind w:left="748" w:firstLine="0"/>
      </w:pPr>
      <w:r>
        <w:t>Particulars</w:t>
      </w:r>
      <w:r>
        <w:tab/>
      </w:r>
      <w:r>
        <w:rPr>
          <w:u w:val="single"/>
        </w:rPr>
        <w:t xml:space="preserve"> </w:t>
      </w:r>
      <w:r>
        <w:rPr>
          <w:u w:val="single"/>
        </w:rPr>
        <w:tab/>
        <w:t>As at March</w:t>
      </w:r>
      <w:r>
        <w:rPr>
          <w:spacing w:val="11"/>
          <w:u w:val="single"/>
        </w:rPr>
        <w:t xml:space="preserve"> </w:t>
      </w:r>
      <w:r>
        <w:rPr>
          <w:u w:val="single"/>
        </w:rPr>
        <w:t>31,</w:t>
      </w:r>
      <w:r>
        <w:rPr>
          <w:u w:val="single"/>
        </w:rPr>
        <w:tab/>
      </w:r>
    </w:p>
    <w:tbl>
      <w:tblPr>
        <w:tblW w:w="0" w:type="auto"/>
        <w:tblInd w:w="715" w:type="dxa"/>
        <w:tblLayout w:type="fixed"/>
        <w:tblCellMar>
          <w:left w:w="0" w:type="dxa"/>
          <w:right w:w="0" w:type="dxa"/>
        </w:tblCellMar>
        <w:tblLook w:val="01E0" w:firstRow="1" w:lastRow="1" w:firstColumn="1" w:lastColumn="1" w:noHBand="0" w:noVBand="0"/>
      </w:tblPr>
      <w:tblGrid>
        <w:gridCol w:w="6116"/>
        <w:gridCol w:w="2491"/>
        <w:gridCol w:w="817"/>
      </w:tblGrid>
      <w:tr w:rsidR="00D810C4">
        <w:trPr>
          <w:trHeight w:val="180"/>
        </w:trPr>
        <w:tc>
          <w:tcPr>
            <w:tcW w:w="6116" w:type="dxa"/>
            <w:tcBorders>
              <w:bottom w:val="single" w:sz="6" w:space="0" w:color="000000"/>
            </w:tcBorders>
          </w:tcPr>
          <w:p w:rsidR="00D810C4" w:rsidRDefault="00D810C4">
            <w:pPr>
              <w:pStyle w:val="TableParagraph"/>
              <w:rPr>
                <w:sz w:val="12"/>
              </w:rPr>
            </w:pPr>
          </w:p>
        </w:tc>
        <w:tc>
          <w:tcPr>
            <w:tcW w:w="2491" w:type="dxa"/>
            <w:tcBorders>
              <w:bottom w:val="single" w:sz="6" w:space="0" w:color="000000"/>
            </w:tcBorders>
          </w:tcPr>
          <w:p w:rsidR="00D810C4" w:rsidRDefault="00B55C40">
            <w:pPr>
              <w:pStyle w:val="TableParagraph"/>
              <w:spacing w:line="160" w:lineRule="exact"/>
              <w:ind w:right="474"/>
              <w:jc w:val="right"/>
              <w:rPr>
                <w:b/>
                <w:sz w:val="15"/>
              </w:rPr>
            </w:pPr>
            <w:r>
              <w:rPr>
                <w:b/>
                <w:sz w:val="15"/>
              </w:rPr>
              <w:t>2019</w:t>
            </w:r>
          </w:p>
        </w:tc>
        <w:tc>
          <w:tcPr>
            <w:tcW w:w="817" w:type="dxa"/>
            <w:tcBorders>
              <w:bottom w:val="single" w:sz="6" w:space="0" w:color="000000"/>
            </w:tcBorders>
          </w:tcPr>
          <w:p w:rsidR="00D810C4" w:rsidRDefault="00B55C40">
            <w:pPr>
              <w:pStyle w:val="TableParagraph"/>
              <w:spacing w:line="160" w:lineRule="exact"/>
              <w:ind w:right="29"/>
              <w:jc w:val="right"/>
              <w:rPr>
                <w:b/>
                <w:sz w:val="15"/>
              </w:rPr>
            </w:pPr>
            <w:r>
              <w:rPr>
                <w:b/>
                <w:sz w:val="15"/>
              </w:rPr>
              <w:t>2018</w:t>
            </w:r>
          </w:p>
        </w:tc>
      </w:tr>
      <w:tr w:rsidR="00D810C4">
        <w:trPr>
          <w:trHeight w:val="374"/>
        </w:trPr>
        <w:tc>
          <w:tcPr>
            <w:tcW w:w="6116" w:type="dxa"/>
            <w:tcBorders>
              <w:top w:val="single" w:sz="6" w:space="0" w:color="000000"/>
            </w:tcBorders>
          </w:tcPr>
          <w:p w:rsidR="00D810C4" w:rsidRDefault="00B55C40">
            <w:pPr>
              <w:pStyle w:val="TableParagraph"/>
              <w:spacing w:before="8"/>
              <w:ind w:left="33"/>
              <w:rPr>
                <w:b/>
                <w:sz w:val="15"/>
              </w:rPr>
            </w:pPr>
            <w:r>
              <w:rPr>
                <w:b/>
                <w:sz w:val="15"/>
              </w:rPr>
              <w:t>Change in benefit obligations</w:t>
            </w:r>
          </w:p>
          <w:p w:rsidR="00D810C4" w:rsidRDefault="00B55C40">
            <w:pPr>
              <w:pStyle w:val="TableParagraph"/>
              <w:spacing w:before="10" w:line="164" w:lineRule="exact"/>
              <w:ind w:left="33"/>
              <w:rPr>
                <w:sz w:val="15"/>
              </w:rPr>
            </w:pPr>
            <w:r>
              <w:rPr>
                <w:sz w:val="15"/>
              </w:rPr>
              <w:t>Benefit obligations at the beginning</w:t>
            </w:r>
          </w:p>
        </w:tc>
        <w:tc>
          <w:tcPr>
            <w:tcW w:w="2491" w:type="dxa"/>
            <w:tcBorders>
              <w:top w:val="single" w:sz="6" w:space="0" w:color="000000"/>
            </w:tcBorders>
          </w:tcPr>
          <w:p w:rsidR="00D810C4" w:rsidRDefault="00D810C4">
            <w:pPr>
              <w:pStyle w:val="TableParagraph"/>
              <w:spacing w:before="6"/>
              <w:rPr>
                <w:b/>
                <w:sz w:val="16"/>
              </w:rPr>
            </w:pPr>
          </w:p>
          <w:p w:rsidR="00D810C4" w:rsidRDefault="00B55C40">
            <w:pPr>
              <w:pStyle w:val="TableParagraph"/>
              <w:spacing w:before="1" w:line="164" w:lineRule="exact"/>
              <w:ind w:right="534"/>
              <w:jc w:val="right"/>
              <w:rPr>
                <w:sz w:val="15"/>
              </w:rPr>
            </w:pPr>
            <w:r>
              <w:rPr>
                <w:sz w:val="15"/>
              </w:rPr>
              <w:t>1,028</w:t>
            </w:r>
          </w:p>
        </w:tc>
        <w:tc>
          <w:tcPr>
            <w:tcW w:w="817" w:type="dxa"/>
            <w:tcBorders>
              <w:top w:val="single" w:sz="6" w:space="0" w:color="000000"/>
            </w:tcBorders>
          </w:tcPr>
          <w:p w:rsidR="00D810C4" w:rsidRDefault="00D810C4">
            <w:pPr>
              <w:pStyle w:val="TableParagraph"/>
              <w:spacing w:before="9"/>
              <w:rPr>
                <w:b/>
                <w:sz w:val="16"/>
              </w:rPr>
            </w:pPr>
          </w:p>
          <w:p w:rsidR="00D810C4" w:rsidRDefault="00B55C40">
            <w:pPr>
              <w:pStyle w:val="TableParagraph"/>
              <w:spacing w:line="161" w:lineRule="exact"/>
              <w:ind w:right="30"/>
              <w:jc w:val="right"/>
              <w:rPr>
                <w:sz w:val="15"/>
              </w:rPr>
            </w:pPr>
            <w:r>
              <w:rPr>
                <w:sz w:val="15"/>
              </w:rPr>
              <w:t>979</w:t>
            </w:r>
          </w:p>
        </w:tc>
      </w:tr>
      <w:tr w:rsidR="00D810C4">
        <w:trPr>
          <w:trHeight w:val="187"/>
        </w:trPr>
        <w:tc>
          <w:tcPr>
            <w:tcW w:w="6116" w:type="dxa"/>
          </w:tcPr>
          <w:p w:rsidR="00D810C4" w:rsidRDefault="00B55C40">
            <w:pPr>
              <w:pStyle w:val="TableParagraph"/>
              <w:spacing w:before="3" w:line="164" w:lineRule="exact"/>
              <w:ind w:left="33"/>
              <w:rPr>
                <w:sz w:val="15"/>
              </w:rPr>
            </w:pPr>
            <w:r>
              <w:rPr>
                <w:sz w:val="15"/>
              </w:rPr>
              <w:t>Service cost</w:t>
            </w:r>
          </w:p>
        </w:tc>
        <w:tc>
          <w:tcPr>
            <w:tcW w:w="2491" w:type="dxa"/>
          </w:tcPr>
          <w:p w:rsidR="00D810C4" w:rsidRDefault="00B55C40">
            <w:pPr>
              <w:pStyle w:val="TableParagraph"/>
              <w:spacing w:before="3" w:line="164" w:lineRule="exact"/>
              <w:ind w:right="534"/>
              <w:jc w:val="right"/>
              <w:rPr>
                <w:sz w:val="15"/>
              </w:rPr>
            </w:pPr>
            <w:r>
              <w:rPr>
                <w:sz w:val="15"/>
              </w:rPr>
              <w:t>135</w:t>
            </w:r>
          </w:p>
        </w:tc>
        <w:tc>
          <w:tcPr>
            <w:tcW w:w="817" w:type="dxa"/>
          </w:tcPr>
          <w:p w:rsidR="00D810C4" w:rsidRDefault="00B55C40">
            <w:pPr>
              <w:pStyle w:val="TableParagraph"/>
              <w:spacing w:before="5" w:line="161" w:lineRule="exact"/>
              <w:ind w:right="30"/>
              <w:jc w:val="right"/>
              <w:rPr>
                <w:sz w:val="15"/>
              </w:rPr>
            </w:pPr>
            <w:r>
              <w:rPr>
                <w:sz w:val="15"/>
              </w:rPr>
              <w:t>131</w:t>
            </w:r>
          </w:p>
        </w:tc>
      </w:tr>
      <w:tr w:rsidR="00D810C4">
        <w:trPr>
          <w:trHeight w:val="187"/>
        </w:trPr>
        <w:tc>
          <w:tcPr>
            <w:tcW w:w="6116" w:type="dxa"/>
          </w:tcPr>
          <w:p w:rsidR="00D810C4" w:rsidRDefault="00B55C40">
            <w:pPr>
              <w:pStyle w:val="TableParagraph"/>
              <w:spacing w:before="3" w:line="164" w:lineRule="exact"/>
              <w:ind w:left="33"/>
              <w:rPr>
                <w:sz w:val="15"/>
              </w:rPr>
            </w:pPr>
            <w:r>
              <w:rPr>
                <w:sz w:val="15"/>
              </w:rPr>
              <w:t>Interest expense</w:t>
            </w:r>
          </w:p>
        </w:tc>
        <w:tc>
          <w:tcPr>
            <w:tcW w:w="2491" w:type="dxa"/>
          </w:tcPr>
          <w:p w:rsidR="00D810C4" w:rsidRDefault="00B55C40">
            <w:pPr>
              <w:pStyle w:val="TableParagraph"/>
              <w:spacing w:before="3" w:line="164" w:lineRule="exact"/>
              <w:ind w:right="534"/>
              <w:jc w:val="right"/>
              <w:rPr>
                <w:sz w:val="15"/>
              </w:rPr>
            </w:pPr>
            <w:r>
              <w:rPr>
                <w:sz w:val="15"/>
              </w:rPr>
              <w:t>73</w:t>
            </w:r>
          </w:p>
        </w:tc>
        <w:tc>
          <w:tcPr>
            <w:tcW w:w="817" w:type="dxa"/>
          </w:tcPr>
          <w:p w:rsidR="00D810C4" w:rsidRDefault="00B55C40">
            <w:pPr>
              <w:pStyle w:val="TableParagraph"/>
              <w:spacing w:before="5" w:line="161" w:lineRule="exact"/>
              <w:ind w:right="30"/>
              <w:jc w:val="right"/>
              <w:rPr>
                <w:sz w:val="15"/>
              </w:rPr>
            </w:pPr>
            <w:r>
              <w:rPr>
                <w:sz w:val="15"/>
              </w:rPr>
              <w:t>64</w:t>
            </w:r>
          </w:p>
        </w:tc>
      </w:tr>
      <w:tr w:rsidR="00D810C4">
        <w:trPr>
          <w:trHeight w:val="187"/>
        </w:trPr>
        <w:tc>
          <w:tcPr>
            <w:tcW w:w="6116" w:type="dxa"/>
          </w:tcPr>
          <w:p w:rsidR="00D810C4" w:rsidRDefault="00B55C40">
            <w:pPr>
              <w:pStyle w:val="TableParagraph"/>
              <w:spacing w:before="3" w:line="164" w:lineRule="exact"/>
              <w:ind w:left="33"/>
              <w:rPr>
                <w:sz w:val="15"/>
              </w:rPr>
            </w:pPr>
            <w:r>
              <w:rPr>
                <w:sz w:val="15"/>
              </w:rPr>
              <w:t>Transfer of obligation</w:t>
            </w:r>
          </w:p>
        </w:tc>
        <w:tc>
          <w:tcPr>
            <w:tcW w:w="2491" w:type="dxa"/>
          </w:tcPr>
          <w:p w:rsidR="00D810C4" w:rsidRDefault="00B55C40">
            <w:pPr>
              <w:pStyle w:val="TableParagraph"/>
              <w:spacing w:before="3" w:line="164" w:lineRule="exact"/>
              <w:ind w:right="534"/>
              <w:jc w:val="right"/>
              <w:rPr>
                <w:sz w:val="15"/>
              </w:rPr>
            </w:pPr>
            <w:r>
              <w:rPr>
                <w:sz w:val="15"/>
              </w:rPr>
              <w:t>1</w:t>
            </w:r>
          </w:p>
        </w:tc>
        <w:tc>
          <w:tcPr>
            <w:tcW w:w="817" w:type="dxa"/>
          </w:tcPr>
          <w:p w:rsidR="00D810C4" w:rsidRDefault="00B55C40">
            <w:pPr>
              <w:pStyle w:val="TableParagraph"/>
              <w:spacing w:before="5" w:line="161" w:lineRule="exact"/>
              <w:ind w:right="30"/>
              <w:jc w:val="right"/>
              <w:rPr>
                <w:sz w:val="15"/>
              </w:rPr>
            </w:pPr>
            <w:r>
              <w:rPr>
                <w:sz w:val="15"/>
              </w:rPr>
              <w:t>4</w:t>
            </w:r>
          </w:p>
        </w:tc>
      </w:tr>
      <w:tr w:rsidR="00D810C4">
        <w:trPr>
          <w:trHeight w:val="178"/>
        </w:trPr>
        <w:tc>
          <w:tcPr>
            <w:tcW w:w="6116" w:type="dxa"/>
          </w:tcPr>
          <w:p w:rsidR="00D810C4" w:rsidRDefault="00B55C40">
            <w:pPr>
              <w:pStyle w:val="TableParagraph"/>
              <w:spacing w:before="3" w:line="155" w:lineRule="exact"/>
              <w:ind w:left="33"/>
              <w:rPr>
                <w:sz w:val="15"/>
              </w:rPr>
            </w:pPr>
            <w:r>
              <w:rPr>
                <w:sz w:val="15"/>
              </w:rPr>
              <w:t>Remeasurements - Actuarial (gains)/ losses</w:t>
            </w:r>
          </w:p>
        </w:tc>
        <w:tc>
          <w:tcPr>
            <w:tcW w:w="2491" w:type="dxa"/>
          </w:tcPr>
          <w:p w:rsidR="00D810C4" w:rsidRDefault="00B55C40">
            <w:pPr>
              <w:pStyle w:val="TableParagraph"/>
              <w:spacing w:before="3" w:line="155" w:lineRule="exact"/>
              <w:ind w:right="534"/>
              <w:jc w:val="right"/>
              <w:rPr>
                <w:sz w:val="15"/>
              </w:rPr>
            </w:pPr>
            <w:r>
              <w:rPr>
                <w:sz w:val="15"/>
              </w:rPr>
              <w:t>31</w:t>
            </w:r>
          </w:p>
        </w:tc>
        <w:tc>
          <w:tcPr>
            <w:tcW w:w="817" w:type="dxa"/>
          </w:tcPr>
          <w:p w:rsidR="00D810C4" w:rsidRDefault="00B55C40">
            <w:pPr>
              <w:pStyle w:val="TableParagraph"/>
              <w:spacing w:before="5" w:line="153" w:lineRule="exact"/>
              <w:ind w:right="29"/>
              <w:jc w:val="right"/>
              <w:rPr>
                <w:sz w:val="15"/>
              </w:rPr>
            </w:pPr>
            <w:r>
              <w:rPr>
                <w:sz w:val="15"/>
              </w:rPr>
              <w:t>(57)</w:t>
            </w:r>
          </w:p>
        </w:tc>
      </w:tr>
      <w:tr w:rsidR="00D810C4">
        <w:trPr>
          <w:trHeight w:val="197"/>
        </w:trPr>
        <w:tc>
          <w:tcPr>
            <w:tcW w:w="6116" w:type="dxa"/>
          </w:tcPr>
          <w:p w:rsidR="00D810C4" w:rsidRDefault="00B55C40">
            <w:pPr>
              <w:pStyle w:val="TableParagraph"/>
              <w:spacing w:line="160" w:lineRule="exact"/>
              <w:ind w:left="33"/>
              <w:rPr>
                <w:sz w:val="15"/>
              </w:rPr>
            </w:pPr>
            <w:r>
              <w:rPr>
                <w:sz w:val="15"/>
              </w:rPr>
              <w:t>Benefits paid</w:t>
            </w:r>
          </w:p>
        </w:tc>
        <w:tc>
          <w:tcPr>
            <w:tcW w:w="3308" w:type="dxa"/>
            <w:gridSpan w:val="2"/>
          </w:tcPr>
          <w:p w:rsidR="00D810C4" w:rsidRDefault="00B55C40">
            <w:pPr>
              <w:pStyle w:val="TableParagraph"/>
              <w:tabs>
                <w:tab w:val="left" w:pos="1648"/>
                <w:tab w:val="left" w:pos="3022"/>
              </w:tabs>
              <w:spacing w:line="160" w:lineRule="exact"/>
              <w:ind w:left="775"/>
              <w:rPr>
                <w:sz w:val="15"/>
              </w:rPr>
            </w:pPr>
            <w:r>
              <w:rPr>
                <w:sz w:val="15"/>
                <w:u w:val="single"/>
              </w:rPr>
              <w:t xml:space="preserve"> </w:t>
            </w:r>
            <w:r>
              <w:rPr>
                <w:sz w:val="15"/>
                <w:u w:val="single"/>
              </w:rPr>
              <w:tab/>
              <w:t>(110)</w:t>
            </w:r>
            <w:r>
              <w:rPr>
                <w:sz w:val="15"/>
                <w:u w:val="single"/>
              </w:rPr>
              <w:tab/>
              <w:t>(93)</w:t>
            </w:r>
          </w:p>
        </w:tc>
      </w:tr>
      <w:tr w:rsidR="00D810C4">
        <w:trPr>
          <w:trHeight w:val="189"/>
        </w:trPr>
        <w:tc>
          <w:tcPr>
            <w:tcW w:w="6116" w:type="dxa"/>
          </w:tcPr>
          <w:p w:rsidR="00D810C4" w:rsidRDefault="00B55C40">
            <w:pPr>
              <w:pStyle w:val="TableParagraph"/>
              <w:spacing w:before="7" w:line="163" w:lineRule="exact"/>
              <w:ind w:left="33"/>
              <w:rPr>
                <w:b/>
                <w:sz w:val="15"/>
              </w:rPr>
            </w:pPr>
            <w:r>
              <w:rPr>
                <w:b/>
                <w:sz w:val="15"/>
              </w:rPr>
              <w:t>Benefit obligations at the end</w:t>
            </w:r>
          </w:p>
        </w:tc>
        <w:tc>
          <w:tcPr>
            <w:tcW w:w="3308" w:type="dxa"/>
            <w:gridSpan w:val="2"/>
          </w:tcPr>
          <w:p w:rsidR="00D810C4" w:rsidRDefault="00B55C40">
            <w:pPr>
              <w:pStyle w:val="TableParagraph"/>
              <w:tabs>
                <w:tab w:val="left" w:pos="1667"/>
                <w:tab w:val="left" w:pos="2930"/>
              </w:tabs>
              <w:spacing w:before="4" w:line="165" w:lineRule="exact"/>
              <w:ind w:left="775"/>
              <w:rPr>
                <w:b/>
                <w:sz w:val="15"/>
              </w:rPr>
            </w:pPr>
            <w:r>
              <w:rPr>
                <w:b/>
                <w:sz w:val="15"/>
                <w:u w:val="single"/>
              </w:rPr>
              <w:t xml:space="preserve"> </w:t>
            </w:r>
            <w:r>
              <w:rPr>
                <w:b/>
                <w:sz w:val="15"/>
                <w:u w:val="single"/>
              </w:rPr>
              <w:tab/>
              <w:t>1,158</w:t>
            </w:r>
            <w:r>
              <w:rPr>
                <w:b/>
                <w:sz w:val="15"/>
                <w:u w:val="single"/>
              </w:rPr>
              <w:tab/>
              <w:t>1,028</w:t>
            </w:r>
          </w:p>
        </w:tc>
      </w:tr>
      <w:tr w:rsidR="00D810C4">
        <w:trPr>
          <w:trHeight w:val="177"/>
        </w:trPr>
        <w:tc>
          <w:tcPr>
            <w:tcW w:w="6116" w:type="dxa"/>
          </w:tcPr>
          <w:p w:rsidR="00D810C4" w:rsidRDefault="00B55C40">
            <w:pPr>
              <w:pStyle w:val="TableParagraph"/>
              <w:spacing w:before="4" w:line="153" w:lineRule="exact"/>
              <w:ind w:left="33"/>
              <w:rPr>
                <w:b/>
                <w:sz w:val="15"/>
              </w:rPr>
            </w:pPr>
            <w:r>
              <w:rPr>
                <w:b/>
                <w:sz w:val="15"/>
              </w:rPr>
              <w:t>Change in plan assets</w:t>
            </w:r>
          </w:p>
        </w:tc>
        <w:tc>
          <w:tcPr>
            <w:tcW w:w="3308" w:type="dxa"/>
            <w:gridSpan w:val="2"/>
          </w:tcPr>
          <w:p w:rsidR="00D810C4" w:rsidRDefault="00D810C4">
            <w:pPr>
              <w:pStyle w:val="TableParagraph"/>
              <w:rPr>
                <w:sz w:val="10"/>
              </w:rPr>
            </w:pPr>
          </w:p>
        </w:tc>
      </w:tr>
      <w:tr w:rsidR="00D810C4">
        <w:trPr>
          <w:trHeight w:val="193"/>
        </w:trPr>
        <w:tc>
          <w:tcPr>
            <w:tcW w:w="6116" w:type="dxa"/>
          </w:tcPr>
          <w:p w:rsidR="00D810C4" w:rsidRDefault="00B55C40">
            <w:pPr>
              <w:pStyle w:val="TableParagraph"/>
              <w:spacing w:line="159" w:lineRule="exact"/>
              <w:ind w:left="33"/>
              <w:rPr>
                <w:sz w:val="15"/>
              </w:rPr>
            </w:pPr>
            <w:r>
              <w:rPr>
                <w:sz w:val="15"/>
              </w:rPr>
              <w:t>Fair value of plan assets at the beginning</w:t>
            </w:r>
          </w:p>
        </w:tc>
        <w:tc>
          <w:tcPr>
            <w:tcW w:w="2491" w:type="dxa"/>
          </w:tcPr>
          <w:p w:rsidR="00D810C4" w:rsidRDefault="00B55C40">
            <w:pPr>
              <w:pStyle w:val="TableParagraph"/>
              <w:spacing w:line="159" w:lineRule="exact"/>
              <w:ind w:right="534"/>
              <w:jc w:val="right"/>
              <w:rPr>
                <w:sz w:val="15"/>
              </w:rPr>
            </w:pPr>
            <w:r>
              <w:rPr>
                <w:sz w:val="15"/>
              </w:rPr>
              <w:t>1,051</w:t>
            </w:r>
          </w:p>
        </w:tc>
        <w:tc>
          <w:tcPr>
            <w:tcW w:w="817" w:type="dxa"/>
          </w:tcPr>
          <w:p w:rsidR="00D810C4" w:rsidRDefault="00B55C40">
            <w:pPr>
              <w:pStyle w:val="TableParagraph"/>
              <w:spacing w:line="159" w:lineRule="exact"/>
              <w:ind w:right="29"/>
              <w:jc w:val="right"/>
              <w:rPr>
                <w:sz w:val="15"/>
              </w:rPr>
            </w:pPr>
            <w:r>
              <w:rPr>
                <w:sz w:val="15"/>
              </w:rPr>
              <w:t>1035</w:t>
            </w:r>
          </w:p>
        </w:tc>
      </w:tr>
      <w:tr w:rsidR="00D810C4">
        <w:trPr>
          <w:trHeight w:val="187"/>
        </w:trPr>
        <w:tc>
          <w:tcPr>
            <w:tcW w:w="6116" w:type="dxa"/>
          </w:tcPr>
          <w:p w:rsidR="00D810C4" w:rsidRDefault="00B55C40">
            <w:pPr>
              <w:pStyle w:val="TableParagraph"/>
              <w:spacing w:before="3" w:line="164" w:lineRule="exact"/>
              <w:ind w:left="33"/>
              <w:rPr>
                <w:sz w:val="15"/>
              </w:rPr>
            </w:pPr>
            <w:r>
              <w:rPr>
                <w:sz w:val="15"/>
              </w:rPr>
              <w:t>Interest income</w:t>
            </w:r>
          </w:p>
        </w:tc>
        <w:tc>
          <w:tcPr>
            <w:tcW w:w="2491" w:type="dxa"/>
          </w:tcPr>
          <w:p w:rsidR="00D810C4" w:rsidRDefault="00B55C40">
            <w:pPr>
              <w:pStyle w:val="TableParagraph"/>
              <w:spacing w:before="3" w:line="164" w:lineRule="exact"/>
              <w:ind w:right="534"/>
              <w:jc w:val="right"/>
              <w:rPr>
                <w:sz w:val="15"/>
              </w:rPr>
            </w:pPr>
            <w:r>
              <w:rPr>
                <w:sz w:val="15"/>
              </w:rPr>
              <w:t>78</w:t>
            </w:r>
          </w:p>
        </w:tc>
        <w:tc>
          <w:tcPr>
            <w:tcW w:w="817" w:type="dxa"/>
          </w:tcPr>
          <w:p w:rsidR="00D810C4" w:rsidRDefault="00B55C40">
            <w:pPr>
              <w:pStyle w:val="TableParagraph"/>
              <w:spacing w:before="5" w:line="161" w:lineRule="exact"/>
              <w:ind w:right="30"/>
              <w:jc w:val="right"/>
              <w:rPr>
                <w:sz w:val="15"/>
              </w:rPr>
            </w:pPr>
            <w:r>
              <w:rPr>
                <w:sz w:val="15"/>
              </w:rPr>
              <w:t>69</w:t>
            </w:r>
          </w:p>
        </w:tc>
      </w:tr>
      <w:tr w:rsidR="00D810C4">
        <w:trPr>
          <w:trHeight w:val="187"/>
        </w:trPr>
        <w:tc>
          <w:tcPr>
            <w:tcW w:w="6116" w:type="dxa"/>
          </w:tcPr>
          <w:p w:rsidR="00D810C4" w:rsidRDefault="00B55C40">
            <w:pPr>
              <w:pStyle w:val="TableParagraph"/>
              <w:spacing w:before="3" w:line="164" w:lineRule="exact"/>
              <w:ind w:left="33"/>
              <w:rPr>
                <w:sz w:val="15"/>
              </w:rPr>
            </w:pPr>
            <w:r>
              <w:rPr>
                <w:sz w:val="15"/>
              </w:rPr>
              <w:t>Transfer of assets</w:t>
            </w:r>
          </w:p>
        </w:tc>
        <w:tc>
          <w:tcPr>
            <w:tcW w:w="2491" w:type="dxa"/>
          </w:tcPr>
          <w:p w:rsidR="00D810C4" w:rsidRDefault="00B55C40">
            <w:pPr>
              <w:pStyle w:val="TableParagraph"/>
              <w:spacing w:before="3" w:line="164" w:lineRule="exact"/>
              <w:ind w:right="534"/>
              <w:jc w:val="right"/>
              <w:rPr>
                <w:sz w:val="15"/>
              </w:rPr>
            </w:pPr>
            <w:r>
              <w:rPr>
                <w:sz w:val="15"/>
              </w:rPr>
              <w:t>2</w:t>
            </w:r>
          </w:p>
        </w:tc>
        <w:tc>
          <w:tcPr>
            <w:tcW w:w="817" w:type="dxa"/>
          </w:tcPr>
          <w:p w:rsidR="00D810C4" w:rsidRDefault="00B55C40">
            <w:pPr>
              <w:pStyle w:val="TableParagraph"/>
              <w:spacing w:before="5" w:line="161" w:lineRule="exact"/>
              <w:ind w:right="30"/>
              <w:jc w:val="right"/>
              <w:rPr>
                <w:sz w:val="15"/>
              </w:rPr>
            </w:pPr>
            <w:r>
              <w:rPr>
                <w:sz w:val="15"/>
              </w:rPr>
              <w:t>4</w:t>
            </w:r>
          </w:p>
        </w:tc>
      </w:tr>
      <w:tr w:rsidR="00D810C4">
        <w:trPr>
          <w:trHeight w:val="187"/>
        </w:trPr>
        <w:tc>
          <w:tcPr>
            <w:tcW w:w="6116" w:type="dxa"/>
          </w:tcPr>
          <w:p w:rsidR="00D810C4" w:rsidRDefault="00B55C40">
            <w:pPr>
              <w:pStyle w:val="TableParagraph"/>
              <w:spacing w:before="3" w:line="164" w:lineRule="exact"/>
              <w:ind w:left="33"/>
              <w:rPr>
                <w:sz w:val="15"/>
              </w:rPr>
            </w:pPr>
            <w:r>
              <w:rPr>
                <w:sz w:val="15"/>
              </w:rPr>
              <w:t>Remeasurements- Return on plan assets excluding amounts included in interest income</w:t>
            </w:r>
          </w:p>
        </w:tc>
        <w:tc>
          <w:tcPr>
            <w:tcW w:w="2491" w:type="dxa"/>
          </w:tcPr>
          <w:p w:rsidR="00D810C4" w:rsidRDefault="00B55C40">
            <w:pPr>
              <w:pStyle w:val="TableParagraph"/>
              <w:spacing w:before="3" w:line="164" w:lineRule="exact"/>
              <w:ind w:right="534"/>
              <w:jc w:val="right"/>
              <w:rPr>
                <w:sz w:val="15"/>
              </w:rPr>
            </w:pPr>
            <w:r>
              <w:rPr>
                <w:sz w:val="15"/>
              </w:rPr>
              <w:t>4</w:t>
            </w:r>
          </w:p>
        </w:tc>
        <w:tc>
          <w:tcPr>
            <w:tcW w:w="817" w:type="dxa"/>
          </w:tcPr>
          <w:p w:rsidR="00D810C4" w:rsidRDefault="00B55C40">
            <w:pPr>
              <w:pStyle w:val="TableParagraph"/>
              <w:spacing w:before="5" w:line="161" w:lineRule="exact"/>
              <w:ind w:right="29"/>
              <w:jc w:val="right"/>
              <w:rPr>
                <w:sz w:val="15"/>
              </w:rPr>
            </w:pPr>
            <w:r>
              <w:rPr>
                <w:sz w:val="15"/>
              </w:rPr>
              <w:t>11</w:t>
            </w:r>
          </w:p>
        </w:tc>
      </w:tr>
      <w:tr w:rsidR="00D810C4">
        <w:trPr>
          <w:trHeight w:val="178"/>
        </w:trPr>
        <w:tc>
          <w:tcPr>
            <w:tcW w:w="6116" w:type="dxa"/>
          </w:tcPr>
          <w:p w:rsidR="00D810C4" w:rsidRDefault="00B55C40">
            <w:pPr>
              <w:pStyle w:val="TableParagraph"/>
              <w:spacing w:before="3" w:line="155" w:lineRule="exact"/>
              <w:ind w:left="33"/>
              <w:rPr>
                <w:sz w:val="15"/>
              </w:rPr>
            </w:pPr>
            <w:r>
              <w:rPr>
                <w:sz w:val="15"/>
              </w:rPr>
              <w:t>Contributions</w:t>
            </w:r>
          </w:p>
        </w:tc>
        <w:tc>
          <w:tcPr>
            <w:tcW w:w="2491" w:type="dxa"/>
          </w:tcPr>
          <w:p w:rsidR="00D810C4" w:rsidRDefault="00B55C40">
            <w:pPr>
              <w:pStyle w:val="TableParagraph"/>
              <w:spacing w:before="3" w:line="155" w:lineRule="exact"/>
              <w:ind w:right="534"/>
              <w:jc w:val="right"/>
              <w:rPr>
                <w:sz w:val="15"/>
              </w:rPr>
            </w:pPr>
            <w:r>
              <w:rPr>
                <w:sz w:val="15"/>
              </w:rPr>
              <w:t>158</w:t>
            </w:r>
          </w:p>
        </w:tc>
        <w:tc>
          <w:tcPr>
            <w:tcW w:w="817" w:type="dxa"/>
          </w:tcPr>
          <w:p w:rsidR="00D810C4" w:rsidRDefault="00B55C40">
            <w:pPr>
              <w:pStyle w:val="TableParagraph"/>
              <w:spacing w:before="5" w:line="153" w:lineRule="exact"/>
              <w:ind w:right="30"/>
              <w:jc w:val="right"/>
              <w:rPr>
                <w:sz w:val="15"/>
              </w:rPr>
            </w:pPr>
            <w:r>
              <w:rPr>
                <w:sz w:val="15"/>
              </w:rPr>
              <w:t>25</w:t>
            </w:r>
          </w:p>
        </w:tc>
      </w:tr>
      <w:tr w:rsidR="00D810C4">
        <w:trPr>
          <w:trHeight w:val="197"/>
        </w:trPr>
        <w:tc>
          <w:tcPr>
            <w:tcW w:w="6116" w:type="dxa"/>
          </w:tcPr>
          <w:p w:rsidR="00D810C4" w:rsidRDefault="00B55C40">
            <w:pPr>
              <w:pStyle w:val="TableParagraph"/>
              <w:spacing w:line="160" w:lineRule="exact"/>
              <w:ind w:left="33"/>
              <w:rPr>
                <w:sz w:val="15"/>
              </w:rPr>
            </w:pPr>
            <w:r>
              <w:rPr>
                <w:sz w:val="15"/>
              </w:rPr>
              <w:t>Benefits paid</w:t>
            </w:r>
          </w:p>
        </w:tc>
        <w:tc>
          <w:tcPr>
            <w:tcW w:w="3308" w:type="dxa"/>
            <w:gridSpan w:val="2"/>
          </w:tcPr>
          <w:p w:rsidR="00D810C4" w:rsidRDefault="00B55C40">
            <w:pPr>
              <w:pStyle w:val="TableParagraph"/>
              <w:tabs>
                <w:tab w:val="left" w:pos="1648"/>
                <w:tab w:val="left" w:pos="3022"/>
              </w:tabs>
              <w:spacing w:line="160" w:lineRule="exact"/>
              <w:ind w:left="775"/>
              <w:rPr>
                <w:sz w:val="15"/>
              </w:rPr>
            </w:pPr>
            <w:r>
              <w:rPr>
                <w:sz w:val="15"/>
                <w:u w:val="single"/>
              </w:rPr>
              <w:t xml:space="preserve"> </w:t>
            </w:r>
            <w:r>
              <w:rPr>
                <w:sz w:val="15"/>
                <w:u w:val="single"/>
              </w:rPr>
              <w:tab/>
              <w:t>(110)</w:t>
            </w:r>
            <w:r>
              <w:rPr>
                <w:sz w:val="15"/>
                <w:u w:val="single"/>
              </w:rPr>
              <w:tab/>
              <w:t>(93)</w:t>
            </w:r>
          </w:p>
        </w:tc>
      </w:tr>
      <w:tr w:rsidR="00D810C4">
        <w:trPr>
          <w:trHeight w:val="187"/>
        </w:trPr>
        <w:tc>
          <w:tcPr>
            <w:tcW w:w="6116" w:type="dxa"/>
          </w:tcPr>
          <w:p w:rsidR="00D810C4" w:rsidRDefault="00B55C40">
            <w:pPr>
              <w:pStyle w:val="TableParagraph"/>
              <w:spacing w:before="7" w:line="160" w:lineRule="exact"/>
              <w:ind w:left="33"/>
              <w:rPr>
                <w:b/>
                <w:sz w:val="15"/>
              </w:rPr>
            </w:pPr>
            <w:r>
              <w:rPr>
                <w:b/>
                <w:sz w:val="15"/>
              </w:rPr>
              <w:t>Fair value of plan assets at the end</w:t>
            </w:r>
          </w:p>
        </w:tc>
        <w:tc>
          <w:tcPr>
            <w:tcW w:w="3308" w:type="dxa"/>
            <w:gridSpan w:val="2"/>
          </w:tcPr>
          <w:p w:rsidR="00D810C4" w:rsidRDefault="00B55C40">
            <w:pPr>
              <w:pStyle w:val="TableParagraph"/>
              <w:tabs>
                <w:tab w:val="left" w:pos="1667"/>
                <w:tab w:val="left" w:pos="2930"/>
              </w:tabs>
              <w:spacing w:before="4" w:line="163" w:lineRule="exact"/>
              <w:ind w:left="775"/>
              <w:rPr>
                <w:b/>
                <w:sz w:val="15"/>
              </w:rPr>
            </w:pPr>
            <w:r>
              <w:rPr>
                <w:b/>
                <w:sz w:val="15"/>
                <w:u w:val="single"/>
              </w:rPr>
              <w:t xml:space="preserve"> </w:t>
            </w:r>
            <w:r>
              <w:rPr>
                <w:b/>
                <w:sz w:val="15"/>
                <w:u w:val="single"/>
              </w:rPr>
              <w:tab/>
              <w:t>1,183</w:t>
            </w:r>
            <w:r>
              <w:rPr>
                <w:b/>
                <w:sz w:val="15"/>
                <w:u w:val="single"/>
              </w:rPr>
              <w:tab/>
              <w:t>1,051</w:t>
            </w:r>
          </w:p>
        </w:tc>
      </w:tr>
      <w:tr w:rsidR="00D810C4">
        <w:trPr>
          <w:trHeight w:val="170"/>
        </w:trPr>
        <w:tc>
          <w:tcPr>
            <w:tcW w:w="6116" w:type="dxa"/>
            <w:tcBorders>
              <w:bottom w:val="single" w:sz="6" w:space="0" w:color="000000"/>
            </w:tcBorders>
          </w:tcPr>
          <w:p w:rsidR="00D810C4" w:rsidRDefault="00B55C40">
            <w:pPr>
              <w:pStyle w:val="TableParagraph"/>
              <w:spacing w:before="2" w:line="149" w:lineRule="exact"/>
              <w:ind w:left="33"/>
              <w:rPr>
                <w:sz w:val="15"/>
              </w:rPr>
            </w:pPr>
            <w:r>
              <w:rPr>
                <w:sz w:val="15"/>
              </w:rPr>
              <w:t>Funded status</w:t>
            </w:r>
          </w:p>
        </w:tc>
        <w:tc>
          <w:tcPr>
            <w:tcW w:w="3308" w:type="dxa"/>
            <w:gridSpan w:val="2"/>
            <w:tcBorders>
              <w:bottom w:val="single" w:sz="6" w:space="0" w:color="000000"/>
            </w:tcBorders>
          </w:tcPr>
          <w:p w:rsidR="00D810C4" w:rsidRDefault="00B55C40">
            <w:pPr>
              <w:pStyle w:val="TableParagraph"/>
              <w:tabs>
                <w:tab w:val="left" w:pos="3122"/>
              </w:tabs>
              <w:spacing w:before="4" w:line="146" w:lineRule="exact"/>
              <w:ind w:left="1860"/>
              <w:rPr>
                <w:sz w:val="15"/>
              </w:rPr>
            </w:pPr>
            <w:r>
              <w:rPr>
                <w:sz w:val="15"/>
              </w:rPr>
              <w:t>25</w:t>
            </w:r>
            <w:r>
              <w:rPr>
                <w:sz w:val="15"/>
              </w:rPr>
              <w:tab/>
              <w:t>23</w:t>
            </w:r>
          </w:p>
        </w:tc>
      </w:tr>
    </w:tbl>
    <w:p w:rsidR="00D810C4" w:rsidRDefault="00D810C4">
      <w:pPr>
        <w:spacing w:line="146" w:lineRule="exact"/>
        <w:rPr>
          <w:sz w:val="15"/>
        </w:rPr>
        <w:sectPr w:rsidR="00D810C4">
          <w:pgSz w:w="11910" w:h="16840"/>
          <w:pgMar w:top="1580" w:right="600" w:bottom="540" w:left="300" w:header="0" w:footer="334" w:gutter="0"/>
          <w:cols w:space="720"/>
        </w:sectPr>
      </w:pPr>
    </w:p>
    <w:p w:rsidR="00D810C4" w:rsidRDefault="00D810C4">
      <w:pPr>
        <w:pStyle w:val="BodyText"/>
        <w:rPr>
          <w:sz w:val="20"/>
        </w:rPr>
      </w:pPr>
    </w:p>
    <w:p w:rsidR="00D810C4" w:rsidRDefault="00D810C4">
      <w:pPr>
        <w:pStyle w:val="BodyText"/>
        <w:spacing w:before="1"/>
        <w:rPr>
          <w:sz w:val="25"/>
        </w:rPr>
      </w:pPr>
    </w:p>
    <w:tbl>
      <w:tblPr>
        <w:tblW w:w="0" w:type="auto"/>
        <w:tblInd w:w="720" w:type="dxa"/>
        <w:tblLayout w:type="fixed"/>
        <w:tblCellMar>
          <w:left w:w="0" w:type="dxa"/>
          <w:right w:w="0" w:type="dxa"/>
        </w:tblCellMar>
        <w:tblLook w:val="01E0" w:firstRow="1" w:lastRow="1" w:firstColumn="1" w:lastColumn="1" w:noHBand="0" w:noVBand="0"/>
      </w:tblPr>
      <w:tblGrid>
        <w:gridCol w:w="6887"/>
        <w:gridCol w:w="1265"/>
        <w:gridCol w:w="1262"/>
      </w:tblGrid>
      <w:tr w:rsidR="00D810C4">
        <w:trPr>
          <w:trHeight w:val="383"/>
        </w:trPr>
        <w:tc>
          <w:tcPr>
            <w:tcW w:w="9414" w:type="dxa"/>
            <w:gridSpan w:val="3"/>
          </w:tcPr>
          <w:p w:rsidR="00D810C4" w:rsidRDefault="00B55C40">
            <w:pPr>
              <w:pStyle w:val="TableParagraph"/>
              <w:spacing w:line="167" w:lineRule="exact"/>
              <w:ind w:left="28"/>
              <w:rPr>
                <w:sz w:val="15"/>
              </w:rPr>
            </w:pPr>
            <w:r>
              <w:rPr>
                <w:sz w:val="15"/>
              </w:rPr>
              <w:t>The amount for the year ended March 31, 2019 and March 31, 2018 recognized in the Statement of Profit and Loss under employee benefit expense are</w:t>
            </w:r>
          </w:p>
          <w:p w:rsidR="00D810C4" w:rsidRDefault="00B55C40">
            <w:pPr>
              <w:pStyle w:val="TableParagraph"/>
              <w:spacing w:before="22"/>
              <w:ind w:left="28"/>
              <w:rPr>
                <w:sz w:val="15"/>
              </w:rPr>
            </w:pPr>
            <w:r>
              <w:rPr>
                <w:sz w:val="15"/>
              </w:rPr>
              <w:t>as follows:</w:t>
            </w:r>
          </w:p>
        </w:tc>
      </w:tr>
      <w:tr w:rsidR="00D810C4">
        <w:trPr>
          <w:trHeight w:val="215"/>
        </w:trPr>
        <w:tc>
          <w:tcPr>
            <w:tcW w:w="9414" w:type="dxa"/>
            <w:gridSpan w:val="3"/>
          </w:tcPr>
          <w:p w:rsidR="00D810C4" w:rsidRDefault="00B55C40">
            <w:pPr>
              <w:pStyle w:val="TableParagraph"/>
              <w:tabs>
                <w:tab w:val="left" w:pos="8591"/>
              </w:tabs>
              <w:spacing w:before="22" w:line="173" w:lineRule="exact"/>
              <w:ind w:right="-15"/>
              <w:rPr>
                <w:i/>
                <w:sz w:val="15"/>
              </w:rPr>
            </w:pPr>
            <w:r>
              <w:rPr>
                <w:i/>
                <w:sz w:val="15"/>
                <w:u w:val="single"/>
              </w:rPr>
              <w:t xml:space="preserve"> </w:t>
            </w:r>
            <w:r>
              <w:rPr>
                <w:i/>
                <w:sz w:val="15"/>
                <w:u w:val="single"/>
              </w:rPr>
              <w:tab/>
              <w:t xml:space="preserve">(In </w:t>
            </w:r>
            <w:r>
              <w:rPr>
                <w:rFonts w:ascii="Georgia"/>
                <w:i/>
                <w:sz w:val="16"/>
                <w:u w:val="single"/>
              </w:rPr>
              <w:t>`</w:t>
            </w:r>
            <w:r>
              <w:rPr>
                <w:rFonts w:ascii="Georgia"/>
                <w:i/>
                <w:spacing w:val="19"/>
                <w:sz w:val="16"/>
                <w:u w:val="single"/>
              </w:rPr>
              <w:t xml:space="preserve"> </w:t>
            </w:r>
            <w:r>
              <w:rPr>
                <w:i/>
                <w:sz w:val="15"/>
                <w:u w:val="single"/>
              </w:rPr>
              <w:t>crore)</w:t>
            </w:r>
            <w:r>
              <w:rPr>
                <w:i/>
                <w:spacing w:val="-17"/>
                <w:sz w:val="15"/>
                <w:u w:val="single"/>
              </w:rPr>
              <w:t xml:space="preserve"> </w:t>
            </w:r>
          </w:p>
        </w:tc>
      </w:tr>
      <w:tr w:rsidR="00D810C4">
        <w:trPr>
          <w:trHeight w:val="188"/>
        </w:trPr>
        <w:tc>
          <w:tcPr>
            <w:tcW w:w="6887" w:type="dxa"/>
          </w:tcPr>
          <w:p w:rsidR="00D810C4" w:rsidRDefault="00B55C40">
            <w:pPr>
              <w:pStyle w:val="TableParagraph"/>
              <w:spacing w:before="5" w:line="163" w:lineRule="exact"/>
              <w:ind w:left="28"/>
              <w:rPr>
                <w:b/>
                <w:sz w:val="15"/>
              </w:rPr>
            </w:pPr>
            <w:r>
              <w:rPr>
                <w:b/>
                <w:sz w:val="15"/>
              </w:rPr>
              <w:t>Particulars</w:t>
            </w:r>
          </w:p>
        </w:tc>
        <w:tc>
          <w:tcPr>
            <w:tcW w:w="2527" w:type="dxa"/>
            <w:gridSpan w:val="2"/>
          </w:tcPr>
          <w:p w:rsidR="00D810C4" w:rsidRDefault="00B55C40">
            <w:pPr>
              <w:pStyle w:val="TableParagraph"/>
              <w:tabs>
                <w:tab w:val="left" w:pos="538"/>
                <w:tab w:val="left" w:pos="2527"/>
              </w:tabs>
              <w:spacing w:before="3" w:line="165" w:lineRule="exact"/>
              <w:ind w:right="-15"/>
              <w:rPr>
                <w:b/>
                <w:sz w:val="15"/>
              </w:rPr>
            </w:pPr>
            <w:r>
              <w:rPr>
                <w:b/>
                <w:sz w:val="15"/>
                <w:u w:val="single"/>
              </w:rPr>
              <w:t xml:space="preserve"> </w:t>
            </w:r>
            <w:r>
              <w:rPr>
                <w:b/>
                <w:sz w:val="15"/>
                <w:u w:val="single"/>
              </w:rPr>
              <w:tab/>
              <w:t>Year ended March</w:t>
            </w:r>
            <w:r>
              <w:rPr>
                <w:b/>
                <w:spacing w:val="13"/>
                <w:sz w:val="15"/>
                <w:u w:val="single"/>
              </w:rPr>
              <w:t xml:space="preserve"> </w:t>
            </w:r>
            <w:r>
              <w:rPr>
                <w:b/>
                <w:sz w:val="15"/>
                <w:u w:val="single"/>
              </w:rPr>
              <w:t>31,</w:t>
            </w:r>
            <w:r>
              <w:rPr>
                <w:b/>
                <w:sz w:val="15"/>
                <w:u w:val="single"/>
              </w:rPr>
              <w:tab/>
            </w:r>
          </w:p>
        </w:tc>
      </w:tr>
      <w:tr w:rsidR="00D810C4">
        <w:trPr>
          <w:trHeight w:val="170"/>
        </w:trPr>
        <w:tc>
          <w:tcPr>
            <w:tcW w:w="6887" w:type="dxa"/>
            <w:tcBorders>
              <w:bottom w:val="single" w:sz="6" w:space="0" w:color="000000"/>
            </w:tcBorders>
          </w:tcPr>
          <w:p w:rsidR="00D810C4" w:rsidRDefault="00D810C4">
            <w:pPr>
              <w:pStyle w:val="TableParagraph"/>
              <w:rPr>
                <w:sz w:val="10"/>
              </w:rPr>
            </w:pPr>
          </w:p>
        </w:tc>
        <w:tc>
          <w:tcPr>
            <w:tcW w:w="1265" w:type="dxa"/>
            <w:tcBorders>
              <w:bottom w:val="single" w:sz="6" w:space="0" w:color="000000"/>
            </w:tcBorders>
          </w:tcPr>
          <w:p w:rsidR="00D810C4" w:rsidRDefault="00B55C40">
            <w:pPr>
              <w:pStyle w:val="TableParagraph"/>
              <w:spacing w:before="4" w:line="146" w:lineRule="exact"/>
              <w:ind w:right="25"/>
              <w:jc w:val="right"/>
              <w:rPr>
                <w:b/>
                <w:sz w:val="15"/>
              </w:rPr>
            </w:pPr>
            <w:r>
              <w:rPr>
                <w:b/>
                <w:sz w:val="15"/>
              </w:rPr>
              <w:t>2019</w:t>
            </w:r>
          </w:p>
        </w:tc>
        <w:tc>
          <w:tcPr>
            <w:tcW w:w="1262" w:type="dxa"/>
            <w:tcBorders>
              <w:bottom w:val="single" w:sz="6" w:space="0" w:color="000000"/>
            </w:tcBorders>
          </w:tcPr>
          <w:p w:rsidR="00D810C4" w:rsidRDefault="00B55C40">
            <w:pPr>
              <w:pStyle w:val="TableParagraph"/>
              <w:spacing w:before="4" w:line="146" w:lineRule="exact"/>
              <w:ind w:right="23"/>
              <w:jc w:val="right"/>
              <w:rPr>
                <w:b/>
                <w:sz w:val="15"/>
              </w:rPr>
            </w:pPr>
            <w:r>
              <w:rPr>
                <w:b/>
                <w:sz w:val="15"/>
              </w:rPr>
              <w:t>2018</w:t>
            </w:r>
          </w:p>
        </w:tc>
      </w:tr>
      <w:tr w:rsidR="00D810C4">
        <w:trPr>
          <w:trHeight w:val="188"/>
        </w:trPr>
        <w:tc>
          <w:tcPr>
            <w:tcW w:w="6887" w:type="dxa"/>
            <w:tcBorders>
              <w:top w:val="single" w:sz="6" w:space="0" w:color="000000"/>
            </w:tcBorders>
          </w:tcPr>
          <w:p w:rsidR="00D810C4" w:rsidRDefault="00B55C40">
            <w:pPr>
              <w:pStyle w:val="TableParagraph"/>
              <w:spacing w:before="6" w:line="163" w:lineRule="exact"/>
              <w:ind w:left="28"/>
              <w:rPr>
                <w:sz w:val="15"/>
              </w:rPr>
            </w:pPr>
            <w:r>
              <w:rPr>
                <w:sz w:val="15"/>
              </w:rPr>
              <w:t>Service cost</w:t>
            </w:r>
          </w:p>
        </w:tc>
        <w:tc>
          <w:tcPr>
            <w:tcW w:w="1265" w:type="dxa"/>
            <w:tcBorders>
              <w:top w:val="single" w:sz="6" w:space="0" w:color="000000"/>
            </w:tcBorders>
          </w:tcPr>
          <w:p w:rsidR="00D810C4" w:rsidRDefault="00B55C40">
            <w:pPr>
              <w:pStyle w:val="TableParagraph"/>
              <w:spacing w:before="3" w:line="165" w:lineRule="exact"/>
              <w:ind w:right="83"/>
              <w:jc w:val="right"/>
              <w:rPr>
                <w:sz w:val="15"/>
              </w:rPr>
            </w:pPr>
            <w:r>
              <w:rPr>
                <w:sz w:val="15"/>
              </w:rPr>
              <w:t>135</w:t>
            </w:r>
          </w:p>
        </w:tc>
        <w:tc>
          <w:tcPr>
            <w:tcW w:w="1262" w:type="dxa"/>
            <w:tcBorders>
              <w:top w:val="single" w:sz="6" w:space="0" w:color="000000"/>
            </w:tcBorders>
          </w:tcPr>
          <w:p w:rsidR="00D810C4" w:rsidRDefault="00B55C40">
            <w:pPr>
              <w:pStyle w:val="TableParagraph"/>
              <w:spacing w:before="3" w:line="165" w:lineRule="exact"/>
              <w:ind w:right="82"/>
              <w:jc w:val="right"/>
              <w:rPr>
                <w:sz w:val="15"/>
              </w:rPr>
            </w:pPr>
            <w:r>
              <w:rPr>
                <w:sz w:val="15"/>
              </w:rPr>
              <w:t>131</w:t>
            </w:r>
          </w:p>
        </w:tc>
      </w:tr>
      <w:tr w:rsidR="00D810C4">
        <w:trPr>
          <w:trHeight w:val="210"/>
        </w:trPr>
        <w:tc>
          <w:tcPr>
            <w:tcW w:w="6887" w:type="dxa"/>
          </w:tcPr>
          <w:p w:rsidR="00D810C4" w:rsidRDefault="00B55C40">
            <w:pPr>
              <w:pStyle w:val="TableParagraph"/>
              <w:spacing w:before="4"/>
              <w:ind w:left="28"/>
              <w:rPr>
                <w:sz w:val="15"/>
              </w:rPr>
            </w:pPr>
            <w:r>
              <w:rPr>
                <w:sz w:val="15"/>
              </w:rPr>
              <w:t>Net interest on the net defined benefit</w:t>
            </w:r>
          </w:p>
        </w:tc>
        <w:tc>
          <w:tcPr>
            <w:tcW w:w="1265" w:type="dxa"/>
          </w:tcPr>
          <w:p w:rsidR="00D810C4" w:rsidRDefault="00B55C40">
            <w:pPr>
              <w:pStyle w:val="TableParagraph"/>
              <w:spacing w:before="17"/>
              <w:ind w:right="58"/>
              <w:jc w:val="right"/>
              <w:rPr>
                <w:sz w:val="15"/>
              </w:rPr>
            </w:pPr>
            <w:r>
              <w:rPr>
                <w:sz w:val="15"/>
              </w:rPr>
              <w:t>(5)</w:t>
            </w:r>
          </w:p>
        </w:tc>
        <w:tc>
          <w:tcPr>
            <w:tcW w:w="1262" w:type="dxa"/>
          </w:tcPr>
          <w:p w:rsidR="00D810C4" w:rsidRDefault="00B55C40">
            <w:pPr>
              <w:pStyle w:val="TableParagraph"/>
              <w:spacing w:before="17"/>
              <w:ind w:right="57"/>
              <w:jc w:val="right"/>
              <w:rPr>
                <w:sz w:val="15"/>
              </w:rPr>
            </w:pPr>
            <w:r>
              <w:rPr>
                <w:sz w:val="15"/>
              </w:rPr>
              <w:t>(5)</w:t>
            </w:r>
          </w:p>
        </w:tc>
      </w:tr>
      <w:tr w:rsidR="00D810C4">
        <w:trPr>
          <w:trHeight w:val="227"/>
        </w:trPr>
        <w:tc>
          <w:tcPr>
            <w:tcW w:w="6887" w:type="dxa"/>
          </w:tcPr>
          <w:p w:rsidR="00D810C4" w:rsidRDefault="00B55C40">
            <w:pPr>
              <w:pStyle w:val="TableParagraph"/>
              <w:spacing w:before="15"/>
              <w:ind w:left="28"/>
              <w:rPr>
                <w:sz w:val="15"/>
              </w:rPr>
            </w:pPr>
            <w:r>
              <w:rPr>
                <w:sz w:val="15"/>
              </w:rPr>
              <w:t>Curtailment gain</w:t>
            </w:r>
          </w:p>
        </w:tc>
        <w:tc>
          <w:tcPr>
            <w:tcW w:w="1265" w:type="dxa"/>
            <w:tcBorders>
              <w:bottom w:val="single" w:sz="6" w:space="0" w:color="000000"/>
            </w:tcBorders>
          </w:tcPr>
          <w:p w:rsidR="00D810C4" w:rsidRDefault="00B55C40">
            <w:pPr>
              <w:pStyle w:val="TableParagraph"/>
              <w:spacing w:before="34"/>
              <w:ind w:left="28"/>
              <w:rPr>
                <w:sz w:val="15"/>
              </w:rPr>
            </w:pPr>
            <w:r>
              <w:rPr>
                <w:sz w:val="15"/>
              </w:rPr>
              <w:t>#REF!</w:t>
            </w:r>
          </w:p>
        </w:tc>
        <w:tc>
          <w:tcPr>
            <w:tcW w:w="1262" w:type="dxa"/>
            <w:tcBorders>
              <w:bottom w:val="single" w:sz="6" w:space="0" w:color="000000"/>
            </w:tcBorders>
          </w:tcPr>
          <w:p w:rsidR="00D810C4" w:rsidRDefault="00B55C40">
            <w:pPr>
              <w:pStyle w:val="TableParagraph"/>
              <w:spacing w:before="34"/>
              <w:ind w:left="26"/>
              <w:rPr>
                <w:sz w:val="15"/>
              </w:rPr>
            </w:pPr>
            <w:r>
              <w:rPr>
                <w:sz w:val="15"/>
              </w:rPr>
              <w:t>#REF!</w:t>
            </w:r>
          </w:p>
        </w:tc>
      </w:tr>
      <w:tr w:rsidR="00D810C4">
        <w:trPr>
          <w:trHeight w:val="173"/>
        </w:trPr>
        <w:tc>
          <w:tcPr>
            <w:tcW w:w="6887" w:type="dxa"/>
            <w:tcBorders>
              <w:bottom w:val="single" w:sz="6" w:space="0" w:color="000000"/>
            </w:tcBorders>
          </w:tcPr>
          <w:p w:rsidR="00D810C4" w:rsidRDefault="00B55C40">
            <w:pPr>
              <w:pStyle w:val="TableParagraph"/>
              <w:spacing w:before="8" w:line="144" w:lineRule="exact"/>
              <w:ind w:left="28"/>
              <w:rPr>
                <w:b/>
                <w:sz w:val="15"/>
              </w:rPr>
            </w:pPr>
            <w:r>
              <w:rPr>
                <w:b/>
                <w:sz w:val="15"/>
              </w:rPr>
              <w:t>Net gratuity cost</w:t>
            </w:r>
          </w:p>
        </w:tc>
        <w:tc>
          <w:tcPr>
            <w:tcW w:w="1265" w:type="dxa"/>
            <w:tcBorders>
              <w:top w:val="single" w:sz="6" w:space="0" w:color="000000"/>
              <w:bottom w:val="single" w:sz="6" w:space="0" w:color="000000"/>
            </w:tcBorders>
          </w:tcPr>
          <w:p w:rsidR="00D810C4" w:rsidRDefault="00B55C40">
            <w:pPr>
              <w:pStyle w:val="TableParagraph"/>
              <w:spacing w:before="6" w:line="146" w:lineRule="exact"/>
              <w:ind w:left="809"/>
              <w:rPr>
                <w:b/>
                <w:sz w:val="15"/>
              </w:rPr>
            </w:pPr>
            <w:r>
              <w:rPr>
                <w:b/>
                <w:sz w:val="15"/>
              </w:rPr>
              <w:t>#REF!</w:t>
            </w:r>
          </w:p>
        </w:tc>
        <w:tc>
          <w:tcPr>
            <w:tcW w:w="1262" w:type="dxa"/>
            <w:tcBorders>
              <w:top w:val="single" w:sz="6" w:space="0" w:color="000000"/>
              <w:bottom w:val="single" w:sz="6" w:space="0" w:color="000000"/>
            </w:tcBorders>
          </w:tcPr>
          <w:p w:rsidR="00D810C4" w:rsidRDefault="00B55C40">
            <w:pPr>
              <w:pStyle w:val="TableParagraph"/>
              <w:spacing w:before="6" w:line="146" w:lineRule="exact"/>
              <w:ind w:right="23"/>
              <w:jc w:val="right"/>
              <w:rPr>
                <w:b/>
                <w:sz w:val="15"/>
              </w:rPr>
            </w:pPr>
            <w:r>
              <w:rPr>
                <w:b/>
                <w:sz w:val="15"/>
              </w:rPr>
              <w:t>#REF!</w:t>
            </w:r>
          </w:p>
        </w:tc>
      </w:tr>
      <w:tr w:rsidR="00D810C4">
        <w:trPr>
          <w:trHeight w:val="470"/>
        </w:trPr>
        <w:tc>
          <w:tcPr>
            <w:tcW w:w="9414" w:type="dxa"/>
            <w:gridSpan w:val="3"/>
            <w:tcBorders>
              <w:top w:val="single" w:sz="6" w:space="0" w:color="000000"/>
            </w:tcBorders>
          </w:tcPr>
          <w:p w:rsidR="00D810C4" w:rsidRDefault="00D810C4">
            <w:pPr>
              <w:pStyle w:val="TableParagraph"/>
              <w:spacing w:before="9"/>
              <w:rPr>
                <w:sz w:val="16"/>
              </w:rPr>
            </w:pPr>
          </w:p>
          <w:p w:rsidR="00D810C4" w:rsidRDefault="00B55C40">
            <w:pPr>
              <w:pStyle w:val="TableParagraph"/>
              <w:ind w:left="28"/>
              <w:rPr>
                <w:sz w:val="15"/>
              </w:rPr>
            </w:pPr>
            <w:r>
              <w:rPr>
                <w:sz w:val="15"/>
              </w:rPr>
              <w:t>The amounts for the year ended March 31, 2019 and March 31, 2018 recognized in statement of other comprehensive income are as follows:</w:t>
            </w:r>
          </w:p>
        </w:tc>
      </w:tr>
      <w:tr w:rsidR="00D810C4">
        <w:trPr>
          <w:trHeight w:val="300"/>
        </w:trPr>
        <w:tc>
          <w:tcPr>
            <w:tcW w:w="9414" w:type="dxa"/>
            <w:gridSpan w:val="3"/>
          </w:tcPr>
          <w:p w:rsidR="00D810C4" w:rsidRDefault="00B55C40">
            <w:pPr>
              <w:pStyle w:val="TableParagraph"/>
              <w:tabs>
                <w:tab w:val="left" w:pos="8591"/>
              </w:tabs>
              <w:spacing w:before="107" w:line="173" w:lineRule="exact"/>
              <w:ind w:right="-15"/>
              <w:rPr>
                <w:i/>
                <w:sz w:val="15"/>
              </w:rPr>
            </w:pPr>
            <w:r>
              <w:rPr>
                <w:i/>
                <w:sz w:val="15"/>
                <w:u w:val="single"/>
              </w:rPr>
              <w:t xml:space="preserve"> </w:t>
            </w:r>
            <w:r>
              <w:rPr>
                <w:i/>
                <w:sz w:val="15"/>
                <w:u w:val="single"/>
              </w:rPr>
              <w:tab/>
              <w:t xml:space="preserve">(In </w:t>
            </w:r>
            <w:r>
              <w:rPr>
                <w:rFonts w:ascii="Georgia"/>
                <w:i/>
                <w:sz w:val="16"/>
                <w:u w:val="single"/>
              </w:rPr>
              <w:t>`</w:t>
            </w:r>
            <w:r>
              <w:rPr>
                <w:rFonts w:ascii="Georgia"/>
                <w:i/>
                <w:spacing w:val="19"/>
                <w:sz w:val="16"/>
                <w:u w:val="single"/>
              </w:rPr>
              <w:t xml:space="preserve"> </w:t>
            </w:r>
            <w:r>
              <w:rPr>
                <w:i/>
                <w:sz w:val="15"/>
                <w:u w:val="single"/>
              </w:rPr>
              <w:t>crore)</w:t>
            </w:r>
            <w:r>
              <w:rPr>
                <w:i/>
                <w:spacing w:val="-17"/>
                <w:sz w:val="15"/>
                <w:u w:val="single"/>
              </w:rPr>
              <w:t xml:space="preserve"> </w:t>
            </w:r>
          </w:p>
        </w:tc>
      </w:tr>
      <w:tr w:rsidR="00D810C4">
        <w:trPr>
          <w:trHeight w:val="188"/>
        </w:trPr>
        <w:tc>
          <w:tcPr>
            <w:tcW w:w="6887" w:type="dxa"/>
          </w:tcPr>
          <w:p w:rsidR="00D810C4" w:rsidRDefault="00B55C40">
            <w:pPr>
              <w:pStyle w:val="TableParagraph"/>
              <w:spacing w:before="5" w:line="163" w:lineRule="exact"/>
              <w:ind w:left="28"/>
              <w:rPr>
                <w:b/>
                <w:sz w:val="15"/>
              </w:rPr>
            </w:pPr>
            <w:r>
              <w:rPr>
                <w:b/>
                <w:sz w:val="15"/>
              </w:rPr>
              <w:t>Particulars</w:t>
            </w:r>
          </w:p>
        </w:tc>
        <w:tc>
          <w:tcPr>
            <w:tcW w:w="2527" w:type="dxa"/>
            <w:gridSpan w:val="2"/>
          </w:tcPr>
          <w:p w:rsidR="00D810C4" w:rsidRDefault="00B55C40">
            <w:pPr>
              <w:pStyle w:val="TableParagraph"/>
              <w:tabs>
                <w:tab w:val="left" w:pos="538"/>
                <w:tab w:val="left" w:pos="2527"/>
              </w:tabs>
              <w:spacing w:before="3" w:line="165" w:lineRule="exact"/>
              <w:ind w:right="-15"/>
              <w:rPr>
                <w:b/>
                <w:sz w:val="15"/>
              </w:rPr>
            </w:pPr>
            <w:r>
              <w:rPr>
                <w:b/>
                <w:sz w:val="15"/>
                <w:u w:val="single"/>
              </w:rPr>
              <w:t xml:space="preserve"> </w:t>
            </w:r>
            <w:r>
              <w:rPr>
                <w:b/>
                <w:sz w:val="15"/>
                <w:u w:val="single"/>
              </w:rPr>
              <w:tab/>
              <w:t>Year ended March</w:t>
            </w:r>
            <w:r>
              <w:rPr>
                <w:b/>
                <w:spacing w:val="13"/>
                <w:sz w:val="15"/>
                <w:u w:val="single"/>
              </w:rPr>
              <w:t xml:space="preserve"> </w:t>
            </w:r>
            <w:r>
              <w:rPr>
                <w:b/>
                <w:sz w:val="15"/>
                <w:u w:val="single"/>
              </w:rPr>
              <w:t>31,</w:t>
            </w:r>
            <w:r>
              <w:rPr>
                <w:b/>
                <w:sz w:val="15"/>
                <w:u w:val="single"/>
              </w:rPr>
              <w:tab/>
            </w:r>
          </w:p>
        </w:tc>
      </w:tr>
      <w:tr w:rsidR="00D810C4">
        <w:trPr>
          <w:trHeight w:val="170"/>
        </w:trPr>
        <w:tc>
          <w:tcPr>
            <w:tcW w:w="6887" w:type="dxa"/>
            <w:tcBorders>
              <w:bottom w:val="single" w:sz="6" w:space="0" w:color="000000"/>
            </w:tcBorders>
          </w:tcPr>
          <w:p w:rsidR="00D810C4" w:rsidRDefault="00D810C4">
            <w:pPr>
              <w:pStyle w:val="TableParagraph"/>
              <w:rPr>
                <w:sz w:val="10"/>
              </w:rPr>
            </w:pPr>
          </w:p>
        </w:tc>
        <w:tc>
          <w:tcPr>
            <w:tcW w:w="1265" w:type="dxa"/>
            <w:tcBorders>
              <w:bottom w:val="single" w:sz="6" w:space="0" w:color="000000"/>
            </w:tcBorders>
          </w:tcPr>
          <w:p w:rsidR="00D810C4" w:rsidRDefault="00B55C40">
            <w:pPr>
              <w:pStyle w:val="TableParagraph"/>
              <w:spacing w:before="4" w:line="146" w:lineRule="exact"/>
              <w:ind w:right="25"/>
              <w:jc w:val="right"/>
              <w:rPr>
                <w:b/>
                <w:sz w:val="15"/>
              </w:rPr>
            </w:pPr>
            <w:r>
              <w:rPr>
                <w:b/>
                <w:sz w:val="15"/>
              </w:rPr>
              <w:t>2019</w:t>
            </w:r>
          </w:p>
        </w:tc>
        <w:tc>
          <w:tcPr>
            <w:tcW w:w="1262" w:type="dxa"/>
            <w:tcBorders>
              <w:bottom w:val="single" w:sz="6" w:space="0" w:color="000000"/>
            </w:tcBorders>
          </w:tcPr>
          <w:p w:rsidR="00D810C4" w:rsidRDefault="00B55C40">
            <w:pPr>
              <w:pStyle w:val="TableParagraph"/>
              <w:spacing w:before="4" w:line="146" w:lineRule="exact"/>
              <w:ind w:right="23"/>
              <w:jc w:val="right"/>
              <w:rPr>
                <w:b/>
                <w:sz w:val="15"/>
              </w:rPr>
            </w:pPr>
            <w:r>
              <w:rPr>
                <w:b/>
                <w:sz w:val="15"/>
              </w:rPr>
              <w:t>2018</w:t>
            </w:r>
          </w:p>
        </w:tc>
      </w:tr>
      <w:tr w:rsidR="00D810C4">
        <w:trPr>
          <w:trHeight w:val="187"/>
        </w:trPr>
        <w:tc>
          <w:tcPr>
            <w:tcW w:w="6887" w:type="dxa"/>
            <w:tcBorders>
              <w:top w:val="single" w:sz="6" w:space="0" w:color="000000"/>
            </w:tcBorders>
          </w:tcPr>
          <w:p w:rsidR="00D810C4" w:rsidRDefault="00B55C40">
            <w:pPr>
              <w:pStyle w:val="TableParagraph"/>
              <w:spacing w:before="6" w:line="161" w:lineRule="exact"/>
              <w:ind w:left="28"/>
              <w:rPr>
                <w:b/>
                <w:sz w:val="15"/>
              </w:rPr>
            </w:pPr>
            <w:r>
              <w:rPr>
                <w:b/>
                <w:sz w:val="15"/>
              </w:rPr>
              <w:t>Remeasurements of the net defined benefit liability/ (asset)</w:t>
            </w:r>
          </w:p>
        </w:tc>
        <w:tc>
          <w:tcPr>
            <w:tcW w:w="1265" w:type="dxa"/>
            <w:tcBorders>
              <w:top w:val="single" w:sz="6" w:space="0" w:color="000000"/>
            </w:tcBorders>
          </w:tcPr>
          <w:p w:rsidR="00D810C4" w:rsidRDefault="00D810C4">
            <w:pPr>
              <w:pStyle w:val="TableParagraph"/>
              <w:rPr>
                <w:sz w:val="12"/>
              </w:rPr>
            </w:pPr>
          </w:p>
        </w:tc>
        <w:tc>
          <w:tcPr>
            <w:tcW w:w="1262" w:type="dxa"/>
            <w:tcBorders>
              <w:top w:val="single" w:sz="6" w:space="0" w:color="000000"/>
            </w:tcBorders>
          </w:tcPr>
          <w:p w:rsidR="00D810C4" w:rsidRDefault="00D810C4">
            <w:pPr>
              <w:pStyle w:val="TableParagraph"/>
              <w:rPr>
                <w:sz w:val="12"/>
              </w:rPr>
            </w:pPr>
          </w:p>
        </w:tc>
      </w:tr>
      <w:tr w:rsidR="00D810C4">
        <w:trPr>
          <w:trHeight w:val="188"/>
        </w:trPr>
        <w:tc>
          <w:tcPr>
            <w:tcW w:w="6887" w:type="dxa"/>
          </w:tcPr>
          <w:p w:rsidR="00D810C4" w:rsidRDefault="00B55C40">
            <w:pPr>
              <w:pStyle w:val="TableParagraph"/>
              <w:spacing w:before="5" w:line="163" w:lineRule="exact"/>
              <w:ind w:left="28"/>
              <w:rPr>
                <w:sz w:val="15"/>
              </w:rPr>
            </w:pPr>
            <w:r>
              <w:rPr>
                <w:sz w:val="15"/>
              </w:rPr>
              <w:t>Actuarial (gains) / losses</w:t>
            </w:r>
          </w:p>
        </w:tc>
        <w:tc>
          <w:tcPr>
            <w:tcW w:w="1265" w:type="dxa"/>
          </w:tcPr>
          <w:p w:rsidR="00D810C4" w:rsidRDefault="00B55C40">
            <w:pPr>
              <w:pStyle w:val="TableParagraph"/>
              <w:spacing w:before="3" w:line="165" w:lineRule="exact"/>
              <w:ind w:right="83"/>
              <w:jc w:val="right"/>
              <w:rPr>
                <w:sz w:val="15"/>
              </w:rPr>
            </w:pPr>
            <w:r>
              <w:rPr>
                <w:sz w:val="15"/>
              </w:rPr>
              <w:t>31</w:t>
            </w:r>
          </w:p>
        </w:tc>
        <w:tc>
          <w:tcPr>
            <w:tcW w:w="1262" w:type="dxa"/>
          </w:tcPr>
          <w:p w:rsidR="00D810C4" w:rsidRDefault="00B55C40">
            <w:pPr>
              <w:pStyle w:val="TableParagraph"/>
              <w:spacing w:before="3" w:line="165" w:lineRule="exact"/>
              <w:ind w:right="57"/>
              <w:jc w:val="right"/>
              <w:rPr>
                <w:sz w:val="15"/>
              </w:rPr>
            </w:pPr>
            <w:r>
              <w:rPr>
                <w:sz w:val="15"/>
              </w:rPr>
              <w:t>(57)</w:t>
            </w:r>
          </w:p>
        </w:tc>
      </w:tr>
      <w:tr w:rsidR="00D810C4">
        <w:trPr>
          <w:trHeight w:val="403"/>
        </w:trPr>
        <w:tc>
          <w:tcPr>
            <w:tcW w:w="6887" w:type="dxa"/>
          </w:tcPr>
          <w:p w:rsidR="00D810C4" w:rsidRDefault="00B55C40">
            <w:pPr>
              <w:pStyle w:val="TableParagraph"/>
              <w:spacing w:before="4"/>
              <w:ind w:left="28"/>
              <w:rPr>
                <w:sz w:val="15"/>
              </w:rPr>
            </w:pPr>
            <w:r>
              <w:rPr>
                <w:sz w:val="15"/>
              </w:rPr>
              <w:t>(Return) / loss on plan assets excluding amounts included in the net interest</w:t>
            </w:r>
          </w:p>
          <w:p w:rsidR="00D810C4" w:rsidRDefault="00B55C40">
            <w:pPr>
              <w:pStyle w:val="TableParagraph"/>
              <w:spacing w:before="22"/>
              <w:ind w:left="28"/>
              <w:rPr>
                <w:sz w:val="15"/>
              </w:rPr>
            </w:pPr>
            <w:r>
              <w:rPr>
                <w:sz w:val="15"/>
              </w:rPr>
              <w:t>on the net defined benefit liability/(asset)</w:t>
            </w:r>
          </w:p>
        </w:tc>
        <w:tc>
          <w:tcPr>
            <w:tcW w:w="1265" w:type="dxa"/>
            <w:tcBorders>
              <w:bottom w:val="single" w:sz="6" w:space="0" w:color="000000"/>
            </w:tcBorders>
          </w:tcPr>
          <w:p w:rsidR="00D810C4" w:rsidRDefault="00B55C40">
            <w:pPr>
              <w:pStyle w:val="TableParagraph"/>
              <w:spacing w:before="117"/>
              <w:ind w:right="58"/>
              <w:jc w:val="right"/>
              <w:rPr>
                <w:sz w:val="15"/>
              </w:rPr>
            </w:pPr>
            <w:r>
              <w:rPr>
                <w:sz w:val="15"/>
              </w:rPr>
              <w:t>(4)</w:t>
            </w:r>
          </w:p>
        </w:tc>
        <w:tc>
          <w:tcPr>
            <w:tcW w:w="1262" w:type="dxa"/>
            <w:tcBorders>
              <w:bottom w:val="single" w:sz="6" w:space="0" w:color="000000"/>
            </w:tcBorders>
          </w:tcPr>
          <w:p w:rsidR="00D810C4" w:rsidRDefault="00B55C40">
            <w:pPr>
              <w:pStyle w:val="TableParagraph"/>
              <w:spacing w:before="117"/>
              <w:ind w:right="57"/>
              <w:jc w:val="right"/>
              <w:rPr>
                <w:sz w:val="15"/>
              </w:rPr>
            </w:pPr>
            <w:r>
              <w:rPr>
                <w:sz w:val="15"/>
              </w:rPr>
              <w:t>(11)</w:t>
            </w:r>
          </w:p>
        </w:tc>
      </w:tr>
      <w:tr w:rsidR="00D810C4">
        <w:trPr>
          <w:trHeight w:val="172"/>
        </w:trPr>
        <w:tc>
          <w:tcPr>
            <w:tcW w:w="6887" w:type="dxa"/>
            <w:tcBorders>
              <w:bottom w:val="single" w:sz="6" w:space="0" w:color="000000"/>
            </w:tcBorders>
          </w:tcPr>
          <w:p w:rsidR="00D810C4" w:rsidRDefault="00D810C4">
            <w:pPr>
              <w:pStyle w:val="TableParagraph"/>
              <w:rPr>
                <w:sz w:val="10"/>
              </w:rPr>
            </w:pPr>
          </w:p>
        </w:tc>
        <w:tc>
          <w:tcPr>
            <w:tcW w:w="1265" w:type="dxa"/>
            <w:tcBorders>
              <w:top w:val="single" w:sz="6" w:space="0" w:color="000000"/>
              <w:bottom w:val="single" w:sz="6" w:space="0" w:color="000000"/>
            </w:tcBorders>
          </w:tcPr>
          <w:p w:rsidR="00D810C4" w:rsidRDefault="00B55C40">
            <w:pPr>
              <w:pStyle w:val="TableParagraph"/>
              <w:spacing w:before="6" w:line="146" w:lineRule="exact"/>
              <w:ind w:right="25"/>
              <w:jc w:val="right"/>
              <w:rPr>
                <w:b/>
                <w:sz w:val="15"/>
              </w:rPr>
            </w:pPr>
            <w:r>
              <w:rPr>
                <w:b/>
                <w:sz w:val="15"/>
              </w:rPr>
              <w:t>27</w:t>
            </w:r>
          </w:p>
        </w:tc>
        <w:tc>
          <w:tcPr>
            <w:tcW w:w="1262" w:type="dxa"/>
            <w:tcBorders>
              <w:top w:val="single" w:sz="6" w:space="0" w:color="000000"/>
              <w:bottom w:val="single" w:sz="6" w:space="0" w:color="000000"/>
            </w:tcBorders>
          </w:tcPr>
          <w:p w:rsidR="00D810C4" w:rsidRDefault="00B55C40">
            <w:pPr>
              <w:pStyle w:val="TableParagraph"/>
              <w:spacing w:before="6" w:line="146" w:lineRule="exact"/>
              <w:ind w:right="23"/>
              <w:jc w:val="right"/>
              <w:rPr>
                <w:b/>
                <w:sz w:val="15"/>
              </w:rPr>
            </w:pPr>
            <w:r>
              <w:rPr>
                <w:b/>
                <w:sz w:val="15"/>
              </w:rPr>
              <w:t>(68)</w:t>
            </w:r>
          </w:p>
        </w:tc>
      </w:tr>
      <w:tr w:rsidR="00D810C4">
        <w:trPr>
          <w:trHeight w:val="377"/>
        </w:trPr>
        <w:tc>
          <w:tcPr>
            <w:tcW w:w="9414" w:type="dxa"/>
            <w:gridSpan w:val="3"/>
            <w:tcBorders>
              <w:top w:val="single" w:sz="6" w:space="0" w:color="000000"/>
            </w:tcBorders>
          </w:tcPr>
          <w:p w:rsidR="00D810C4" w:rsidRDefault="00D810C4">
            <w:pPr>
              <w:pStyle w:val="TableParagraph"/>
              <w:rPr>
                <w:sz w:val="16"/>
              </w:rPr>
            </w:pPr>
          </w:p>
          <w:p w:rsidR="00D810C4" w:rsidRDefault="00B55C40">
            <w:pPr>
              <w:pStyle w:val="TableParagraph"/>
              <w:tabs>
                <w:tab w:val="left" w:pos="8591"/>
              </w:tabs>
              <w:spacing w:line="173" w:lineRule="exact"/>
              <w:ind w:right="-15"/>
              <w:rPr>
                <w:i/>
                <w:sz w:val="15"/>
              </w:rPr>
            </w:pPr>
            <w:r>
              <w:rPr>
                <w:i/>
                <w:sz w:val="15"/>
                <w:u w:val="single"/>
              </w:rPr>
              <w:t xml:space="preserve"> </w:t>
            </w:r>
            <w:r>
              <w:rPr>
                <w:i/>
                <w:sz w:val="15"/>
                <w:u w:val="single"/>
              </w:rPr>
              <w:tab/>
              <w:t xml:space="preserve">(In </w:t>
            </w:r>
            <w:r>
              <w:rPr>
                <w:rFonts w:ascii="Georgia"/>
                <w:i/>
                <w:sz w:val="16"/>
                <w:u w:val="single"/>
              </w:rPr>
              <w:t>`</w:t>
            </w:r>
            <w:r>
              <w:rPr>
                <w:rFonts w:ascii="Georgia"/>
                <w:i/>
                <w:spacing w:val="19"/>
                <w:sz w:val="16"/>
                <w:u w:val="single"/>
              </w:rPr>
              <w:t xml:space="preserve"> </w:t>
            </w:r>
            <w:r>
              <w:rPr>
                <w:i/>
                <w:sz w:val="15"/>
                <w:u w:val="single"/>
              </w:rPr>
              <w:t>crore)</w:t>
            </w:r>
            <w:r>
              <w:rPr>
                <w:i/>
                <w:spacing w:val="-17"/>
                <w:sz w:val="15"/>
                <w:u w:val="single"/>
              </w:rPr>
              <w:t xml:space="preserve"> </w:t>
            </w:r>
          </w:p>
        </w:tc>
      </w:tr>
      <w:tr w:rsidR="00D810C4">
        <w:trPr>
          <w:trHeight w:val="187"/>
        </w:trPr>
        <w:tc>
          <w:tcPr>
            <w:tcW w:w="6887" w:type="dxa"/>
          </w:tcPr>
          <w:p w:rsidR="00D810C4" w:rsidRDefault="00B55C40">
            <w:pPr>
              <w:pStyle w:val="TableParagraph"/>
              <w:spacing w:before="5" w:line="162" w:lineRule="exact"/>
              <w:ind w:left="28"/>
              <w:rPr>
                <w:b/>
                <w:sz w:val="15"/>
              </w:rPr>
            </w:pPr>
            <w:r>
              <w:rPr>
                <w:b/>
                <w:sz w:val="15"/>
              </w:rPr>
              <w:t>Particulars</w:t>
            </w:r>
          </w:p>
        </w:tc>
        <w:tc>
          <w:tcPr>
            <w:tcW w:w="2527" w:type="dxa"/>
            <w:gridSpan w:val="2"/>
          </w:tcPr>
          <w:p w:rsidR="00D810C4" w:rsidRDefault="00B55C40">
            <w:pPr>
              <w:pStyle w:val="TableParagraph"/>
              <w:tabs>
                <w:tab w:val="left" w:pos="538"/>
                <w:tab w:val="left" w:pos="2527"/>
              </w:tabs>
              <w:spacing w:before="3" w:line="164" w:lineRule="exact"/>
              <w:ind w:right="-15"/>
              <w:rPr>
                <w:b/>
                <w:sz w:val="15"/>
              </w:rPr>
            </w:pPr>
            <w:r>
              <w:rPr>
                <w:b/>
                <w:sz w:val="15"/>
                <w:u w:val="single"/>
              </w:rPr>
              <w:t xml:space="preserve"> </w:t>
            </w:r>
            <w:r>
              <w:rPr>
                <w:b/>
                <w:sz w:val="15"/>
                <w:u w:val="single"/>
              </w:rPr>
              <w:tab/>
              <w:t>Year ended March</w:t>
            </w:r>
            <w:r>
              <w:rPr>
                <w:b/>
                <w:spacing w:val="13"/>
                <w:sz w:val="15"/>
                <w:u w:val="single"/>
              </w:rPr>
              <w:t xml:space="preserve"> </w:t>
            </w:r>
            <w:r>
              <w:rPr>
                <w:b/>
                <w:sz w:val="15"/>
                <w:u w:val="single"/>
              </w:rPr>
              <w:t>31,</w:t>
            </w:r>
            <w:r>
              <w:rPr>
                <w:b/>
                <w:sz w:val="15"/>
                <w:u w:val="single"/>
              </w:rPr>
              <w:tab/>
            </w:r>
          </w:p>
        </w:tc>
      </w:tr>
      <w:tr w:rsidR="00D810C4">
        <w:trPr>
          <w:trHeight w:val="169"/>
        </w:trPr>
        <w:tc>
          <w:tcPr>
            <w:tcW w:w="6887" w:type="dxa"/>
            <w:tcBorders>
              <w:bottom w:val="single" w:sz="6" w:space="0" w:color="000000"/>
            </w:tcBorders>
          </w:tcPr>
          <w:p w:rsidR="00D810C4" w:rsidRDefault="00D810C4">
            <w:pPr>
              <w:pStyle w:val="TableParagraph"/>
              <w:rPr>
                <w:sz w:val="10"/>
              </w:rPr>
            </w:pPr>
          </w:p>
        </w:tc>
        <w:tc>
          <w:tcPr>
            <w:tcW w:w="1265" w:type="dxa"/>
            <w:tcBorders>
              <w:bottom w:val="single" w:sz="6" w:space="0" w:color="000000"/>
            </w:tcBorders>
          </w:tcPr>
          <w:p w:rsidR="00D810C4" w:rsidRDefault="00B55C40">
            <w:pPr>
              <w:pStyle w:val="TableParagraph"/>
              <w:spacing w:before="3" w:line="146" w:lineRule="exact"/>
              <w:ind w:right="25"/>
              <w:jc w:val="right"/>
              <w:rPr>
                <w:b/>
                <w:sz w:val="15"/>
              </w:rPr>
            </w:pPr>
            <w:r>
              <w:rPr>
                <w:b/>
                <w:sz w:val="15"/>
              </w:rPr>
              <w:t>2019</w:t>
            </w:r>
          </w:p>
        </w:tc>
        <w:tc>
          <w:tcPr>
            <w:tcW w:w="1262" w:type="dxa"/>
            <w:tcBorders>
              <w:bottom w:val="single" w:sz="6" w:space="0" w:color="000000"/>
            </w:tcBorders>
          </w:tcPr>
          <w:p w:rsidR="00D810C4" w:rsidRDefault="00B55C40">
            <w:pPr>
              <w:pStyle w:val="TableParagraph"/>
              <w:spacing w:before="3" w:line="146" w:lineRule="exact"/>
              <w:ind w:right="23"/>
              <w:jc w:val="right"/>
              <w:rPr>
                <w:b/>
                <w:sz w:val="15"/>
              </w:rPr>
            </w:pPr>
            <w:r>
              <w:rPr>
                <w:b/>
                <w:sz w:val="15"/>
              </w:rPr>
              <w:t>2018</w:t>
            </w:r>
          </w:p>
        </w:tc>
      </w:tr>
      <w:tr w:rsidR="00D810C4">
        <w:trPr>
          <w:trHeight w:val="187"/>
        </w:trPr>
        <w:tc>
          <w:tcPr>
            <w:tcW w:w="6887" w:type="dxa"/>
            <w:tcBorders>
              <w:top w:val="single" w:sz="6" w:space="0" w:color="000000"/>
            </w:tcBorders>
          </w:tcPr>
          <w:p w:rsidR="00D810C4" w:rsidRDefault="00B55C40">
            <w:pPr>
              <w:pStyle w:val="TableParagraph"/>
              <w:spacing w:before="3" w:line="164" w:lineRule="exact"/>
              <w:ind w:left="28"/>
              <w:rPr>
                <w:sz w:val="15"/>
              </w:rPr>
            </w:pPr>
            <w:r>
              <w:rPr>
                <w:sz w:val="15"/>
              </w:rPr>
              <w:t>(Gain)/loss from change in demographic assumptions</w:t>
            </w:r>
          </w:p>
        </w:tc>
        <w:tc>
          <w:tcPr>
            <w:tcW w:w="1265" w:type="dxa"/>
            <w:tcBorders>
              <w:top w:val="single" w:sz="6" w:space="0" w:color="000000"/>
            </w:tcBorders>
          </w:tcPr>
          <w:p w:rsidR="00D810C4" w:rsidRDefault="00B55C40">
            <w:pPr>
              <w:pStyle w:val="TableParagraph"/>
              <w:spacing w:before="3" w:line="164" w:lineRule="exact"/>
              <w:ind w:right="147"/>
              <w:jc w:val="right"/>
              <w:rPr>
                <w:sz w:val="15"/>
              </w:rPr>
            </w:pPr>
            <w:r>
              <w:rPr>
                <w:sz w:val="15"/>
              </w:rPr>
              <w:t>-</w:t>
            </w:r>
          </w:p>
        </w:tc>
        <w:tc>
          <w:tcPr>
            <w:tcW w:w="1262" w:type="dxa"/>
            <w:tcBorders>
              <w:top w:val="single" w:sz="6" w:space="0" w:color="000000"/>
            </w:tcBorders>
          </w:tcPr>
          <w:p w:rsidR="00D810C4" w:rsidRDefault="00B55C40">
            <w:pPr>
              <w:pStyle w:val="TableParagraph"/>
              <w:spacing w:before="6" w:line="161" w:lineRule="exact"/>
              <w:ind w:right="21"/>
              <w:jc w:val="right"/>
              <w:rPr>
                <w:sz w:val="15"/>
              </w:rPr>
            </w:pPr>
            <w:r>
              <w:rPr>
                <w:sz w:val="15"/>
              </w:rPr>
              <w:t>-</w:t>
            </w:r>
          </w:p>
        </w:tc>
      </w:tr>
      <w:tr w:rsidR="00D810C4">
        <w:trPr>
          <w:trHeight w:val="187"/>
        </w:trPr>
        <w:tc>
          <w:tcPr>
            <w:tcW w:w="6887" w:type="dxa"/>
          </w:tcPr>
          <w:p w:rsidR="00D810C4" w:rsidRDefault="00B55C40">
            <w:pPr>
              <w:pStyle w:val="TableParagraph"/>
              <w:spacing w:before="3" w:line="164" w:lineRule="exact"/>
              <w:ind w:left="28"/>
              <w:rPr>
                <w:sz w:val="15"/>
              </w:rPr>
            </w:pPr>
            <w:r>
              <w:rPr>
                <w:sz w:val="15"/>
              </w:rPr>
              <w:t>(Gain)/loss from change in financial assumptions</w:t>
            </w:r>
          </w:p>
        </w:tc>
        <w:tc>
          <w:tcPr>
            <w:tcW w:w="1265" w:type="dxa"/>
          </w:tcPr>
          <w:p w:rsidR="00D810C4" w:rsidRDefault="00B55C40">
            <w:pPr>
              <w:pStyle w:val="TableParagraph"/>
              <w:spacing w:before="3" w:line="164" w:lineRule="exact"/>
              <w:ind w:right="83"/>
              <w:jc w:val="right"/>
              <w:rPr>
                <w:sz w:val="15"/>
              </w:rPr>
            </w:pPr>
            <w:r>
              <w:rPr>
                <w:sz w:val="15"/>
              </w:rPr>
              <w:t>26</w:t>
            </w:r>
          </w:p>
        </w:tc>
        <w:tc>
          <w:tcPr>
            <w:tcW w:w="1262" w:type="dxa"/>
          </w:tcPr>
          <w:p w:rsidR="00D810C4" w:rsidRDefault="00B55C40">
            <w:pPr>
              <w:pStyle w:val="TableParagraph"/>
              <w:spacing w:before="5" w:line="161" w:lineRule="exact"/>
              <w:ind w:right="25"/>
              <w:jc w:val="right"/>
              <w:rPr>
                <w:sz w:val="15"/>
              </w:rPr>
            </w:pPr>
            <w:r>
              <w:rPr>
                <w:sz w:val="15"/>
              </w:rPr>
              <w:t>(36)</w:t>
            </w:r>
          </w:p>
        </w:tc>
      </w:tr>
      <w:tr w:rsidR="00D810C4">
        <w:trPr>
          <w:trHeight w:val="188"/>
        </w:trPr>
        <w:tc>
          <w:tcPr>
            <w:tcW w:w="6887" w:type="dxa"/>
          </w:tcPr>
          <w:p w:rsidR="00D810C4" w:rsidRDefault="00B55C40">
            <w:pPr>
              <w:pStyle w:val="TableParagraph"/>
              <w:spacing w:before="3" w:line="165" w:lineRule="exact"/>
              <w:ind w:left="28"/>
              <w:rPr>
                <w:sz w:val="15"/>
              </w:rPr>
            </w:pPr>
            <w:r>
              <w:rPr>
                <w:sz w:val="15"/>
              </w:rPr>
              <w:t>(Gain)/loss from change in experience assumptions</w:t>
            </w:r>
          </w:p>
        </w:tc>
        <w:tc>
          <w:tcPr>
            <w:tcW w:w="1265" w:type="dxa"/>
          </w:tcPr>
          <w:p w:rsidR="00D810C4" w:rsidRDefault="00B55C40">
            <w:pPr>
              <w:pStyle w:val="TableParagraph"/>
              <w:tabs>
                <w:tab w:val="left" w:pos="1103"/>
                <w:tab w:val="left" w:pos="2246"/>
              </w:tabs>
              <w:spacing w:before="3" w:line="165" w:lineRule="exact"/>
              <w:ind w:right="-994"/>
              <w:rPr>
                <w:sz w:val="15"/>
              </w:rPr>
            </w:pPr>
            <w:r>
              <w:rPr>
                <w:sz w:val="15"/>
                <w:u w:val="single"/>
              </w:rPr>
              <w:t xml:space="preserve"> </w:t>
            </w:r>
            <w:r>
              <w:rPr>
                <w:sz w:val="15"/>
                <w:u w:val="single"/>
              </w:rPr>
              <w:tab/>
              <w:t>5</w:t>
            </w:r>
            <w:r>
              <w:rPr>
                <w:sz w:val="15"/>
                <w:u w:val="single"/>
              </w:rPr>
              <w:tab/>
            </w:r>
          </w:p>
        </w:tc>
        <w:tc>
          <w:tcPr>
            <w:tcW w:w="1262" w:type="dxa"/>
          </w:tcPr>
          <w:p w:rsidR="00D810C4" w:rsidRDefault="00B55C40">
            <w:pPr>
              <w:pStyle w:val="TableParagraph"/>
              <w:spacing w:before="5" w:line="163" w:lineRule="exact"/>
              <w:ind w:right="25"/>
              <w:jc w:val="right"/>
              <w:rPr>
                <w:sz w:val="15"/>
              </w:rPr>
            </w:pPr>
            <w:r>
              <w:rPr>
                <w:sz w:val="15"/>
                <w:u w:val="single"/>
              </w:rPr>
              <w:t>(21)</w:t>
            </w:r>
          </w:p>
        </w:tc>
      </w:tr>
      <w:tr w:rsidR="00D810C4">
        <w:trPr>
          <w:trHeight w:val="170"/>
        </w:trPr>
        <w:tc>
          <w:tcPr>
            <w:tcW w:w="6887" w:type="dxa"/>
            <w:tcBorders>
              <w:bottom w:val="single" w:sz="6" w:space="0" w:color="000000"/>
            </w:tcBorders>
          </w:tcPr>
          <w:p w:rsidR="00D810C4" w:rsidRDefault="00D810C4">
            <w:pPr>
              <w:pStyle w:val="TableParagraph"/>
              <w:rPr>
                <w:sz w:val="10"/>
              </w:rPr>
            </w:pPr>
          </w:p>
        </w:tc>
        <w:tc>
          <w:tcPr>
            <w:tcW w:w="1265" w:type="dxa"/>
            <w:tcBorders>
              <w:bottom w:val="single" w:sz="6" w:space="0" w:color="000000"/>
            </w:tcBorders>
          </w:tcPr>
          <w:p w:rsidR="00D810C4" w:rsidRDefault="00B55C40">
            <w:pPr>
              <w:pStyle w:val="TableParagraph"/>
              <w:spacing w:before="4" w:line="146" w:lineRule="exact"/>
              <w:ind w:right="25"/>
              <w:jc w:val="right"/>
              <w:rPr>
                <w:b/>
                <w:sz w:val="15"/>
              </w:rPr>
            </w:pPr>
            <w:r>
              <w:rPr>
                <w:b/>
                <w:sz w:val="15"/>
              </w:rPr>
              <w:t>31</w:t>
            </w:r>
          </w:p>
        </w:tc>
        <w:tc>
          <w:tcPr>
            <w:tcW w:w="1262" w:type="dxa"/>
            <w:tcBorders>
              <w:bottom w:val="single" w:sz="6" w:space="0" w:color="000000"/>
            </w:tcBorders>
          </w:tcPr>
          <w:p w:rsidR="00D810C4" w:rsidRDefault="00B55C40">
            <w:pPr>
              <w:pStyle w:val="TableParagraph"/>
              <w:spacing w:before="4" w:line="146" w:lineRule="exact"/>
              <w:ind w:right="23"/>
              <w:jc w:val="right"/>
              <w:rPr>
                <w:b/>
                <w:sz w:val="15"/>
              </w:rPr>
            </w:pPr>
            <w:r>
              <w:rPr>
                <w:b/>
                <w:sz w:val="15"/>
              </w:rPr>
              <w:t>(57)</w:t>
            </w:r>
          </w:p>
        </w:tc>
      </w:tr>
      <w:tr w:rsidR="00D810C4">
        <w:trPr>
          <w:trHeight w:val="465"/>
        </w:trPr>
        <w:tc>
          <w:tcPr>
            <w:tcW w:w="9414" w:type="dxa"/>
            <w:gridSpan w:val="3"/>
            <w:tcBorders>
              <w:top w:val="single" w:sz="6" w:space="0" w:color="000000"/>
              <w:bottom w:val="single" w:sz="6" w:space="0" w:color="000000"/>
            </w:tcBorders>
          </w:tcPr>
          <w:p w:rsidR="00D810C4" w:rsidRDefault="00D810C4">
            <w:pPr>
              <w:pStyle w:val="TableParagraph"/>
              <w:spacing w:before="9"/>
              <w:rPr>
                <w:sz w:val="16"/>
              </w:rPr>
            </w:pPr>
          </w:p>
          <w:p w:rsidR="00D810C4" w:rsidRDefault="00B55C40">
            <w:pPr>
              <w:pStyle w:val="TableParagraph"/>
              <w:ind w:left="28"/>
              <w:rPr>
                <w:sz w:val="15"/>
              </w:rPr>
            </w:pPr>
            <w:r>
              <w:rPr>
                <w:sz w:val="15"/>
              </w:rPr>
              <w:t>The weighted-average assumptions used to determine benefit obligations as at March 31, 2019 and March 31, 2018 are set out below:</w:t>
            </w:r>
          </w:p>
        </w:tc>
      </w:tr>
      <w:tr w:rsidR="00D810C4">
        <w:trPr>
          <w:trHeight w:val="189"/>
        </w:trPr>
        <w:tc>
          <w:tcPr>
            <w:tcW w:w="6887" w:type="dxa"/>
            <w:tcBorders>
              <w:top w:val="single" w:sz="6" w:space="0" w:color="000000"/>
            </w:tcBorders>
          </w:tcPr>
          <w:p w:rsidR="00D810C4" w:rsidRDefault="00B55C40">
            <w:pPr>
              <w:pStyle w:val="TableParagraph"/>
              <w:spacing w:before="8" w:line="161" w:lineRule="exact"/>
              <w:ind w:left="28"/>
              <w:rPr>
                <w:b/>
                <w:sz w:val="15"/>
              </w:rPr>
            </w:pPr>
            <w:r>
              <w:rPr>
                <w:b/>
                <w:sz w:val="15"/>
              </w:rPr>
              <w:t>Particulars</w:t>
            </w:r>
          </w:p>
        </w:tc>
        <w:tc>
          <w:tcPr>
            <w:tcW w:w="2527" w:type="dxa"/>
            <w:gridSpan w:val="2"/>
            <w:tcBorders>
              <w:top w:val="single" w:sz="6" w:space="0" w:color="000000"/>
            </w:tcBorders>
          </w:tcPr>
          <w:p w:rsidR="00D810C4" w:rsidRDefault="00B55C40">
            <w:pPr>
              <w:pStyle w:val="TableParagraph"/>
              <w:tabs>
                <w:tab w:val="left" w:pos="538"/>
                <w:tab w:val="left" w:pos="2527"/>
              </w:tabs>
              <w:spacing w:before="6" w:line="164" w:lineRule="exact"/>
              <w:ind w:right="-15"/>
              <w:rPr>
                <w:b/>
                <w:sz w:val="15"/>
              </w:rPr>
            </w:pPr>
            <w:r>
              <w:rPr>
                <w:b/>
                <w:sz w:val="15"/>
                <w:u w:val="single"/>
              </w:rPr>
              <w:t xml:space="preserve"> </w:t>
            </w:r>
            <w:r>
              <w:rPr>
                <w:b/>
                <w:sz w:val="15"/>
                <w:u w:val="single"/>
              </w:rPr>
              <w:tab/>
              <w:t>Year ended March</w:t>
            </w:r>
            <w:r>
              <w:rPr>
                <w:b/>
                <w:spacing w:val="13"/>
                <w:sz w:val="15"/>
                <w:u w:val="single"/>
              </w:rPr>
              <w:t xml:space="preserve"> </w:t>
            </w:r>
            <w:r>
              <w:rPr>
                <w:b/>
                <w:sz w:val="15"/>
                <w:u w:val="single"/>
              </w:rPr>
              <w:t>31,</w:t>
            </w:r>
            <w:r>
              <w:rPr>
                <w:b/>
                <w:sz w:val="15"/>
                <w:u w:val="single"/>
              </w:rPr>
              <w:tab/>
            </w:r>
          </w:p>
        </w:tc>
      </w:tr>
      <w:tr w:rsidR="00D810C4">
        <w:trPr>
          <w:trHeight w:val="169"/>
        </w:trPr>
        <w:tc>
          <w:tcPr>
            <w:tcW w:w="6887" w:type="dxa"/>
            <w:tcBorders>
              <w:bottom w:val="single" w:sz="6" w:space="0" w:color="000000"/>
            </w:tcBorders>
          </w:tcPr>
          <w:p w:rsidR="00D810C4" w:rsidRDefault="00D810C4">
            <w:pPr>
              <w:pStyle w:val="TableParagraph"/>
              <w:rPr>
                <w:sz w:val="10"/>
              </w:rPr>
            </w:pPr>
          </w:p>
        </w:tc>
        <w:tc>
          <w:tcPr>
            <w:tcW w:w="1265" w:type="dxa"/>
            <w:tcBorders>
              <w:bottom w:val="single" w:sz="6" w:space="0" w:color="000000"/>
            </w:tcBorders>
          </w:tcPr>
          <w:p w:rsidR="00D810C4" w:rsidRDefault="00B55C40">
            <w:pPr>
              <w:pStyle w:val="TableParagraph"/>
              <w:spacing w:before="3" w:line="146" w:lineRule="exact"/>
              <w:ind w:right="25"/>
              <w:jc w:val="right"/>
              <w:rPr>
                <w:b/>
                <w:sz w:val="15"/>
              </w:rPr>
            </w:pPr>
            <w:r>
              <w:rPr>
                <w:b/>
                <w:sz w:val="15"/>
              </w:rPr>
              <w:t>2019</w:t>
            </w:r>
          </w:p>
        </w:tc>
        <w:tc>
          <w:tcPr>
            <w:tcW w:w="1262" w:type="dxa"/>
            <w:tcBorders>
              <w:bottom w:val="single" w:sz="6" w:space="0" w:color="000000"/>
            </w:tcBorders>
          </w:tcPr>
          <w:p w:rsidR="00D810C4" w:rsidRDefault="00B55C40">
            <w:pPr>
              <w:pStyle w:val="TableParagraph"/>
              <w:spacing w:before="3" w:line="146" w:lineRule="exact"/>
              <w:ind w:right="23"/>
              <w:jc w:val="right"/>
              <w:rPr>
                <w:b/>
                <w:sz w:val="15"/>
              </w:rPr>
            </w:pPr>
            <w:r>
              <w:rPr>
                <w:b/>
                <w:sz w:val="15"/>
              </w:rPr>
              <w:t>2018</w:t>
            </w:r>
          </w:p>
        </w:tc>
      </w:tr>
      <w:tr w:rsidR="00D810C4">
        <w:trPr>
          <w:trHeight w:val="185"/>
        </w:trPr>
        <w:tc>
          <w:tcPr>
            <w:tcW w:w="6887" w:type="dxa"/>
            <w:tcBorders>
              <w:top w:val="single" w:sz="6" w:space="0" w:color="000000"/>
            </w:tcBorders>
          </w:tcPr>
          <w:p w:rsidR="00D810C4" w:rsidRDefault="00B55C40">
            <w:pPr>
              <w:pStyle w:val="TableParagraph"/>
              <w:spacing w:before="6" w:line="159" w:lineRule="exact"/>
              <w:ind w:left="28"/>
              <w:rPr>
                <w:sz w:val="15"/>
              </w:rPr>
            </w:pPr>
            <w:r>
              <w:rPr>
                <w:sz w:val="15"/>
              </w:rPr>
              <w:t>Discount rate</w:t>
            </w:r>
          </w:p>
        </w:tc>
        <w:tc>
          <w:tcPr>
            <w:tcW w:w="1265" w:type="dxa"/>
            <w:tcBorders>
              <w:top w:val="single" w:sz="6" w:space="0" w:color="000000"/>
            </w:tcBorders>
          </w:tcPr>
          <w:p w:rsidR="00D810C4" w:rsidRDefault="00B55C40">
            <w:pPr>
              <w:pStyle w:val="TableParagraph"/>
              <w:spacing w:line="165" w:lineRule="exact"/>
              <w:ind w:right="28"/>
              <w:jc w:val="right"/>
              <w:rPr>
                <w:sz w:val="15"/>
              </w:rPr>
            </w:pPr>
            <w:r>
              <w:rPr>
                <w:sz w:val="15"/>
              </w:rPr>
              <w:t>7.1%</w:t>
            </w:r>
          </w:p>
        </w:tc>
        <w:tc>
          <w:tcPr>
            <w:tcW w:w="1262" w:type="dxa"/>
            <w:tcBorders>
              <w:top w:val="single" w:sz="6" w:space="0" w:color="000000"/>
            </w:tcBorders>
          </w:tcPr>
          <w:p w:rsidR="00D810C4" w:rsidRDefault="00B55C40">
            <w:pPr>
              <w:pStyle w:val="TableParagraph"/>
              <w:spacing w:line="165" w:lineRule="exact"/>
              <w:ind w:right="27"/>
              <w:jc w:val="right"/>
              <w:rPr>
                <w:sz w:val="15"/>
              </w:rPr>
            </w:pPr>
            <w:r>
              <w:rPr>
                <w:sz w:val="15"/>
              </w:rPr>
              <w:t>7.5%</w:t>
            </w:r>
          </w:p>
        </w:tc>
      </w:tr>
      <w:tr w:rsidR="00D810C4">
        <w:trPr>
          <w:trHeight w:val="174"/>
        </w:trPr>
        <w:tc>
          <w:tcPr>
            <w:tcW w:w="6887" w:type="dxa"/>
            <w:tcBorders>
              <w:bottom w:val="single" w:sz="6" w:space="0" w:color="000000"/>
            </w:tcBorders>
          </w:tcPr>
          <w:p w:rsidR="00D810C4" w:rsidRDefault="00B55C40">
            <w:pPr>
              <w:pStyle w:val="TableParagraph"/>
              <w:spacing w:before="5" w:line="149" w:lineRule="exact"/>
              <w:ind w:left="28"/>
              <w:rPr>
                <w:sz w:val="15"/>
              </w:rPr>
            </w:pPr>
            <w:r>
              <w:rPr>
                <w:sz w:val="15"/>
              </w:rPr>
              <w:t>Weighted average rate of increase in compensation levels</w:t>
            </w:r>
          </w:p>
        </w:tc>
        <w:tc>
          <w:tcPr>
            <w:tcW w:w="1265" w:type="dxa"/>
            <w:tcBorders>
              <w:bottom w:val="single" w:sz="6" w:space="0" w:color="000000"/>
            </w:tcBorders>
          </w:tcPr>
          <w:p w:rsidR="00D810C4" w:rsidRDefault="00B55C40">
            <w:pPr>
              <w:pStyle w:val="TableParagraph"/>
              <w:spacing w:before="1" w:line="153" w:lineRule="exact"/>
              <w:ind w:right="28"/>
              <w:jc w:val="right"/>
              <w:rPr>
                <w:sz w:val="15"/>
              </w:rPr>
            </w:pPr>
            <w:r>
              <w:rPr>
                <w:sz w:val="15"/>
              </w:rPr>
              <w:t>8.0%</w:t>
            </w:r>
          </w:p>
        </w:tc>
        <w:tc>
          <w:tcPr>
            <w:tcW w:w="1262" w:type="dxa"/>
            <w:tcBorders>
              <w:bottom w:val="single" w:sz="6" w:space="0" w:color="000000"/>
            </w:tcBorders>
          </w:tcPr>
          <w:p w:rsidR="00D810C4" w:rsidRDefault="00B55C40">
            <w:pPr>
              <w:pStyle w:val="TableParagraph"/>
              <w:spacing w:before="1" w:line="153" w:lineRule="exact"/>
              <w:ind w:right="27"/>
              <w:jc w:val="right"/>
              <w:rPr>
                <w:sz w:val="15"/>
              </w:rPr>
            </w:pPr>
            <w:r>
              <w:rPr>
                <w:sz w:val="15"/>
              </w:rPr>
              <w:t>8.0%</w:t>
            </w:r>
          </w:p>
        </w:tc>
      </w:tr>
      <w:tr w:rsidR="00D810C4">
        <w:trPr>
          <w:trHeight w:val="721"/>
        </w:trPr>
        <w:tc>
          <w:tcPr>
            <w:tcW w:w="9414" w:type="dxa"/>
            <w:gridSpan w:val="3"/>
            <w:tcBorders>
              <w:top w:val="single" w:sz="6" w:space="0" w:color="000000"/>
              <w:bottom w:val="single" w:sz="6" w:space="0" w:color="000000"/>
            </w:tcBorders>
          </w:tcPr>
          <w:p w:rsidR="00D810C4" w:rsidRDefault="00D810C4">
            <w:pPr>
              <w:pStyle w:val="TableParagraph"/>
              <w:spacing w:before="9"/>
              <w:rPr>
                <w:sz w:val="16"/>
              </w:rPr>
            </w:pPr>
          </w:p>
          <w:p w:rsidR="00D810C4" w:rsidRDefault="00B55C40">
            <w:pPr>
              <w:pStyle w:val="TableParagraph"/>
              <w:ind w:left="28"/>
              <w:rPr>
                <w:sz w:val="15"/>
              </w:rPr>
            </w:pPr>
            <w:r>
              <w:rPr>
                <w:sz w:val="15"/>
              </w:rPr>
              <w:t>The weighted-average assumptions used to determine net periodic benefit cost for the year ended March 31, 2019 and March 31, 2018 are set out below:</w:t>
            </w:r>
          </w:p>
        </w:tc>
      </w:tr>
      <w:tr w:rsidR="00D810C4">
        <w:trPr>
          <w:trHeight w:val="189"/>
        </w:trPr>
        <w:tc>
          <w:tcPr>
            <w:tcW w:w="6887" w:type="dxa"/>
            <w:tcBorders>
              <w:top w:val="single" w:sz="6" w:space="0" w:color="000000"/>
            </w:tcBorders>
          </w:tcPr>
          <w:p w:rsidR="00D810C4" w:rsidRDefault="00B55C40">
            <w:pPr>
              <w:pStyle w:val="TableParagraph"/>
              <w:spacing w:before="8" w:line="161" w:lineRule="exact"/>
              <w:ind w:left="28"/>
              <w:rPr>
                <w:b/>
                <w:sz w:val="15"/>
              </w:rPr>
            </w:pPr>
            <w:r>
              <w:rPr>
                <w:b/>
                <w:sz w:val="15"/>
              </w:rPr>
              <w:t>Particulars</w:t>
            </w:r>
          </w:p>
        </w:tc>
        <w:tc>
          <w:tcPr>
            <w:tcW w:w="2527" w:type="dxa"/>
            <w:gridSpan w:val="2"/>
            <w:tcBorders>
              <w:top w:val="single" w:sz="6" w:space="0" w:color="000000"/>
            </w:tcBorders>
          </w:tcPr>
          <w:p w:rsidR="00D810C4" w:rsidRDefault="00B55C40">
            <w:pPr>
              <w:pStyle w:val="TableParagraph"/>
              <w:tabs>
                <w:tab w:val="left" w:pos="538"/>
                <w:tab w:val="left" w:pos="2527"/>
              </w:tabs>
              <w:spacing w:before="6" w:line="164" w:lineRule="exact"/>
              <w:ind w:right="-15"/>
              <w:rPr>
                <w:b/>
                <w:sz w:val="15"/>
              </w:rPr>
            </w:pPr>
            <w:r>
              <w:rPr>
                <w:b/>
                <w:sz w:val="15"/>
                <w:u w:val="single"/>
              </w:rPr>
              <w:t xml:space="preserve"> </w:t>
            </w:r>
            <w:r>
              <w:rPr>
                <w:b/>
                <w:sz w:val="15"/>
                <w:u w:val="single"/>
              </w:rPr>
              <w:tab/>
              <w:t>Year ended March</w:t>
            </w:r>
            <w:r>
              <w:rPr>
                <w:b/>
                <w:spacing w:val="13"/>
                <w:sz w:val="15"/>
                <w:u w:val="single"/>
              </w:rPr>
              <w:t xml:space="preserve"> </w:t>
            </w:r>
            <w:r>
              <w:rPr>
                <w:b/>
                <w:sz w:val="15"/>
                <w:u w:val="single"/>
              </w:rPr>
              <w:t>31,</w:t>
            </w:r>
            <w:r>
              <w:rPr>
                <w:b/>
                <w:sz w:val="15"/>
                <w:u w:val="single"/>
              </w:rPr>
              <w:tab/>
            </w:r>
          </w:p>
        </w:tc>
      </w:tr>
      <w:tr w:rsidR="00D810C4">
        <w:trPr>
          <w:trHeight w:val="169"/>
        </w:trPr>
        <w:tc>
          <w:tcPr>
            <w:tcW w:w="6887" w:type="dxa"/>
            <w:tcBorders>
              <w:bottom w:val="single" w:sz="6" w:space="0" w:color="000000"/>
            </w:tcBorders>
          </w:tcPr>
          <w:p w:rsidR="00D810C4" w:rsidRDefault="00D810C4">
            <w:pPr>
              <w:pStyle w:val="TableParagraph"/>
              <w:rPr>
                <w:sz w:val="10"/>
              </w:rPr>
            </w:pPr>
          </w:p>
        </w:tc>
        <w:tc>
          <w:tcPr>
            <w:tcW w:w="1265" w:type="dxa"/>
            <w:tcBorders>
              <w:bottom w:val="single" w:sz="6" w:space="0" w:color="000000"/>
            </w:tcBorders>
          </w:tcPr>
          <w:p w:rsidR="00D810C4" w:rsidRDefault="00B55C40">
            <w:pPr>
              <w:pStyle w:val="TableParagraph"/>
              <w:spacing w:before="3" w:line="146" w:lineRule="exact"/>
              <w:ind w:right="25"/>
              <w:jc w:val="right"/>
              <w:rPr>
                <w:b/>
                <w:sz w:val="15"/>
              </w:rPr>
            </w:pPr>
            <w:r>
              <w:rPr>
                <w:b/>
                <w:sz w:val="15"/>
              </w:rPr>
              <w:t>2019</w:t>
            </w:r>
          </w:p>
        </w:tc>
        <w:tc>
          <w:tcPr>
            <w:tcW w:w="1262" w:type="dxa"/>
            <w:tcBorders>
              <w:bottom w:val="single" w:sz="6" w:space="0" w:color="000000"/>
            </w:tcBorders>
          </w:tcPr>
          <w:p w:rsidR="00D810C4" w:rsidRDefault="00B55C40">
            <w:pPr>
              <w:pStyle w:val="TableParagraph"/>
              <w:spacing w:before="3" w:line="146" w:lineRule="exact"/>
              <w:ind w:right="23"/>
              <w:jc w:val="right"/>
              <w:rPr>
                <w:b/>
                <w:sz w:val="15"/>
              </w:rPr>
            </w:pPr>
            <w:r>
              <w:rPr>
                <w:b/>
                <w:sz w:val="15"/>
              </w:rPr>
              <w:t>2018</w:t>
            </w:r>
          </w:p>
        </w:tc>
      </w:tr>
      <w:tr w:rsidR="00D810C4">
        <w:trPr>
          <w:trHeight w:val="184"/>
        </w:trPr>
        <w:tc>
          <w:tcPr>
            <w:tcW w:w="6887" w:type="dxa"/>
            <w:tcBorders>
              <w:top w:val="single" w:sz="6" w:space="0" w:color="000000"/>
            </w:tcBorders>
          </w:tcPr>
          <w:p w:rsidR="00D810C4" w:rsidRDefault="00B55C40">
            <w:pPr>
              <w:pStyle w:val="TableParagraph"/>
              <w:spacing w:before="4" w:line="160" w:lineRule="exact"/>
              <w:ind w:left="28"/>
              <w:rPr>
                <w:sz w:val="15"/>
              </w:rPr>
            </w:pPr>
            <w:r>
              <w:rPr>
                <w:sz w:val="15"/>
              </w:rPr>
              <w:t>Discount rate</w:t>
            </w:r>
          </w:p>
        </w:tc>
        <w:tc>
          <w:tcPr>
            <w:tcW w:w="1265" w:type="dxa"/>
            <w:tcBorders>
              <w:top w:val="single" w:sz="6" w:space="0" w:color="000000"/>
            </w:tcBorders>
          </w:tcPr>
          <w:p w:rsidR="00D810C4" w:rsidRDefault="00B55C40">
            <w:pPr>
              <w:pStyle w:val="TableParagraph"/>
              <w:spacing w:line="164" w:lineRule="exact"/>
              <w:ind w:right="28"/>
              <w:jc w:val="right"/>
              <w:rPr>
                <w:sz w:val="15"/>
              </w:rPr>
            </w:pPr>
            <w:r>
              <w:rPr>
                <w:sz w:val="15"/>
              </w:rPr>
              <w:t>7.5%</w:t>
            </w:r>
          </w:p>
        </w:tc>
        <w:tc>
          <w:tcPr>
            <w:tcW w:w="1262" w:type="dxa"/>
            <w:tcBorders>
              <w:top w:val="single" w:sz="6" w:space="0" w:color="000000"/>
            </w:tcBorders>
          </w:tcPr>
          <w:p w:rsidR="00D810C4" w:rsidRDefault="00B55C40">
            <w:pPr>
              <w:pStyle w:val="TableParagraph"/>
              <w:spacing w:line="164" w:lineRule="exact"/>
              <w:ind w:right="27"/>
              <w:jc w:val="right"/>
              <w:rPr>
                <w:sz w:val="15"/>
              </w:rPr>
            </w:pPr>
            <w:r>
              <w:rPr>
                <w:sz w:val="15"/>
              </w:rPr>
              <w:t>6.9%</w:t>
            </w:r>
          </w:p>
        </w:tc>
      </w:tr>
      <w:tr w:rsidR="00D810C4">
        <w:trPr>
          <w:trHeight w:val="187"/>
        </w:trPr>
        <w:tc>
          <w:tcPr>
            <w:tcW w:w="6887" w:type="dxa"/>
          </w:tcPr>
          <w:p w:rsidR="00D810C4" w:rsidRDefault="00B55C40">
            <w:pPr>
              <w:pStyle w:val="TableParagraph"/>
              <w:spacing w:before="7" w:line="160" w:lineRule="exact"/>
              <w:ind w:left="28"/>
              <w:rPr>
                <w:sz w:val="15"/>
              </w:rPr>
            </w:pPr>
            <w:r>
              <w:rPr>
                <w:sz w:val="15"/>
              </w:rPr>
              <w:t>Weighted average rate of increase in compensation levels</w:t>
            </w:r>
          </w:p>
        </w:tc>
        <w:tc>
          <w:tcPr>
            <w:tcW w:w="1265" w:type="dxa"/>
          </w:tcPr>
          <w:p w:rsidR="00D810C4" w:rsidRDefault="00B55C40">
            <w:pPr>
              <w:pStyle w:val="TableParagraph"/>
              <w:spacing w:before="2" w:line="165" w:lineRule="exact"/>
              <w:ind w:right="28"/>
              <w:jc w:val="right"/>
              <w:rPr>
                <w:sz w:val="15"/>
              </w:rPr>
            </w:pPr>
            <w:r>
              <w:rPr>
                <w:sz w:val="15"/>
              </w:rPr>
              <w:t>8.0%</w:t>
            </w:r>
          </w:p>
        </w:tc>
        <w:tc>
          <w:tcPr>
            <w:tcW w:w="1262" w:type="dxa"/>
          </w:tcPr>
          <w:p w:rsidR="00D810C4" w:rsidRDefault="00B55C40">
            <w:pPr>
              <w:pStyle w:val="TableParagraph"/>
              <w:spacing w:before="2" w:line="165" w:lineRule="exact"/>
              <w:ind w:right="27"/>
              <w:jc w:val="right"/>
              <w:rPr>
                <w:sz w:val="15"/>
              </w:rPr>
            </w:pPr>
            <w:r>
              <w:rPr>
                <w:sz w:val="15"/>
              </w:rPr>
              <w:t>8.0%</w:t>
            </w:r>
          </w:p>
        </w:tc>
      </w:tr>
      <w:tr w:rsidR="00D810C4">
        <w:trPr>
          <w:trHeight w:val="175"/>
        </w:trPr>
        <w:tc>
          <w:tcPr>
            <w:tcW w:w="6887" w:type="dxa"/>
            <w:tcBorders>
              <w:bottom w:val="single" w:sz="6" w:space="0" w:color="000000"/>
            </w:tcBorders>
          </w:tcPr>
          <w:p w:rsidR="00D810C4" w:rsidRDefault="00B55C40">
            <w:pPr>
              <w:pStyle w:val="TableParagraph"/>
              <w:spacing w:before="7" w:line="149" w:lineRule="exact"/>
              <w:ind w:left="28"/>
              <w:rPr>
                <w:sz w:val="15"/>
              </w:rPr>
            </w:pPr>
            <w:r>
              <w:rPr>
                <w:sz w:val="15"/>
              </w:rPr>
              <w:t>Weighted average duration of defined benefit obligation</w:t>
            </w:r>
          </w:p>
        </w:tc>
        <w:tc>
          <w:tcPr>
            <w:tcW w:w="1265" w:type="dxa"/>
            <w:tcBorders>
              <w:bottom w:val="single" w:sz="6" w:space="0" w:color="000000"/>
            </w:tcBorders>
          </w:tcPr>
          <w:p w:rsidR="00D810C4" w:rsidRDefault="00B55C40">
            <w:pPr>
              <w:pStyle w:val="TableParagraph"/>
              <w:spacing w:before="2" w:line="153" w:lineRule="exact"/>
              <w:ind w:left="686"/>
              <w:rPr>
                <w:sz w:val="15"/>
              </w:rPr>
            </w:pPr>
            <w:r>
              <w:rPr>
                <w:sz w:val="15"/>
              </w:rPr>
              <w:t>5.9 years</w:t>
            </w:r>
          </w:p>
        </w:tc>
        <w:tc>
          <w:tcPr>
            <w:tcW w:w="1262" w:type="dxa"/>
            <w:tcBorders>
              <w:bottom w:val="single" w:sz="6" w:space="0" w:color="000000"/>
            </w:tcBorders>
          </w:tcPr>
          <w:p w:rsidR="00D810C4" w:rsidRDefault="00B55C40">
            <w:pPr>
              <w:pStyle w:val="TableParagraph"/>
              <w:spacing w:before="2" w:line="153" w:lineRule="exact"/>
              <w:ind w:right="30"/>
              <w:jc w:val="right"/>
              <w:rPr>
                <w:sz w:val="15"/>
              </w:rPr>
            </w:pPr>
            <w:r>
              <w:rPr>
                <w:sz w:val="15"/>
              </w:rPr>
              <w:t>6.1 years</w:t>
            </w:r>
          </w:p>
        </w:tc>
      </w:tr>
      <w:tr w:rsidR="00D810C4">
        <w:trPr>
          <w:trHeight w:val="287"/>
        </w:trPr>
        <w:tc>
          <w:tcPr>
            <w:tcW w:w="9414" w:type="dxa"/>
            <w:gridSpan w:val="3"/>
            <w:tcBorders>
              <w:top w:val="single" w:sz="6" w:space="0" w:color="000000"/>
            </w:tcBorders>
          </w:tcPr>
          <w:p w:rsidR="00D810C4" w:rsidRDefault="00B55C40">
            <w:pPr>
              <w:pStyle w:val="TableParagraph"/>
              <w:spacing w:before="6"/>
              <w:ind w:left="28"/>
              <w:rPr>
                <w:sz w:val="15"/>
              </w:rPr>
            </w:pPr>
            <w:r>
              <w:rPr>
                <w:sz w:val="15"/>
              </w:rPr>
              <w:t>Assumptions regarding future mortality experience are set in accordance with the published statistics by the Life Insurance Corporation of India.</w:t>
            </w:r>
          </w:p>
        </w:tc>
      </w:tr>
      <w:tr w:rsidR="00D810C4">
        <w:trPr>
          <w:trHeight w:val="578"/>
        </w:trPr>
        <w:tc>
          <w:tcPr>
            <w:tcW w:w="9414" w:type="dxa"/>
            <w:gridSpan w:val="3"/>
          </w:tcPr>
          <w:p w:rsidR="00D810C4" w:rsidRDefault="00B55C40">
            <w:pPr>
              <w:pStyle w:val="TableParagraph"/>
              <w:spacing w:before="103" w:line="271" w:lineRule="auto"/>
              <w:ind w:left="28"/>
              <w:rPr>
                <w:sz w:val="15"/>
              </w:rPr>
            </w:pPr>
            <w:r>
              <w:rPr>
                <w:sz w:val="15"/>
              </w:rPr>
              <w:t>The Company assesses these assumptions with its projected long-term plans of growth and prevalent industry standards. The discount rate is based on the government securities yield.</w:t>
            </w:r>
          </w:p>
        </w:tc>
      </w:tr>
      <w:tr w:rsidR="00D810C4">
        <w:trPr>
          <w:trHeight w:val="282"/>
        </w:trPr>
        <w:tc>
          <w:tcPr>
            <w:tcW w:w="6887" w:type="dxa"/>
            <w:tcBorders>
              <w:bottom w:val="single" w:sz="6" w:space="0" w:color="000000"/>
            </w:tcBorders>
          </w:tcPr>
          <w:p w:rsidR="00D810C4" w:rsidRDefault="00B55C40">
            <w:pPr>
              <w:pStyle w:val="TableParagraph"/>
              <w:spacing w:before="114" w:line="149" w:lineRule="exact"/>
              <w:ind w:left="28"/>
              <w:rPr>
                <w:sz w:val="15"/>
              </w:rPr>
            </w:pPr>
            <w:r>
              <w:rPr>
                <w:sz w:val="15"/>
              </w:rPr>
              <w:t>Sensitivity of significant assumptions used for valuation of defined benefit obligations</w:t>
            </w:r>
          </w:p>
        </w:tc>
        <w:tc>
          <w:tcPr>
            <w:tcW w:w="1265" w:type="dxa"/>
            <w:tcBorders>
              <w:bottom w:val="single" w:sz="6" w:space="0" w:color="000000"/>
            </w:tcBorders>
          </w:tcPr>
          <w:p w:rsidR="00D810C4" w:rsidRDefault="00D810C4">
            <w:pPr>
              <w:pStyle w:val="TableParagraph"/>
              <w:rPr>
                <w:sz w:val="14"/>
              </w:rPr>
            </w:pPr>
          </w:p>
        </w:tc>
        <w:tc>
          <w:tcPr>
            <w:tcW w:w="1262" w:type="dxa"/>
            <w:tcBorders>
              <w:bottom w:val="single" w:sz="6" w:space="0" w:color="000000"/>
            </w:tcBorders>
          </w:tcPr>
          <w:p w:rsidR="00D810C4" w:rsidRDefault="00B55C40">
            <w:pPr>
              <w:pStyle w:val="TableParagraph"/>
              <w:spacing w:before="110" w:line="153" w:lineRule="exact"/>
              <w:ind w:right="51"/>
              <w:jc w:val="right"/>
              <w:rPr>
                <w:i/>
                <w:sz w:val="15"/>
              </w:rPr>
            </w:pPr>
            <w:r>
              <w:rPr>
                <w:i/>
                <w:sz w:val="15"/>
              </w:rPr>
              <w:t xml:space="preserve">( </w:t>
            </w:r>
            <w:r>
              <w:rPr>
                <w:rFonts w:ascii="Georgia"/>
                <w:i/>
                <w:sz w:val="16"/>
              </w:rPr>
              <w:t xml:space="preserve">` </w:t>
            </w:r>
            <w:r>
              <w:rPr>
                <w:i/>
                <w:sz w:val="15"/>
              </w:rPr>
              <w:t>in crore)</w:t>
            </w:r>
          </w:p>
        </w:tc>
      </w:tr>
      <w:tr w:rsidR="00D810C4">
        <w:trPr>
          <w:trHeight w:val="199"/>
        </w:trPr>
        <w:tc>
          <w:tcPr>
            <w:tcW w:w="6887" w:type="dxa"/>
            <w:tcBorders>
              <w:top w:val="single" w:sz="6" w:space="0" w:color="000000"/>
            </w:tcBorders>
          </w:tcPr>
          <w:p w:rsidR="00D810C4" w:rsidRDefault="00B55C40">
            <w:pPr>
              <w:pStyle w:val="TableParagraph"/>
              <w:spacing w:before="8" w:line="171" w:lineRule="exact"/>
              <w:ind w:left="28"/>
              <w:rPr>
                <w:b/>
                <w:sz w:val="15"/>
              </w:rPr>
            </w:pPr>
            <w:r>
              <w:rPr>
                <w:b/>
                <w:sz w:val="15"/>
              </w:rPr>
              <w:t>Impact from percentage point increase / decrease in</w:t>
            </w:r>
          </w:p>
        </w:tc>
        <w:tc>
          <w:tcPr>
            <w:tcW w:w="1265" w:type="dxa"/>
            <w:tcBorders>
              <w:top w:val="single" w:sz="6" w:space="0" w:color="000000"/>
            </w:tcBorders>
          </w:tcPr>
          <w:p w:rsidR="00D810C4" w:rsidRDefault="00D810C4">
            <w:pPr>
              <w:pStyle w:val="TableParagraph"/>
              <w:rPr>
                <w:sz w:val="12"/>
              </w:rPr>
            </w:pPr>
          </w:p>
        </w:tc>
        <w:tc>
          <w:tcPr>
            <w:tcW w:w="1262" w:type="dxa"/>
            <w:tcBorders>
              <w:top w:val="single" w:sz="6" w:space="0" w:color="000000"/>
            </w:tcBorders>
          </w:tcPr>
          <w:p w:rsidR="00D810C4" w:rsidRDefault="00B55C40">
            <w:pPr>
              <w:pStyle w:val="TableParagraph"/>
              <w:spacing w:before="6"/>
              <w:ind w:right="25"/>
              <w:jc w:val="right"/>
              <w:rPr>
                <w:b/>
                <w:sz w:val="15"/>
              </w:rPr>
            </w:pPr>
            <w:r>
              <w:rPr>
                <w:b/>
                <w:sz w:val="15"/>
              </w:rPr>
              <w:t>As at March 31,</w:t>
            </w:r>
          </w:p>
        </w:tc>
      </w:tr>
      <w:tr w:rsidR="00D810C4">
        <w:trPr>
          <w:trHeight w:val="179"/>
        </w:trPr>
        <w:tc>
          <w:tcPr>
            <w:tcW w:w="6887" w:type="dxa"/>
            <w:tcBorders>
              <w:bottom w:val="single" w:sz="6" w:space="0" w:color="000000"/>
            </w:tcBorders>
          </w:tcPr>
          <w:p w:rsidR="00D810C4" w:rsidRDefault="00D810C4">
            <w:pPr>
              <w:pStyle w:val="TableParagraph"/>
              <w:rPr>
                <w:sz w:val="12"/>
              </w:rPr>
            </w:pPr>
          </w:p>
        </w:tc>
        <w:tc>
          <w:tcPr>
            <w:tcW w:w="1265" w:type="dxa"/>
            <w:tcBorders>
              <w:bottom w:val="single" w:sz="6" w:space="0" w:color="000000"/>
            </w:tcBorders>
          </w:tcPr>
          <w:p w:rsidR="00D810C4" w:rsidRDefault="00D810C4">
            <w:pPr>
              <w:pStyle w:val="TableParagraph"/>
              <w:rPr>
                <w:sz w:val="12"/>
              </w:rPr>
            </w:pPr>
          </w:p>
        </w:tc>
        <w:tc>
          <w:tcPr>
            <w:tcW w:w="1262" w:type="dxa"/>
            <w:tcBorders>
              <w:bottom w:val="single" w:sz="6" w:space="0" w:color="000000"/>
            </w:tcBorders>
          </w:tcPr>
          <w:p w:rsidR="00D810C4" w:rsidRDefault="00B55C40">
            <w:pPr>
              <w:pStyle w:val="TableParagraph"/>
              <w:spacing w:before="13" w:line="146" w:lineRule="exact"/>
              <w:ind w:right="23"/>
              <w:jc w:val="right"/>
              <w:rPr>
                <w:b/>
                <w:sz w:val="15"/>
              </w:rPr>
            </w:pPr>
            <w:r>
              <w:rPr>
                <w:b/>
                <w:sz w:val="15"/>
              </w:rPr>
              <w:t>2019</w:t>
            </w:r>
          </w:p>
        </w:tc>
      </w:tr>
      <w:tr w:rsidR="00D810C4">
        <w:trPr>
          <w:trHeight w:val="185"/>
        </w:trPr>
        <w:tc>
          <w:tcPr>
            <w:tcW w:w="6887" w:type="dxa"/>
            <w:tcBorders>
              <w:top w:val="single" w:sz="6" w:space="0" w:color="000000"/>
            </w:tcBorders>
          </w:tcPr>
          <w:p w:rsidR="00D810C4" w:rsidRDefault="00B55C40">
            <w:pPr>
              <w:pStyle w:val="TableParagraph"/>
              <w:spacing w:before="6" w:line="159" w:lineRule="exact"/>
              <w:ind w:left="28"/>
              <w:rPr>
                <w:sz w:val="15"/>
              </w:rPr>
            </w:pPr>
            <w:r>
              <w:rPr>
                <w:sz w:val="15"/>
              </w:rPr>
              <w:t>Discount Rate</w:t>
            </w:r>
          </w:p>
        </w:tc>
        <w:tc>
          <w:tcPr>
            <w:tcW w:w="1265" w:type="dxa"/>
            <w:tcBorders>
              <w:top w:val="single" w:sz="6" w:space="0" w:color="000000"/>
            </w:tcBorders>
          </w:tcPr>
          <w:p w:rsidR="00D810C4" w:rsidRDefault="00D810C4">
            <w:pPr>
              <w:pStyle w:val="TableParagraph"/>
              <w:rPr>
                <w:sz w:val="12"/>
              </w:rPr>
            </w:pPr>
          </w:p>
        </w:tc>
        <w:tc>
          <w:tcPr>
            <w:tcW w:w="1262" w:type="dxa"/>
            <w:tcBorders>
              <w:top w:val="single" w:sz="6" w:space="0" w:color="000000"/>
            </w:tcBorders>
          </w:tcPr>
          <w:p w:rsidR="00D810C4" w:rsidRDefault="00B55C40">
            <w:pPr>
              <w:pStyle w:val="TableParagraph"/>
              <w:spacing w:line="165" w:lineRule="exact"/>
              <w:ind w:right="28"/>
              <w:jc w:val="right"/>
              <w:rPr>
                <w:sz w:val="15"/>
              </w:rPr>
            </w:pPr>
            <w:r>
              <w:rPr>
                <w:sz w:val="15"/>
              </w:rPr>
              <w:t>67</w:t>
            </w:r>
          </w:p>
        </w:tc>
      </w:tr>
      <w:tr w:rsidR="00D810C4">
        <w:trPr>
          <w:trHeight w:val="174"/>
        </w:trPr>
        <w:tc>
          <w:tcPr>
            <w:tcW w:w="6887" w:type="dxa"/>
            <w:tcBorders>
              <w:bottom w:val="single" w:sz="6" w:space="0" w:color="000000"/>
            </w:tcBorders>
          </w:tcPr>
          <w:p w:rsidR="00D810C4" w:rsidRDefault="00B55C40">
            <w:pPr>
              <w:pStyle w:val="TableParagraph"/>
              <w:spacing w:before="5" w:line="149" w:lineRule="exact"/>
              <w:ind w:left="28"/>
              <w:rPr>
                <w:sz w:val="15"/>
              </w:rPr>
            </w:pPr>
            <w:r>
              <w:rPr>
                <w:sz w:val="15"/>
              </w:rPr>
              <w:t>Weighted average rate of increase in compensation level</w:t>
            </w:r>
          </w:p>
        </w:tc>
        <w:tc>
          <w:tcPr>
            <w:tcW w:w="1265" w:type="dxa"/>
            <w:tcBorders>
              <w:bottom w:val="single" w:sz="6" w:space="0" w:color="000000"/>
            </w:tcBorders>
          </w:tcPr>
          <w:p w:rsidR="00D810C4" w:rsidRDefault="00D810C4">
            <w:pPr>
              <w:pStyle w:val="TableParagraph"/>
              <w:rPr>
                <w:sz w:val="10"/>
              </w:rPr>
            </w:pPr>
          </w:p>
        </w:tc>
        <w:tc>
          <w:tcPr>
            <w:tcW w:w="1262" w:type="dxa"/>
            <w:tcBorders>
              <w:bottom w:val="single" w:sz="6" w:space="0" w:color="000000"/>
            </w:tcBorders>
          </w:tcPr>
          <w:p w:rsidR="00D810C4" w:rsidRDefault="00B55C40">
            <w:pPr>
              <w:pStyle w:val="TableParagraph"/>
              <w:spacing w:before="1" w:line="153" w:lineRule="exact"/>
              <w:ind w:right="28"/>
              <w:jc w:val="right"/>
              <w:rPr>
                <w:sz w:val="15"/>
              </w:rPr>
            </w:pPr>
            <w:r>
              <w:rPr>
                <w:sz w:val="15"/>
              </w:rPr>
              <w:t>59</w:t>
            </w:r>
          </w:p>
        </w:tc>
      </w:tr>
      <w:tr w:rsidR="00D810C4">
        <w:trPr>
          <w:trHeight w:val="868"/>
        </w:trPr>
        <w:tc>
          <w:tcPr>
            <w:tcW w:w="9414" w:type="dxa"/>
            <w:gridSpan w:val="3"/>
            <w:tcBorders>
              <w:top w:val="single" w:sz="6" w:space="0" w:color="000000"/>
            </w:tcBorders>
          </w:tcPr>
          <w:p w:rsidR="00D810C4" w:rsidRDefault="00D810C4">
            <w:pPr>
              <w:pStyle w:val="TableParagraph"/>
              <w:spacing w:before="9"/>
              <w:rPr>
                <w:sz w:val="16"/>
              </w:rPr>
            </w:pPr>
          </w:p>
          <w:p w:rsidR="00D810C4" w:rsidRDefault="00B55C40">
            <w:pPr>
              <w:pStyle w:val="TableParagraph"/>
              <w:spacing w:line="271" w:lineRule="auto"/>
              <w:ind w:left="28" w:right="22"/>
              <w:jc w:val="both"/>
              <w:rPr>
                <w:sz w:val="15"/>
              </w:rPr>
            </w:pPr>
            <w:r>
              <w:rPr>
                <w:sz w:val="15"/>
              </w:rPr>
              <w:t>Sensitivity for significant actuarial assumptions is computed by varying one actuarial assumption used for the valuation of the defined benefit obligation  by one percentage, keeping all other actuarial assumptions constant. The sensitivity analysis is based on a change in an  assumption  while  holding all other assumptions constant. In practice, this is not probable, and changes in some of the assumptions may be</w:t>
            </w:r>
            <w:r>
              <w:rPr>
                <w:spacing w:val="23"/>
                <w:sz w:val="15"/>
              </w:rPr>
              <w:t xml:space="preserve"> </w:t>
            </w:r>
            <w:r>
              <w:rPr>
                <w:sz w:val="15"/>
              </w:rPr>
              <w:t>correlated.</w:t>
            </w:r>
          </w:p>
        </w:tc>
      </w:tr>
      <w:tr w:rsidR="00D810C4">
        <w:trPr>
          <w:trHeight w:val="280"/>
        </w:trPr>
        <w:tc>
          <w:tcPr>
            <w:tcW w:w="9414" w:type="dxa"/>
            <w:gridSpan w:val="3"/>
          </w:tcPr>
          <w:p w:rsidR="00D810C4" w:rsidRDefault="00B55C40">
            <w:pPr>
              <w:pStyle w:val="TableParagraph"/>
              <w:spacing w:before="108" w:line="153" w:lineRule="exact"/>
              <w:ind w:left="28"/>
              <w:rPr>
                <w:sz w:val="15"/>
              </w:rPr>
            </w:pPr>
            <w:r>
              <w:rPr>
                <w:sz w:val="15"/>
              </w:rPr>
              <w:t>Gratuity is applicable only to employees drawing a salary in Indian rupees and there are no other significant foreign defined benefit gratuity plans.</w:t>
            </w:r>
          </w:p>
        </w:tc>
      </w:tr>
    </w:tbl>
    <w:p w:rsidR="00D810C4" w:rsidRDefault="00D810C4">
      <w:pPr>
        <w:spacing w:line="153" w:lineRule="exact"/>
        <w:rPr>
          <w:sz w:val="15"/>
        </w:rPr>
        <w:sectPr w:rsidR="00D810C4">
          <w:pgSz w:w="11910" w:h="16840"/>
          <w:pgMar w:top="1580" w:right="600" w:bottom="540" w:left="300" w:header="0" w:footer="334" w:gutter="0"/>
          <w:cols w:space="720"/>
        </w:sectPr>
      </w:pPr>
    </w:p>
    <w:p w:rsidR="00D810C4" w:rsidRDefault="00D810C4">
      <w:pPr>
        <w:pStyle w:val="BodyText"/>
        <w:spacing w:before="9"/>
        <w:rPr>
          <w:sz w:val="28"/>
        </w:rPr>
      </w:pPr>
    </w:p>
    <w:tbl>
      <w:tblPr>
        <w:tblW w:w="0" w:type="auto"/>
        <w:tblInd w:w="720" w:type="dxa"/>
        <w:tblLayout w:type="fixed"/>
        <w:tblCellMar>
          <w:left w:w="0" w:type="dxa"/>
          <w:right w:w="0" w:type="dxa"/>
        </w:tblCellMar>
        <w:tblLook w:val="01E0" w:firstRow="1" w:lastRow="1" w:firstColumn="1" w:lastColumn="1" w:noHBand="0" w:noVBand="0"/>
      </w:tblPr>
      <w:tblGrid>
        <w:gridCol w:w="4946"/>
        <w:gridCol w:w="3538"/>
        <w:gridCol w:w="930"/>
      </w:tblGrid>
      <w:tr w:rsidR="00D810C4">
        <w:trPr>
          <w:trHeight w:val="475"/>
        </w:trPr>
        <w:tc>
          <w:tcPr>
            <w:tcW w:w="9414" w:type="dxa"/>
            <w:gridSpan w:val="3"/>
          </w:tcPr>
          <w:p w:rsidR="00D810C4" w:rsidRDefault="00B55C40">
            <w:pPr>
              <w:pStyle w:val="TableParagraph"/>
              <w:spacing w:line="271" w:lineRule="auto"/>
              <w:ind w:left="28"/>
              <w:rPr>
                <w:sz w:val="15"/>
              </w:rPr>
            </w:pPr>
            <w:r>
              <w:rPr>
                <w:sz w:val="15"/>
              </w:rPr>
              <w:t>The Company contributes all ascertained liabilities towards gratuity to the Infosys Limited Employees' Gratuity Fund Trust. Trustees administer contributions made to the trust. As at March 31, 2019 and March 31, 2018, the plan assets have been primarily invested in insurer managed funds.</w:t>
            </w:r>
          </w:p>
        </w:tc>
      </w:tr>
      <w:tr w:rsidR="00D810C4">
        <w:trPr>
          <w:trHeight w:val="355"/>
        </w:trPr>
        <w:tc>
          <w:tcPr>
            <w:tcW w:w="9414" w:type="dxa"/>
            <w:gridSpan w:val="3"/>
          </w:tcPr>
          <w:p w:rsidR="00D810C4" w:rsidRDefault="00B55C40">
            <w:pPr>
              <w:pStyle w:val="TableParagraph"/>
              <w:spacing w:before="114"/>
              <w:ind w:left="28"/>
              <w:rPr>
                <w:sz w:val="15"/>
              </w:rPr>
            </w:pPr>
            <w:r>
              <w:rPr>
                <w:sz w:val="15"/>
              </w:rPr>
              <w:t xml:space="preserve">Actual return on assets for each of the year ended March 31, 2019 and March 31, 2018 was </w:t>
            </w:r>
            <w:r>
              <w:rPr>
                <w:rFonts w:ascii="DejaVu Sans"/>
                <w:sz w:val="15"/>
              </w:rPr>
              <w:t>`</w:t>
            </w:r>
            <w:r>
              <w:rPr>
                <w:sz w:val="15"/>
              </w:rPr>
              <w:t xml:space="preserve">82 crore and </w:t>
            </w:r>
            <w:r>
              <w:rPr>
                <w:rFonts w:ascii="DejaVu Sans"/>
                <w:sz w:val="15"/>
              </w:rPr>
              <w:t>`</w:t>
            </w:r>
            <w:r>
              <w:rPr>
                <w:sz w:val="15"/>
              </w:rPr>
              <w:t>80 crore respectively.</w:t>
            </w:r>
          </w:p>
        </w:tc>
      </w:tr>
      <w:tr w:rsidR="00D810C4">
        <w:trPr>
          <w:trHeight w:val="299"/>
        </w:trPr>
        <w:tc>
          <w:tcPr>
            <w:tcW w:w="9414" w:type="dxa"/>
            <w:gridSpan w:val="3"/>
          </w:tcPr>
          <w:p w:rsidR="00D810C4" w:rsidRDefault="00B55C40">
            <w:pPr>
              <w:pStyle w:val="TableParagraph"/>
              <w:spacing w:before="66"/>
              <w:ind w:left="28"/>
              <w:rPr>
                <w:sz w:val="15"/>
              </w:rPr>
            </w:pPr>
            <w:r>
              <w:rPr>
                <w:sz w:val="15"/>
              </w:rPr>
              <w:t xml:space="preserve">The Company expects to contribute </w:t>
            </w:r>
            <w:r>
              <w:rPr>
                <w:rFonts w:ascii="DejaVu Sans"/>
                <w:sz w:val="15"/>
              </w:rPr>
              <w:t>`</w:t>
            </w:r>
            <w:r>
              <w:rPr>
                <w:sz w:val="15"/>
              </w:rPr>
              <w:t>140 crore to the gratuity trusts during the fiscal 2020.</w:t>
            </w:r>
          </w:p>
        </w:tc>
      </w:tr>
      <w:tr w:rsidR="00D810C4">
        <w:trPr>
          <w:trHeight w:val="227"/>
        </w:trPr>
        <w:tc>
          <w:tcPr>
            <w:tcW w:w="4946" w:type="dxa"/>
          </w:tcPr>
          <w:p w:rsidR="00D810C4" w:rsidRDefault="00B55C40">
            <w:pPr>
              <w:pStyle w:val="TableParagraph"/>
              <w:spacing w:before="52" w:line="155" w:lineRule="exact"/>
              <w:ind w:left="28"/>
              <w:rPr>
                <w:sz w:val="15"/>
              </w:rPr>
            </w:pPr>
            <w:r>
              <w:rPr>
                <w:sz w:val="15"/>
              </w:rPr>
              <w:t>Maturity profile of defined benefit obligation:</w:t>
            </w:r>
          </w:p>
        </w:tc>
        <w:tc>
          <w:tcPr>
            <w:tcW w:w="3538" w:type="dxa"/>
          </w:tcPr>
          <w:p w:rsidR="00D810C4" w:rsidRDefault="00D810C4">
            <w:pPr>
              <w:pStyle w:val="TableParagraph"/>
              <w:rPr>
                <w:sz w:val="14"/>
              </w:rPr>
            </w:pPr>
          </w:p>
        </w:tc>
        <w:tc>
          <w:tcPr>
            <w:tcW w:w="930" w:type="dxa"/>
          </w:tcPr>
          <w:p w:rsidR="00D810C4" w:rsidRDefault="00D810C4">
            <w:pPr>
              <w:pStyle w:val="TableParagraph"/>
              <w:rPr>
                <w:sz w:val="14"/>
              </w:rPr>
            </w:pPr>
          </w:p>
        </w:tc>
      </w:tr>
      <w:tr w:rsidR="00D810C4">
        <w:trPr>
          <w:trHeight w:val="195"/>
        </w:trPr>
        <w:tc>
          <w:tcPr>
            <w:tcW w:w="9414" w:type="dxa"/>
            <w:gridSpan w:val="3"/>
          </w:tcPr>
          <w:p w:rsidR="00D810C4" w:rsidRDefault="00B55C40">
            <w:pPr>
              <w:pStyle w:val="TableParagraph"/>
              <w:tabs>
                <w:tab w:val="left" w:pos="8591"/>
              </w:tabs>
              <w:spacing w:before="3" w:line="172" w:lineRule="exact"/>
              <w:ind w:right="-15"/>
              <w:rPr>
                <w:i/>
                <w:sz w:val="15"/>
              </w:rPr>
            </w:pPr>
            <w:r>
              <w:rPr>
                <w:i/>
                <w:sz w:val="15"/>
                <w:u w:val="single"/>
              </w:rPr>
              <w:t xml:space="preserve"> </w:t>
            </w:r>
            <w:r>
              <w:rPr>
                <w:i/>
                <w:sz w:val="15"/>
                <w:u w:val="single"/>
              </w:rPr>
              <w:tab/>
              <w:t xml:space="preserve">(In </w:t>
            </w:r>
            <w:r>
              <w:rPr>
                <w:rFonts w:ascii="Georgia"/>
                <w:i/>
                <w:sz w:val="16"/>
                <w:u w:val="single"/>
              </w:rPr>
              <w:t>`</w:t>
            </w:r>
            <w:r>
              <w:rPr>
                <w:rFonts w:ascii="Georgia"/>
                <w:i/>
                <w:spacing w:val="19"/>
                <w:sz w:val="16"/>
                <w:u w:val="single"/>
              </w:rPr>
              <w:t xml:space="preserve"> </w:t>
            </w:r>
            <w:r>
              <w:rPr>
                <w:i/>
                <w:sz w:val="15"/>
                <w:u w:val="single"/>
              </w:rPr>
              <w:t>crore)</w:t>
            </w:r>
            <w:r>
              <w:rPr>
                <w:i/>
                <w:spacing w:val="-17"/>
                <w:sz w:val="15"/>
                <w:u w:val="single"/>
              </w:rPr>
              <w:t xml:space="preserve"> </w:t>
            </w:r>
          </w:p>
        </w:tc>
      </w:tr>
      <w:tr w:rsidR="00D810C4">
        <w:trPr>
          <w:trHeight w:val="184"/>
        </w:trPr>
        <w:tc>
          <w:tcPr>
            <w:tcW w:w="4946" w:type="dxa"/>
          </w:tcPr>
          <w:p w:rsidR="00D810C4" w:rsidRDefault="00B55C40">
            <w:pPr>
              <w:pStyle w:val="TableParagraph"/>
              <w:spacing w:before="2" w:line="163" w:lineRule="exact"/>
              <w:ind w:left="28"/>
              <w:rPr>
                <w:sz w:val="15"/>
              </w:rPr>
            </w:pPr>
            <w:r>
              <w:rPr>
                <w:sz w:val="15"/>
              </w:rPr>
              <w:t>Within 1 year</w:t>
            </w:r>
          </w:p>
        </w:tc>
        <w:tc>
          <w:tcPr>
            <w:tcW w:w="3538" w:type="dxa"/>
          </w:tcPr>
          <w:p w:rsidR="00D810C4" w:rsidRDefault="00D810C4">
            <w:pPr>
              <w:pStyle w:val="TableParagraph"/>
              <w:rPr>
                <w:sz w:val="12"/>
              </w:rPr>
            </w:pPr>
          </w:p>
        </w:tc>
        <w:tc>
          <w:tcPr>
            <w:tcW w:w="930" w:type="dxa"/>
          </w:tcPr>
          <w:p w:rsidR="00D810C4" w:rsidRDefault="00B55C40">
            <w:pPr>
              <w:pStyle w:val="TableParagraph"/>
              <w:spacing w:before="2" w:line="163" w:lineRule="exact"/>
              <w:ind w:right="82"/>
              <w:jc w:val="right"/>
              <w:rPr>
                <w:sz w:val="15"/>
              </w:rPr>
            </w:pPr>
            <w:r>
              <w:rPr>
                <w:sz w:val="15"/>
              </w:rPr>
              <w:t>158</w:t>
            </w:r>
          </w:p>
        </w:tc>
      </w:tr>
      <w:tr w:rsidR="00D810C4">
        <w:trPr>
          <w:trHeight w:val="187"/>
        </w:trPr>
        <w:tc>
          <w:tcPr>
            <w:tcW w:w="4946" w:type="dxa"/>
          </w:tcPr>
          <w:p w:rsidR="00D810C4" w:rsidRDefault="00B55C40">
            <w:pPr>
              <w:pStyle w:val="TableParagraph"/>
              <w:spacing w:before="4" w:line="163" w:lineRule="exact"/>
              <w:ind w:left="28"/>
              <w:rPr>
                <w:sz w:val="15"/>
              </w:rPr>
            </w:pPr>
            <w:r>
              <w:rPr>
                <w:sz w:val="15"/>
              </w:rPr>
              <w:t>1-2 year</w:t>
            </w:r>
          </w:p>
        </w:tc>
        <w:tc>
          <w:tcPr>
            <w:tcW w:w="3538" w:type="dxa"/>
          </w:tcPr>
          <w:p w:rsidR="00D810C4" w:rsidRDefault="00D810C4">
            <w:pPr>
              <w:pStyle w:val="TableParagraph"/>
              <w:rPr>
                <w:sz w:val="12"/>
              </w:rPr>
            </w:pPr>
          </w:p>
        </w:tc>
        <w:tc>
          <w:tcPr>
            <w:tcW w:w="930" w:type="dxa"/>
          </w:tcPr>
          <w:p w:rsidR="00D810C4" w:rsidRDefault="00B55C40">
            <w:pPr>
              <w:pStyle w:val="TableParagraph"/>
              <w:spacing w:before="4" w:line="163" w:lineRule="exact"/>
              <w:ind w:right="82"/>
              <w:jc w:val="right"/>
              <w:rPr>
                <w:sz w:val="15"/>
              </w:rPr>
            </w:pPr>
            <w:r>
              <w:rPr>
                <w:sz w:val="15"/>
              </w:rPr>
              <w:t>170</w:t>
            </w:r>
          </w:p>
        </w:tc>
      </w:tr>
      <w:tr w:rsidR="00D810C4">
        <w:trPr>
          <w:trHeight w:val="187"/>
        </w:trPr>
        <w:tc>
          <w:tcPr>
            <w:tcW w:w="4946" w:type="dxa"/>
          </w:tcPr>
          <w:p w:rsidR="00D810C4" w:rsidRDefault="00B55C40">
            <w:pPr>
              <w:pStyle w:val="TableParagraph"/>
              <w:spacing w:before="4" w:line="163" w:lineRule="exact"/>
              <w:ind w:left="28"/>
              <w:rPr>
                <w:sz w:val="15"/>
              </w:rPr>
            </w:pPr>
            <w:r>
              <w:rPr>
                <w:sz w:val="15"/>
              </w:rPr>
              <w:t>2-3 year</w:t>
            </w:r>
          </w:p>
        </w:tc>
        <w:tc>
          <w:tcPr>
            <w:tcW w:w="3538" w:type="dxa"/>
          </w:tcPr>
          <w:p w:rsidR="00D810C4" w:rsidRDefault="00D810C4">
            <w:pPr>
              <w:pStyle w:val="TableParagraph"/>
              <w:rPr>
                <w:sz w:val="12"/>
              </w:rPr>
            </w:pPr>
          </w:p>
        </w:tc>
        <w:tc>
          <w:tcPr>
            <w:tcW w:w="930" w:type="dxa"/>
          </w:tcPr>
          <w:p w:rsidR="00D810C4" w:rsidRDefault="00B55C40">
            <w:pPr>
              <w:pStyle w:val="TableParagraph"/>
              <w:spacing w:before="4" w:line="163" w:lineRule="exact"/>
              <w:ind w:right="82"/>
              <w:jc w:val="right"/>
              <w:rPr>
                <w:sz w:val="15"/>
              </w:rPr>
            </w:pPr>
            <w:r>
              <w:rPr>
                <w:sz w:val="15"/>
              </w:rPr>
              <w:t>181</w:t>
            </w:r>
          </w:p>
        </w:tc>
      </w:tr>
      <w:tr w:rsidR="00D810C4">
        <w:trPr>
          <w:trHeight w:val="187"/>
        </w:trPr>
        <w:tc>
          <w:tcPr>
            <w:tcW w:w="4946" w:type="dxa"/>
          </w:tcPr>
          <w:p w:rsidR="00D810C4" w:rsidRDefault="00B55C40">
            <w:pPr>
              <w:pStyle w:val="TableParagraph"/>
              <w:spacing w:before="4" w:line="163" w:lineRule="exact"/>
              <w:ind w:left="28"/>
              <w:rPr>
                <w:sz w:val="15"/>
              </w:rPr>
            </w:pPr>
            <w:r>
              <w:rPr>
                <w:sz w:val="15"/>
              </w:rPr>
              <w:t>3-4 year</w:t>
            </w:r>
          </w:p>
        </w:tc>
        <w:tc>
          <w:tcPr>
            <w:tcW w:w="3538" w:type="dxa"/>
          </w:tcPr>
          <w:p w:rsidR="00D810C4" w:rsidRDefault="00D810C4">
            <w:pPr>
              <w:pStyle w:val="TableParagraph"/>
              <w:rPr>
                <w:sz w:val="12"/>
              </w:rPr>
            </w:pPr>
          </w:p>
        </w:tc>
        <w:tc>
          <w:tcPr>
            <w:tcW w:w="930" w:type="dxa"/>
          </w:tcPr>
          <w:p w:rsidR="00D810C4" w:rsidRDefault="00B55C40">
            <w:pPr>
              <w:pStyle w:val="TableParagraph"/>
              <w:spacing w:before="4" w:line="163" w:lineRule="exact"/>
              <w:ind w:right="82"/>
              <w:jc w:val="right"/>
              <w:rPr>
                <w:sz w:val="15"/>
              </w:rPr>
            </w:pPr>
            <w:r>
              <w:rPr>
                <w:sz w:val="15"/>
              </w:rPr>
              <w:t>190</w:t>
            </w:r>
          </w:p>
        </w:tc>
      </w:tr>
      <w:tr w:rsidR="00D810C4">
        <w:trPr>
          <w:trHeight w:val="187"/>
        </w:trPr>
        <w:tc>
          <w:tcPr>
            <w:tcW w:w="4946" w:type="dxa"/>
          </w:tcPr>
          <w:p w:rsidR="00D810C4" w:rsidRDefault="00B55C40">
            <w:pPr>
              <w:pStyle w:val="TableParagraph"/>
              <w:spacing w:before="4" w:line="163" w:lineRule="exact"/>
              <w:ind w:left="28"/>
              <w:rPr>
                <w:sz w:val="15"/>
              </w:rPr>
            </w:pPr>
            <w:r>
              <w:rPr>
                <w:sz w:val="15"/>
              </w:rPr>
              <w:t>4-5 year</w:t>
            </w:r>
          </w:p>
        </w:tc>
        <w:tc>
          <w:tcPr>
            <w:tcW w:w="3538" w:type="dxa"/>
          </w:tcPr>
          <w:p w:rsidR="00D810C4" w:rsidRDefault="00D810C4">
            <w:pPr>
              <w:pStyle w:val="TableParagraph"/>
              <w:rPr>
                <w:sz w:val="12"/>
              </w:rPr>
            </w:pPr>
          </w:p>
        </w:tc>
        <w:tc>
          <w:tcPr>
            <w:tcW w:w="930" w:type="dxa"/>
          </w:tcPr>
          <w:p w:rsidR="00D810C4" w:rsidRDefault="00B55C40">
            <w:pPr>
              <w:pStyle w:val="TableParagraph"/>
              <w:spacing w:before="4" w:line="163" w:lineRule="exact"/>
              <w:ind w:right="82"/>
              <w:jc w:val="right"/>
              <w:rPr>
                <w:sz w:val="15"/>
              </w:rPr>
            </w:pPr>
            <w:r>
              <w:rPr>
                <w:sz w:val="15"/>
              </w:rPr>
              <w:t>204</w:t>
            </w:r>
          </w:p>
        </w:tc>
      </w:tr>
      <w:tr w:rsidR="00D810C4">
        <w:trPr>
          <w:trHeight w:val="173"/>
        </w:trPr>
        <w:tc>
          <w:tcPr>
            <w:tcW w:w="4946" w:type="dxa"/>
            <w:tcBorders>
              <w:bottom w:val="single" w:sz="6" w:space="0" w:color="000000"/>
            </w:tcBorders>
          </w:tcPr>
          <w:p w:rsidR="00D810C4" w:rsidRDefault="00B55C40">
            <w:pPr>
              <w:pStyle w:val="TableParagraph"/>
              <w:spacing w:before="4" w:line="149" w:lineRule="exact"/>
              <w:ind w:left="28"/>
              <w:rPr>
                <w:sz w:val="15"/>
              </w:rPr>
            </w:pPr>
            <w:r>
              <w:rPr>
                <w:sz w:val="15"/>
              </w:rPr>
              <w:t>5-10 years</w:t>
            </w:r>
          </w:p>
        </w:tc>
        <w:tc>
          <w:tcPr>
            <w:tcW w:w="3538" w:type="dxa"/>
            <w:tcBorders>
              <w:bottom w:val="single" w:sz="6" w:space="0" w:color="000000"/>
            </w:tcBorders>
          </w:tcPr>
          <w:p w:rsidR="00D810C4" w:rsidRDefault="00D810C4">
            <w:pPr>
              <w:pStyle w:val="TableParagraph"/>
              <w:rPr>
                <w:sz w:val="10"/>
              </w:rPr>
            </w:pPr>
          </w:p>
        </w:tc>
        <w:tc>
          <w:tcPr>
            <w:tcW w:w="930" w:type="dxa"/>
            <w:tcBorders>
              <w:bottom w:val="single" w:sz="6" w:space="0" w:color="000000"/>
            </w:tcBorders>
          </w:tcPr>
          <w:p w:rsidR="00D810C4" w:rsidRDefault="00B55C40">
            <w:pPr>
              <w:pStyle w:val="TableParagraph"/>
              <w:spacing w:before="4" w:line="149" w:lineRule="exact"/>
              <w:ind w:right="82"/>
              <w:jc w:val="right"/>
              <w:rPr>
                <w:sz w:val="15"/>
              </w:rPr>
            </w:pPr>
            <w:r>
              <w:rPr>
                <w:sz w:val="15"/>
              </w:rPr>
              <w:t>1,047</w:t>
            </w:r>
          </w:p>
        </w:tc>
      </w:tr>
      <w:tr w:rsidR="00D810C4">
        <w:trPr>
          <w:trHeight w:val="466"/>
        </w:trPr>
        <w:tc>
          <w:tcPr>
            <w:tcW w:w="4946" w:type="dxa"/>
            <w:tcBorders>
              <w:top w:val="single" w:sz="6" w:space="0" w:color="000000"/>
            </w:tcBorders>
          </w:tcPr>
          <w:p w:rsidR="00D810C4" w:rsidRDefault="00D810C4">
            <w:pPr>
              <w:pStyle w:val="TableParagraph"/>
              <w:spacing w:before="10"/>
              <w:rPr>
                <w:sz w:val="19"/>
              </w:rPr>
            </w:pPr>
          </w:p>
          <w:p w:rsidR="00D810C4" w:rsidRDefault="00B55C40">
            <w:pPr>
              <w:pStyle w:val="TableParagraph"/>
              <w:ind w:left="28"/>
              <w:rPr>
                <w:b/>
                <w:sz w:val="15"/>
              </w:rPr>
            </w:pPr>
            <w:r>
              <w:rPr>
                <w:b/>
                <w:sz w:val="15"/>
              </w:rPr>
              <w:t>b. Superannuation</w:t>
            </w:r>
          </w:p>
        </w:tc>
        <w:tc>
          <w:tcPr>
            <w:tcW w:w="3538" w:type="dxa"/>
            <w:tcBorders>
              <w:top w:val="single" w:sz="6" w:space="0" w:color="000000"/>
            </w:tcBorders>
          </w:tcPr>
          <w:p w:rsidR="00D810C4" w:rsidRDefault="00D810C4">
            <w:pPr>
              <w:pStyle w:val="TableParagraph"/>
              <w:rPr>
                <w:sz w:val="14"/>
              </w:rPr>
            </w:pPr>
          </w:p>
        </w:tc>
        <w:tc>
          <w:tcPr>
            <w:tcW w:w="930" w:type="dxa"/>
            <w:tcBorders>
              <w:top w:val="single" w:sz="6" w:space="0" w:color="000000"/>
            </w:tcBorders>
          </w:tcPr>
          <w:p w:rsidR="00D810C4" w:rsidRDefault="00D810C4">
            <w:pPr>
              <w:pStyle w:val="TableParagraph"/>
              <w:rPr>
                <w:sz w:val="14"/>
              </w:rPr>
            </w:pPr>
          </w:p>
        </w:tc>
      </w:tr>
      <w:tr w:rsidR="00D810C4">
        <w:trPr>
          <w:trHeight w:val="554"/>
        </w:trPr>
        <w:tc>
          <w:tcPr>
            <w:tcW w:w="9414" w:type="dxa"/>
            <w:gridSpan w:val="3"/>
          </w:tcPr>
          <w:p w:rsidR="00D810C4" w:rsidRDefault="00B55C40">
            <w:pPr>
              <w:pStyle w:val="TableParagraph"/>
              <w:spacing w:before="65" w:line="266" w:lineRule="auto"/>
              <w:ind w:left="28"/>
              <w:rPr>
                <w:sz w:val="15"/>
              </w:rPr>
            </w:pPr>
            <w:r>
              <w:rPr>
                <w:sz w:val="15"/>
              </w:rPr>
              <w:t xml:space="preserve">The Company contributed </w:t>
            </w:r>
            <w:r>
              <w:rPr>
                <w:rFonts w:ascii="DejaVu Sans"/>
                <w:sz w:val="15"/>
              </w:rPr>
              <w:t>`</w:t>
            </w:r>
            <w:r>
              <w:rPr>
                <w:sz w:val="15"/>
              </w:rPr>
              <w:t xml:space="preserve">199 crore and </w:t>
            </w:r>
            <w:r>
              <w:rPr>
                <w:rFonts w:ascii="DejaVu Sans"/>
                <w:sz w:val="15"/>
              </w:rPr>
              <w:t>`</w:t>
            </w:r>
            <w:r>
              <w:rPr>
                <w:sz w:val="15"/>
              </w:rPr>
              <w:t>158 crore to the Superannuation trust during the year ended March 31, 2019 and March 31, 2018 respectively and the same has been recognized in the Statement of Profit and Loss account under the head employee benefit expense.</w:t>
            </w:r>
          </w:p>
        </w:tc>
      </w:tr>
      <w:tr w:rsidR="00D810C4">
        <w:trPr>
          <w:trHeight w:val="399"/>
        </w:trPr>
        <w:tc>
          <w:tcPr>
            <w:tcW w:w="4946" w:type="dxa"/>
          </w:tcPr>
          <w:p w:rsidR="00D810C4" w:rsidRDefault="00B55C40">
            <w:pPr>
              <w:pStyle w:val="TableParagraph"/>
              <w:spacing w:before="117"/>
              <w:ind w:left="28"/>
              <w:rPr>
                <w:b/>
                <w:sz w:val="15"/>
              </w:rPr>
            </w:pPr>
            <w:r>
              <w:rPr>
                <w:b/>
                <w:sz w:val="15"/>
              </w:rPr>
              <w:t>c. Provident fund</w:t>
            </w:r>
          </w:p>
        </w:tc>
        <w:tc>
          <w:tcPr>
            <w:tcW w:w="3538" w:type="dxa"/>
          </w:tcPr>
          <w:p w:rsidR="00D810C4" w:rsidRDefault="00D810C4">
            <w:pPr>
              <w:pStyle w:val="TableParagraph"/>
              <w:rPr>
                <w:sz w:val="14"/>
              </w:rPr>
            </w:pPr>
          </w:p>
        </w:tc>
        <w:tc>
          <w:tcPr>
            <w:tcW w:w="930" w:type="dxa"/>
          </w:tcPr>
          <w:p w:rsidR="00D810C4" w:rsidRDefault="00D810C4">
            <w:pPr>
              <w:pStyle w:val="TableParagraph"/>
              <w:rPr>
                <w:sz w:val="14"/>
              </w:rPr>
            </w:pPr>
          </w:p>
        </w:tc>
      </w:tr>
      <w:tr w:rsidR="00D810C4">
        <w:trPr>
          <w:trHeight w:val="1016"/>
        </w:trPr>
        <w:tc>
          <w:tcPr>
            <w:tcW w:w="9414" w:type="dxa"/>
            <w:gridSpan w:val="3"/>
          </w:tcPr>
          <w:p w:rsidR="00D810C4" w:rsidRDefault="00B55C40">
            <w:pPr>
              <w:pStyle w:val="TableParagraph"/>
              <w:spacing w:before="104" w:line="271" w:lineRule="auto"/>
              <w:ind w:left="28" w:right="18"/>
              <w:jc w:val="both"/>
              <w:rPr>
                <w:sz w:val="15"/>
              </w:rPr>
            </w:pPr>
            <w:r>
              <w:rPr>
                <w:sz w:val="15"/>
              </w:rPr>
              <w:t>Infosys has an obligation to fund any shortfall on the yield of the trust’s investments over the administered interest rates on an annual basis. These administered rates are determined annually predominantly considering the social rather than economic factors and in most cases the actual return earned   by the Company has been higher in the past years. The actuary has provided a valuation for provident fund liabilities on the basis of guidance issued by Actuarial Society</w:t>
            </w:r>
            <w:r>
              <w:rPr>
                <w:spacing w:val="19"/>
                <w:sz w:val="15"/>
              </w:rPr>
              <w:t xml:space="preserve"> </w:t>
            </w:r>
            <w:r>
              <w:rPr>
                <w:sz w:val="15"/>
              </w:rPr>
              <w:t>of India and based on the below provided assumptions there is no shortfall as at March 31, 2019 and March 31, 2018 respectively.</w:t>
            </w:r>
          </w:p>
        </w:tc>
      </w:tr>
      <w:tr w:rsidR="00D810C4">
        <w:trPr>
          <w:trHeight w:val="346"/>
        </w:trPr>
        <w:tc>
          <w:tcPr>
            <w:tcW w:w="4946" w:type="dxa"/>
          </w:tcPr>
          <w:p w:rsidR="00D810C4" w:rsidRDefault="00D810C4">
            <w:pPr>
              <w:pStyle w:val="TableParagraph"/>
              <w:spacing w:before="1"/>
              <w:rPr>
                <w:sz w:val="13"/>
              </w:rPr>
            </w:pPr>
          </w:p>
          <w:p w:rsidR="00D810C4" w:rsidRDefault="00B55C40">
            <w:pPr>
              <w:pStyle w:val="TableParagraph"/>
              <w:ind w:left="28"/>
              <w:rPr>
                <w:sz w:val="15"/>
              </w:rPr>
            </w:pPr>
            <w:r>
              <w:rPr>
                <w:sz w:val="15"/>
              </w:rPr>
              <w:t>The details of fund and plan asset position are given below:</w:t>
            </w:r>
          </w:p>
        </w:tc>
        <w:tc>
          <w:tcPr>
            <w:tcW w:w="3538" w:type="dxa"/>
          </w:tcPr>
          <w:p w:rsidR="00D810C4" w:rsidRDefault="00D810C4">
            <w:pPr>
              <w:pStyle w:val="TableParagraph"/>
              <w:rPr>
                <w:sz w:val="14"/>
              </w:rPr>
            </w:pPr>
          </w:p>
        </w:tc>
        <w:tc>
          <w:tcPr>
            <w:tcW w:w="930" w:type="dxa"/>
          </w:tcPr>
          <w:p w:rsidR="00D810C4" w:rsidRDefault="00D810C4">
            <w:pPr>
              <w:pStyle w:val="TableParagraph"/>
              <w:rPr>
                <w:sz w:val="14"/>
              </w:rPr>
            </w:pPr>
          </w:p>
        </w:tc>
      </w:tr>
      <w:tr w:rsidR="00D810C4">
        <w:trPr>
          <w:trHeight w:val="208"/>
        </w:trPr>
        <w:tc>
          <w:tcPr>
            <w:tcW w:w="9414" w:type="dxa"/>
            <w:gridSpan w:val="3"/>
          </w:tcPr>
          <w:p w:rsidR="00D810C4" w:rsidRDefault="00B55C40">
            <w:pPr>
              <w:pStyle w:val="TableParagraph"/>
              <w:tabs>
                <w:tab w:val="left" w:pos="8591"/>
              </w:tabs>
              <w:spacing w:before="23" w:line="165" w:lineRule="exact"/>
              <w:ind w:right="-15"/>
              <w:rPr>
                <w:i/>
                <w:sz w:val="15"/>
              </w:rPr>
            </w:pPr>
            <w:r>
              <w:rPr>
                <w:i/>
                <w:sz w:val="15"/>
                <w:u w:val="single"/>
              </w:rPr>
              <w:t xml:space="preserve"> </w:t>
            </w:r>
            <w:r>
              <w:rPr>
                <w:i/>
                <w:sz w:val="15"/>
                <w:u w:val="single"/>
              </w:rPr>
              <w:tab/>
              <w:t xml:space="preserve">(In </w:t>
            </w:r>
            <w:r>
              <w:rPr>
                <w:rFonts w:ascii="Georgia"/>
                <w:i/>
                <w:sz w:val="16"/>
                <w:u w:val="single"/>
              </w:rPr>
              <w:t>`</w:t>
            </w:r>
            <w:r>
              <w:rPr>
                <w:rFonts w:ascii="Georgia"/>
                <w:i/>
                <w:spacing w:val="19"/>
                <w:sz w:val="16"/>
                <w:u w:val="single"/>
              </w:rPr>
              <w:t xml:space="preserve"> </w:t>
            </w:r>
            <w:r>
              <w:rPr>
                <w:i/>
                <w:sz w:val="15"/>
                <w:u w:val="single"/>
              </w:rPr>
              <w:t>crore)</w:t>
            </w:r>
            <w:r>
              <w:rPr>
                <w:i/>
                <w:spacing w:val="-17"/>
                <w:sz w:val="15"/>
                <w:u w:val="single"/>
              </w:rPr>
              <w:t xml:space="preserve"> </w:t>
            </w:r>
          </w:p>
        </w:tc>
      </w:tr>
      <w:tr w:rsidR="00D810C4">
        <w:trPr>
          <w:trHeight w:val="178"/>
        </w:trPr>
        <w:tc>
          <w:tcPr>
            <w:tcW w:w="4946" w:type="dxa"/>
          </w:tcPr>
          <w:p w:rsidR="00D810C4" w:rsidRDefault="00B55C40">
            <w:pPr>
              <w:pStyle w:val="TableParagraph"/>
              <w:spacing w:line="159" w:lineRule="exact"/>
              <w:ind w:left="28"/>
              <w:rPr>
                <w:b/>
                <w:sz w:val="15"/>
              </w:rPr>
            </w:pPr>
            <w:r>
              <w:rPr>
                <w:b/>
                <w:sz w:val="15"/>
              </w:rPr>
              <w:t>Particulars</w:t>
            </w:r>
          </w:p>
        </w:tc>
        <w:tc>
          <w:tcPr>
            <w:tcW w:w="4468" w:type="dxa"/>
            <w:gridSpan w:val="2"/>
          </w:tcPr>
          <w:p w:rsidR="00D810C4" w:rsidRDefault="00B55C40">
            <w:pPr>
              <w:pStyle w:val="TableParagraph"/>
              <w:tabs>
                <w:tab w:val="left" w:pos="2479"/>
                <w:tab w:val="left" w:pos="4468"/>
              </w:tabs>
              <w:spacing w:line="159" w:lineRule="exact"/>
              <w:ind w:left="1941" w:right="-15"/>
              <w:rPr>
                <w:b/>
                <w:sz w:val="15"/>
              </w:rPr>
            </w:pPr>
            <w:r>
              <w:rPr>
                <w:b/>
                <w:sz w:val="15"/>
                <w:u w:val="single"/>
              </w:rPr>
              <w:t xml:space="preserve"> </w:t>
            </w:r>
            <w:r>
              <w:rPr>
                <w:b/>
                <w:sz w:val="15"/>
                <w:u w:val="single"/>
              </w:rPr>
              <w:tab/>
              <w:t>Year ended March</w:t>
            </w:r>
            <w:r>
              <w:rPr>
                <w:b/>
                <w:spacing w:val="13"/>
                <w:sz w:val="15"/>
                <w:u w:val="single"/>
              </w:rPr>
              <w:t xml:space="preserve"> </w:t>
            </w:r>
            <w:r>
              <w:rPr>
                <w:b/>
                <w:sz w:val="15"/>
                <w:u w:val="single"/>
              </w:rPr>
              <w:t>31,</w:t>
            </w:r>
            <w:r>
              <w:rPr>
                <w:b/>
                <w:sz w:val="15"/>
                <w:u w:val="single"/>
              </w:rPr>
              <w:tab/>
            </w:r>
          </w:p>
        </w:tc>
      </w:tr>
      <w:tr w:rsidR="00D810C4">
        <w:trPr>
          <w:trHeight w:val="203"/>
        </w:trPr>
        <w:tc>
          <w:tcPr>
            <w:tcW w:w="4946" w:type="dxa"/>
            <w:tcBorders>
              <w:bottom w:val="single" w:sz="6" w:space="0" w:color="000000"/>
            </w:tcBorders>
          </w:tcPr>
          <w:p w:rsidR="00D810C4" w:rsidRDefault="00D810C4">
            <w:pPr>
              <w:pStyle w:val="TableParagraph"/>
              <w:rPr>
                <w:sz w:val="14"/>
              </w:rPr>
            </w:pPr>
          </w:p>
        </w:tc>
        <w:tc>
          <w:tcPr>
            <w:tcW w:w="3538" w:type="dxa"/>
            <w:tcBorders>
              <w:bottom w:val="single" w:sz="6" w:space="0" w:color="000000"/>
            </w:tcBorders>
          </w:tcPr>
          <w:p w:rsidR="00D810C4" w:rsidRDefault="00B55C40">
            <w:pPr>
              <w:pStyle w:val="TableParagraph"/>
              <w:spacing w:before="3"/>
              <w:ind w:right="357"/>
              <w:jc w:val="right"/>
              <w:rPr>
                <w:b/>
                <w:sz w:val="15"/>
              </w:rPr>
            </w:pPr>
            <w:r>
              <w:rPr>
                <w:b/>
                <w:sz w:val="15"/>
              </w:rPr>
              <w:t>2019</w:t>
            </w:r>
          </w:p>
        </w:tc>
        <w:tc>
          <w:tcPr>
            <w:tcW w:w="930" w:type="dxa"/>
            <w:tcBorders>
              <w:bottom w:val="single" w:sz="6" w:space="0" w:color="000000"/>
            </w:tcBorders>
          </w:tcPr>
          <w:p w:rsidR="00D810C4" w:rsidRDefault="00B55C40">
            <w:pPr>
              <w:pStyle w:val="TableParagraph"/>
              <w:spacing w:before="3"/>
              <w:ind w:right="23"/>
              <w:jc w:val="right"/>
              <w:rPr>
                <w:b/>
                <w:sz w:val="15"/>
              </w:rPr>
            </w:pPr>
            <w:r>
              <w:rPr>
                <w:b/>
                <w:sz w:val="15"/>
              </w:rPr>
              <w:t>2018</w:t>
            </w:r>
          </w:p>
        </w:tc>
      </w:tr>
      <w:tr w:rsidR="00D810C4">
        <w:trPr>
          <w:trHeight w:val="183"/>
        </w:trPr>
        <w:tc>
          <w:tcPr>
            <w:tcW w:w="4946" w:type="dxa"/>
            <w:tcBorders>
              <w:top w:val="single" w:sz="6" w:space="0" w:color="000000"/>
            </w:tcBorders>
          </w:tcPr>
          <w:p w:rsidR="00D810C4" w:rsidRDefault="00B55C40">
            <w:pPr>
              <w:pStyle w:val="TableParagraph"/>
              <w:spacing w:before="3" w:line="160" w:lineRule="exact"/>
              <w:ind w:left="28"/>
              <w:rPr>
                <w:sz w:val="15"/>
              </w:rPr>
            </w:pPr>
            <w:r>
              <w:rPr>
                <w:sz w:val="15"/>
              </w:rPr>
              <w:t>Benefit obligation at the period end</w:t>
            </w:r>
          </w:p>
        </w:tc>
        <w:tc>
          <w:tcPr>
            <w:tcW w:w="3538" w:type="dxa"/>
            <w:tcBorders>
              <w:top w:val="single" w:sz="6" w:space="0" w:color="000000"/>
            </w:tcBorders>
          </w:tcPr>
          <w:p w:rsidR="00D810C4" w:rsidRDefault="00B55C40">
            <w:pPr>
              <w:pStyle w:val="TableParagraph"/>
              <w:spacing w:before="3" w:line="160" w:lineRule="exact"/>
              <w:ind w:right="415"/>
              <w:jc w:val="right"/>
              <w:rPr>
                <w:sz w:val="15"/>
              </w:rPr>
            </w:pPr>
            <w:r>
              <w:rPr>
                <w:sz w:val="15"/>
              </w:rPr>
              <w:t>5,989</w:t>
            </w:r>
          </w:p>
        </w:tc>
        <w:tc>
          <w:tcPr>
            <w:tcW w:w="930" w:type="dxa"/>
            <w:tcBorders>
              <w:top w:val="single" w:sz="6" w:space="0" w:color="000000"/>
            </w:tcBorders>
          </w:tcPr>
          <w:p w:rsidR="00D810C4" w:rsidRDefault="00B55C40">
            <w:pPr>
              <w:pStyle w:val="TableParagraph"/>
              <w:spacing w:before="3" w:line="160" w:lineRule="exact"/>
              <w:ind w:right="82"/>
              <w:jc w:val="right"/>
              <w:rPr>
                <w:sz w:val="15"/>
              </w:rPr>
            </w:pPr>
            <w:r>
              <w:rPr>
                <w:sz w:val="15"/>
              </w:rPr>
              <w:t>5,160</w:t>
            </w:r>
          </w:p>
        </w:tc>
      </w:tr>
      <w:tr w:rsidR="00D810C4">
        <w:trPr>
          <w:trHeight w:val="175"/>
        </w:trPr>
        <w:tc>
          <w:tcPr>
            <w:tcW w:w="4946" w:type="dxa"/>
            <w:tcBorders>
              <w:bottom w:val="single" w:sz="6" w:space="0" w:color="000000"/>
            </w:tcBorders>
          </w:tcPr>
          <w:p w:rsidR="00D810C4" w:rsidRDefault="00B55C40">
            <w:pPr>
              <w:pStyle w:val="TableParagraph"/>
              <w:spacing w:before="7" w:line="149" w:lineRule="exact"/>
              <w:ind w:left="28"/>
              <w:rPr>
                <w:sz w:val="15"/>
              </w:rPr>
            </w:pPr>
            <w:r>
              <w:rPr>
                <w:sz w:val="15"/>
              </w:rPr>
              <w:t>Net liability recognized in balance sheet</w:t>
            </w:r>
          </w:p>
        </w:tc>
        <w:tc>
          <w:tcPr>
            <w:tcW w:w="3538" w:type="dxa"/>
            <w:tcBorders>
              <w:bottom w:val="single" w:sz="6" w:space="0" w:color="000000"/>
            </w:tcBorders>
          </w:tcPr>
          <w:p w:rsidR="00D810C4" w:rsidRDefault="00B55C40">
            <w:pPr>
              <w:pStyle w:val="TableParagraph"/>
              <w:spacing w:before="9" w:line="146" w:lineRule="exact"/>
              <w:ind w:right="354"/>
              <w:jc w:val="right"/>
              <w:rPr>
                <w:sz w:val="15"/>
              </w:rPr>
            </w:pPr>
            <w:r>
              <w:rPr>
                <w:sz w:val="15"/>
              </w:rPr>
              <w:t>-</w:t>
            </w:r>
          </w:p>
        </w:tc>
        <w:tc>
          <w:tcPr>
            <w:tcW w:w="930" w:type="dxa"/>
            <w:tcBorders>
              <w:bottom w:val="single" w:sz="6" w:space="0" w:color="000000"/>
            </w:tcBorders>
          </w:tcPr>
          <w:p w:rsidR="00D810C4" w:rsidRDefault="00B55C40">
            <w:pPr>
              <w:pStyle w:val="TableParagraph"/>
              <w:spacing w:before="2" w:line="153" w:lineRule="exact"/>
              <w:ind w:right="76"/>
              <w:jc w:val="right"/>
              <w:rPr>
                <w:sz w:val="15"/>
              </w:rPr>
            </w:pPr>
            <w:r>
              <w:rPr>
                <w:sz w:val="15"/>
              </w:rPr>
              <w:t>-</w:t>
            </w:r>
          </w:p>
        </w:tc>
      </w:tr>
      <w:tr w:rsidR="00D810C4">
        <w:trPr>
          <w:trHeight w:val="373"/>
        </w:trPr>
        <w:tc>
          <w:tcPr>
            <w:tcW w:w="4946" w:type="dxa"/>
            <w:tcBorders>
              <w:top w:val="single" w:sz="6" w:space="0" w:color="000000"/>
            </w:tcBorders>
          </w:tcPr>
          <w:p w:rsidR="00D810C4" w:rsidRDefault="00D810C4">
            <w:pPr>
              <w:pStyle w:val="TableParagraph"/>
              <w:spacing w:before="6"/>
              <w:rPr>
                <w:sz w:val="16"/>
              </w:rPr>
            </w:pPr>
          </w:p>
          <w:p w:rsidR="00D810C4" w:rsidRDefault="00B55C40">
            <w:pPr>
              <w:pStyle w:val="TableParagraph"/>
              <w:spacing w:before="1" w:line="163" w:lineRule="exact"/>
              <w:ind w:left="28"/>
              <w:rPr>
                <w:sz w:val="15"/>
              </w:rPr>
            </w:pPr>
            <w:r>
              <w:rPr>
                <w:sz w:val="15"/>
              </w:rPr>
              <w:t>The plan assets have been primarily invested in government securities.</w:t>
            </w:r>
          </w:p>
        </w:tc>
        <w:tc>
          <w:tcPr>
            <w:tcW w:w="3538" w:type="dxa"/>
            <w:tcBorders>
              <w:top w:val="single" w:sz="6" w:space="0" w:color="000000"/>
            </w:tcBorders>
          </w:tcPr>
          <w:p w:rsidR="00D810C4" w:rsidRDefault="00D810C4">
            <w:pPr>
              <w:pStyle w:val="TableParagraph"/>
              <w:rPr>
                <w:sz w:val="14"/>
              </w:rPr>
            </w:pPr>
          </w:p>
        </w:tc>
        <w:tc>
          <w:tcPr>
            <w:tcW w:w="930" w:type="dxa"/>
            <w:tcBorders>
              <w:top w:val="single" w:sz="6" w:space="0" w:color="000000"/>
            </w:tcBorders>
          </w:tcPr>
          <w:p w:rsidR="00D810C4" w:rsidRDefault="00D810C4">
            <w:pPr>
              <w:pStyle w:val="TableParagraph"/>
              <w:rPr>
                <w:sz w:val="14"/>
              </w:rPr>
            </w:pPr>
          </w:p>
        </w:tc>
      </w:tr>
      <w:tr w:rsidR="00D810C4">
        <w:trPr>
          <w:trHeight w:val="360"/>
        </w:trPr>
        <w:tc>
          <w:tcPr>
            <w:tcW w:w="9414" w:type="dxa"/>
            <w:gridSpan w:val="3"/>
            <w:tcBorders>
              <w:bottom w:val="single" w:sz="6" w:space="0" w:color="000000"/>
            </w:tcBorders>
          </w:tcPr>
          <w:p w:rsidR="00D810C4" w:rsidRDefault="00B55C40">
            <w:pPr>
              <w:pStyle w:val="TableParagraph"/>
              <w:spacing w:before="4"/>
              <w:ind w:left="28"/>
              <w:rPr>
                <w:sz w:val="15"/>
              </w:rPr>
            </w:pPr>
            <w:r>
              <w:rPr>
                <w:sz w:val="15"/>
              </w:rPr>
              <w:t>Assumptions used in determining the present value obligation of the interest rate guarantee under the Deterministic Approach:</w:t>
            </w:r>
          </w:p>
        </w:tc>
      </w:tr>
      <w:tr w:rsidR="00D810C4">
        <w:trPr>
          <w:trHeight w:val="189"/>
        </w:trPr>
        <w:tc>
          <w:tcPr>
            <w:tcW w:w="4946" w:type="dxa"/>
            <w:tcBorders>
              <w:top w:val="single" w:sz="6" w:space="0" w:color="000000"/>
            </w:tcBorders>
          </w:tcPr>
          <w:p w:rsidR="00D810C4" w:rsidRDefault="00B55C40">
            <w:pPr>
              <w:pStyle w:val="TableParagraph"/>
              <w:spacing w:before="8" w:line="161" w:lineRule="exact"/>
              <w:ind w:left="28"/>
              <w:rPr>
                <w:b/>
                <w:sz w:val="15"/>
              </w:rPr>
            </w:pPr>
            <w:r>
              <w:rPr>
                <w:b/>
                <w:sz w:val="15"/>
              </w:rPr>
              <w:t>Particulars</w:t>
            </w:r>
          </w:p>
        </w:tc>
        <w:tc>
          <w:tcPr>
            <w:tcW w:w="4468" w:type="dxa"/>
            <w:gridSpan w:val="2"/>
            <w:tcBorders>
              <w:top w:val="single" w:sz="6" w:space="0" w:color="000000"/>
            </w:tcBorders>
          </w:tcPr>
          <w:p w:rsidR="00D810C4" w:rsidRDefault="00B55C40">
            <w:pPr>
              <w:pStyle w:val="TableParagraph"/>
              <w:tabs>
                <w:tab w:val="left" w:pos="2479"/>
                <w:tab w:val="left" w:pos="4468"/>
              </w:tabs>
              <w:spacing w:before="6" w:line="164" w:lineRule="exact"/>
              <w:ind w:left="1941" w:right="-15"/>
              <w:rPr>
                <w:b/>
                <w:sz w:val="15"/>
              </w:rPr>
            </w:pPr>
            <w:r>
              <w:rPr>
                <w:b/>
                <w:sz w:val="15"/>
                <w:u w:val="single"/>
              </w:rPr>
              <w:t xml:space="preserve"> </w:t>
            </w:r>
            <w:r>
              <w:rPr>
                <w:b/>
                <w:sz w:val="15"/>
                <w:u w:val="single"/>
              </w:rPr>
              <w:tab/>
              <w:t>Year ended March</w:t>
            </w:r>
            <w:r>
              <w:rPr>
                <w:b/>
                <w:spacing w:val="13"/>
                <w:sz w:val="15"/>
                <w:u w:val="single"/>
              </w:rPr>
              <w:t xml:space="preserve"> </w:t>
            </w:r>
            <w:r>
              <w:rPr>
                <w:b/>
                <w:sz w:val="15"/>
                <w:u w:val="single"/>
              </w:rPr>
              <w:t>31,</w:t>
            </w:r>
            <w:r>
              <w:rPr>
                <w:b/>
                <w:sz w:val="15"/>
                <w:u w:val="single"/>
              </w:rPr>
              <w:tab/>
            </w:r>
          </w:p>
        </w:tc>
      </w:tr>
      <w:tr w:rsidR="00D810C4">
        <w:trPr>
          <w:trHeight w:val="203"/>
        </w:trPr>
        <w:tc>
          <w:tcPr>
            <w:tcW w:w="4946" w:type="dxa"/>
            <w:tcBorders>
              <w:bottom w:val="single" w:sz="6" w:space="0" w:color="000000"/>
            </w:tcBorders>
          </w:tcPr>
          <w:p w:rsidR="00D810C4" w:rsidRDefault="00D810C4">
            <w:pPr>
              <w:pStyle w:val="TableParagraph"/>
              <w:rPr>
                <w:sz w:val="14"/>
              </w:rPr>
            </w:pPr>
          </w:p>
        </w:tc>
        <w:tc>
          <w:tcPr>
            <w:tcW w:w="3538" w:type="dxa"/>
            <w:tcBorders>
              <w:bottom w:val="single" w:sz="6" w:space="0" w:color="000000"/>
            </w:tcBorders>
          </w:tcPr>
          <w:p w:rsidR="00D810C4" w:rsidRDefault="00B55C40">
            <w:pPr>
              <w:pStyle w:val="TableParagraph"/>
              <w:spacing w:before="3"/>
              <w:ind w:right="357"/>
              <w:jc w:val="right"/>
              <w:rPr>
                <w:b/>
                <w:sz w:val="15"/>
              </w:rPr>
            </w:pPr>
            <w:r>
              <w:rPr>
                <w:b/>
                <w:sz w:val="15"/>
              </w:rPr>
              <w:t>2019</w:t>
            </w:r>
          </w:p>
        </w:tc>
        <w:tc>
          <w:tcPr>
            <w:tcW w:w="930" w:type="dxa"/>
            <w:tcBorders>
              <w:bottom w:val="single" w:sz="6" w:space="0" w:color="000000"/>
            </w:tcBorders>
          </w:tcPr>
          <w:p w:rsidR="00D810C4" w:rsidRDefault="00B55C40">
            <w:pPr>
              <w:pStyle w:val="TableParagraph"/>
              <w:spacing w:before="3"/>
              <w:ind w:right="23"/>
              <w:jc w:val="right"/>
              <w:rPr>
                <w:b/>
                <w:sz w:val="15"/>
              </w:rPr>
            </w:pPr>
            <w:r>
              <w:rPr>
                <w:b/>
                <w:sz w:val="15"/>
              </w:rPr>
              <w:t>2018</w:t>
            </w:r>
          </w:p>
        </w:tc>
      </w:tr>
      <w:tr w:rsidR="00D810C4">
        <w:trPr>
          <w:trHeight w:val="187"/>
        </w:trPr>
        <w:tc>
          <w:tcPr>
            <w:tcW w:w="4946" w:type="dxa"/>
            <w:tcBorders>
              <w:top w:val="single" w:sz="6" w:space="0" w:color="000000"/>
            </w:tcBorders>
          </w:tcPr>
          <w:p w:rsidR="00D810C4" w:rsidRDefault="00B55C40">
            <w:pPr>
              <w:pStyle w:val="TableParagraph"/>
              <w:spacing w:before="3" w:line="164" w:lineRule="exact"/>
              <w:ind w:left="28"/>
              <w:rPr>
                <w:sz w:val="15"/>
              </w:rPr>
            </w:pPr>
            <w:r>
              <w:rPr>
                <w:sz w:val="15"/>
              </w:rPr>
              <w:t>Government of India (GOI) bond yield</w:t>
            </w:r>
          </w:p>
        </w:tc>
        <w:tc>
          <w:tcPr>
            <w:tcW w:w="3538" w:type="dxa"/>
            <w:tcBorders>
              <w:top w:val="single" w:sz="6" w:space="0" w:color="000000"/>
            </w:tcBorders>
          </w:tcPr>
          <w:p w:rsidR="00D810C4" w:rsidRDefault="00B55C40">
            <w:pPr>
              <w:pStyle w:val="TableParagraph"/>
              <w:spacing w:before="6" w:line="161" w:lineRule="exact"/>
              <w:ind w:right="355"/>
              <w:jc w:val="right"/>
              <w:rPr>
                <w:sz w:val="15"/>
              </w:rPr>
            </w:pPr>
            <w:r>
              <w:rPr>
                <w:sz w:val="15"/>
              </w:rPr>
              <w:t>7.10%</w:t>
            </w:r>
          </w:p>
        </w:tc>
        <w:tc>
          <w:tcPr>
            <w:tcW w:w="930" w:type="dxa"/>
            <w:tcBorders>
              <w:top w:val="single" w:sz="6" w:space="0" w:color="000000"/>
            </w:tcBorders>
          </w:tcPr>
          <w:p w:rsidR="00D810C4" w:rsidRDefault="00B55C40">
            <w:pPr>
              <w:pStyle w:val="TableParagraph"/>
              <w:spacing w:before="6" w:line="161" w:lineRule="exact"/>
              <w:ind w:right="23"/>
              <w:jc w:val="right"/>
              <w:rPr>
                <w:sz w:val="15"/>
              </w:rPr>
            </w:pPr>
            <w:r>
              <w:rPr>
                <w:sz w:val="15"/>
              </w:rPr>
              <w:t>7.50%</w:t>
            </w:r>
          </w:p>
        </w:tc>
      </w:tr>
      <w:tr w:rsidR="00D810C4">
        <w:trPr>
          <w:trHeight w:val="187"/>
        </w:trPr>
        <w:tc>
          <w:tcPr>
            <w:tcW w:w="4946" w:type="dxa"/>
          </w:tcPr>
          <w:p w:rsidR="00D810C4" w:rsidRDefault="00B55C40">
            <w:pPr>
              <w:pStyle w:val="TableParagraph"/>
              <w:spacing w:before="3" w:line="164" w:lineRule="exact"/>
              <w:ind w:left="28"/>
              <w:rPr>
                <w:sz w:val="15"/>
              </w:rPr>
            </w:pPr>
            <w:r>
              <w:rPr>
                <w:sz w:val="15"/>
              </w:rPr>
              <w:t>Remaining term to maturity of portfolio</w:t>
            </w:r>
          </w:p>
        </w:tc>
        <w:tc>
          <w:tcPr>
            <w:tcW w:w="3538" w:type="dxa"/>
          </w:tcPr>
          <w:p w:rsidR="00D810C4" w:rsidRDefault="00B55C40">
            <w:pPr>
              <w:pStyle w:val="TableParagraph"/>
              <w:spacing w:before="5" w:line="162" w:lineRule="exact"/>
              <w:ind w:right="358"/>
              <w:jc w:val="right"/>
              <w:rPr>
                <w:sz w:val="15"/>
              </w:rPr>
            </w:pPr>
            <w:r>
              <w:rPr>
                <w:sz w:val="15"/>
              </w:rPr>
              <w:t>5.47 years</w:t>
            </w:r>
          </w:p>
        </w:tc>
        <w:tc>
          <w:tcPr>
            <w:tcW w:w="930" w:type="dxa"/>
          </w:tcPr>
          <w:p w:rsidR="00D810C4" w:rsidRDefault="00B55C40">
            <w:pPr>
              <w:pStyle w:val="TableParagraph"/>
              <w:spacing w:before="5" w:line="162" w:lineRule="exact"/>
              <w:ind w:right="25"/>
              <w:jc w:val="right"/>
              <w:rPr>
                <w:sz w:val="15"/>
              </w:rPr>
            </w:pPr>
            <w:r>
              <w:rPr>
                <w:sz w:val="15"/>
              </w:rPr>
              <w:t>5.9 years</w:t>
            </w:r>
          </w:p>
        </w:tc>
      </w:tr>
      <w:tr w:rsidR="00D810C4">
        <w:trPr>
          <w:trHeight w:val="172"/>
        </w:trPr>
        <w:tc>
          <w:tcPr>
            <w:tcW w:w="4946" w:type="dxa"/>
            <w:tcBorders>
              <w:bottom w:val="single" w:sz="6" w:space="0" w:color="000000"/>
            </w:tcBorders>
          </w:tcPr>
          <w:p w:rsidR="00D810C4" w:rsidRDefault="00B55C40">
            <w:pPr>
              <w:pStyle w:val="TableParagraph"/>
              <w:spacing w:before="3" w:line="149" w:lineRule="exact"/>
              <w:ind w:left="28"/>
              <w:rPr>
                <w:sz w:val="15"/>
              </w:rPr>
            </w:pPr>
            <w:r>
              <w:rPr>
                <w:sz w:val="15"/>
              </w:rPr>
              <w:t>Expected guaranteed interest rate</w:t>
            </w:r>
          </w:p>
        </w:tc>
        <w:tc>
          <w:tcPr>
            <w:tcW w:w="3538" w:type="dxa"/>
            <w:tcBorders>
              <w:bottom w:val="single" w:sz="6" w:space="0" w:color="000000"/>
            </w:tcBorders>
          </w:tcPr>
          <w:p w:rsidR="00D810C4" w:rsidRDefault="00B55C40">
            <w:pPr>
              <w:pStyle w:val="TableParagraph"/>
              <w:spacing w:before="6" w:line="146" w:lineRule="exact"/>
              <w:ind w:right="355"/>
              <w:jc w:val="right"/>
              <w:rPr>
                <w:sz w:val="15"/>
              </w:rPr>
            </w:pPr>
            <w:r>
              <w:rPr>
                <w:sz w:val="15"/>
              </w:rPr>
              <w:t>8.65%</w:t>
            </w:r>
          </w:p>
        </w:tc>
        <w:tc>
          <w:tcPr>
            <w:tcW w:w="930" w:type="dxa"/>
            <w:tcBorders>
              <w:bottom w:val="single" w:sz="6" w:space="0" w:color="000000"/>
            </w:tcBorders>
          </w:tcPr>
          <w:p w:rsidR="00D810C4" w:rsidRDefault="00B55C40">
            <w:pPr>
              <w:pStyle w:val="TableParagraph"/>
              <w:spacing w:before="6" w:line="146" w:lineRule="exact"/>
              <w:ind w:right="23"/>
              <w:jc w:val="right"/>
              <w:rPr>
                <w:sz w:val="15"/>
              </w:rPr>
            </w:pPr>
            <w:r>
              <w:rPr>
                <w:sz w:val="15"/>
              </w:rPr>
              <w:t>8.55%</w:t>
            </w:r>
          </w:p>
        </w:tc>
      </w:tr>
      <w:tr w:rsidR="00D810C4">
        <w:trPr>
          <w:trHeight w:val="710"/>
        </w:trPr>
        <w:tc>
          <w:tcPr>
            <w:tcW w:w="9414" w:type="dxa"/>
            <w:gridSpan w:val="3"/>
            <w:tcBorders>
              <w:top w:val="single" w:sz="6" w:space="0" w:color="000000"/>
            </w:tcBorders>
          </w:tcPr>
          <w:p w:rsidR="00D810C4" w:rsidRDefault="00D810C4">
            <w:pPr>
              <w:pStyle w:val="TableParagraph"/>
              <w:spacing w:before="9"/>
              <w:rPr>
                <w:sz w:val="16"/>
              </w:rPr>
            </w:pPr>
          </w:p>
          <w:p w:rsidR="00D810C4" w:rsidRDefault="00B55C40">
            <w:pPr>
              <w:pStyle w:val="TableParagraph"/>
              <w:spacing w:line="266" w:lineRule="auto"/>
              <w:ind w:left="28"/>
              <w:rPr>
                <w:sz w:val="15"/>
              </w:rPr>
            </w:pPr>
            <w:r>
              <w:rPr>
                <w:sz w:val="15"/>
              </w:rPr>
              <w:t xml:space="preserve">The Company contributed </w:t>
            </w:r>
            <w:r>
              <w:rPr>
                <w:rFonts w:ascii="DejaVu Sans"/>
                <w:sz w:val="15"/>
              </w:rPr>
              <w:t>`</w:t>
            </w:r>
            <w:r>
              <w:rPr>
                <w:sz w:val="15"/>
              </w:rPr>
              <w:t xml:space="preserve">451 crore and </w:t>
            </w:r>
            <w:r>
              <w:rPr>
                <w:rFonts w:ascii="DejaVu Sans"/>
                <w:sz w:val="15"/>
              </w:rPr>
              <w:t>`</w:t>
            </w:r>
            <w:r>
              <w:rPr>
                <w:sz w:val="15"/>
              </w:rPr>
              <w:t>397 crore during the year ended March 31, 2019 and March 31, 2018 respectively and the same has been recognized in the Statement of Profit and Loss under the head employee benefit expense.</w:t>
            </w:r>
          </w:p>
        </w:tc>
      </w:tr>
      <w:tr w:rsidR="00D810C4">
        <w:trPr>
          <w:trHeight w:val="469"/>
        </w:trPr>
        <w:tc>
          <w:tcPr>
            <w:tcW w:w="9414" w:type="dxa"/>
            <w:gridSpan w:val="3"/>
          </w:tcPr>
          <w:p w:rsidR="00D810C4" w:rsidRDefault="00D810C4">
            <w:pPr>
              <w:pStyle w:val="TableParagraph"/>
              <w:spacing w:before="6"/>
              <w:rPr>
                <w:sz w:val="12"/>
              </w:rPr>
            </w:pPr>
          </w:p>
          <w:p w:rsidR="00D810C4" w:rsidRDefault="00B55C40">
            <w:pPr>
              <w:pStyle w:val="TableParagraph"/>
              <w:spacing w:before="1"/>
              <w:ind w:left="28"/>
              <w:rPr>
                <w:sz w:val="15"/>
              </w:rPr>
            </w:pPr>
            <w:r>
              <w:rPr>
                <w:sz w:val="15"/>
              </w:rPr>
              <w:t>The provident plans are applicable only to employees drawing a salary in Indian rupees and there are no other significant foreign defined benefit plans.</w:t>
            </w:r>
          </w:p>
        </w:tc>
      </w:tr>
      <w:tr w:rsidR="00D810C4">
        <w:trPr>
          <w:trHeight w:val="318"/>
        </w:trPr>
        <w:tc>
          <w:tcPr>
            <w:tcW w:w="4946" w:type="dxa"/>
          </w:tcPr>
          <w:p w:rsidR="00D810C4" w:rsidRDefault="00D810C4">
            <w:pPr>
              <w:pStyle w:val="TableParagraph"/>
              <w:spacing w:before="8"/>
              <w:rPr>
                <w:sz w:val="12"/>
              </w:rPr>
            </w:pPr>
          </w:p>
          <w:p w:rsidR="00D810C4" w:rsidRDefault="00B55C40">
            <w:pPr>
              <w:pStyle w:val="TableParagraph"/>
              <w:spacing w:line="152" w:lineRule="exact"/>
              <w:ind w:left="28"/>
              <w:rPr>
                <w:sz w:val="15"/>
              </w:rPr>
            </w:pPr>
            <w:r>
              <w:rPr>
                <w:sz w:val="15"/>
              </w:rPr>
              <w:t>Employee benefits cost include:</w:t>
            </w:r>
          </w:p>
        </w:tc>
        <w:tc>
          <w:tcPr>
            <w:tcW w:w="3538" w:type="dxa"/>
          </w:tcPr>
          <w:p w:rsidR="00D810C4" w:rsidRDefault="00D810C4">
            <w:pPr>
              <w:pStyle w:val="TableParagraph"/>
              <w:rPr>
                <w:sz w:val="14"/>
              </w:rPr>
            </w:pPr>
          </w:p>
        </w:tc>
        <w:tc>
          <w:tcPr>
            <w:tcW w:w="930" w:type="dxa"/>
          </w:tcPr>
          <w:p w:rsidR="00D810C4" w:rsidRDefault="00D810C4">
            <w:pPr>
              <w:pStyle w:val="TableParagraph"/>
              <w:rPr>
                <w:sz w:val="14"/>
              </w:rPr>
            </w:pPr>
          </w:p>
        </w:tc>
      </w:tr>
      <w:tr w:rsidR="00D810C4">
        <w:trPr>
          <w:trHeight w:val="185"/>
        </w:trPr>
        <w:tc>
          <w:tcPr>
            <w:tcW w:w="9414" w:type="dxa"/>
            <w:gridSpan w:val="3"/>
          </w:tcPr>
          <w:p w:rsidR="00D810C4" w:rsidRDefault="00B55C40">
            <w:pPr>
              <w:pStyle w:val="TableParagraph"/>
              <w:tabs>
                <w:tab w:val="left" w:pos="8591"/>
              </w:tabs>
              <w:spacing w:before="1" w:line="165" w:lineRule="exact"/>
              <w:ind w:right="-15"/>
              <w:rPr>
                <w:i/>
                <w:sz w:val="15"/>
              </w:rPr>
            </w:pPr>
            <w:r>
              <w:rPr>
                <w:i/>
                <w:sz w:val="15"/>
                <w:u w:val="single"/>
              </w:rPr>
              <w:t xml:space="preserve"> </w:t>
            </w:r>
            <w:r>
              <w:rPr>
                <w:i/>
                <w:sz w:val="15"/>
                <w:u w:val="single"/>
              </w:rPr>
              <w:tab/>
              <w:t xml:space="preserve">(In </w:t>
            </w:r>
            <w:r>
              <w:rPr>
                <w:rFonts w:ascii="Georgia"/>
                <w:i/>
                <w:sz w:val="16"/>
                <w:u w:val="single"/>
              </w:rPr>
              <w:t>`</w:t>
            </w:r>
            <w:r>
              <w:rPr>
                <w:rFonts w:ascii="Georgia"/>
                <w:i/>
                <w:spacing w:val="19"/>
                <w:sz w:val="16"/>
                <w:u w:val="single"/>
              </w:rPr>
              <w:t xml:space="preserve"> </w:t>
            </w:r>
            <w:r>
              <w:rPr>
                <w:i/>
                <w:sz w:val="15"/>
                <w:u w:val="single"/>
              </w:rPr>
              <w:t>crore)</w:t>
            </w:r>
            <w:r>
              <w:rPr>
                <w:i/>
                <w:spacing w:val="-17"/>
                <w:sz w:val="15"/>
                <w:u w:val="single"/>
              </w:rPr>
              <w:t xml:space="preserve"> </w:t>
            </w:r>
          </w:p>
        </w:tc>
      </w:tr>
      <w:tr w:rsidR="00D810C4">
        <w:trPr>
          <w:trHeight w:val="178"/>
        </w:trPr>
        <w:tc>
          <w:tcPr>
            <w:tcW w:w="4946" w:type="dxa"/>
          </w:tcPr>
          <w:p w:rsidR="00D810C4" w:rsidRDefault="00B55C40">
            <w:pPr>
              <w:pStyle w:val="TableParagraph"/>
              <w:spacing w:line="159" w:lineRule="exact"/>
              <w:ind w:left="28"/>
              <w:rPr>
                <w:b/>
                <w:sz w:val="15"/>
              </w:rPr>
            </w:pPr>
            <w:r>
              <w:rPr>
                <w:b/>
                <w:sz w:val="15"/>
              </w:rPr>
              <w:t>Particulars</w:t>
            </w:r>
          </w:p>
        </w:tc>
        <w:tc>
          <w:tcPr>
            <w:tcW w:w="4468" w:type="dxa"/>
            <w:gridSpan w:val="2"/>
          </w:tcPr>
          <w:p w:rsidR="00D810C4" w:rsidRDefault="00B55C40">
            <w:pPr>
              <w:pStyle w:val="TableParagraph"/>
              <w:tabs>
                <w:tab w:val="left" w:pos="2479"/>
                <w:tab w:val="left" w:pos="4468"/>
              </w:tabs>
              <w:spacing w:line="159" w:lineRule="exact"/>
              <w:ind w:left="1941" w:right="-15"/>
              <w:rPr>
                <w:b/>
                <w:sz w:val="15"/>
              </w:rPr>
            </w:pPr>
            <w:r>
              <w:rPr>
                <w:b/>
                <w:sz w:val="15"/>
                <w:u w:val="single"/>
              </w:rPr>
              <w:t xml:space="preserve"> </w:t>
            </w:r>
            <w:r>
              <w:rPr>
                <w:b/>
                <w:sz w:val="15"/>
                <w:u w:val="single"/>
              </w:rPr>
              <w:tab/>
              <w:t>Year ended March</w:t>
            </w:r>
            <w:r>
              <w:rPr>
                <w:b/>
                <w:spacing w:val="13"/>
                <w:sz w:val="15"/>
                <w:u w:val="single"/>
              </w:rPr>
              <w:t xml:space="preserve"> </w:t>
            </w:r>
            <w:r>
              <w:rPr>
                <w:b/>
                <w:sz w:val="15"/>
                <w:u w:val="single"/>
              </w:rPr>
              <w:t>31,</w:t>
            </w:r>
            <w:r>
              <w:rPr>
                <w:b/>
                <w:sz w:val="15"/>
                <w:u w:val="single"/>
              </w:rPr>
              <w:tab/>
            </w:r>
          </w:p>
        </w:tc>
      </w:tr>
      <w:tr w:rsidR="00D810C4">
        <w:trPr>
          <w:trHeight w:val="169"/>
        </w:trPr>
        <w:tc>
          <w:tcPr>
            <w:tcW w:w="4946" w:type="dxa"/>
            <w:tcBorders>
              <w:bottom w:val="single" w:sz="6" w:space="0" w:color="000000"/>
            </w:tcBorders>
          </w:tcPr>
          <w:p w:rsidR="00D810C4" w:rsidRDefault="00D810C4">
            <w:pPr>
              <w:pStyle w:val="TableParagraph"/>
              <w:rPr>
                <w:sz w:val="10"/>
              </w:rPr>
            </w:pPr>
          </w:p>
        </w:tc>
        <w:tc>
          <w:tcPr>
            <w:tcW w:w="3538" w:type="dxa"/>
            <w:tcBorders>
              <w:bottom w:val="single" w:sz="6" w:space="0" w:color="000000"/>
            </w:tcBorders>
          </w:tcPr>
          <w:p w:rsidR="00D810C4" w:rsidRDefault="00B55C40">
            <w:pPr>
              <w:pStyle w:val="TableParagraph"/>
              <w:spacing w:before="3" w:line="146" w:lineRule="exact"/>
              <w:ind w:right="357"/>
              <w:jc w:val="right"/>
              <w:rPr>
                <w:b/>
                <w:sz w:val="15"/>
              </w:rPr>
            </w:pPr>
            <w:r>
              <w:rPr>
                <w:b/>
                <w:sz w:val="15"/>
              </w:rPr>
              <w:t>2019</w:t>
            </w:r>
          </w:p>
        </w:tc>
        <w:tc>
          <w:tcPr>
            <w:tcW w:w="930" w:type="dxa"/>
            <w:tcBorders>
              <w:bottom w:val="single" w:sz="6" w:space="0" w:color="000000"/>
            </w:tcBorders>
          </w:tcPr>
          <w:p w:rsidR="00D810C4" w:rsidRDefault="00B55C40">
            <w:pPr>
              <w:pStyle w:val="TableParagraph"/>
              <w:spacing w:before="3" w:line="146" w:lineRule="exact"/>
              <w:ind w:right="23"/>
              <w:jc w:val="right"/>
              <w:rPr>
                <w:b/>
                <w:sz w:val="15"/>
              </w:rPr>
            </w:pPr>
            <w:r>
              <w:rPr>
                <w:b/>
                <w:sz w:val="15"/>
              </w:rPr>
              <w:t>2018</w:t>
            </w:r>
          </w:p>
        </w:tc>
      </w:tr>
      <w:tr w:rsidR="00D810C4">
        <w:trPr>
          <w:trHeight w:val="227"/>
        </w:trPr>
        <w:tc>
          <w:tcPr>
            <w:tcW w:w="4946" w:type="dxa"/>
            <w:tcBorders>
              <w:top w:val="single" w:sz="6" w:space="0" w:color="000000"/>
            </w:tcBorders>
          </w:tcPr>
          <w:p w:rsidR="00D810C4" w:rsidRDefault="00B55C40">
            <w:pPr>
              <w:pStyle w:val="TableParagraph"/>
              <w:spacing w:before="44" w:line="163" w:lineRule="exact"/>
              <w:ind w:left="28"/>
              <w:rPr>
                <w:sz w:val="15"/>
              </w:rPr>
            </w:pPr>
            <w:r>
              <w:rPr>
                <w:sz w:val="15"/>
              </w:rPr>
              <w:t>Salaries and bonus</w:t>
            </w:r>
            <w:r>
              <w:rPr>
                <w:sz w:val="15"/>
                <w:vertAlign w:val="superscript"/>
              </w:rPr>
              <w:t>(1)(2)</w:t>
            </w:r>
          </w:p>
        </w:tc>
        <w:tc>
          <w:tcPr>
            <w:tcW w:w="3538" w:type="dxa"/>
            <w:tcBorders>
              <w:top w:val="single" w:sz="6" w:space="0" w:color="000000"/>
            </w:tcBorders>
          </w:tcPr>
          <w:p w:rsidR="00D810C4" w:rsidRDefault="00B55C40">
            <w:pPr>
              <w:pStyle w:val="TableParagraph"/>
              <w:spacing w:before="25"/>
              <w:ind w:right="415"/>
              <w:jc w:val="right"/>
              <w:rPr>
                <w:sz w:val="15"/>
              </w:rPr>
            </w:pPr>
            <w:r>
              <w:rPr>
                <w:sz w:val="15"/>
              </w:rPr>
              <w:t>37,516</w:t>
            </w:r>
          </w:p>
        </w:tc>
        <w:tc>
          <w:tcPr>
            <w:tcW w:w="930" w:type="dxa"/>
            <w:tcBorders>
              <w:top w:val="single" w:sz="6" w:space="0" w:color="000000"/>
            </w:tcBorders>
          </w:tcPr>
          <w:p w:rsidR="00D810C4" w:rsidRDefault="00B55C40">
            <w:pPr>
              <w:pStyle w:val="TableParagraph"/>
              <w:spacing w:before="25"/>
              <w:ind w:right="82"/>
              <w:jc w:val="right"/>
              <w:rPr>
                <w:sz w:val="15"/>
              </w:rPr>
            </w:pPr>
            <w:r>
              <w:rPr>
                <w:sz w:val="15"/>
              </w:rPr>
              <w:t>31,791</w:t>
            </w:r>
          </w:p>
        </w:tc>
      </w:tr>
      <w:tr w:rsidR="00D810C4">
        <w:trPr>
          <w:trHeight w:val="189"/>
        </w:trPr>
        <w:tc>
          <w:tcPr>
            <w:tcW w:w="4946" w:type="dxa"/>
          </w:tcPr>
          <w:p w:rsidR="00D810C4" w:rsidRDefault="00B55C40">
            <w:pPr>
              <w:pStyle w:val="TableParagraph"/>
              <w:spacing w:before="4" w:line="165" w:lineRule="exact"/>
              <w:ind w:left="28"/>
              <w:rPr>
                <w:sz w:val="15"/>
              </w:rPr>
            </w:pPr>
            <w:r>
              <w:rPr>
                <w:sz w:val="15"/>
              </w:rPr>
              <w:t>Defined contribution plans</w:t>
            </w:r>
          </w:p>
        </w:tc>
        <w:tc>
          <w:tcPr>
            <w:tcW w:w="3538" w:type="dxa"/>
          </w:tcPr>
          <w:p w:rsidR="00D810C4" w:rsidRDefault="00B55C40">
            <w:pPr>
              <w:pStyle w:val="TableParagraph"/>
              <w:spacing w:before="9" w:line="160" w:lineRule="exact"/>
              <w:ind w:right="415"/>
              <w:jc w:val="right"/>
              <w:rPr>
                <w:sz w:val="15"/>
              </w:rPr>
            </w:pPr>
            <w:r>
              <w:rPr>
                <w:sz w:val="15"/>
              </w:rPr>
              <w:t>199</w:t>
            </w:r>
          </w:p>
        </w:tc>
        <w:tc>
          <w:tcPr>
            <w:tcW w:w="930" w:type="dxa"/>
          </w:tcPr>
          <w:p w:rsidR="00D810C4" w:rsidRDefault="00B55C40">
            <w:pPr>
              <w:pStyle w:val="TableParagraph"/>
              <w:spacing w:before="9" w:line="160" w:lineRule="exact"/>
              <w:ind w:right="82"/>
              <w:jc w:val="right"/>
              <w:rPr>
                <w:sz w:val="15"/>
              </w:rPr>
            </w:pPr>
            <w:r>
              <w:rPr>
                <w:sz w:val="15"/>
              </w:rPr>
              <w:t>158</w:t>
            </w:r>
          </w:p>
        </w:tc>
      </w:tr>
      <w:tr w:rsidR="00D810C4">
        <w:trPr>
          <w:trHeight w:val="190"/>
        </w:trPr>
        <w:tc>
          <w:tcPr>
            <w:tcW w:w="4946" w:type="dxa"/>
          </w:tcPr>
          <w:p w:rsidR="00D810C4" w:rsidRDefault="00B55C40">
            <w:pPr>
              <w:pStyle w:val="TableParagraph"/>
              <w:spacing w:before="2" w:line="169" w:lineRule="exact"/>
              <w:ind w:left="28"/>
              <w:rPr>
                <w:sz w:val="15"/>
              </w:rPr>
            </w:pPr>
            <w:r>
              <w:rPr>
                <w:sz w:val="15"/>
              </w:rPr>
              <w:t>Defined benefit plans</w:t>
            </w:r>
          </w:p>
        </w:tc>
        <w:tc>
          <w:tcPr>
            <w:tcW w:w="3538" w:type="dxa"/>
          </w:tcPr>
          <w:p w:rsidR="00D810C4" w:rsidRDefault="00B55C40">
            <w:pPr>
              <w:pStyle w:val="TableParagraph"/>
              <w:tabs>
                <w:tab w:val="left" w:pos="2891"/>
                <w:tab w:val="left" w:pos="4154"/>
              </w:tabs>
              <w:spacing w:before="7" w:line="164" w:lineRule="exact"/>
              <w:ind w:left="1941" w:right="-620"/>
              <w:rPr>
                <w:sz w:val="15"/>
              </w:rPr>
            </w:pPr>
            <w:r>
              <w:rPr>
                <w:sz w:val="15"/>
                <w:u w:val="single"/>
              </w:rPr>
              <w:t xml:space="preserve"> </w:t>
            </w:r>
            <w:r>
              <w:rPr>
                <w:sz w:val="15"/>
                <w:u w:val="single"/>
              </w:rPr>
              <w:tab/>
              <w:t>581</w:t>
            </w:r>
            <w:r>
              <w:rPr>
                <w:sz w:val="15"/>
                <w:u w:val="single"/>
              </w:rPr>
              <w:tab/>
            </w:r>
          </w:p>
        </w:tc>
        <w:tc>
          <w:tcPr>
            <w:tcW w:w="930" w:type="dxa"/>
          </w:tcPr>
          <w:p w:rsidR="00D810C4" w:rsidRDefault="00B55C40">
            <w:pPr>
              <w:pStyle w:val="TableParagraph"/>
              <w:spacing w:before="7" w:line="164" w:lineRule="exact"/>
              <w:ind w:right="-15"/>
              <w:jc w:val="right"/>
              <w:rPr>
                <w:sz w:val="15"/>
              </w:rPr>
            </w:pPr>
            <w:r>
              <w:rPr>
                <w:sz w:val="15"/>
                <w:u w:val="single"/>
              </w:rPr>
              <w:t xml:space="preserve">523 </w:t>
            </w:r>
          </w:p>
        </w:tc>
      </w:tr>
      <w:tr w:rsidR="00D810C4">
        <w:trPr>
          <w:trHeight w:val="171"/>
        </w:trPr>
        <w:tc>
          <w:tcPr>
            <w:tcW w:w="4946" w:type="dxa"/>
            <w:tcBorders>
              <w:bottom w:val="single" w:sz="6" w:space="0" w:color="000000"/>
            </w:tcBorders>
          </w:tcPr>
          <w:p w:rsidR="00D810C4" w:rsidRDefault="00D810C4">
            <w:pPr>
              <w:pStyle w:val="TableParagraph"/>
              <w:rPr>
                <w:sz w:val="10"/>
              </w:rPr>
            </w:pPr>
          </w:p>
        </w:tc>
        <w:tc>
          <w:tcPr>
            <w:tcW w:w="3538" w:type="dxa"/>
            <w:tcBorders>
              <w:bottom w:val="single" w:sz="6" w:space="0" w:color="000000"/>
            </w:tcBorders>
          </w:tcPr>
          <w:p w:rsidR="00D810C4" w:rsidRDefault="00B55C40">
            <w:pPr>
              <w:pStyle w:val="TableParagraph"/>
              <w:spacing w:before="5" w:line="146" w:lineRule="exact"/>
              <w:ind w:right="358"/>
              <w:jc w:val="right"/>
              <w:rPr>
                <w:b/>
                <w:sz w:val="15"/>
              </w:rPr>
            </w:pPr>
            <w:r>
              <w:rPr>
                <w:b/>
                <w:sz w:val="15"/>
              </w:rPr>
              <w:t>38,296</w:t>
            </w:r>
          </w:p>
        </w:tc>
        <w:tc>
          <w:tcPr>
            <w:tcW w:w="930" w:type="dxa"/>
            <w:tcBorders>
              <w:bottom w:val="single" w:sz="6" w:space="0" w:color="000000"/>
            </w:tcBorders>
          </w:tcPr>
          <w:p w:rsidR="00D810C4" w:rsidRDefault="00B55C40">
            <w:pPr>
              <w:pStyle w:val="TableParagraph"/>
              <w:spacing w:before="5" w:line="146" w:lineRule="exact"/>
              <w:ind w:right="25"/>
              <w:jc w:val="right"/>
              <w:rPr>
                <w:b/>
                <w:sz w:val="15"/>
              </w:rPr>
            </w:pPr>
            <w:r>
              <w:rPr>
                <w:b/>
                <w:sz w:val="15"/>
              </w:rPr>
              <w:t>32,472</w:t>
            </w:r>
          </w:p>
        </w:tc>
      </w:tr>
      <w:tr w:rsidR="00D810C4">
        <w:trPr>
          <w:trHeight w:val="410"/>
        </w:trPr>
        <w:tc>
          <w:tcPr>
            <w:tcW w:w="9414" w:type="dxa"/>
            <w:gridSpan w:val="3"/>
            <w:tcBorders>
              <w:top w:val="single" w:sz="6" w:space="0" w:color="000000"/>
            </w:tcBorders>
          </w:tcPr>
          <w:p w:rsidR="00D810C4" w:rsidRDefault="00B55C40">
            <w:pPr>
              <w:pStyle w:val="TableParagraph"/>
              <w:spacing w:before="11" w:line="190" w:lineRule="atLeast"/>
              <w:ind w:left="28" w:right="33"/>
              <w:rPr>
                <w:i/>
                <w:sz w:val="15"/>
              </w:rPr>
            </w:pPr>
            <w:r>
              <w:rPr>
                <w:i/>
                <w:position w:val="7"/>
                <w:sz w:val="10"/>
              </w:rPr>
              <w:t xml:space="preserve">(1) </w:t>
            </w:r>
            <w:r>
              <w:rPr>
                <w:i/>
                <w:sz w:val="15"/>
              </w:rPr>
              <w:t xml:space="preserve">Includes employee stock compensation expense of </w:t>
            </w:r>
            <w:r>
              <w:rPr>
                <w:rFonts w:ascii="Georgia"/>
                <w:i/>
                <w:sz w:val="16"/>
              </w:rPr>
              <w:t xml:space="preserve">` </w:t>
            </w:r>
            <w:r>
              <w:rPr>
                <w:i/>
                <w:sz w:val="15"/>
              </w:rPr>
              <w:t xml:space="preserve">182 crore and </w:t>
            </w:r>
            <w:r>
              <w:rPr>
                <w:rFonts w:ascii="Georgia"/>
                <w:i/>
                <w:sz w:val="16"/>
              </w:rPr>
              <w:t xml:space="preserve">` </w:t>
            </w:r>
            <w:r>
              <w:rPr>
                <w:i/>
                <w:sz w:val="15"/>
              </w:rPr>
              <w:t>72 crore for the year ended March 31, 2019 and March 31, 2018, respectively (Refer note 2.10).</w:t>
            </w:r>
          </w:p>
        </w:tc>
      </w:tr>
      <w:tr w:rsidR="00D810C4">
        <w:trPr>
          <w:trHeight w:val="399"/>
        </w:trPr>
        <w:tc>
          <w:tcPr>
            <w:tcW w:w="9414" w:type="dxa"/>
            <w:gridSpan w:val="3"/>
          </w:tcPr>
          <w:p w:rsidR="00D810C4" w:rsidRDefault="00B55C40">
            <w:pPr>
              <w:pStyle w:val="TableParagraph"/>
              <w:spacing w:before="9" w:line="190" w:lineRule="atLeast"/>
              <w:ind w:left="28"/>
              <w:rPr>
                <w:i/>
                <w:sz w:val="15"/>
              </w:rPr>
            </w:pPr>
            <w:r>
              <w:rPr>
                <w:i/>
                <w:position w:val="7"/>
                <w:sz w:val="10"/>
              </w:rPr>
              <w:t xml:space="preserve">(2) </w:t>
            </w:r>
            <w:r>
              <w:rPr>
                <w:i/>
                <w:sz w:val="15"/>
              </w:rPr>
              <w:t xml:space="preserve">Included in the above for the year ended March 31, 2018 is a reversal of stock compensation cost of </w:t>
            </w:r>
            <w:r>
              <w:rPr>
                <w:rFonts w:ascii="Georgia"/>
                <w:i/>
                <w:sz w:val="16"/>
              </w:rPr>
              <w:t xml:space="preserve">` </w:t>
            </w:r>
            <w:r>
              <w:rPr>
                <w:i/>
                <w:sz w:val="15"/>
              </w:rPr>
              <w:t>35 crore towards forfeiture of stock incentives granted to Dr. Vishal Sikka upon his resignation. (Refer note no. 2.10).</w:t>
            </w:r>
          </w:p>
        </w:tc>
      </w:tr>
    </w:tbl>
    <w:p w:rsidR="00D810C4" w:rsidRDefault="00D810C4">
      <w:pPr>
        <w:spacing w:line="190" w:lineRule="atLeast"/>
        <w:rPr>
          <w:sz w:val="15"/>
        </w:rPr>
        <w:sectPr w:rsidR="00D810C4">
          <w:pgSz w:w="11910" w:h="16840"/>
          <w:pgMar w:top="1580" w:right="600" w:bottom="540" w:left="300" w:header="0" w:footer="334" w:gutter="0"/>
          <w:cols w:space="720"/>
        </w:sectPr>
      </w:pPr>
    </w:p>
    <w:tbl>
      <w:tblPr>
        <w:tblW w:w="0" w:type="auto"/>
        <w:tblInd w:w="503" w:type="dxa"/>
        <w:tblLayout w:type="fixed"/>
        <w:tblCellMar>
          <w:left w:w="0" w:type="dxa"/>
          <w:right w:w="0" w:type="dxa"/>
        </w:tblCellMar>
        <w:tblLook w:val="01E0" w:firstRow="1" w:lastRow="1" w:firstColumn="1" w:lastColumn="1" w:noHBand="0" w:noVBand="0"/>
      </w:tblPr>
      <w:tblGrid>
        <w:gridCol w:w="4922"/>
        <w:gridCol w:w="2070"/>
        <w:gridCol w:w="1408"/>
        <w:gridCol w:w="1155"/>
      </w:tblGrid>
      <w:tr w:rsidR="00D810C4">
        <w:trPr>
          <w:trHeight w:val="186"/>
        </w:trPr>
        <w:tc>
          <w:tcPr>
            <w:tcW w:w="9555" w:type="dxa"/>
            <w:gridSpan w:val="4"/>
          </w:tcPr>
          <w:p w:rsidR="00D810C4" w:rsidRDefault="00B55C40">
            <w:pPr>
              <w:pStyle w:val="TableParagraph"/>
              <w:spacing w:before="11"/>
              <w:ind w:left="26"/>
              <w:rPr>
                <w:b/>
                <w:sz w:val="12"/>
              </w:rPr>
            </w:pPr>
            <w:r>
              <w:rPr>
                <w:b/>
                <w:sz w:val="12"/>
              </w:rPr>
              <w:lastRenderedPageBreak/>
              <w:t>2.21 RECONCILIATION OF BASIC AND DILUTED SHARES USED IN COMPUTING EARNING PER SHARE</w:t>
            </w:r>
          </w:p>
        </w:tc>
      </w:tr>
      <w:tr w:rsidR="00D810C4">
        <w:trPr>
          <w:trHeight w:val="262"/>
        </w:trPr>
        <w:tc>
          <w:tcPr>
            <w:tcW w:w="4922" w:type="dxa"/>
          </w:tcPr>
          <w:p w:rsidR="00D810C4" w:rsidRDefault="00B55C40">
            <w:pPr>
              <w:pStyle w:val="TableParagraph"/>
              <w:spacing w:before="33"/>
              <w:ind w:left="26"/>
              <w:rPr>
                <w:b/>
                <w:sz w:val="12"/>
              </w:rPr>
            </w:pPr>
            <w:r>
              <w:rPr>
                <w:b/>
                <w:sz w:val="12"/>
              </w:rPr>
              <w:t>Accounting Policy</w:t>
            </w:r>
          </w:p>
        </w:tc>
        <w:tc>
          <w:tcPr>
            <w:tcW w:w="2070" w:type="dxa"/>
          </w:tcPr>
          <w:p w:rsidR="00D810C4" w:rsidRDefault="00D810C4">
            <w:pPr>
              <w:pStyle w:val="TableParagraph"/>
              <w:rPr>
                <w:sz w:val="10"/>
              </w:rPr>
            </w:pPr>
          </w:p>
        </w:tc>
        <w:tc>
          <w:tcPr>
            <w:tcW w:w="1408" w:type="dxa"/>
          </w:tcPr>
          <w:p w:rsidR="00D810C4" w:rsidRDefault="00D810C4">
            <w:pPr>
              <w:pStyle w:val="TableParagraph"/>
              <w:rPr>
                <w:sz w:val="10"/>
              </w:rPr>
            </w:pPr>
          </w:p>
        </w:tc>
        <w:tc>
          <w:tcPr>
            <w:tcW w:w="1155" w:type="dxa"/>
          </w:tcPr>
          <w:p w:rsidR="00D810C4" w:rsidRDefault="00D810C4">
            <w:pPr>
              <w:pStyle w:val="TableParagraph"/>
              <w:rPr>
                <w:sz w:val="10"/>
              </w:rPr>
            </w:pPr>
          </w:p>
        </w:tc>
      </w:tr>
      <w:tr w:rsidR="00D810C4">
        <w:trPr>
          <w:trHeight w:val="935"/>
        </w:trPr>
        <w:tc>
          <w:tcPr>
            <w:tcW w:w="9555" w:type="dxa"/>
            <w:gridSpan w:val="4"/>
          </w:tcPr>
          <w:p w:rsidR="00D810C4" w:rsidRDefault="00B55C40">
            <w:pPr>
              <w:pStyle w:val="TableParagraph"/>
              <w:spacing w:before="87" w:line="266" w:lineRule="auto"/>
              <w:ind w:left="26" w:right="15"/>
              <w:jc w:val="both"/>
              <w:rPr>
                <w:sz w:val="12"/>
              </w:rPr>
            </w:pPr>
            <w:r>
              <w:rPr>
                <w:sz w:val="12"/>
              </w:rPr>
              <w:t>Basic</w:t>
            </w:r>
            <w:r>
              <w:rPr>
                <w:spacing w:val="-4"/>
                <w:sz w:val="12"/>
              </w:rPr>
              <w:t xml:space="preserve"> </w:t>
            </w:r>
            <w:r>
              <w:rPr>
                <w:sz w:val="12"/>
              </w:rPr>
              <w:t>earnings</w:t>
            </w:r>
            <w:r>
              <w:rPr>
                <w:spacing w:val="-4"/>
                <w:sz w:val="12"/>
              </w:rPr>
              <w:t xml:space="preserve"> </w:t>
            </w:r>
            <w:r>
              <w:rPr>
                <w:sz w:val="12"/>
              </w:rPr>
              <w:t>per</w:t>
            </w:r>
            <w:r>
              <w:rPr>
                <w:spacing w:val="-2"/>
                <w:sz w:val="12"/>
              </w:rPr>
              <w:t xml:space="preserve"> </w:t>
            </w:r>
            <w:r>
              <w:rPr>
                <w:sz w:val="12"/>
              </w:rPr>
              <w:t>equity</w:t>
            </w:r>
            <w:r>
              <w:rPr>
                <w:spacing w:val="-7"/>
                <w:sz w:val="12"/>
              </w:rPr>
              <w:t xml:space="preserve"> </w:t>
            </w:r>
            <w:r>
              <w:rPr>
                <w:sz w:val="12"/>
              </w:rPr>
              <w:t>share</w:t>
            </w:r>
            <w:r>
              <w:rPr>
                <w:spacing w:val="-4"/>
                <w:sz w:val="12"/>
              </w:rPr>
              <w:t xml:space="preserve"> </w:t>
            </w:r>
            <w:r>
              <w:rPr>
                <w:spacing w:val="-3"/>
                <w:sz w:val="12"/>
              </w:rPr>
              <w:t xml:space="preserve">is </w:t>
            </w:r>
            <w:r>
              <w:rPr>
                <w:sz w:val="12"/>
              </w:rPr>
              <w:t>computed</w:t>
            </w:r>
            <w:r>
              <w:rPr>
                <w:spacing w:val="-3"/>
                <w:sz w:val="12"/>
              </w:rPr>
              <w:t xml:space="preserve"> </w:t>
            </w:r>
            <w:r>
              <w:rPr>
                <w:sz w:val="12"/>
              </w:rPr>
              <w:t>by</w:t>
            </w:r>
            <w:r>
              <w:rPr>
                <w:spacing w:val="-7"/>
                <w:sz w:val="12"/>
              </w:rPr>
              <w:t xml:space="preserve"> </w:t>
            </w:r>
            <w:r>
              <w:rPr>
                <w:spacing w:val="-3"/>
                <w:sz w:val="12"/>
              </w:rPr>
              <w:t xml:space="preserve">dividing </w:t>
            </w:r>
            <w:r>
              <w:rPr>
                <w:sz w:val="12"/>
              </w:rPr>
              <w:t>the</w:t>
            </w:r>
            <w:r>
              <w:rPr>
                <w:spacing w:val="-4"/>
                <w:sz w:val="12"/>
              </w:rPr>
              <w:t xml:space="preserve"> </w:t>
            </w:r>
            <w:r>
              <w:rPr>
                <w:sz w:val="12"/>
              </w:rPr>
              <w:t>net</w:t>
            </w:r>
            <w:r>
              <w:rPr>
                <w:spacing w:val="-1"/>
                <w:sz w:val="12"/>
              </w:rPr>
              <w:t xml:space="preserve"> </w:t>
            </w:r>
            <w:r>
              <w:rPr>
                <w:sz w:val="12"/>
              </w:rPr>
              <w:t>profit attributable</w:t>
            </w:r>
            <w:r>
              <w:rPr>
                <w:spacing w:val="-3"/>
                <w:sz w:val="12"/>
              </w:rPr>
              <w:t xml:space="preserve"> </w:t>
            </w:r>
            <w:r>
              <w:rPr>
                <w:sz w:val="12"/>
              </w:rPr>
              <w:t>to</w:t>
            </w:r>
            <w:r>
              <w:rPr>
                <w:spacing w:val="-1"/>
                <w:sz w:val="12"/>
              </w:rPr>
              <w:t xml:space="preserve"> </w:t>
            </w:r>
            <w:r>
              <w:rPr>
                <w:sz w:val="12"/>
              </w:rPr>
              <w:t>the</w:t>
            </w:r>
            <w:r>
              <w:rPr>
                <w:spacing w:val="-4"/>
                <w:sz w:val="12"/>
              </w:rPr>
              <w:t xml:space="preserve"> </w:t>
            </w:r>
            <w:r>
              <w:rPr>
                <w:sz w:val="12"/>
              </w:rPr>
              <w:t>equity</w:t>
            </w:r>
            <w:r>
              <w:rPr>
                <w:spacing w:val="-7"/>
                <w:sz w:val="12"/>
              </w:rPr>
              <w:t xml:space="preserve"> </w:t>
            </w:r>
            <w:r>
              <w:rPr>
                <w:sz w:val="12"/>
              </w:rPr>
              <w:t>holders</w:t>
            </w:r>
            <w:r>
              <w:rPr>
                <w:spacing w:val="-3"/>
                <w:sz w:val="12"/>
              </w:rPr>
              <w:t xml:space="preserve"> </w:t>
            </w:r>
            <w:r>
              <w:rPr>
                <w:sz w:val="12"/>
              </w:rPr>
              <w:t>of</w:t>
            </w:r>
            <w:r>
              <w:rPr>
                <w:spacing w:val="-7"/>
                <w:sz w:val="12"/>
              </w:rPr>
              <w:t xml:space="preserve"> </w:t>
            </w:r>
            <w:r>
              <w:rPr>
                <w:sz w:val="12"/>
              </w:rPr>
              <w:t>the</w:t>
            </w:r>
            <w:r>
              <w:rPr>
                <w:spacing w:val="-3"/>
                <w:sz w:val="12"/>
              </w:rPr>
              <w:t xml:space="preserve"> </w:t>
            </w:r>
            <w:r>
              <w:rPr>
                <w:sz w:val="12"/>
              </w:rPr>
              <w:t>Company</w:t>
            </w:r>
            <w:r>
              <w:rPr>
                <w:spacing w:val="-8"/>
                <w:sz w:val="12"/>
              </w:rPr>
              <w:t xml:space="preserve"> </w:t>
            </w:r>
            <w:r>
              <w:rPr>
                <w:sz w:val="12"/>
              </w:rPr>
              <w:t>by</w:t>
            </w:r>
            <w:r>
              <w:rPr>
                <w:spacing w:val="-7"/>
                <w:sz w:val="12"/>
              </w:rPr>
              <w:t xml:space="preserve"> </w:t>
            </w:r>
            <w:r>
              <w:rPr>
                <w:sz w:val="12"/>
              </w:rPr>
              <w:t>the</w:t>
            </w:r>
            <w:r>
              <w:rPr>
                <w:spacing w:val="-3"/>
                <w:sz w:val="12"/>
              </w:rPr>
              <w:t xml:space="preserve"> </w:t>
            </w:r>
            <w:r>
              <w:rPr>
                <w:sz w:val="12"/>
              </w:rPr>
              <w:t>weighted</w:t>
            </w:r>
            <w:r>
              <w:rPr>
                <w:spacing w:val="-3"/>
                <w:sz w:val="12"/>
              </w:rPr>
              <w:t xml:space="preserve"> </w:t>
            </w:r>
            <w:r>
              <w:rPr>
                <w:sz w:val="12"/>
              </w:rPr>
              <w:t>average</w:t>
            </w:r>
            <w:r>
              <w:rPr>
                <w:spacing w:val="-4"/>
                <w:sz w:val="12"/>
              </w:rPr>
              <w:t xml:space="preserve"> </w:t>
            </w:r>
            <w:r>
              <w:rPr>
                <w:spacing w:val="-2"/>
                <w:sz w:val="12"/>
              </w:rPr>
              <w:t xml:space="preserve">number </w:t>
            </w:r>
            <w:r>
              <w:rPr>
                <w:sz w:val="12"/>
              </w:rPr>
              <w:t>of</w:t>
            </w:r>
            <w:r>
              <w:rPr>
                <w:spacing w:val="-4"/>
                <w:sz w:val="12"/>
              </w:rPr>
              <w:t xml:space="preserve"> </w:t>
            </w:r>
            <w:r>
              <w:rPr>
                <w:sz w:val="12"/>
              </w:rPr>
              <w:t>equity</w:t>
            </w:r>
            <w:r>
              <w:rPr>
                <w:spacing w:val="-7"/>
                <w:sz w:val="12"/>
              </w:rPr>
              <w:t xml:space="preserve"> </w:t>
            </w:r>
            <w:r>
              <w:rPr>
                <w:sz w:val="12"/>
              </w:rPr>
              <w:t>shares</w:t>
            </w:r>
            <w:r>
              <w:rPr>
                <w:spacing w:val="-2"/>
                <w:sz w:val="12"/>
              </w:rPr>
              <w:t xml:space="preserve"> </w:t>
            </w:r>
            <w:r>
              <w:rPr>
                <w:sz w:val="12"/>
              </w:rPr>
              <w:t>outstanding</w:t>
            </w:r>
            <w:r>
              <w:rPr>
                <w:spacing w:val="-2"/>
                <w:sz w:val="12"/>
              </w:rPr>
              <w:t xml:space="preserve"> </w:t>
            </w:r>
            <w:r>
              <w:rPr>
                <w:sz w:val="12"/>
              </w:rPr>
              <w:t>during</w:t>
            </w:r>
            <w:r>
              <w:rPr>
                <w:spacing w:val="-1"/>
                <w:sz w:val="12"/>
              </w:rPr>
              <w:t xml:space="preserve"> </w:t>
            </w:r>
            <w:r>
              <w:rPr>
                <w:sz w:val="12"/>
              </w:rPr>
              <w:t>the</w:t>
            </w:r>
            <w:r>
              <w:rPr>
                <w:spacing w:val="-4"/>
                <w:sz w:val="12"/>
              </w:rPr>
              <w:t xml:space="preserve"> </w:t>
            </w:r>
            <w:r>
              <w:rPr>
                <w:sz w:val="12"/>
              </w:rPr>
              <w:t xml:space="preserve">period. Diluted earnings per equity share </w:t>
            </w:r>
            <w:r>
              <w:rPr>
                <w:spacing w:val="-3"/>
                <w:sz w:val="12"/>
              </w:rPr>
              <w:t xml:space="preserve">is </w:t>
            </w:r>
            <w:r>
              <w:rPr>
                <w:sz w:val="12"/>
              </w:rPr>
              <w:t xml:space="preserve">computed by </w:t>
            </w:r>
            <w:r>
              <w:rPr>
                <w:spacing w:val="-3"/>
                <w:sz w:val="12"/>
              </w:rPr>
              <w:t xml:space="preserve">dividing </w:t>
            </w:r>
            <w:r>
              <w:rPr>
                <w:sz w:val="12"/>
              </w:rPr>
              <w:t xml:space="preserve">the net profit attributable to the equity holders of the Company by the weighted average </w:t>
            </w:r>
            <w:r>
              <w:rPr>
                <w:spacing w:val="-2"/>
                <w:sz w:val="12"/>
              </w:rPr>
              <w:t xml:space="preserve">number </w:t>
            </w:r>
            <w:r>
              <w:rPr>
                <w:sz w:val="12"/>
              </w:rPr>
              <w:t xml:space="preserve">of equity shares considered for </w:t>
            </w:r>
            <w:r>
              <w:rPr>
                <w:spacing w:val="-3"/>
                <w:sz w:val="12"/>
              </w:rPr>
              <w:t xml:space="preserve">deriving basic </w:t>
            </w:r>
            <w:r>
              <w:rPr>
                <w:sz w:val="12"/>
              </w:rPr>
              <w:t xml:space="preserve">earnings per equity share and also the weighted average </w:t>
            </w:r>
            <w:r>
              <w:rPr>
                <w:spacing w:val="-2"/>
                <w:sz w:val="12"/>
              </w:rPr>
              <w:t xml:space="preserve">number </w:t>
            </w:r>
            <w:r>
              <w:rPr>
                <w:sz w:val="12"/>
              </w:rPr>
              <w:t xml:space="preserve">of equity shares that could have been issued upon conversion of all dilutive potential equity shares. The dilutive potential equity shares are adjusted for the proceeds receivable had the equity shares been actually issued at </w:t>
            </w:r>
            <w:r>
              <w:rPr>
                <w:spacing w:val="-3"/>
                <w:sz w:val="12"/>
              </w:rPr>
              <w:t xml:space="preserve">fair </w:t>
            </w:r>
            <w:r>
              <w:rPr>
                <w:sz w:val="12"/>
              </w:rPr>
              <w:t>value (i.e. the average market value of the outstanding equity shares). Dilutive potential equity shares are</w:t>
            </w:r>
            <w:r>
              <w:rPr>
                <w:spacing w:val="-2"/>
                <w:sz w:val="12"/>
              </w:rPr>
              <w:t xml:space="preserve"> </w:t>
            </w:r>
            <w:r>
              <w:rPr>
                <w:sz w:val="12"/>
              </w:rPr>
              <w:t>deemed</w:t>
            </w:r>
            <w:r>
              <w:rPr>
                <w:spacing w:val="-1"/>
                <w:sz w:val="12"/>
              </w:rPr>
              <w:t xml:space="preserve"> </w:t>
            </w:r>
            <w:r>
              <w:rPr>
                <w:sz w:val="12"/>
              </w:rPr>
              <w:t>converted</w:t>
            </w:r>
            <w:r>
              <w:rPr>
                <w:spacing w:val="-1"/>
                <w:sz w:val="12"/>
              </w:rPr>
              <w:t xml:space="preserve"> </w:t>
            </w:r>
            <w:r>
              <w:rPr>
                <w:sz w:val="12"/>
              </w:rPr>
              <w:t>as</w:t>
            </w:r>
            <w:r>
              <w:rPr>
                <w:spacing w:val="-2"/>
                <w:sz w:val="12"/>
              </w:rPr>
              <w:t xml:space="preserve"> </w:t>
            </w:r>
            <w:r>
              <w:rPr>
                <w:sz w:val="12"/>
              </w:rPr>
              <w:t>at</w:t>
            </w:r>
            <w:r>
              <w:rPr>
                <w:spacing w:val="2"/>
                <w:sz w:val="12"/>
              </w:rPr>
              <w:t xml:space="preserve"> </w:t>
            </w:r>
            <w:r>
              <w:rPr>
                <w:sz w:val="12"/>
              </w:rPr>
              <w:t>the</w:t>
            </w:r>
            <w:r>
              <w:rPr>
                <w:spacing w:val="-2"/>
                <w:sz w:val="12"/>
              </w:rPr>
              <w:t xml:space="preserve"> </w:t>
            </w:r>
            <w:r>
              <w:rPr>
                <w:spacing w:val="-3"/>
                <w:sz w:val="12"/>
              </w:rPr>
              <w:t>beginning</w:t>
            </w:r>
            <w:r>
              <w:rPr>
                <w:spacing w:val="-1"/>
                <w:sz w:val="12"/>
              </w:rPr>
              <w:t xml:space="preserve"> </w:t>
            </w:r>
            <w:r>
              <w:rPr>
                <w:sz w:val="12"/>
              </w:rPr>
              <w:t>of</w:t>
            </w:r>
            <w:r>
              <w:rPr>
                <w:spacing w:val="-4"/>
                <w:sz w:val="12"/>
              </w:rPr>
              <w:t xml:space="preserve"> </w:t>
            </w:r>
            <w:r>
              <w:rPr>
                <w:sz w:val="12"/>
              </w:rPr>
              <w:t>the</w:t>
            </w:r>
            <w:r>
              <w:rPr>
                <w:spacing w:val="-2"/>
                <w:sz w:val="12"/>
              </w:rPr>
              <w:t xml:space="preserve"> </w:t>
            </w:r>
            <w:r>
              <w:rPr>
                <w:sz w:val="12"/>
              </w:rPr>
              <w:t>period, unless</w:t>
            </w:r>
            <w:r>
              <w:rPr>
                <w:spacing w:val="-2"/>
                <w:sz w:val="12"/>
              </w:rPr>
              <w:t xml:space="preserve"> </w:t>
            </w:r>
            <w:r>
              <w:rPr>
                <w:sz w:val="12"/>
              </w:rPr>
              <w:t>issued</w:t>
            </w:r>
            <w:r>
              <w:rPr>
                <w:spacing w:val="-1"/>
                <w:sz w:val="12"/>
              </w:rPr>
              <w:t xml:space="preserve"> </w:t>
            </w:r>
            <w:r>
              <w:rPr>
                <w:sz w:val="12"/>
              </w:rPr>
              <w:t>at</w:t>
            </w:r>
            <w:r>
              <w:rPr>
                <w:spacing w:val="2"/>
                <w:sz w:val="12"/>
              </w:rPr>
              <w:t xml:space="preserve"> </w:t>
            </w:r>
            <w:r>
              <w:rPr>
                <w:sz w:val="12"/>
              </w:rPr>
              <w:t>a</w:t>
            </w:r>
            <w:r>
              <w:rPr>
                <w:spacing w:val="-2"/>
                <w:sz w:val="12"/>
              </w:rPr>
              <w:t xml:space="preserve"> </w:t>
            </w:r>
            <w:r>
              <w:rPr>
                <w:sz w:val="12"/>
              </w:rPr>
              <w:t>later</w:t>
            </w:r>
            <w:r>
              <w:rPr>
                <w:spacing w:val="-1"/>
                <w:sz w:val="12"/>
              </w:rPr>
              <w:t xml:space="preserve"> </w:t>
            </w:r>
            <w:r>
              <w:rPr>
                <w:sz w:val="12"/>
              </w:rPr>
              <w:t>date. Dilutive</w:t>
            </w:r>
            <w:r>
              <w:rPr>
                <w:spacing w:val="-2"/>
                <w:sz w:val="12"/>
              </w:rPr>
              <w:t xml:space="preserve"> </w:t>
            </w:r>
            <w:r>
              <w:rPr>
                <w:sz w:val="12"/>
              </w:rPr>
              <w:t>potential</w:t>
            </w:r>
            <w:r>
              <w:rPr>
                <w:spacing w:val="-5"/>
                <w:sz w:val="12"/>
              </w:rPr>
              <w:t xml:space="preserve"> </w:t>
            </w:r>
            <w:r>
              <w:rPr>
                <w:sz w:val="12"/>
              </w:rPr>
              <w:t>equity</w:t>
            </w:r>
            <w:r>
              <w:rPr>
                <w:spacing w:val="-6"/>
                <w:sz w:val="12"/>
              </w:rPr>
              <w:t xml:space="preserve"> </w:t>
            </w:r>
            <w:r>
              <w:rPr>
                <w:sz w:val="12"/>
              </w:rPr>
              <w:t>shares</w:t>
            </w:r>
            <w:r>
              <w:rPr>
                <w:spacing w:val="-1"/>
                <w:sz w:val="12"/>
              </w:rPr>
              <w:t xml:space="preserve"> </w:t>
            </w:r>
            <w:r>
              <w:rPr>
                <w:sz w:val="12"/>
              </w:rPr>
              <w:t>are</w:t>
            </w:r>
            <w:r>
              <w:rPr>
                <w:spacing w:val="-2"/>
                <w:sz w:val="12"/>
              </w:rPr>
              <w:t xml:space="preserve"> </w:t>
            </w:r>
            <w:r>
              <w:rPr>
                <w:sz w:val="12"/>
              </w:rPr>
              <w:t>determined</w:t>
            </w:r>
            <w:r>
              <w:rPr>
                <w:spacing w:val="-1"/>
                <w:sz w:val="12"/>
              </w:rPr>
              <w:t xml:space="preserve"> </w:t>
            </w:r>
            <w:r>
              <w:rPr>
                <w:sz w:val="12"/>
              </w:rPr>
              <w:t>independently</w:t>
            </w:r>
            <w:r>
              <w:rPr>
                <w:spacing w:val="-5"/>
                <w:sz w:val="12"/>
              </w:rPr>
              <w:t xml:space="preserve"> </w:t>
            </w:r>
            <w:r>
              <w:rPr>
                <w:sz w:val="12"/>
              </w:rPr>
              <w:t>for</w:t>
            </w:r>
            <w:r>
              <w:rPr>
                <w:spacing w:val="-1"/>
                <w:sz w:val="12"/>
              </w:rPr>
              <w:t xml:space="preserve"> </w:t>
            </w:r>
            <w:r>
              <w:rPr>
                <w:sz w:val="12"/>
              </w:rPr>
              <w:t>each</w:t>
            </w:r>
            <w:r>
              <w:rPr>
                <w:spacing w:val="-4"/>
                <w:sz w:val="12"/>
              </w:rPr>
              <w:t xml:space="preserve"> </w:t>
            </w:r>
            <w:r>
              <w:rPr>
                <w:sz w:val="12"/>
              </w:rPr>
              <w:t>period presented.</w:t>
            </w:r>
          </w:p>
        </w:tc>
      </w:tr>
      <w:tr w:rsidR="00D810C4">
        <w:trPr>
          <w:trHeight w:val="438"/>
        </w:trPr>
        <w:tc>
          <w:tcPr>
            <w:tcW w:w="9555" w:type="dxa"/>
            <w:gridSpan w:val="4"/>
          </w:tcPr>
          <w:p w:rsidR="00D810C4" w:rsidRDefault="00B55C40">
            <w:pPr>
              <w:pStyle w:val="TableParagraph"/>
              <w:spacing w:before="91" w:line="266" w:lineRule="auto"/>
              <w:ind w:left="26" w:right="-18"/>
              <w:rPr>
                <w:sz w:val="12"/>
              </w:rPr>
            </w:pPr>
            <w:r>
              <w:rPr>
                <w:sz w:val="12"/>
              </w:rPr>
              <w:t xml:space="preserve">The </w:t>
            </w:r>
            <w:r>
              <w:rPr>
                <w:spacing w:val="-2"/>
                <w:sz w:val="12"/>
              </w:rPr>
              <w:t xml:space="preserve">number </w:t>
            </w:r>
            <w:r>
              <w:rPr>
                <w:sz w:val="12"/>
              </w:rPr>
              <w:t>of equity shares and potentially dilutive equity shares are adjusted retrospectively for all periods presented for any share splits and bonus shares issues</w:t>
            </w:r>
            <w:r>
              <w:rPr>
                <w:spacing w:val="-3"/>
                <w:sz w:val="12"/>
              </w:rPr>
              <w:t xml:space="preserve"> including </w:t>
            </w:r>
            <w:r>
              <w:rPr>
                <w:sz w:val="12"/>
              </w:rPr>
              <w:t xml:space="preserve">for changes effected prior to the approval of the </w:t>
            </w:r>
            <w:r>
              <w:rPr>
                <w:spacing w:val="-3"/>
                <w:sz w:val="12"/>
              </w:rPr>
              <w:t xml:space="preserve">financial </w:t>
            </w:r>
            <w:r>
              <w:rPr>
                <w:sz w:val="12"/>
              </w:rPr>
              <w:t>statements by the Board of Directors.</w:t>
            </w:r>
          </w:p>
        </w:tc>
      </w:tr>
      <w:tr w:rsidR="00D810C4">
        <w:trPr>
          <w:trHeight w:val="326"/>
        </w:trPr>
        <w:tc>
          <w:tcPr>
            <w:tcW w:w="9555" w:type="dxa"/>
            <w:gridSpan w:val="4"/>
            <w:tcBorders>
              <w:bottom w:val="single" w:sz="6" w:space="0" w:color="000000"/>
            </w:tcBorders>
          </w:tcPr>
          <w:p w:rsidR="00D810C4" w:rsidRDefault="00B55C40">
            <w:pPr>
              <w:pStyle w:val="TableParagraph"/>
              <w:spacing w:before="50"/>
              <w:ind w:left="26"/>
              <w:rPr>
                <w:sz w:val="12"/>
              </w:rPr>
            </w:pPr>
            <w:r>
              <w:rPr>
                <w:sz w:val="12"/>
              </w:rPr>
              <w:t>The following is a reconciliation of the equity shares used in the computation of basic and diluted earnings per equity share:</w:t>
            </w:r>
          </w:p>
        </w:tc>
      </w:tr>
      <w:tr w:rsidR="00D810C4">
        <w:trPr>
          <w:trHeight w:val="147"/>
        </w:trPr>
        <w:tc>
          <w:tcPr>
            <w:tcW w:w="4922" w:type="dxa"/>
            <w:tcBorders>
              <w:top w:val="single" w:sz="6" w:space="0" w:color="000000"/>
            </w:tcBorders>
          </w:tcPr>
          <w:p w:rsidR="00D810C4" w:rsidRDefault="00B55C40">
            <w:pPr>
              <w:pStyle w:val="TableParagraph"/>
              <w:spacing w:before="4" w:line="124" w:lineRule="exact"/>
              <w:ind w:left="26"/>
              <w:rPr>
                <w:b/>
                <w:sz w:val="12"/>
              </w:rPr>
            </w:pPr>
            <w:r>
              <w:rPr>
                <w:b/>
                <w:sz w:val="12"/>
              </w:rPr>
              <w:t>Particulars</w:t>
            </w:r>
          </w:p>
        </w:tc>
        <w:tc>
          <w:tcPr>
            <w:tcW w:w="2070" w:type="dxa"/>
            <w:tcBorders>
              <w:top w:val="single" w:sz="6" w:space="0" w:color="000000"/>
            </w:tcBorders>
          </w:tcPr>
          <w:p w:rsidR="00D810C4" w:rsidRDefault="00D810C4">
            <w:pPr>
              <w:pStyle w:val="TableParagraph"/>
              <w:rPr>
                <w:sz w:val="8"/>
              </w:rPr>
            </w:pPr>
          </w:p>
        </w:tc>
        <w:tc>
          <w:tcPr>
            <w:tcW w:w="2563" w:type="dxa"/>
            <w:gridSpan w:val="2"/>
            <w:tcBorders>
              <w:top w:val="single" w:sz="6" w:space="0" w:color="000000"/>
            </w:tcBorders>
          </w:tcPr>
          <w:p w:rsidR="00D810C4" w:rsidRDefault="00B55C40">
            <w:pPr>
              <w:pStyle w:val="TableParagraph"/>
              <w:tabs>
                <w:tab w:val="left" w:pos="709"/>
                <w:tab w:val="left" w:pos="2564"/>
              </w:tabs>
              <w:spacing w:before="1" w:line="126" w:lineRule="exact"/>
              <w:ind w:right="-15"/>
              <w:rPr>
                <w:b/>
                <w:sz w:val="12"/>
              </w:rPr>
            </w:pPr>
            <w:r>
              <w:rPr>
                <w:b/>
                <w:sz w:val="12"/>
                <w:u w:val="single"/>
              </w:rPr>
              <w:t xml:space="preserve"> </w:t>
            </w:r>
            <w:r>
              <w:rPr>
                <w:b/>
                <w:sz w:val="12"/>
                <w:u w:val="single"/>
              </w:rPr>
              <w:tab/>
              <w:t>Year ended March</w:t>
            </w:r>
            <w:r>
              <w:rPr>
                <w:b/>
                <w:spacing w:val="-7"/>
                <w:sz w:val="12"/>
                <w:u w:val="single"/>
              </w:rPr>
              <w:t xml:space="preserve"> </w:t>
            </w:r>
            <w:r>
              <w:rPr>
                <w:b/>
                <w:sz w:val="12"/>
                <w:u w:val="single"/>
              </w:rPr>
              <w:t>31,</w:t>
            </w:r>
            <w:r>
              <w:rPr>
                <w:b/>
                <w:sz w:val="12"/>
                <w:u w:val="single"/>
              </w:rPr>
              <w:tab/>
            </w:r>
          </w:p>
        </w:tc>
      </w:tr>
      <w:tr w:rsidR="00D810C4">
        <w:trPr>
          <w:trHeight w:val="130"/>
        </w:trPr>
        <w:tc>
          <w:tcPr>
            <w:tcW w:w="4922" w:type="dxa"/>
            <w:tcBorders>
              <w:bottom w:val="single" w:sz="6" w:space="0" w:color="000000"/>
            </w:tcBorders>
          </w:tcPr>
          <w:p w:rsidR="00D810C4" w:rsidRDefault="00D810C4">
            <w:pPr>
              <w:pStyle w:val="TableParagraph"/>
              <w:rPr>
                <w:sz w:val="6"/>
              </w:rPr>
            </w:pPr>
          </w:p>
        </w:tc>
        <w:tc>
          <w:tcPr>
            <w:tcW w:w="2070" w:type="dxa"/>
            <w:tcBorders>
              <w:bottom w:val="single" w:sz="6" w:space="0" w:color="000000"/>
            </w:tcBorders>
          </w:tcPr>
          <w:p w:rsidR="00D810C4" w:rsidRDefault="00D810C4">
            <w:pPr>
              <w:pStyle w:val="TableParagraph"/>
              <w:rPr>
                <w:sz w:val="6"/>
              </w:rPr>
            </w:pPr>
          </w:p>
        </w:tc>
        <w:tc>
          <w:tcPr>
            <w:tcW w:w="1408" w:type="dxa"/>
            <w:tcBorders>
              <w:bottom w:val="single" w:sz="6" w:space="0" w:color="000000"/>
            </w:tcBorders>
          </w:tcPr>
          <w:p w:rsidR="00D810C4" w:rsidRDefault="00B55C40">
            <w:pPr>
              <w:pStyle w:val="TableParagraph"/>
              <w:spacing w:line="110" w:lineRule="exact"/>
              <w:ind w:left="841"/>
              <w:rPr>
                <w:b/>
                <w:sz w:val="12"/>
              </w:rPr>
            </w:pPr>
            <w:r>
              <w:rPr>
                <w:b/>
                <w:sz w:val="12"/>
              </w:rPr>
              <w:t>2019</w:t>
            </w:r>
          </w:p>
        </w:tc>
        <w:tc>
          <w:tcPr>
            <w:tcW w:w="1155" w:type="dxa"/>
            <w:tcBorders>
              <w:bottom w:val="single" w:sz="6" w:space="0" w:color="000000"/>
            </w:tcBorders>
          </w:tcPr>
          <w:p w:rsidR="00D810C4" w:rsidRDefault="00B55C40">
            <w:pPr>
              <w:pStyle w:val="TableParagraph"/>
              <w:spacing w:line="110" w:lineRule="exact"/>
              <w:ind w:right="20"/>
              <w:jc w:val="right"/>
              <w:rPr>
                <w:b/>
                <w:sz w:val="12"/>
              </w:rPr>
            </w:pPr>
            <w:r>
              <w:rPr>
                <w:b/>
                <w:sz w:val="12"/>
              </w:rPr>
              <w:t>2018</w:t>
            </w:r>
          </w:p>
        </w:tc>
      </w:tr>
      <w:tr w:rsidR="00D810C4">
        <w:trPr>
          <w:trHeight w:val="173"/>
        </w:trPr>
        <w:tc>
          <w:tcPr>
            <w:tcW w:w="4922" w:type="dxa"/>
            <w:tcBorders>
              <w:top w:val="single" w:sz="6" w:space="0" w:color="000000"/>
            </w:tcBorders>
          </w:tcPr>
          <w:p w:rsidR="00D810C4" w:rsidRDefault="00B55C40">
            <w:pPr>
              <w:pStyle w:val="TableParagraph"/>
              <w:spacing w:before="1"/>
              <w:ind w:left="26"/>
              <w:rPr>
                <w:sz w:val="12"/>
              </w:rPr>
            </w:pPr>
            <w:r>
              <w:rPr>
                <w:sz w:val="12"/>
              </w:rPr>
              <w:t>Basic earnings per equity share - weighted average number of equity shares outstanding</w:t>
            </w:r>
          </w:p>
        </w:tc>
        <w:tc>
          <w:tcPr>
            <w:tcW w:w="2070" w:type="dxa"/>
            <w:tcBorders>
              <w:top w:val="single" w:sz="6" w:space="0" w:color="000000"/>
            </w:tcBorders>
          </w:tcPr>
          <w:p w:rsidR="00D810C4" w:rsidRDefault="00D810C4">
            <w:pPr>
              <w:pStyle w:val="TableParagraph"/>
              <w:rPr>
                <w:sz w:val="10"/>
              </w:rPr>
            </w:pPr>
          </w:p>
        </w:tc>
        <w:tc>
          <w:tcPr>
            <w:tcW w:w="1408" w:type="dxa"/>
            <w:tcBorders>
              <w:top w:val="single" w:sz="6" w:space="0" w:color="000000"/>
            </w:tcBorders>
          </w:tcPr>
          <w:p w:rsidR="00D810C4" w:rsidRDefault="00B55C40">
            <w:pPr>
              <w:pStyle w:val="TableParagraph"/>
              <w:spacing w:before="23"/>
              <w:ind w:left="420"/>
              <w:rPr>
                <w:sz w:val="11"/>
              </w:rPr>
            </w:pPr>
            <w:r>
              <w:rPr>
                <w:sz w:val="11"/>
              </w:rPr>
              <w:t>4,36,82,12,119</w:t>
            </w:r>
          </w:p>
        </w:tc>
        <w:tc>
          <w:tcPr>
            <w:tcW w:w="1155" w:type="dxa"/>
            <w:tcBorders>
              <w:top w:val="single" w:sz="6" w:space="0" w:color="000000"/>
            </w:tcBorders>
          </w:tcPr>
          <w:p w:rsidR="00D810C4" w:rsidRDefault="00B55C40">
            <w:pPr>
              <w:pStyle w:val="TableParagraph"/>
              <w:spacing w:before="23"/>
              <w:ind w:right="25"/>
              <w:jc w:val="right"/>
              <w:rPr>
                <w:sz w:val="11"/>
              </w:rPr>
            </w:pPr>
            <w:r>
              <w:rPr>
                <w:w w:val="95"/>
                <w:sz w:val="11"/>
              </w:rPr>
              <w:t>4,53,26,87,604</w:t>
            </w:r>
          </w:p>
        </w:tc>
      </w:tr>
      <w:tr w:rsidR="00D810C4">
        <w:trPr>
          <w:trHeight w:val="178"/>
        </w:trPr>
        <w:tc>
          <w:tcPr>
            <w:tcW w:w="4922" w:type="dxa"/>
          </w:tcPr>
          <w:p w:rsidR="00D810C4" w:rsidRDefault="00B55C40">
            <w:pPr>
              <w:pStyle w:val="TableParagraph"/>
              <w:spacing w:before="19"/>
              <w:ind w:left="26"/>
              <w:rPr>
                <w:sz w:val="12"/>
              </w:rPr>
            </w:pPr>
            <w:r>
              <w:rPr>
                <w:sz w:val="12"/>
              </w:rPr>
              <w:t>Effect of dilutive common equivalent shares - share options outstanding</w:t>
            </w:r>
          </w:p>
        </w:tc>
        <w:tc>
          <w:tcPr>
            <w:tcW w:w="2070" w:type="dxa"/>
          </w:tcPr>
          <w:p w:rsidR="00D810C4" w:rsidRDefault="00D810C4">
            <w:pPr>
              <w:pStyle w:val="TableParagraph"/>
              <w:rPr>
                <w:sz w:val="10"/>
              </w:rPr>
            </w:pPr>
          </w:p>
        </w:tc>
        <w:tc>
          <w:tcPr>
            <w:tcW w:w="1408" w:type="dxa"/>
            <w:tcBorders>
              <w:bottom w:val="single" w:sz="6" w:space="0" w:color="000000"/>
            </w:tcBorders>
          </w:tcPr>
          <w:p w:rsidR="00D810C4" w:rsidRDefault="00B55C40">
            <w:pPr>
              <w:pStyle w:val="TableParagraph"/>
              <w:spacing w:before="27" w:line="131" w:lineRule="exact"/>
              <w:ind w:left="594"/>
              <w:rPr>
                <w:sz w:val="12"/>
              </w:rPr>
            </w:pPr>
            <w:r>
              <w:rPr>
                <w:sz w:val="12"/>
              </w:rPr>
              <w:t>22,00,229</w:t>
            </w:r>
          </w:p>
        </w:tc>
        <w:tc>
          <w:tcPr>
            <w:tcW w:w="1155" w:type="dxa"/>
            <w:tcBorders>
              <w:bottom w:val="single" w:sz="6" w:space="0" w:color="000000"/>
            </w:tcBorders>
          </w:tcPr>
          <w:p w:rsidR="00D810C4" w:rsidRDefault="00B55C40">
            <w:pPr>
              <w:pStyle w:val="TableParagraph"/>
              <w:spacing w:before="27" w:line="131" w:lineRule="exact"/>
              <w:ind w:right="25"/>
              <w:jc w:val="right"/>
              <w:rPr>
                <w:sz w:val="12"/>
              </w:rPr>
            </w:pPr>
            <w:r>
              <w:rPr>
                <w:sz w:val="12"/>
              </w:rPr>
              <w:t>20,97,638</w:t>
            </w:r>
          </w:p>
        </w:tc>
      </w:tr>
      <w:tr w:rsidR="00D810C4">
        <w:trPr>
          <w:trHeight w:val="359"/>
        </w:trPr>
        <w:tc>
          <w:tcPr>
            <w:tcW w:w="4922" w:type="dxa"/>
            <w:tcBorders>
              <w:bottom w:val="single" w:sz="6" w:space="0" w:color="000000"/>
            </w:tcBorders>
          </w:tcPr>
          <w:p w:rsidR="00D810C4" w:rsidRDefault="00B55C40">
            <w:pPr>
              <w:pStyle w:val="TableParagraph"/>
              <w:spacing w:before="1" w:line="266" w:lineRule="auto"/>
              <w:ind w:left="26" w:right="1154"/>
              <w:rPr>
                <w:sz w:val="12"/>
              </w:rPr>
            </w:pPr>
            <w:r>
              <w:rPr>
                <w:sz w:val="12"/>
              </w:rPr>
              <w:t>Diluted earnings per equity share - weighted average number of equity shares and common equivalent shares outstanding</w:t>
            </w:r>
          </w:p>
        </w:tc>
        <w:tc>
          <w:tcPr>
            <w:tcW w:w="2070" w:type="dxa"/>
            <w:tcBorders>
              <w:bottom w:val="single" w:sz="6" w:space="0" w:color="000000"/>
            </w:tcBorders>
          </w:tcPr>
          <w:p w:rsidR="00D810C4" w:rsidRDefault="00D810C4">
            <w:pPr>
              <w:pStyle w:val="TableParagraph"/>
              <w:rPr>
                <w:sz w:val="10"/>
              </w:rPr>
            </w:pPr>
          </w:p>
        </w:tc>
        <w:tc>
          <w:tcPr>
            <w:tcW w:w="1408" w:type="dxa"/>
            <w:tcBorders>
              <w:top w:val="single" w:sz="6" w:space="0" w:color="000000"/>
              <w:bottom w:val="single" w:sz="6" w:space="0" w:color="000000"/>
            </w:tcBorders>
          </w:tcPr>
          <w:p w:rsidR="00D810C4" w:rsidRDefault="00D810C4">
            <w:pPr>
              <w:pStyle w:val="TableParagraph"/>
              <w:spacing w:before="1"/>
              <w:rPr>
                <w:sz w:val="10"/>
              </w:rPr>
            </w:pPr>
          </w:p>
          <w:p w:rsidR="00D810C4" w:rsidRDefault="00B55C40">
            <w:pPr>
              <w:pStyle w:val="TableParagraph"/>
              <w:ind w:left="420"/>
              <w:rPr>
                <w:b/>
                <w:sz w:val="11"/>
              </w:rPr>
            </w:pPr>
            <w:r>
              <w:rPr>
                <w:b/>
                <w:sz w:val="11"/>
              </w:rPr>
              <w:t>4,37,04,12,348</w:t>
            </w:r>
          </w:p>
        </w:tc>
        <w:tc>
          <w:tcPr>
            <w:tcW w:w="1155" w:type="dxa"/>
            <w:tcBorders>
              <w:top w:val="single" w:sz="6" w:space="0" w:color="000000"/>
              <w:bottom w:val="single" w:sz="6" w:space="0" w:color="000000"/>
            </w:tcBorders>
          </w:tcPr>
          <w:p w:rsidR="00D810C4" w:rsidRDefault="00D810C4">
            <w:pPr>
              <w:pStyle w:val="TableParagraph"/>
              <w:spacing w:before="1"/>
              <w:rPr>
                <w:sz w:val="10"/>
              </w:rPr>
            </w:pPr>
          </w:p>
          <w:p w:rsidR="00D810C4" w:rsidRDefault="00B55C40">
            <w:pPr>
              <w:pStyle w:val="TableParagraph"/>
              <w:ind w:right="25"/>
              <w:jc w:val="right"/>
              <w:rPr>
                <w:b/>
                <w:sz w:val="11"/>
              </w:rPr>
            </w:pPr>
            <w:r>
              <w:rPr>
                <w:b/>
                <w:w w:val="95"/>
                <w:sz w:val="11"/>
              </w:rPr>
              <w:t>4,53,47,85,242</w:t>
            </w:r>
          </w:p>
        </w:tc>
      </w:tr>
      <w:tr w:rsidR="00D810C4">
        <w:trPr>
          <w:trHeight w:val="189"/>
        </w:trPr>
        <w:tc>
          <w:tcPr>
            <w:tcW w:w="4922" w:type="dxa"/>
            <w:tcBorders>
              <w:top w:val="single" w:sz="6" w:space="0" w:color="000000"/>
            </w:tcBorders>
          </w:tcPr>
          <w:p w:rsidR="00D810C4" w:rsidRDefault="00B55C40">
            <w:pPr>
              <w:pStyle w:val="TableParagraph"/>
              <w:spacing w:before="18"/>
              <w:ind w:left="26"/>
              <w:rPr>
                <w:i/>
                <w:sz w:val="12"/>
              </w:rPr>
            </w:pPr>
            <w:r>
              <w:rPr>
                <w:i/>
                <w:sz w:val="12"/>
              </w:rPr>
              <w:t>* Information in above table is adjusted for September 2018 Bonus issue.(refer note no.2.10)</w:t>
            </w:r>
          </w:p>
        </w:tc>
        <w:tc>
          <w:tcPr>
            <w:tcW w:w="2070" w:type="dxa"/>
            <w:tcBorders>
              <w:top w:val="single" w:sz="6" w:space="0" w:color="000000"/>
            </w:tcBorders>
          </w:tcPr>
          <w:p w:rsidR="00D810C4" w:rsidRDefault="00D810C4">
            <w:pPr>
              <w:pStyle w:val="TableParagraph"/>
              <w:rPr>
                <w:sz w:val="10"/>
              </w:rPr>
            </w:pPr>
          </w:p>
        </w:tc>
        <w:tc>
          <w:tcPr>
            <w:tcW w:w="1408" w:type="dxa"/>
            <w:tcBorders>
              <w:top w:val="single" w:sz="6" w:space="0" w:color="000000"/>
            </w:tcBorders>
          </w:tcPr>
          <w:p w:rsidR="00D810C4" w:rsidRDefault="00D810C4">
            <w:pPr>
              <w:pStyle w:val="TableParagraph"/>
              <w:rPr>
                <w:sz w:val="10"/>
              </w:rPr>
            </w:pPr>
          </w:p>
        </w:tc>
        <w:tc>
          <w:tcPr>
            <w:tcW w:w="1155" w:type="dxa"/>
            <w:tcBorders>
              <w:top w:val="single" w:sz="6" w:space="0" w:color="000000"/>
            </w:tcBorders>
          </w:tcPr>
          <w:p w:rsidR="00D810C4" w:rsidRDefault="00D810C4">
            <w:pPr>
              <w:pStyle w:val="TableParagraph"/>
              <w:rPr>
                <w:sz w:val="10"/>
              </w:rPr>
            </w:pPr>
          </w:p>
        </w:tc>
      </w:tr>
      <w:tr w:rsidR="00D810C4">
        <w:trPr>
          <w:trHeight w:val="417"/>
        </w:trPr>
        <w:tc>
          <w:tcPr>
            <w:tcW w:w="9555" w:type="dxa"/>
            <w:gridSpan w:val="4"/>
          </w:tcPr>
          <w:p w:rsidR="00D810C4" w:rsidRDefault="00B55C40">
            <w:pPr>
              <w:pStyle w:val="TableParagraph"/>
              <w:spacing w:before="28" w:line="266" w:lineRule="auto"/>
              <w:ind w:left="26"/>
              <w:rPr>
                <w:sz w:val="12"/>
              </w:rPr>
            </w:pPr>
            <w:r>
              <w:rPr>
                <w:sz w:val="12"/>
              </w:rPr>
              <w:t>For the year ended March 31, 2019 and March 31, 2018 number of options to purchase equity shares that had an anti-dilutive effect are Nil and 55,752 (adjusted for September 2018 bonus issue) respectively.</w:t>
            </w:r>
          </w:p>
        </w:tc>
      </w:tr>
      <w:tr w:rsidR="00D810C4">
        <w:trPr>
          <w:trHeight w:val="229"/>
        </w:trPr>
        <w:tc>
          <w:tcPr>
            <w:tcW w:w="4922" w:type="dxa"/>
          </w:tcPr>
          <w:p w:rsidR="00D810C4" w:rsidRDefault="00B55C40">
            <w:pPr>
              <w:pStyle w:val="TableParagraph"/>
              <w:spacing w:before="93" w:line="117" w:lineRule="exact"/>
              <w:ind w:left="26"/>
              <w:rPr>
                <w:b/>
                <w:sz w:val="12"/>
              </w:rPr>
            </w:pPr>
            <w:r>
              <w:rPr>
                <w:b/>
                <w:sz w:val="12"/>
              </w:rPr>
              <w:t>2.22 CONTINGENT LIABILITIES AND COMMITMENTS</w:t>
            </w:r>
          </w:p>
        </w:tc>
        <w:tc>
          <w:tcPr>
            <w:tcW w:w="2070" w:type="dxa"/>
          </w:tcPr>
          <w:p w:rsidR="00D810C4" w:rsidRDefault="00D810C4">
            <w:pPr>
              <w:pStyle w:val="TableParagraph"/>
              <w:rPr>
                <w:sz w:val="10"/>
              </w:rPr>
            </w:pPr>
          </w:p>
        </w:tc>
        <w:tc>
          <w:tcPr>
            <w:tcW w:w="1408" w:type="dxa"/>
          </w:tcPr>
          <w:p w:rsidR="00D810C4" w:rsidRDefault="00D810C4">
            <w:pPr>
              <w:pStyle w:val="TableParagraph"/>
              <w:rPr>
                <w:sz w:val="10"/>
              </w:rPr>
            </w:pPr>
          </w:p>
        </w:tc>
        <w:tc>
          <w:tcPr>
            <w:tcW w:w="1155" w:type="dxa"/>
          </w:tcPr>
          <w:p w:rsidR="00D810C4" w:rsidRDefault="00D810C4">
            <w:pPr>
              <w:pStyle w:val="TableParagraph"/>
              <w:rPr>
                <w:sz w:val="10"/>
              </w:rPr>
            </w:pPr>
          </w:p>
        </w:tc>
      </w:tr>
      <w:tr w:rsidR="00D810C4">
        <w:trPr>
          <w:trHeight w:val="152"/>
        </w:trPr>
        <w:tc>
          <w:tcPr>
            <w:tcW w:w="9555" w:type="dxa"/>
            <w:gridSpan w:val="4"/>
          </w:tcPr>
          <w:p w:rsidR="00D810C4" w:rsidRDefault="00B55C40">
            <w:pPr>
              <w:pStyle w:val="TableParagraph"/>
              <w:tabs>
                <w:tab w:val="left" w:pos="8903"/>
              </w:tabs>
              <w:spacing w:before="4" w:line="128" w:lineRule="exact"/>
              <w:ind w:right="-15"/>
              <w:rPr>
                <w:i/>
                <w:sz w:val="12"/>
              </w:rPr>
            </w:pPr>
            <w:r>
              <w:rPr>
                <w:i/>
                <w:sz w:val="12"/>
                <w:u w:val="single"/>
              </w:rPr>
              <w:t xml:space="preserve"> </w:t>
            </w:r>
            <w:r>
              <w:rPr>
                <w:i/>
                <w:sz w:val="12"/>
                <w:u w:val="single"/>
              </w:rPr>
              <w:tab/>
              <w:t xml:space="preserve">(In </w:t>
            </w:r>
            <w:r>
              <w:rPr>
                <w:rFonts w:ascii="Georgia"/>
                <w:i/>
                <w:sz w:val="12"/>
                <w:u w:val="single"/>
              </w:rPr>
              <w:t>`</w:t>
            </w:r>
            <w:r>
              <w:rPr>
                <w:rFonts w:ascii="Georgia"/>
                <w:i/>
                <w:spacing w:val="10"/>
                <w:sz w:val="12"/>
                <w:u w:val="single"/>
              </w:rPr>
              <w:t xml:space="preserve"> </w:t>
            </w:r>
            <w:r>
              <w:rPr>
                <w:i/>
                <w:sz w:val="12"/>
                <w:u w:val="single"/>
              </w:rPr>
              <w:t>crore)</w:t>
            </w:r>
            <w:r>
              <w:rPr>
                <w:i/>
                <w:spacing w:val="-9"/>
                <w:sz w:val="12"/>
                <w:u w:val="single"/>
              </w:rPr>
              <w:t xml:space="preserve"> </w:t>
            </w:r>
          </w:p>
        </w:tc>
      </w:tr>
      <w:tr w:rsidR="00D810C4">
        <w:trPr>
          <w:trHeight w:val="146"/>
        </w:trPr>
        <w:tc>
          <w:tcPr>
            <w:tcW w:w="4922" w:type="dxa"/>
          </w:tcPr>
          <w:p w:rsidR="00D810C4" w:rsidRDefault="00B55C40">
            <w:pPr>
              <w:pStyle w:val="TableParagraph"/>
              <w:spacing w:before="3" w:line="124" w:lineRule="exact"/>
              <w:ind w:left="26"/>
              <w:rPr>
                <w:b/>
                <w:sz w:val="12"/>
              </w:rPr>
            </w:pPr>
            <w:r>
              <w:rPr>
                <w:b/>
                <w:sz w:val="12"/>
              </w:rPr>
              <w:t>Particulars</w:t>
            </w:r>
          </w:p>
        </w:tc>
        <w:tc>
          <w:tcPr>
            <w:tcW w:w="2070" w:type="dxa"/>
          </w:tcPr>
          <w:p w:rsidR="00D810C4" w:rsidRDefault="00D810C4">
            <w:pPr>
              <w:pStyle w:val="TableParagraph"/>
              <w:rPr>
                <w:sz w:val="8"/>
              </w:rPr>
            </w:pPr>
          </w:p>
        </w:tc>
        <w:tc>
          <w:tcPr>
            <w:tcW w:w="1408" w:type="dxa"/>
          </w:tcPr>
          <w:p w:rsidR="00D810C4" w:rsidRDefault="00B55C40">
            <w:pPr>
              <w:pStyle w:val="TableParagraph"/>
              <w:tabs>
                <w:tab w:val="left" w:pos="1150"/>
                <w:tab w:val="left" w:pos="2564"/>
              </w:tabs>
              <w:spacing w:before="1" w:line="126" w:lineRule="exact"/>
              <w:ind w:right="-1167"/>
              <w:rPr>
                <w:b/>
                <w:sz w:val="12"/>
              </w:rPr>
            </w:pPr>
            <w:r>
              <w:rPr>
                <w:b/>
                <w:sz w:val="12"/>
                <w:u w:val="single"/>
              </w:rPr>
              <w:t xml:space="preserve"> </w:t>
            </w:r>
            <w:r>
              <w:rPr>
                <w:b/>
                <w:sz w:val="12"/>
                <w:u w:val="single"/>
              </w:rPr>
              <w:tab/>
              <w:t>As</w:t>
            </w:r>
            <w:r>
              <w:rPr>
                <w:b/>
                <w:spacing w:val="-2"/>
                <w:sz w:val="12"/>
                <w:u w:val="single"/>
              </w:rPr>
              <w:t xml:space="preserve"> </w:t>
            </w:r>
            <w:r>
              <w:rPr>
                <w:b/>
                <w:sz w:val="12"/>
                <w:u w:val="single"/>
              </w:rPr>
              <w:t>at</w:t>
            </w:r>
            <w:r>
              <w:rPr>
                <w:b/>
                <w:sz w:val="12"/>
                <w:u w:val="single"/>
              </w:rPr>
              <w:tab/>
            </w:r>
          </w:p>
        </w:tc>
        <w:tc>
          <w:tcPr>
            <w:tcW w:w="1155" w:type="dxa"/>
          </w:tcPr>
          <w:p w:rsidR="00D810C4" w:rsidRDefault="00D810C4">
            <w:pPr>
              <w:pStyle w:val="TableParagraph"/>
              <w:rPr>
                <w:sz w:val="8"/>
              </w:rPr>
            </w:pPr>
          </w:p>
        </w:tc>
      </w:tr>
      <w:tr w:rsidR="00D810C4">
        <w:trPr>
          <w:trHeight w:val="130"/>
        </w:trPr>
        <w:tc>
          <w:tcPr>
            <w:tcW w:w="4922" w:type="dxa"/>
            <w:tcBorders>
              <w:bottom w:val="single" w:sz="6" w:space="0" w:color="000000"/>
            </w:tcBorders>
          </w:tcPr>
          <w:p w:rsidR="00D810C4" w:rsidRDefault="00D810C4">
            <w:pPr>
              <w:pStyle w:val="TableParagraph"/>
              <w:rPr>
                <w:sz w:val="6"/>
              </w:rPr>
            </w:pPr>
          </w:p>
        </w:tc>
        <w:tc>
          <w:tcPr>
            <w:tcW w:w="2070" w:type="dxa"/>
            <w:tcBorders>
              <w:bottom w:val="single" w:sz="6" w:space="0" w:color="000000"/>
            </w:tcBorders>
          </w:tcPr>
          <w:p w:rsidR="00D810C4" w:rsidRDefault="00D810C4">
            <w:pPr>
              <w:pStyle w:val="TableParagraph"/>
              <w:rPr>
                <w:sz w:val="6"/>
              </w:rPr>
            </w:pPr>
          </w:p>
        </w:tc>
        <w:tc>
          <w:tcPr>
            <w:tcW w:w="1408" w:type="dxa"/>
            <w:tcBorders>
              <w:bottom w:val="single" w:sz="6" w:space="0" w:color="000000"/>
            </w:tcBorders>
          </w:tcPr>
          <w:p w:rsidR="00D810C4" w:rsidRDefault="00B55C40">
            <w:pPr>
              <w:pStyle w:val="TableParagraph"/>
              <w:spacing w:line="110" w:lineRule="exact"/>
              <w:ind w:left="281"/>
              <w:rPr>
                <w:b/>
                <w:sz w:val="12"/>
              </w:rPr>
            </w:pPr>
            <w:r>
              <w:rPr>
                <w:b/>
                <w:sz w:val="12"/>
              </w:rPr>
              <w:t>March 31, 2019</w:t>
            </w:r>
          </w:p>
        </w:tc>
        <w:tc>
          <w:tcPr>
            <w:tcW w:w="1155" w:type="dxa"/>
            <w:tcBorders>
              <w:bottom w:val="single" w:sz="6" w:space="0" w:color="000000"/>
            </w:tcBorders>
          </w:tcPr>
          <w:p w:rsidR="00D810C4" w:rsidRDefault="00B55C40">
            <w:pPr>
              <w:pStyle w:val="TableParagraph"/>
              <w:spacing w:line="110" w:lineRule="exact"/>
              <w:ind w:right="21"/>
              <w:jc w:val="right"/>
              <w:rPr>
                <w:b/>
                <w:sz w:val="12"/>
              </w:rPr>
            </w:pPr>
            <w:r>
              <w:rPr>
                <w:b/>
                <w:sz w:val="12"/>
              </w:rPr>
              <w:t>March 31, 2018</w:t>
            </w:r>
          </w:p>
        </w:tc>
      </w:tr>
      <w:tr w:rsidR="00D810C4">
        <w:trPr>
          <w:trHeight w:val="168"/>
        </w:trPr>
        <w:tc>
          <w:tcPr>
            <w:tcW w:w="4922" w:type="dxa"/>
            <w:tcBorders>
              <w:top w:val="single" w:sz="6" w:space="0" w:color="000000"/>
            </w:tcBorders>
          </w:tcPr>
          <w:p w:rsidR="00D810C4" w:rsidRDefault="00B55C40">
            <w:pPr>
              <w:pStyle w:val="TableParagraph"/>
              <w:spacing w:before="4"/>
              <w:ind w:left="26"/>
              <w:rPr>
                <w:b/>
                <w:sz w:val="12"/>
              </w:rPr>
            </w:pPr>
            <w:r>
              <w:rPr>
                <w:b/>
                <w:sz w:val="12"/>
              </w:rPr>
              <w:t>Contingent liabilities :</w:t>
            </w:r>
          </w:p>
        </w:tc>
        <w:tc>
          <w:tcPr>
            <w:tcW w:w="2070" w:type="dxa"/>
            <w:tcBorders>
              <w:top w:val="single" w:sz="6" w:space="0" w:color="000000"/>
            </w:tcBorders>
          </w:tcPr>
          <w:p w:rsidR="00D810C4" w:rsidRDefault="00D810C4">
            <w:pPr>
              <w:pStyle w:val="TableParagraph"/>
              <w:rPr>
                <w:sz w:val="10"/>
              </w:rPr>
            </w:pPr>
          </w:p>
        </w:tc>
        <w:tc>
          <w:tcPr>
            <w:tcW w:w="1408" w:type="dxa"/>
            <w:tcBorders>
              <w:top w:val="single" w:sz="6" w:space="0" w:color="000000"/>
            </w:tcBorders>
          </w:tcPr>
          <w:p w:rsidR="00D810C4" w:rsidRDefault="00D810C4">
            <w:pPr>
              <w:pStyle w:val="TableParagraph"/>
              <w:rPr>
                <w:sz w:val="10"/>
              </w:rPr>
            </w:pPr>
          </w:p>
        </w:tc>
        <w:tc>
          <w:tcPr>
            <w:tcW w:w="1155" w:type="dxa"/>
            <w:tcBorders>
              <w:top w:val="single" w:sz="6" w:space="0" w:color="000000"/>
            </w:tcBorders>
          </w:tcPr>
          <w:p w:rsidR="00D810C4" w:rsidRDefault="00D810C4">
            <w:pPr>
              <w:pStyle w:val="TableParagraph"/>
              <w:rPr>
                <w:sz w:val="10"/>
              </w:rPr>
            </w:pPr>
          </w:p>
        </w:tc>
      </w:tr>
      <w:tr w:rsidR="00D810C4">
        <w:trPr>
          <w:trHeight w:val="197"/>
        </w:trPr>
        <w:tc>
          <w:tcPr>
            <w:tcW w:w="4922" w:type="dxa"/>
          </w:tcPr>
          <w:p w:rsidR="00D810C4" w:rsidRDefault="00B55C40">
            <w:pPr>
              <w:pStyle w:val="TableParagraph"/>
              <w:spacing w:before="46" w:line="132" w:lineRule="exact"/>
              <w:ind w:left="26"/>
              <w:rPr>
                <w:i/>
                <w:sz w:val="12"/>
              </w:rPr>
            </w:pPr>
            <w:r>
              <w:rPr>
                <w:sz w:val="12"/>
              </w:rPr>
              <w:t>Claims against the Company, not acknowledged as debts</w:t>
            </w:r>
            <w:r>
              <w:rPr>
                <w:i/>
                <w:sz w:val="12"/>
                <w:vertAlign w:val="superscript"/>
              </w:rPr>
              <w:t>(1)</w:t>
            </w:r>
          </w:p>
        </w:tc>
        <w:tc>
          <w:tcPr>
            <w:tcW w:w="2070" w:type="dxa"/>
          </w:tcPr>
          <w:p w:rsidR="00D810C4" w:rsidRDefault="00D810C4">
            <w:pPr>
              <w:pStyle w:val="TableParagraph"/>
              <w:rPr>
                <w:sz w:val="10"/>
              </w:rPr>
            </w:pPr>
          </w:p>
        </w:tc>
        <w:tc>
          <w:tcPr>
            <w:tcW w:w="1408" w:type="dxa"/>
          </w:tcPr>
          <w:p w:rsidR="00D810C4" w:rsidRDefault="00B55C40">
            <w:pPr>
              <w:pStyle w:val="TableParagraph"/>
              <w:spacing w:before="24"/>
              <w:ind w:left="764"/>
              <w:rPr>
                <w:sz w:val="12"/>
              </w:rPr>
            </w:pPr>
            <w:r>
              <w:rPr>
                <w:sz w:val="12"/>
              </w:rPr>
              <w:t>2,947</w:t>
            </w:r>
          </w:p>
        </w:tc>
        <w:tc>
          <w:tcPr>
            <w:tcW w:w="1155" w:type="dxa"/>
          </w:tcPr>
          <w:p w:rsidR="00D810C4" w:rsidRDefault="00B55C40">
            <w:pPr>
              <w:pStyle w:val="TableParagraph"/>
              <w:spacing w:before="24"/>
              <w:ind w:right="66"/>
              <w:jc w:val="right"/>
              <w:rPr>
                <w:sz w:val="12"/>
              </w:rPr>
            </w:pPr>
            <w:r>
              <w:rPr>
                <w:sz w:val="12"/>
              </w:rPr>
              <w:t>4,627</w:t>
            </w:r>
          </w:p>
        </w:tc>
      </w:tr>
      <w:tr w:rsidR="00D810C4">
        <w:trPr>
          <w:trHeight w:val="166"/>
        </w:trPr>
        <w:tc>
          <w:tcPr>
            <w:tcW w:w="4922" w:type="dxa"/>
          </w:tcPr>
          <w:p w:rsidR="00D810C4" w:rsidRDefault="00B55C40">
            <w:pPr>
              <w:pStyle w:val="TableParagraph"/>
              <w:spacing w:before="19" w:line="128" w:lineRule="exact"/>
              <w:ind w:left="26"/>
              <w:rPr>
                <w:sz w:val="12"/>
              </w:rPr>
            </w:pPr>
            <w:r>
              <w:rPr>
                <w:sz w:val="12"/>
              </w:rPr>
              <w:t xml:space="preserve">[Amount paid to statutory authorities </w:t>
            </w:r>
            <w:r>
              <w:rPr>
                <w:rFonts w:ascii="DejaVu Sans"/>
                <w:sz w:val="12"/>
              </w:rPr>
              <w:t>`</w:t>
            </w:r>
            <w:r>
              <w:rPr>
                <w:sz w:val="12"/>
              </w:rPr>
              <w:t>5,861 crore (</w:t>
            </w:r>
            <w:r>
              <w:rPr>
                <w:rFonts w:ascii="Georgia"/>
                <w:i/>
                <w:sz w:val="12"/>
              </w:rPr>
              <w:t xml:space="preserve">` </w:t>
            </w:r>
            <w:r>
              <w:rPr>
                <w:i/>
                <w:sz w:val="12"/>
              </w:rPr>
              <w:t xml:space="preserve">6,486 crore </w:t>
            </w:r>
            <w:r>
              <w:rPr>
                <w:sz w:val="12"/>
              </w:rPr>
              <w:t>)]</w:t>
            </w:r>
          </w:p>
        </w:tc>
        <w:tc>
          <w:tcPr>
            <w:tcW w:w="2070" w:type="dxa"/>
          </w:tcPr>
          <w:p w:rsidR="00D810C4" w:rsidRDefault="00D810C4">
            <w:pPr>
              <w:pStyle w:val="TableParagraph"/>
              <w:rPr>
                <w:sz w:val="10"/>
              </w:rPr>
            </w:pPr>
          </w:p>
        </w:tc>
        <w:tc>
          <w:tcPr>
            <w:tcW w:w="1408" w:type="dxa"/>
          </w:tcPr>
          <w:p w:rsidR="00D810C4" w:rsidRDefault="00D810C4">
            <w:pPr>
              <w:pStyle w:val="TableParagraph"/>
              <w:rPr>
                <w:sz w:val="10"/>
              </w:rPr>
            </w:pPr>
          </w:p>
        </w:tc>
        <w:tc>
          <w:tcPr>
            <w:tcW w:w="1155" w:type="dxa"/>
          </w:tcPr>
          <w:p w:rsidR="00D810C4" w:rsidRDefault="00D810C4">
            <w:pPr>
              <w:pStyle w:val="TableParagraph"/>
              <w:rPr>
                <w:sz w:val="10"/>
              </w:rPr>
            </w:pPr>
          </w:p>
        </w:tc>
      </w:tr>
      <w:tr w:rsidR="00D810C4">
        <w:trPr>
          <w:trHeight w:val="144"/>
        </w:trPr>
        <w:tc>
          <w:tcPr>
            <w:tcW w:w="4922" w:type="dxa"/>
          </w:tcPr>
          <w:p w:rsidR="00D810C4" w:rsidRDefault="00B55C40">
            <w:pPr>
              <w:pStyle w:val="TableParagraph"/>
              <w:spacing w:before="1" w:line="124" w:lineRule="exact"/>
              <w:ind w:left="26"/>
              <w:rPr>
                <w:b/>
                <w:sz w:val="12"/>
              </w:rPr>
            </w:pPr>
            <w:r>
              <w:rPr>
                <w:b/>
                <w:sz w:val="12"/>
              </w:rPr>
              <w:t>Commitments :</w:t>
            </w:r>
          </w:p>
        </w:tc>
        <w:tc>
          <w:tcPr>
            <w:tcW w:w="2070" w:type="dxa"/>
          </w:tcPr>
          <w:p w:rsidR="00D810C4" w:rsidRDefault="00D810C4">
            <w:pPr>
              <w:pStyle w:val="TableParagraph"/>
              <w:rPr>
                <w:sz w:val="8"/>
              </w:rPr>
            </w:pPr>
          </w:p>
        </w:tc>
        <w:tc>
          <w:tcPr>
            <w:tcW w:w="1408" w:type="dxa"/>
          </w:tcPr>
          <w:p w:rsidR="00D810C4" w:rsidRDefault="00D810C4">
            <w:pPr>
              <w:pStyle w:val="TableParagraph"/>
              <w:rPr>
                <w:sz w:val="8"/>
              </w:rPr>
            </w:pPr>
          </w:p>
        </w:tc>
        <w:tc>
          <w:tcPr>
            <w:tcW w:w="1155" w:type="dxa"/>
          </w:tcPr>
          <w:p w:rsidR="00D810C4" w:rsidRDefault="00D810C4">
            <w:pPr>
              <w:pStyle w:val="TableParagraph"/>
              <w:rPr>
                <w:sz w:val="8"/>
              </w:rPr>
            </w:pPr>
          </w:p>
        </w:tc>
      </w:tr>
      <w:tr w:rsidR="00D810C4">
        <w:trPr>
          <w:trHeight w:val="145"/>
        </w:trPr>
        <w:tc>
          <w:tcPr>
            <w:tcW w:w="4922" w:type="dxa"/>
          </w:tcPr>
          <w:p w:rsidR="00D810C4" w:rsidRDefault="00B55C40">
            <w:pPr>
              <w:pStyle w:val="TableParagraph"/>
              <w:spacing w:line="125" w:lineRule="exact"/>
              <w:ind w:left="26"/>
              <w:rPr>
                <w:sz w:val="12"/>
              </w:rPr>
            </w:pPr>
            <w:r>
              <w:rPr>
                <w:sz w:val="12"/>
              </w:rPr>
              <w:t>Estimated amount of contracts remaining to be executed on capital contracts and not provided for</w:t>
            </w:r>
          </w:p>
        </w:tc>
        <w:tc>
          <w:tcPr>
            <w:tcW w:w="2070" w:type="dxa"/>
          </w:tcPr>
          <w:p w:rsidR="00D810C4" w:rsidRDefault="00D810C4">
            <w:pPr>
              <w:pStyle w:val="TableParagraph"/>
              <w:rPr>
                <w:sz w:val="8"/>
              </w:rPr>
            </w:pPr>
          </w:p>
        </w:tc>
        <w:tc>
          <w:tcPr>
            <w:tcW w:w="1408" w:type="dxa"/>
          </w:tcPr>
          <w:p w:rsidR="00D810C4" w:rsidRDefault="00B55C40">
            <w:pPr>
              <w:pStyle w:val="TableParagraph"/>
              <w:spacing w:line="125" w:lineRule="exact"/>
              <w:ind w:left="764"/>
              <w:rPr>
                <w:sz w:val="12"/>
              </w:rPr>
            </w:pPr>
            <w:r>
              <w:rPr>
                <w:sz w:val="12"/>
              </w:rPr>
              <w:t>1,653</w:t>
            </w:r>
          </w:p>
        </w:tc>
        <w:tc>
          <w:tcPr>
            <w:tcW w:w="1155" w:type="dxa"/>
          </w:tcPr>
          <w:p w:rsidR="00D810C4" w:rsidRDefault="00B55C40">
            <w:pPr>
              <w:pStyle w:val="TableParagraph"/>
              <w:spacing w:line="125" w:lineRule="exact"/>
              <w:ind w:right="66"/>
              <w:jc w:val="right"/>
              <w:rPr>
                <w:sz w:val="12"/>
              </w:rPr>
            </w:pPr>
            <w:r>
              <w:rPr>
                <w:sz w:val="12"/>
              </w:rPr>
              <w:t>1,405</w:t>
            </w:r>
          </w:p>
        </w:tc>
      </w:tr>
      <w:tr w:rsidR="00D810C4">
        <w:trPr>
          <w:trHeight w:val="146"/>
        </w:trPr>
        <w:tc>
          <w:tcPr>
            <w:tcW w:w="4922" w:type="dxa"/>
          </w:tcPr>
          <w:p w:rsidR="00D810C4" w:rsidRDefault="00B55C40">
            <w:pPr>
              <w:pStyle w:val="TableParagraph"/>
              <w:spacing w:before="1" w:line="125" w:lineRule="exact"/>
              <w:ind w:left="26"/>
              <w:rPr>
                <w:sz w:val="12"/>
              </w:rPr>
            </w:pPr>
            <w:r>
              <w:rPr>
                <w:sz w:val="12"/>
              </w:rPr>
              <w:t>(net of advances and deposits)</w:t>
            </w:r>
          </w:p>
        </w:tc>
        <w:tc>
          <w:tcPr>
            <w:tcW w:w="2070" w:type="dxa"/>
          </w:tcPr>
          <w:p w:rsidR="00D810C4" w:rsidRDefault="00D810C4">
            <w:pPr>
              <w:pStyle w:val="TableParagraph"/>
              <w:rPr>
                <w:sz w:val="8"/>
              </w:rPr>
            </w:pPr>
          </w:p>
        </w:tc>
        <w:tc>
          <w:tcPr>
            <w:tcW w:w="1408" w:type="dxa"/>
          </w:tcPr>
          <w:p w:rsidR="00D810C4" w:rsidRDefault="00D810C4">
            <w:pPr>
              <w:pStyle w:val="TableParagraph"/>
              <w:rPr>
                <w:sz w:val="8"/>
              </w:rPr>
            </w:pPr>
          </w:p>
        </w:tc>
        <w:tc>
          <w:tcPr>
            <w:tcW w:w="1155" w:type="dxa"/>
          </w:tcPr>
          <w:p w:rsidR="00D810C4" w:rsidRDefault="00D810C4">
            <w:pPr>
              <w:pStyle w:val="TableParagraph"/>
              <w:rPr>
                <w:sz w:val="8"/>
              </w:rPr>
            </w:pPr>
          </w:p>
        </w:tc>
      </w:tr>
      <w:tr w:rsidR="00D810C4">
        <w:trPr>
          <w:trHeight w:val="210"/>
        </w:trPr>
        <w:tc>
          <w:tcPr>
            <w:tcW w:w="4922" w:type="dxa"/>
            <w:tcBorders>
              <w:bottom w:val="single" w:sz="6" w:space="0" w:color="000000"/>
            </w:tcBorders>
          </w:tcPr>
          <w:p w:rsidR="00D810C4" w:rsidRDefault="00B55C40">
            <w:pPr>
              <w:pStyle w:val="TableParagraph"/>
              <w:spacing w:before="1"/>
              <w:ind w:left="26"/>
              <w:rPr>
                <w:sz w:val="12"/>
              </w:rPr>
            </w:pPr>
            <w:r>
              <w:rPr>
                <w:sz w:val="12"/>
              </w:rPr>
              <w:t>Other Commitments*</w:t>
            </w:r>
          </w:p>
        </w:tc>
        <w:tc>
          <w:tcPr>
            <w:tcW w:w="2070" w:type="dxa"/>
            <w:tcBorders>
              <w:bottom w:val="single" w:sz="6" w:space="0" w:color="000000"/>
            </w:tcBorders>
          </w:tcPr>
          <w:p w:rsidR="00D810C4" w:rsidRDefault="00D810C4">
            <w:pPr>
              <w:pStyle w:val="TableParagraph"/>
              <w:rPr>
                <w:sz w:val="10"/>
              </w:rPr>
            </w:pPr>
          </w:p>
        </w:tc>
        <w:tc>
          <w:tcPr>
            <w:tcW w:w="1408" w:type="dxa"/>
            <w:tcBorders>
              <w:bottom w:val="single" w:sz="6" w:space="0" w:color="000000"/>
            </w:tcBorders>
          </w:tcPr>
          <w:p w:rsidR="00D810C4" w:rsidRDefault="00B55C40">
            <w:pPr>
              <w:pStyle w:val="TableParagraph"/>
              <w:spacing w:before="1"/>
              <w:ind w:left="915"/>
              <w:rPr>
                <w:sz w:val="12"/>
              </w:rPr>
            </w:pPr>
            <w:r>
              <w:rPr>
                <w:sz w:val="12"/>
              </w:rPr>
              <w:t>17</w:t>
            </w:r>
          </w:p>
        </w:tc>
        <w:tc>
          <w:tcPr>
            <w:tcW w:w="1155" w:type="dxa"/>
            <w:tcBorders>
              <w:bottom w:val="single" w:sz="6" w:space="0" w:color="000000"/>
            </w:tcBorders>
          </w:tcPr>
          <w:p w:rsidR="00D810C4" w:rsidRDefault="00B55C40">
            <w:pPr>
              <w:pStyle w:val="TableParagraph"/>
              <w:spacing w:before="1"/>
              <w:ind w:right="66"/>
              <w:jc w:val="right"/>
              <w:rPr>
                <w:sz w:val="12"/>
              </w:rPr>
            </w:pPr>
            <w:r>
              <w:rPr>
                <w:sz w:val="12"/>
              </w:rPr>
              <w:t>36</w:t>
            </w:r>
          </w:p>
        </w:tc>
      </w:tr>
      <w:tr w:rsidR="00D810C4">
        <w:trPr>
          <w:trHeight w:val="168"/>
        </w:trPr>
        <w:tc>
          <w:tcPr>
            <w:tcW w:w="4922" w:type="dxa"/>
            <w:tcBorders>
              <w:top w:val="single" w:sz="6" w:space="0" w:color="000000"/>
            </w:tcBorders>
          </w:tcPr>
          <w:p w:rsidR="00D810C4" w:rsidRDefault="00B55C40">
            <w:pPr>
              <w:pStyle w:val="TableParagraph"/>
              <w:spacing w:before="1"/>
              <w:ind w:left="26"/>
              <w:rPr>
                <w:i/>
                <w:sz w:val="12"/>
              </w:rPr>
            </w:pPr>
            <w:r>
              <w:rPr>
                <w:i/>
                <w:sz w:val="12"/>
              </w:rPr>
              <w:t>*Uncalled capital pertaining to investments</w:t>
            </w:r>
          </w:p>
        </w:tc>
        <w:tc>
          <w:tcPr>
            <w:tcW w:w="2070" w:type="dxa"/>
            <w:tcBorders>
              <w:top w:val="single" w:sz="6" w:space="0" w:color="000000"/>
            </w:tcBorders>
          </w:tcPr>
          <w:p w:rsidR="00D810C4" w:rsidRDefault="00D810C4">
            <w:pPr>
              <w:pStyle w:val="TableParagraph"/>
              <w:rPr>
                <w:sz w:val="10"/>
              </w:rPr>
            </w:pPr>
          </w:p>
        </w:tc>
        <w:tc>
          <w:tcPr>
            <w:tcW w:w="1408" w:type="dxa"/>
            <w:tcBorders>
              <w:top w:val="single" w:sz="6" w:space="0" w:color="000000"/>
            </w:tcBorders>
          </w:tcPr>
          <w:p w:rsidR="00D810C4" w:rsidRDefault="00D810C4">
            <w:pPr>
              <w:pStyle w:val="TableParagraph"/>
              <w:rPr>
                <w:sz w:val="10"/>
              </w:rPr>
            </w:pPr>
          </w:p>
        </w:tc>
        <w:tc>
          <w:tcPr>
            <w:tcW w:w="1155" w:type="dxa"/>
            <w:tcBorders>
              <w:top w:val="single" w:sz="6" w:space="0" w:color="000000"/>
            </w:tcBorders>
          </w:tcPr>
          <w:p w:rsidR="00D810C4" w:rsidRDefault="00D810C4">
            <w:pPr>
              <w:pStyle w:val="TableParagraph"/>
              <w:rPr>
                <w:sz w:val="10"/>
              </w:rPr>
            </w:pPr>
          </w:p>
        </w:tc>
      </w:tr>
      <w:tr w:rsidR="00D810C4">
        <w:trPr>
          <w:trHeight w:val="1327"/>
        </w:trPr>
        <w:tc>
          <w:tcPr>
            <w:tcW w:w="9555" w:type="dxa"/>
            <w:gridSpan w:val="4"/>
          </w:tcPr>
          <w:p w:rsidR="00D810C4" w:rsidRDefault="00B55C40">
            <w:pPr>
              <w:pStyle w:val="TableParagraph"/>
              <w:spacing w:before="24" w:line="264" w:lineRule="auto"/>
              <w:ind w:left="26" w:right="16"/>
              <w:jc w:val="both"/>
              <w:rPr>
                <w:sz w:val="12"/>
              </w:rPr>
            </w:pPr>
            <w:r>
              <w:rPr>
                <w:position w:val="6"/>
                <w:sz w:val="8"/>
              </w:rPr>
              <w:t xml:space="preserve">(1) </w:t>
            </w:r>
            <w:r>
              <w:rPr>
                <w:sz w:val="12"/>
              </w:rPr>
              <w:t xml:space="preserve">As at March 31, 2019, claims against the company not acknowledged as debts in respect of income tax matters amounted to </w:t>
            </w:r>
            <w:r>
              <w:rPr>
                <w:rFonts w:ascii="DejaVu Sans"/>
                <w:sz w:val="12"/>
              </w:rPr>
              <w:t>`</w:t>
            </w:r>
            <w:r>
              <w:rPr>
                <w:sz w:val="12"/>
              </w:rPr>
              <w:t>2,811 crore. These matters are pending before various Appellate Authorities and the management including its tax advisors expect that its position will likely be upheld on ultimate resolution and will not have a material adverse effect on the Company's financial position and results of operations.</w:t>
            </w:r>
          </w:p>
          <w:p w:rsidR="00D810C4" w:rsidRDefault="00D810C4">
            <w:pPr>
              <w:pStyle w:val="TableParagraph"/>
              <w:spacing w:before="7"/>
              <w:rPr>
                <w:sz w:val="13"/>
              </w:rPr>
            </w:pPr>
          </w:p>
          <w:p w:rsidR="00D810C4" w:rsidRDefault="00B55C40">
            <w:pPr>
              <w:pStyle w:val="TableParagraph"/>
              <w:ind w:left="26"/>
              <w:rPr>
                <w:sz w:val="12"/>
              </w:rPr>
            </w:pPr>
            <w:r>
              <w:rPr>
                <w:sz w:val="12"/>
              </w:rPr>
              <w:t xml:space="preserve">Amount paid to statutory authorities against the above tax claims amounted to </w:t>
            </w:r>
            <w:r>
              <w:rPr>
                <w:rFonts w:ascii="DejaVu Sans"/>
                <w:sz w:val="12"/>
              </w:rPr>
              <w:t>`</w:t>
            </w:r>
            <w:r>
              <w:rPr>
                <w:sz w:val="12"/>
              </w:rPr>
              <w:t>5,860 crore.</w:t>
            </w:r>
          </w:p>
          <w:p w:rsidR="00D810C4" w:rsidRDefault="00D810C4">
            <w:pPr>
              <w:pStyle w:val="TableParagraph"/>
              <w:spacing w:before="6"/>
              <w:rPr>
                <w:sz w:val="14"/>
              </w:rPr>
            </w:pPr>
          </w:p>
          <w:p w:rsidR="00D810C4" w:rsidRDefault="00B55C40">
            <w:pPr>
              <w:pStyle w:val="TableParagraph"/>
              <w:spacing w:line="266" w:lineRule="auto"/>
              <w:ind w:left="26" w:right="21"/>
              <w:jc w:val="both"/>
              <w:rPr>
                <w:sz w:val="12"/>
              </w:rPr>
            </w:pPr>
            <w:r>
              <w:rPr>
                <w:sz w:val="12"/>
              </w:rPr>
              <w:t>Subsequent to March 31, 2018, the Supreme Court of India ruled favorably in respect of certain income tax claims which have been given effect in the above disclosure of claims as of March 31, 2019.</w:t>
            </w:r>
          </w:p>
        </w:tc>
      </w:tr>
      <w:tr w:rsidR="00D810C4">
        <w:trPr>
          <w:trHeight w:val="464"/>
        </w:trPr>
        <w:tc>
          <w:tcPr>
            <w:tcW w:w="9555" w:type="dxa"/>
            <w:gridSpan w:val="4"/>
          </w:tcPr>
          <w:p w:rsidR="00D810C4" w:rsidRDefault="00B55C40">
            <w:pPr>
              <w:pStyle w:val="TableParagraph"/>
              <w:spacing w:before="61" w:line="266" w:lineRule="auto"/>
              <w:ind w:left="26" w:right="-9"/>
              <w:rPr>
                <w:sz w:val="12"/>
              </w:rPr>
            </w:pPr>
            <w:r>
              <w:rPr>
                <w:sz w:val="12"/>
              </w:rPr>
              <w:t>The Company is subject to legal proceedings and claims, which have arisen in the ordinary course of business. The Company’s management does not reasonably expect that these legal actions, when ultimately concluded and determined, will have a material and adverse effect on the Company’s results of operations or financial condition.</w:t>
            </w:r>
          </w:p>
        </w:tc>
      </w:tr>
      <w:tr w:rsidR="00D810C4">
        <w:trPr>
          <w:trHeight w:val="249"/>
        </w:trPr>
        <w:tc>
          <w:tcPr>
            <w:tcW w:w="4922" w:type="dxa"/>
          </w:tcPr>
          <w:p w:rsidR="00D810C4" w:rsidRDefault="00B55C40">
            <w:pPr>
              <w:pStyle w:val="TableParagraph"/>
              <w:spacing w:before="106" w:line="124" w:lineRule="exact"/>
              <w:ind w:left="26"/>
              <w:rPr>
                <w:b/>
                <w:sz w:val="12"/>
              </w:rPr>
            </w:pPr>
            <w:r>
              <w:rPr>
                <w:b/>
                <w:sz w:val="12"/>
              </w:rPr>
              <w:t>2.23 RELATED PARTY TRANSACTIONS</w:t>
            </w:r>
          </w:p>
        </w:tc>
        <w:tc>
          <w:tcPr>
            <w:tcW w:w="2070" w:type="dxa"/>
          </w:tcPr>
          <w:p w:rsidR="00D810C4" w:rsidRDefault="00D810C4">
            <w:pPr>
              <w:pStyle w:val="TableParagraph"/>
              <w:rPr>
                <w:sz w:val="10"/>
              </w:rPr>
            </w:pPr>
          </w:p>
        </w:tc>
        <w:tc>
          <w:tcPr>
            <w:tcW w:w="1408" w:type="dxa"/>
          </w:tcPr>
          <w:p w:rsidR="00D810C4" w:rsidRDefault="00D810C4">
            <w:pPr>
              <w:pStyle w:val="TableParagraph"/>
              <w:rPr>
                <w:sz w:val="10"/>
              </w:rPr>
            </w:pPr>
          </w:p>
        </w:tc>
        <w:tc>
          <w:tcPr>
            <w:tcW w:w="1155" w:type="dxa"/>
          </w:tcPr>
          <w:p w:rsidR="00D810C4" w:rsidRDefault="00D810C4">
            <w:pPr>
              <w:pStyle w:val="TableParagraph"/>
              <w:rPr>
                <w:sz w:val="10"/>
              </w:rPr>
            </w:pPr>
          </w:p>
        </w:tc>
      </w:tr>
      <w:tr w:rsidR="00D810C4">
        <w:trPr>
          <w:trHeight w:val="305"/>
        </w:trPr>
        <w:tc>
          <w:tcPr>
            <w:tcW w:w="4922" w:type="dxa"/>
            <w:tcBorders>
              <w:bottom w:val="single" w:sz="6" w:space="0" w:color="000000"/>
            </w:tcBorders>
          </w:tcPr>
          <w:p w:rsidR="00D810C4" w:rsidRDefault="00B55C40">
            <w:pPr>
              <w:pStyle w:val="TableParagraph"/>
              <w:ind w:left="26"/>
              <w:rPr>
                <w:sz w:val="12"/>
              </w:rPr>
            </w:pPr>
            <w:r>
              <w:rPr>
                <w:sz w:val="12"/>
              </w:rPr>
              <w:t>List of related parties:</w:t>
            </w:r>
          </w:p>
        </w:tc>
        <w:tc>
          <w:tcPr>
            <w:tcW w:w="2070" w:type="dxa"/>
            <w:tcBorders>
              <w:bottom w:val="single" w:sz="6" w:space="0" w:color="000000"/>
            </w:tcBorders>
          </w:tcPr>
          <w:p w:rsidR="00D810C4" w:rsidRDefault="00D810C4">
            <w:pPr>
              <w:pStyle w:val="TableParagraph"/>
              <w:rPr>
                <w:sz w:val="10"/>
              </w:rPr>
            </w:pPr>
          </w:p>
        </w:tc>
        <w:tc>
          <w:tcPr>
            <w:tcW w:w="1408" w:type="dxa"/>
            <w:tcBorders>
              <w:bottom w:val="single" w:sz="6" w:space="0" w:color="000000"/>
            </w:tcBorders>
          </w:tcPr>
          <w:p w:rsidR="00D810C4" w:rsidRDefault="00D810C4">
            <w:pPr>
              <w:pStyle w:val="TableParagraph"/>
              <w:rPr>
                <w:sz w:val="10"/>
              </w:rPr>
            </w:pPr>
          </w:p>
        </w:tc>
        <w:tc>
          <w:tcPr>
            <w:tcW w:w="1155" w:type="dxa"/>
            <w:tcBorders>
              <w:bottom w:val="single" w:sz="6" w:space="0" w:color="000000"/>
            </w:tcBorders>
          </w:tcPr>
          <w:p w:rsidR="00D810C4" w:rsidRDefault="00D810C4">
            <w:pPr>
              <w:pStyle w:val="TableParagraph"/>
              <w:rPr>
                <w:sz w:val="10"/>
              </w:rPr>
            </w:pPr>
          </w:p>
        </w:tc>
      </w:tr>
      <w:tr w:rsidR="00D810C4">
        <w:trPr>
          <w:trHeight w:val="145"/>
        </w:trPr>
        <w:tc>
          <w:tcPr>
            <w:tcW w:w="4922" w:type="dxa"/>
            <w:tcBorders>
              <w:top w:val="single" w:sz="6" w:space="0" w:color="000000"/>
            </w:tcBorders>
          </w:tcPr>
          <w:p w:rsidR="00D810C4" w:rsidRDefault="00B55C40">
            <w:pPr>
              <w:pStyle w:val="TableParagraph"/>
              <w:spacing w:before="4" w:line="121" w:lineRule="exact"/>
              <w:ind w:left="26"/>
              <w:rPr>
                <w:b/>
                <w:sz w:val="12"/>
              </w:rPr>
            </w:pPr>
            <w:r>
              <w:rPr>
                <w:b/>
                <w:sz w:val="12"/>
              </w:rPr>
              <w:t>Name of subsidiaries</w:t>
            </w:r>
          </w:p>
        </w:tc>
        <w:tc>
          <w:tcPr>
            <w:tcW w:w="2070" w:type="dxa"/>
            <w:tcBorders>
              <w:top w:val="single" w:sz="6" w:space="0" w:color="000000"/>
            </w:tcBorders>
          </w:tcPr>
          <w:p w:rsidR="00D810C4" w:rsidRDefault="00B55C40">
            <w:pPr>
              <w:pStyle w:val="TableParagraph"/>
              <w:spacing w:before="4" w:line="121" w:lineRule="exact"/>
              <w:ind w:left="239"/>
              <w:rPr>
                <w:b/>
                <w:sz w:val="12"/>
              </w:rPr>
            </w:pPr>
            <w:r>
              <w:rPr>
                <w:b/>
                <w:sz w:val="12"/>
              </w:rPr>
              <w:t>Country</w:t>
            </w:r>
          </w:p>
        </w:tc>
        <w:tc>
          <w:tcPr>
            <w:tcW w:w="2563" w:type="dxa"/>
            <w:gridSpan w:val="2"/>
            <w:tcBorders>
              <w:top w:val="single" w:sz="6" w:space="0" w:color="000000"/>
            </w:tcBorders>
          </w:tcPr>
          <w:p w:rsidR="00D810C4" w:rsidRDefault="00B55C40">
            <w:pPr>
              <w:pStyle w:val="TableParagraph"/>
              <w:tabs>
                <w:tab w:val="left" w:pos="927"/>
                <w:tab w:val="left" w:pos="2564"/>
              </w:tabs>
              <w:spacing w:before="4" w:line="121" w:lineRule="exact"/>
              <w:ind w:right="-15"/>
              <w:rPr>
                <w:b/>
                <w:sz w:val="12"/>
              </w:rPr>
            </w:pPr>
            <w:r>
              <w:rPr>
                <w:b/>
                <w:sz w:val="12"/>
                <w:u w:val="single"/>
              </w:rPr>
              <w:t xml:space="preserve"> </w:t>
            </w:r>
            <w:r>
              <w:rPr>
                <w:b/>
                <w:sz w:val="12"/>
                <w:u w:val="single"/>
              </w:rPr>
              <w:tab/>
              <w:t>Holdings as</w:t>
            </w:r>
            <w:r>
              <w:rPr>
                <w:b/>
                <w:spacing w:val="-3"/>
                <w:sz w:val="12"/>
                <w:u w:val="single"/>
              </w:rPr>
              <w:t xml:space="preserve"> </w:t>
            </w:r>
            <w:r>
              <w:rPr>
                <w:b/>
                <w:sz w:val="12"/>
                <w:u w:val="single"/>
              </w:rPr>
              <w:t>at</w:t>
            </w:r>
            <w:r>
              <w:rPr>
                <w:b/>
                <w:sz w:val="12"/>
                <w:u w:val="single"/>
              </w:rPr>
              <w:tab/>
            </w:r>
          </w:p>
        </w:tc>
      </w:tr>
      <w:tr w:rsidR="00D810C4">
        <w:trPr>
          <w:trHeight w:val="132"/>
        </w:trPr>
        <w:tc>
          <w:tcPr>
            <w:tcW w:w="4922" w:type="dxa"/>
            <w:tcBorders>
              <w:bottom w:val="single" w:sz="6" w:space="0" w:color="000000"/>
            </w:tcBorders>
          </w:tcPr>
          <w:p w:rsidR="00D810C4" w:rsidRDefault="00D810C4">
            <w:pPr>
              <w:pStyle w:val="TableParagraph"/>
              <w:rPr>
                <w:sz w:val="8"/>
              </w:rPr>
            </w:pPr>
          </w:p>
        </w:tc>
        <w:tc>
          <w:tcPr>
            <w:tcW w:w="2070" w:type="dxa"/>
            <w:tcBorders>
              <w:bottom w:val="single" w:sz="6" w:space="0" w:color="000000"/>
            </w:tcBorders>
          </w:tcPr>
          <w:p w:rsidR="00D810C4" w:rsidRDefault="00D810C4">
            <w:pPr>
              <w:pStyle w:val="TableParagraph"/>
              <w:rPr>
                <w:sz w:val="8"/>
              </w:rPr>
            </w:pPr>
          </w:p>
        </w:tc>
        <w:tc>
          <w:tcPr>
            <w:tcW w:w="1408" w:type="dxa"/>
            <w:tcBorders>
              <w:bottom w:val="single" w:sz="6" w:space="0" w:color="000000"/>
            </w:tcBorders>
          </w:tcPr>
          <w:p w:rsidR="00D810C4" w:rsidRDefault="00B55C40">
            <w:pPr>
              <w:pStyle w:val="TableParagraph"/>
              <w:spacing w:line="113" w:lineRule="exact"/>
              <w:ind w:left="276"/>
              <w:rPr>
                <w:b/>
                <w:sz w:val="12"/>
              </w:rPr>
            </w:pPr>
            <w:r>
              <w:rPr>
                <w:b/>
                <w:sz w:val="12"/>
              </w:rPr>
              <w:t>March 31, 2019</w:t>
            </w:r>
          </w:p>
        </w:tc>
        <w:tc>
          <w:tcPr>
            <w:tcW w:w="1155" w:type="dxa"/>
            <w:tcBorders>
              <w:bottom w:val="single" w:sz="6" w:space="0" w:color="000000"/>
            </w:tcBorders>
          </w:tcPr>
          <w:p w:rsidR="00D810C4" w:rsidRDefault="00B55C40">
            <w:pPr>
              <w:pStyle w:val="TableParagraph"/>
              <w:spacing w:line="113" w:lineRule="exact"/>
              <w:ind w:right="26"/>
              <w:jc w:val="right"/>
              <w:rPr>
                <w:b/>
                <w:sz w:val="12"/>
              </w:rPr>
            </w:pPr>
            <w:r>
              <w:rPr>
                <w:b/>
                <w:sz w:val="12"/>
              </w:rPr>
              <w:t>March 31, 2018</w:t>
            </w:r>
          </w:p>
        </w:tc>
      </w:tr>
      <w:tr w:rsidR="00D810C4">
        <w:trPr>
          <w:trHeight w:val="146"/>
        </w:trPr>
        <w:tc>
          <w:tcPr>
            <w:tcW w:w="4922" w:type="dxa"/>
            <w:tcBorders>
              <w:top w:val="single" w:sz="6" w:space="0" w:color="000000"/>
            </w:tcBorders>
          </w:tcPr>
          <w:p w:rsidR="00D810C4" w:rsidRDefault="00B55C40">
            <w:pPr>
              <w:pStyle w:val="TableParagraph"/>
              <w:spacing w:before="2" w:line="125" w:lineRule="exact"/>
              <w:ind w:left="26"/>
              <w:rPr>
                <w:sz w:val="12"/>
              </w:rPr>
            </w:pPr>
            <w:r>
              <w:rPr>
                <w:sz w:val="12"/>
              </w:rPr>
              <w:t>Infosys Technologies (China) Co. Limited (Infosys China)</w:t>
            </w:r>
          </w:p>
        </w:tc>
        <w:tc>
          <w:tcPr>
            <w:tcW w:w="2070" w:type="dxa"/>
            <w:tcBorders>
              <w:top w:val="single" w:sz="6" w:space="0" w:color="000000"/>
            </w:tcBorders>
          </w:tcPr>
          <w:p w:rsidR="00D810C4" w:rsidRDefault="00B55C40">
            <w:pPr>
              <w:pStyle w:val="TableParagraph"/>
              <w:spacing w:before="2" w:line="125" w:lineRule="exact"/>
              <w:ind w:left="239"/>
              <w:rPr>
                <w:sz w:val="12"/>
              </w:rPr>
            </w:pPr>
            <w:r>
              <w:rPr>
                <w:sz w:val="12"/>
              </w:rPr>
              <w:t>China</w:t>
            </w:r>
          </w:p>
        </w:tc>
        <w:tc>
          <w:tcPr>
            <w:tcW w:w="1408" w:type="dxa"/>
            <w:tcBorders>
              <w:top w:val="single" w:sz="6" w:space="0" w:color="000000"/>
            </w:tcBorders>
          </w:tcPr>
          <w:p w:rsidR="00D810C4" w:rsidRDefault="00B55C40">
            <w:pPr>
              <w:pStyle w:val="TableParagraph"/>
              <w:spacing w:before="2" w:line="125" w:lineRule="exact"/>
              <w:ind w:left="795"/>
              <w:rPr>
                <w:sz w:val="12"/>
              </w:rPr>
            </w:pPr>
            <w:r>
              <w:rPr>
                <w:sz w:val="12"/>
              </w:rPr>
              <w:t>100%</w:t>
            </w:r>
          </w:p>
        </w:tc>
        <w:tc>
          <w:tcPr>
            <w:tcW w:w="1155" w:type="dxa"/>
            <w:tcBorders>
              <w:top w:val="single" w:sz="6" w:space="0" w:color="000000"/>
            </w:tcBorders>
          </w:tcPr>
          <w:p w:rsidR="00D810C4" w:rsidRDefault="00B55C40">
            <w:pPr>
              <w:pStyle w:val="TableParagraph"/>
              <w:spacing w:before="2" w:line="125" w:lineRule="exact"/>
              <w:ind w:right="26"/>
              <w:jc w:val="right"/>
              <w:rPr>
                <w:sz w:val="12"/>
              </w:rPr>
            </w:pPr>
            <w:r>
              <w:rPr>
                <w:sz w:val="12"/>
              </w:rPr>
              <w:t>100%</w:t>
            </w:r>
          </w:p>
        </w:tc>
      </w:tr>
      <w:tr w:rsidR="00D810C4">
        <w:trPr>
          <w:trHeight w:val="146"/>
        </w:trPr>
        <w:tc>
          <w:tcPr>
            <w:tcW w:w="4922" w:type="dxa"/>
          </w:tcPr>
          <w:p w:rsidR="00D810C4" w:rsidRDefault="00B55C40">
            <w:pPr>
              <w:pStyle w:val="TableParagraph"/>
              <w:spacing w:before="1" w:line="125" w:lineRule="exact"/>
              <w:ind w:left="26"/>
              <w:rPr>
                <w:sz w:val="12"/>
              </w:rPr>
            </w:pPr>
            <w:r>
              <w:rPr>
                <w:sz w:val="12"/>
              </w:rPr>
              <w:t>Infosys Technologies S. de R. L. de C. V. (Infosys Mexico)</w:t>
            </w:r>
          </w:p>
        </w:tc>
        <w:tc>
          <w:tcPr>
            <w:tcW w:w="2070" w:type="dxa"/>
          </w:tcPr>
          <w:p w:rsidR="00D810C4" w:rsidRDefault="00B55C40">
            <w:pPr>
              <w:pStyle w:val="TableParagraph"/>
              <w:spacing w:before="1" w:line="125" w:lineRule="exact"/>
              <w:ind w:left="239"/>
              <w:rPr>
                <w:sz w:val="12"/>
              </w:rPr>
            </w:pPr>
            <w:r>
              <w:rPr>
                <w:sz w:val="12"/>
              </w:rPr>
              <w:t>Mexico</w:t>
            </w:r>
          </w:p>
        </w:tc>
        <w:tc>
          <w:tcPr>
            <w:tcW w:w="1408" w:type="dxa"/>
          </w:tcPr>
          <w:p w:rsidR="00D810C4" w:rsidRDefault="00B55C40">
            <w:pPr>
              <w:pStyle w:val="TableParagraph"/>
              <w:spacing w:before="1" w:line="125" w:lineRule="exact"/>
              <w:ind w:left="795"/>
              <w:rPr>
                <w:sz w:val="12"/>
              </w:rPr>
            </w:pPr>
            <w:r>
              <w:rPr>
                <w:sz w:val="12"/>
              </w:rPr>
              <w:t>100%</w:t>
            </w:r>
          </w:p>
        </w:tc>
        <w:tc>
          <w:tcPr>
            <w:tcW w:w="1155" w:type="dxa"/>
          </w:tcPr>
          <w:p w:rsidR="00D810C4" w:rsidRDefault="00B55C40">
            <w:pPr>
              <w:pStyle w:val="TableParagraph"/>
              <w:spacing w:before="1" w:line="125" w:lineRule="exact"/>
              <w:ind w:right="26"/>
              <w:jc w:val="right"/>
              <w:rPr>
                <w:sz w:val="12"/>
              </w:rPr>
            </w:pPr>
            <w:r>
              <w:rPr>
                <w:sz w:val="12"/>
              </w:rPr>
              <w:t>100%</w:t>
            </w:r>
          </w:p>
        </w:tc>
      </w:tr>
      <w:tr w:rsidR="00D810C4">
        <w:trPr>
          <w:trHeight w:val="146"/>
        </w:trPr>
        <w:tc>
          <w:tcPr>
            <w:tcW w:w="4922" w:type="dxa"/>
          </w:tcPr>
          <w:p w:rsidR="00D810C4" w:rsidRDefault="00B55C40">
            <w:pPr>
              <w:pStyle w:val="TableParagraph"/>
              <w:spacing w:before="1" w:line="125" w:lineRule="exact"/>
              <w:ind w:left="26"/>
              <w:rPr>
                <w:sz w:val="12"/>
              </w:rPr>
            </w:pPr>
            <w:r>
              <w:rPr>
                <w:sz w:val="12"/>
              </w:rPr>
              <w:t>Infosys Technologies (Sweden) AB. (Infosys Sweden)</w:t>
            </w:r>
          </w:p>
        </w:tc>
        <w:tc>
          <w:tcPr>
            <w:tcW w:w="2070" w:type="dxa"/>
          </w:tcPr>
          <w:p w:rsidR="00D810C4" w:rsidRDefault="00B55C40">
            <w:pPr>
              <w:pStyle w:val="TableParagraph"/>
              <w:spacing w:before="1" w:line="125" w:lineRule="exact"/>
              <w:ind w:left="239"/>
              <w:rPr>
                <w:sz w:val="12"/>
              </w:rPr>
            </w:pPr>
            <w:r>
              <w:rPr>
                <w:sz w:val="12"/>
              </w:rPr>
              <w:t>Sweden</w:t>
            </w:r>
          </w:p>
        </w:tc>
        <w:tc>
          <w:tcPr>
            <w:tcW w:w="1408" w:type="dxa"/>
          </w:tcPr>
          <w:p w:rsidR="00D810C4" w:rsidRDefault="00B55C40">
            <w:pPr>
              <w:pStyle w:val="TableParagraph"/>
              <w:spacing w:before="1" w:line="125" w:lineRule="exact"/>
              <w:ind w:left="795"/>
              <w:rPr>
                <w:sz w:val="12"/>
              </w:rPr>
            </w:pPr>
            <w:r>
              <w:rPr>
                <w:sz w:val="12"/>
              </w:rPr>
              <w:t>100%</w:t>
            </w:r>
          </w:p>
        </w:tc>
        <w:tc>
          <w:tcPr>
            <w:tcW w:w="1155" w:type="dxa"/>
          </w:tcPr>
          <w:p w:rsidR="00D810C4" w:rsidRDefault="00B55C40">
            <w:pPr>
              <w:pStyle w:val="TableParagraph"/>
              <w:spacing w:before="1" w:line="125" w:lineRule="exact"/>
              <w:ind w:right="26"/>
              <w:jc w:val="right"/>
              <w:rPr>
                <w:sz w:val="12"/>
              </w:rPr>
            </w:pPr>
            <w:r>
              <w:rPr>
                <w:sz w:val="12"/>
              </w:rPr>
              <w:t>100%</w:t>
            </w:r>
          </w:p>
        </w:tc>
      </w:tr>
      <w:tr w:rsidR="00D810C4">
        <w:trPr>
          <w:trHeight w:val="146"/>
        </w:trPr>
        <w:tc>
          <w:tcPr>
            <w:tcW w:w="4922" w:type="dxa"/>
          </w:tcPr>
          <w:p w:rsidR="00D810C4" w:rsidRDefault="00B55C40">
            <w:pPr>
              <w:pStyle w:val="TableParagraph"/>
              <w:spacing w:before="1" w:line="125" w:lineRule="exact"/>
              <w:ind w:left="26"/>
              <w:rPr>
                <w:sz w:val="12"/>
              </w:rPr>
            </w:pPr>
            <w:r>
              <w:rPr>
                <w:sz w:val="12"/>
              </w:rPr>
              <w:t>Infosys Technologies (Shanghai) Company Limited (Infosys Shanghai)</w:t>
            </w:r>
          </w:p>
        </w:tc>
        <w:tc>
          <w:tcPr>
            <w:tcW w:w="2070" w:type="dxa"/>
          </w:tcPr>
          <w:p w:rsidR="00D810C4" w:rsidRDefault="00B55C40">
            <w:pPr>
              <w:pStyle w:val="TableParagraph"/>
              <w:spacing w:before="1" w:line="125" w:lineRule="exact"/>
              <w:ind w:left="239"/>
              <w:rPr>
                <w:sz w:val="12"/>
              </w:rPr>
            </w:pPr>
            <w:r>
              <w:rPr>
                <w:sz w:val="12"/>
              </w:rPr>
              <w:t>China</w:t>
            </w:r>
          </w:p>
        </w:tc>
        <w:tc>
          <w:tcPr>
            <w:tcW w:w="1408" w:type="dxa"/>
          </w:tcPr>
          <w:p w:rsidR="00D810C4" w:rsidRDefault="00B55C40">
            <w:pPr>
              <w:pStyle w:val="TableParagraph"/>
              <w:spacing w:before="1" w:line="125" w:lineRule="exact"/>
              <w:ind w:left="795"/>
              <w:rPr>
                <w:sz w:val="12"/>
              </w:rPr>
            </w:pPr>
            <w:r>
              <w:rPr>
                <w:sz w:val="12"/>
              </w:rPr>
              <w:t>100%</w:t>
            </w:r>
          </w:p>
        </w:tc>
        <w:tc>
          <w:tcPr>
            <w:tcW w:w="1155" w:type="dxa"/>
          </w:tcPr>
          <w:p w:rsidR="00D810C4" w:rsidRDefault="00B55C40">
            <w:pPr>
              <w:pStyle w:val="TableParagraph"/>
              <w:spacing w:before="1" w:line="125" w:lineRule="exact"/>
              <w:ind w:right="26"/>
              <w:jc w:val="right"/>
              <w:rPr>
                <w:sz w:val="12"/>
              </w:rPr>
            </w:pPr>
            <w:r>
              <w:rPr>
                <w:sz w:val="12"/>
              </w:rPr>
              <w:t>100%</w:t>
            </w:r>
          </w:p>
        </w:tc>
      </w:tr>
      <w:tr w:rsidR="00D810C4">
        <w:trPr>
          <w:trHeight w:val="146"/>
        </w:trPr>
        <w:tc>
          <w:tcPr>
            <w:tcW w:w="4922" w:type="dxa"/>
          </w:tcPr>
          <w:p w:rsidR="00D810C4" w:rsidRDefault="00B55C40">
            <w:pPr>
              <w:pStyle w:val="TableParagraph"/>
              <w:spacing w:before="1" w:line="125" w:lineRule="exact"/>
              <w:ind w:left="26"/>
              <w:rPr>
                <w:sz w:val="12"/>
              </w:rPr>
            </w:pPr>
            <w:r>
              <w:rPr>
                <w:sz w:val="12"/>
              </w:rPr>
              <w:t>Infosys Tecnologia DO Brasil LTDA. (Infosys Brasil)</w:t>
            </w:r>
          </w:p>
        </w:tc>
        <w:tc>
          <w:tcPr>
            <w:tcW w:w="2070" w:type="dxa"/>
          </w:tcPr>
          <w:p w:rsidR="00D810C4" w:rsidRDefault="00B55C40">
            <w:pPr>
              <w:pStyle w:val="TableParagraph"/>
              <w:spacing w:before="1" w:line="125" w:lineRule="exact"/>
              <w:ind w:left="239"/>
              <w:rPr>
                <w:sz w:val="12"/>
              </w:rPr>
            </w:pPr>
            <w:r>
              <w:rPr>
                <w:sz w:val="12"/>
              </w:rPr>
              <w:t>Brazil</w:t>
            </w:r>
          </w:p>
        </w:tc>
        <w:tc>
          <w:tcPr>
            <w:tcW w:w="1408" w:type="dxa"/>
          </w:tcPr>
          <w:p w:rsidR="00D810C4" w:rsidRDefault="00B55C40">
            <w:pPr>
              <w:pStyle w:val="TableParagraph"/>
              <w:spacing w:before="1" w:line="125" w:lineRule="exact"/>
              <w:ind w:left="795"/>
              <w:rPr>
                <w:sz w:val="12"/>
              </w:rPr>
            </w:pPr>
            <w:r>
              <w:rPr>
                <w:sz w:val="12"/>
              </w:rPr>
              <w:t>100%</w:t>
            </w:r>
          </w:p>
        </w:tc>
        <w:tc>
          <w:tcPr>
            <w:tcW w:w="1155" w:type="dxa"/>
          </w:tcPr>
          <w:p w:rsidR="00D810C4" w:rsidRDefault="00B55C40">
            <w:pPr>
              <w:pStyle w:val="TableParagraph"/>
              <w:spacing w:before="1" w:line="125" w:lineRule="exact"/>
              <w:ind w:right="26"/>
              <w:jc w:val="right"/>
              <w:rPr>
                <w:sz w:val="12"/>
              </w:rPr>
            </w:pPr>
            <w:r>
              <w:rPr>
                <w:sz w:val="12"/>
              </w:rPr>
              <w:t>100%</w:t>
            </w:r>
          </w:p>
        </w:tc>
      </w:tr>
      <w:tr w:rsidR="00D810C4">
        <w:trPr>
          <w:trHeight w:val="146"/>
        </w:trPr>
        <w:tc>
          <w:tcPr>
            <w:tcW w:w="4922" w:type="dxa"/>
          </w:tcPr>
          <w:p w:rsidR="00D810C4" w:rsidRDefault="00B55C40">
            <w:pPr>
              <w:pStyle w:val="TableParagraph"/>
              <w:spacing w:before="1" w:line="125" w:lineRule="exact"/>
              <w:ind w:left="26"/>
              <w:rPr>
                <w:sz w:val="12"/>
              </w:rPr>
            </w:pPr>
            <w:r>
              <w:rPr>
                <w:sz w:val="12"/>
              </w:rPr>
              <w:t>Infosys Nova Holdings LLC. (Infosys Nova)</w:t>
            </w:r>
          </w:p>
        </w:tc>
        <w:tc>
          <w:tcPr>
            <w:tcW w:w="2070" w:type="dxa"/>
          </w:tcPr>
          <w:p w:rsidR="00D810C4" w:rsidRDefault="00B55C40">
            <w:pPr>
              <w:pStyle w:val="TableParagraph"/>
              <w:spacing w:before="1" w:line="125" w:lineRule="exact"/>
              <w:ind w:left="239"/>
              <w:rPr>
                <w:sz w:val="12"/>
              </w:rPr>
            </w:pPr>
            <w:r>
              <w:rPr>
                <w:sz w:val="12"/>
              </w:rPr>
              <w:t>U.S.</w:t>
            </w:r>
          </w:p>
        </w:tc>
        <w:tc>
          <w:tcPr>
            <w:tcW w:w="1408" w:type="dxa"/>
          </w:tcPr>
          <w:p w:rsidR="00D810C4" w:rsidRDefault="00B55C40">
            <w:pPr>
              <w:pStyle w:val="TableParagraph"/>
              <w:spacing w:before="1" w:line="125" w:lineRule="exact"/>
              <w:ind w:left="795"/>
              <w:rPr>
                <w:sz w:val="12"/>
              </w:rPr>
            </w:pPr>
            <w:r>
              <w:rPr>
                <w:sz w:val="12"/>
              </w:rPr>
              <w:t>100%</w:t>
            </w:r>
          </w:p>
        </w:tc>
        <w:tc>
          <w:tcPr>
            <w:tcW w:w="1155" w:type="dxa"/>
          </w:tcPr>
          <w:p w:rsidR="00D810C4" w:rsidRDefault="00B55C40">
            <w:pPr>
              <w:pStyle w:val="TableParagraph"/>
              <w:spacing w:before="1" w:line="125" w:lineRule="exact"/>
              <w:ind w:right="26"/>
              <w:jc w:val="right"/>
              <w:rPr>
                <w:sz w:val="12"/>
              </w:rPr>
            </w:pPr>
            <w:r>
              <w:rPr>
                <w:sz w:val="12"/>
              </w:rPr>
              <w:t>100%</w:t>
            </w:r>
          </w:p>
        </w:tc>
      </w:tr>
      <w:tr w:rsidR="00D810C4">
        <w:trPr>
          <w:trHeight w:val="146"/>
        </w:trPr>
        <w:tc>
          <w:tcPr>
            <w:tcW w:w="4922" w:type="dxa"/>
          </w:tcPr>
          <w:p w:rsidR="00D810C4" w:rsidRDefault="00B55C40">
            <w:pPr>
              <w:pStyle w:val="TableParagraph"/>
              <w:spacing w:before="1" w:line="125" w:lineRule="exact"/>
              <w:ind w:left="26"/>
              <w:rPr>
                <w:sz w:val="12"/>
              </w:rPr>
            </w:pPr>
            <w:r>
              <w:rPr>
                <w:sz w:val="12"/>
              </w:rPr>
              <w:t>EdgeVerve Systems Limited (EdgeVerve)</w:t>
            </w:r>
          </w:p>
        </w:tc>
        <w:tc>
          <w:tcPr>
            <w:tcW w:w="2070" w:type="dxa"/>
          </w:tcPr>
          <w:p w:rsidR="00D810C4" w:rsidRDefault="00B55C40">
            <w:pPr>
              <w:pStyle w:val="TableParagraph"/>
              <w:spacing w:before="1" w:line="125" w:lineRule="exact"/>
              <w:ind w:left="239"/>
              <w:rPr>
                <w:sz w:val="12"/>
              </w:rPr>
            </w:pPr>
            <w:r>
              <w:rPr>
                <w:sz w:val="12"/>
              </w:rPr>
              <w:t>India</w:t>
            </w:r>
          </w:p>
        </w:tc>
        <w:tc>
          <w:tcPr>
            <w:tcW w:w="1408" w:type="dxa"/>
          </w:tcPr>
          <w:p w:rsidR="00D810C4" w:rsidRDefault="00B55C40">
            <w:pPr>
              <w:pStyle w:val="TableParagraph"/>
              <w:spacing w:before="1" w:line="125" w:lineRule="exact"/>
              <w:ind w:left="795"/>
              <w:rPr>
                <w:sz w:val="12"/>
              </w:rPr>
            </w:pPr>
            <w:r>
              <w:rPr>
                <w:sz w:val="12"/>
              </w:rPr>
              <w:t>100%</w:t>
            </w:r>
          </w:p>
        </w:tc>
        <w:tc>
          <w:tcPr>
            <w:tcW w:w="1155" w:type="dxa"/>
          </w:tcPr>
          <w:p w:rsidR="00D810C4" w:rsidRDefault="00B55C40">
            <w:pPr>
              <w:pStyle w:val="TableParagraph"/>
              <w:spacing w:before="1" w:line="125" w:lineRule="exact"/>
              <w:ind w:right="26"/>
              <w:jc w:val="right"/>
              <w:rPr>
                <w:sz w:val="12"/>
              </w:rPr>
            </w:pPr>
            <w:r>
              <w:rPr>
                <w:sz w:val="12"/>
              </w:rPr>
              <w:t>100%</w:t>
            </w:r>
          </w:p>
        </w:tc>
      </w:tr>
      <w:tr w:rsidR="00D810C4">
        <w:trPr>
          <w:trHeight w:val="151"/>
        </w:trPr>
        <w:tc>
          <w:tcPr>
            <w:tcW w:w="4922" w:type="dxa"/>
          </w:tcPr>
          <w:p w:rsidR="00D810C4" w:rsidRDefault="00B55C40">
            <w:pPr>
              <w:pStyle w:val="TableParagraph"/>
              <w:spacing w:before="8" w:line="123" w:lineRule="exact"/>
              <w:ind w:left="26"/>
              <w:rPr>
                <w:sz w:val="12"/>
              </w:rPr>
            </w:pPr>
            <w:r>
              <w:rPr>
                <w:sz w:val="12"/>
              </w:rPr>
              <w:t>Infosys Austria GmbH</w:t>
            </w:r>
            <w:r>
              <w:rPr>
                <w:i/>
                <w:position w:val="5"/>
                <w:sz w:val="7"/>
              </w:rPr>
              <w:t xml:space="preserve">(1) </w:t>
            </w:r>
            <w:r>
              <w:rPr>
                <w:sz w:val="12"/>
              </w:rPr>
              <w:t>(formerly Lodestone Management Consultants GmbH)</w:t>
            </w:r>
          </w:p>
        </w:tc>
        <w:tc>
          <w:tcPr>
            <w:tcW w:w="2070" w:type="dxa"/>
          </w:tcPr>
          <w:p w:rsidR="00D810C4" w:rsidRDefault="00B55C40">
            <w:pPr>
              <w:pStyle w:val="TableParagraph"/>
              <w:spacing w:before="2" w:line="130" w:lineRule="exact"/>
              <w:ind w:left="239"/>
              <w:rPr>
                <w:sz w:val="12"/>
              </w:rPr>
            </w:pPr>
            <w:r>
              <w:rPr>
                <w:sz w:val="12"/>
              </w:rPr>
              <w:t>Austria</w:t>
            </w:r>
          </w:p>
        </w:tc>
        <w:tc>
          <w:tcPr>
            <w:tcW w:w="1408" w:type="dxa"/>
          </w:tcPr>
          <w:p w:rsidR="00D810C4" w:rsidRDefault="00B55C40">
            <w:pPr>
              <w:pStyle w:val="TableParagraph"/>
              <w:spacing w:before="2" w:line="130" w:lineRule="exact"/>
              <w:ind w:left="795"/>
              <w:rPr>
                <w:sz w:val="12"/>
              </w:rPr>
            </w:pPr>
            <w:r>
              <w:rPr>
                <w:sz w:val="12"/>
              </w:rPr>
              <w:t>100%</w:t>
            </w:r>
          </w:p>
        </w:tc>
        <w:tc>
          <w:tcPr>
            <w:tcW w:w="1155" w:type="dxa"/>
          </w:tcPr>
          <w:p w:rsidR="00D810C4" w:rsidRDefault="00B55C40">
            <w:pPr>
              <w:pStyle w:val="TableParagraph"/>
              <w:spacing w:before="2" w:line="130" w:lineRule="exact"/>
              <w:ind w:right="26"/>
              <w:jc w:val="right"/>
              <w:rPr>
                <w:sz w:val="12"/>
              </w:rPr>
            </w:pPr>
            <w:r>
              <w:rPr>
                <w:sz w:val="12"/>
              </w:rPr>
              <w:t>100%</w:t>
            </w:r>
          </w:p>
        </w:tc>
      </w:tr>
      <w:tr w:rsidR="00D810C4">
        <w:trPr>
          <w:trHeight w:val="159"/>
        </w:trPr>
        <w:tc>
          <w:tcPr>
            <w:tcW w:w="4922" w:type="dxa"/>
          </w:tcPr>
          <w:p w:rsidR="00D810C4" w:rsidRDefault="00B55C40">
            <w:pPr>
              <w:pStyle w:val="TableParagraph"/>
              <w:spacing w:line="135" w:lineRule="exact"/>
              <w:ind w:left="26"/>
              <w:rPr>
                <w:sz w:val="12"/>
              </w:rPr>
            </w:pPr>
            <w:r>
              <w:rPr>
                <w:sz w:val="12"/>
              </w:rPr>
              <w:t>Skava Systems Pvt. Ltd. (Skava Systems)</w:t>
            </w:r>
          </w:p>
        </w:tc>
        <w:tc>
          <w:tcPr>
            <w:tcW w:w="2070" w:type="dxa"/>
          </w:tcPr>
          <w:p w:rsidR="00D810C4" w:rsidRDefault="00B55C40">
            <w:pPr>
              <w:pStyle w:val="TableParagraph"/>
              <w:spacing w:line="135" w:lineRule="exact"/>
              <w:ind w:left="239"/>
              <w:rPr>
                <w:sz w:val="12"/>
              </w:rPr>
            </w:pPr>
            <w:r>
              <w:rPr>
                <w:sz w:val="12"/>
              </w:rPr>
              <w:t>India</w:t>
            </w:r>
          </w:p>
        </w:tc>
        <w:tc>
          <w:tcPr>
            <w:tcW w:w="1408" w:type="dxa"/>
          </w:tcPr>
          <w:p w:rsidR="00D810C4" w:rsidRDefault="00B55C40">
            <w:pPr>
              <w:pStyle w:val="TableParagraph"/>
              <w:spacing w:line="135" w:lineRule="exact"/>
              <w:ind w:left="795"/>
              <w:rPr>
                <w:sz w:val="12"/>
              </w:rPr>
            </w:pPr>
            <w:r>
              <w:rPr>
                <w:sz w:val="12"/>
              </w:rPr>
              <w:t>100%</w:t>
            </w:r>
          </w:p>
        </w:tc>
        <w:tc>
          <w:tcPr>
            <w:tcW w:w="1155" w:type="dxa"/>
          </w:tcPr>
          <w:p w:rsidR="00D810C4" w:rsidRDefault="00B55C40">
            <w:pPr>
              <w:pStyle w:val="TableParagraph"/>
              <w:spacing w:line="135" w:lineRule="exact"/>
              <w:ind w:right="26"/>
              <w:jc w:val="right"/>
              <w:rPr>
                <w:sz w:val="12"/>
              </w:rPr>
            </w:pPr>
            <w:r>
              <w:rPr>
                <w:sz w:val="12"/>
              </w:rPr>
              <w:t>100%</w:t>
            </w:r>
          </w:p>
        </w:tc>
      </w:tr>
      <w:tr w:rsidR="00D810C4">
        <w:trPr>
          <w:trHeight w:val="163"/>
        </w:trPr>
        <w:tc>
          <w:tcPr>
            <w:tcW w:w="4922" w:type="dxa"/>
          </w:tcPr>
          <w:p w:rsidR="00D810C4" w:rsidRDefault="00B55C40">
            <w:pPr>
              <w:pStyle w:val="TableParagraph"/>
              <w:spacing w:before="19" w:line="124" w:lineRule="exact"/>
              <w:ind w:left="26"/>
              <w:rPr>
                <w:sz w:val="12"/>
              </w:rPr>
            </w:pPr>
            <w:r>
              <w:rPr>
                <w:sz w:val="12"/>
              </w:rPr>
              <w:t>Kallidus Inc. (Kallidus)</w:t>
            </w:r>
          </w:p>
        </w:tc>
        <w:tc>
          <w:tcPr>
            <w:tcW w:w="2070" w:type="dxa"/>
          </w:tcPr>
          <w:p w:rsidR="00D810C4" w:rsidRDefault="00B55C40">
            <w:pPr>
              <w:pStyle w:val="TableParagraph"/>
              <w:spacing w:before="19" w:line="124" w:lineRule="exact"/>
              <w:ind w:left="239"/>
              <w:rPr>
                <w:sz w:val="12"/>
              </w:rPr>
            </w:pPr>
            <w:r>
              <w:rPr>
                <w:sz w:val="12"/>
              </w:rPr>
              <w:t>U.S.</w:t>
            </w:r>
          </w:p>
        </w:tc>
        <w:tc>
          <w:tcPr>
            <w:tcW w:w="1408" w:type="dxa"/>
          </w:tcPr>
          <w:p w:rsidR="00D810C4" w:rsidRDefault="00B55C40">
            <w:pPr>
              <w:pStyle w:val="TableParagraph"/>
              <w:spacing w:before="19" w:line="124" w:lineRule="exact"/>
              <w:ind w:left="795"/>
              <w:rPr>
                <w:sz w:val="12"/>
              </w:rPr>
            </w:pPr>
            <w:r>
              <w:rPr>
                <w:sz w:val="12"/>
              </w:rPr>
              <w:t>100%</w:t>
            </w:r>
          </w:p>
        </w:tc>
        <w:tc>
          <w:tcPr>
            <w:tcW w:w="1155" w:type="dxa"/>
          </w:tcPr>
          <w:p w:rsidR="00D810C4" w:rsidRDefault="00B55C40">
            <w:pPr>
              <w:pStyle w:val="TableParagraph"/>
              <w:spacing w:before="19" w:line="124" w:lineRule="exact"/>
              <w:ind w:right="26"/>
              <w:jc w:val="right"/>
              <w:rPr>
                <w:sz w:val="12"/>
              </w:rPr>
            </w:pPr>
            <w:r>
              <w:rPr>
                <w:sz w:val="12"/>
              </w:rPr>
              <w:t>100%</w:t>
            </w:r>
          </w:p>
        </w:tc>
      </w:tr>
      <w:tr w:rsidR="00D810C4">
        <w:trPr>
          <w:trHeight w:val="166"/>
        </w:trPr>
        <w:tc>
          <w:tcPr>
            <w:tcW w:w="4922" w:type="dxa"/>
          </w:tcPr>
          <w:p w:rsidR="00D810C4" w:rsidRDefault="00B55C40">
            <w:pPr>
              <w:pStyle w:val="TableParagraph"/>
              <w:spacing w:before="24" w:line="123" w:lineRule="exact"/>
              <w:ind w:left="26"/>
              <w:rPr>
                <w:i/>
                <w:sz w:val="12"/>
              </w:rPr>
            </w:pPr>
            <w:r>
              <w:rPr>
                <w:sz w:val="12"/>
              </w:rPr>
              <w:t>Infosys Chile SpA</w:t>
            </w:r>
            <w:r>
              <w:rPr>
                <w:i/>
                <w:sz w:val="12"/>
                <w:vertAlign w:val="superscript"/>
              </w:rPr>
              <w:t>(2)</w:t>
            </w:r>
          </w:p>
        </w:tc>
        <w:tc>
          <w:tcPr>
            <w:tcW w:w="2070" w:type="dxa"/>
          </w:tcPr>
          <w:p w:rsidR="00D810C4" w:rsidRDefault="00B55C40">
            <w:pPr>
              <w:pStyle w:val="TableParagraph"/>
              <w:spacing w:before="2"/>
              <w:ind w:left="239"/>
              <w:rPr>
                <w:sz w:val="12"/>
              </w:rPr>
            </w:pPr>
            <w:r>
              <w:rPr>
                <w:sz w:val="12"/>
              </w:rPr>
              <w:t>Chile</w:t>
            </w:r>
          </w:p>
        </w:tc>
        <w:tc>
          <w:tcPr>
            <w:tcW w:w="1408" w:type="dxa"/>
          </w:tcPr>
          <w:p w:rsidR="00D810C4" w:rsidRDefault="00B55C40">
            <w:pPr>
              <w:pStyle w:val="TableParagraph"/>
              <w:spacing w:before="2"/>
              <w:ind w:left="795"/>
              <w:rPr>
                <w:sz w:val="12"/>
              </w:rPr>
            </w:pPr>
            <w:r>
              <w:rPr>
                <w:sz w:val="12"/>
              </w:rPr>
              <w:t>100%</w:t>
            </w:r>
          </w:p>
        </w:tc>
        <w:tc>
          <w:tcPr>
            <w:tcW w:w="1155" w:type="dxa"/>
          </w:tcPr>
          <w:p w:rsidR="00D810C4" w:rsidRDefault="00B55C40">
            <w:pPr>
              <w:pStyle w:val="TableParagraph"/>
              <w:spacing w:before="2"/>
              <w:ind w:right="187"/>
              <w:jc w:val="right"/>
              <w:rPr>
                <w:sz w:val="12"/>
              </w:rPr>
            </w:pPr>
            <w:r>
              <w:rPr>
                <w:w w:val="99"/>
                <w:sz w:val="12"/>
              </w:rPr>
              <w:t>-</w:t>
            </w:r>
          </w:p>
        </w:tc>
      </w:tr>
      <w:tr w:rsidR="00D810C4">
        <w:trPr>
          <w:trHeight w:val="165"/>
        </w:trPr>
        <w:tc>
          <w:tcPr>
            <w:tcW w:w="4922" w:type="dxa"/>
          </w:tcPr>
          <w:p w:rsidR="00D810C4" w:rsidRDefault="00B55C40">
            <w:pPr>
              <w:pStyle w:val="TableParagraph"/>
              <w:spacing w:before="23" w:line="123" w:lineRule="exact"/>
              <w:ind w:left="26"/>
              <w:rPr>
                <w:i/>
                <w:sz w:val="12"/>
              </w:rPr>
            </w:pPr>
            <w:r>
              <w:rPr>
                <w:sz w:val="12"/>
              </w:rPr>
              <w:t>Infosys Arabia Limited</w:t>
            </w:r>
            <w:r>
              <w:rPr>
                <w:i/>
                <w:sz w:val="12"/>
                <w:vertAlign w:val="superscript"/>
              </w:rPr>
              <w:t>(3)</w:t>
            </w:r>
          </w:p>
        </w:tc>
        <w:tc>
          <w:tcPr>
            <w:tcW w:w="2070" w:type="dxa"/>
          </w:tcPr>
          <w:p w:rsidR="00D810C4" w:rsidRDefault="00B55C40">
            <w:pPr>
              <w:pStyle w:val="TableParagraph"/>
              <w:spacing w:before="1"/>
              <w:ind w:left="239"/>
              <w:rPr>
                <w:sz w:val="12"/>
              </w:rPr>
            </w:pPr>
            <w:r>
              <w:rPr>
                <w:sz w:val="12"/>
              </w:rPr>
              <w:t>Saudi Arabia</w:t>
            </w:r>
          </w:p>
        </w:tc>
        <w:tc>
          <w:tcPr>
            <w:tcW w:w="1408" w:type="dxa"/>
          </w:tcPr>
          <w:p w:rsidR="00D810C4" w:rsidRDefault="00B55C40">
            <w:pPr>
              <w:pStyle w:val="TableParagraph"/>
              <w:spacing w:before="1"/>
              <w:ind w:left="855"/>
              <w:rPr>
                <w:sz w:val="12"/>
              </w:rPr>
            </w:pPr>
            <w:r>
              <w:rPr>
                <w:sz w:val="12"/>
              </w:rPr>
              <w:t>70%</w:t>
            </w:r>
          </w:p>
        </w:tc>
        <w:tc>
          <w:tcPr>
            <w:tcW w:w="1155" w:type="dxa"/>
          </w:tcPr>
          <w:p w:rsidR="00D810C4" w:rsidRDefault="00B55C40">
            <w:pPr>
              <w:pStyle w:val="TableParagraph"/>
              <w:spacing w:before="1"/>
              <w:ind w:right="26"/>
              <w:jc w:val="right"/>
              <w:rPr>
                <w:sz w:val="12"/>
              </w:rPr>
            </w:pPr>
            <w:r>
              <w:rPr>
                <w:sz w:val="12"/>
              </w:rPr>
              <w:t>70%</w:t>
            </w:r>
          </w:p>
        </w:tc>
      </w:tr>
      <w:tr w:rsidR="00D810C4">
        <w:trPr>
          <w:trHeight w:val="165"/>
        </w:trPr>
        <w:tc>
          <w:tcPr>
            <w:tcW w:w="4922" w:type="dxa"/>
          </w:tcPr>
          <w:p w:rsidR="00D810C4" w:rsidRDefault="00B55C40">
            <w:pPr>
              <w:pStyle w:val="TableParagraph"/>
              <w:spacing w:before="23" w:line="123" w:lineRule="exact"/>
              <w:ind w:left="26"/>
              <w:rPr>
                <w:i/>
                <w:sz w:val="12"/>
              </w:rPr>
            </w:pPr>
            <w:r>
              <w:rPr>
                <w:sz w:val="12"/>
              </w:rPr>
              <w:t>Infosys Consulting Ltda.</w:t>
            </w:r>
            <w:r>
              <w:rPr>
                <w:i/>
                <w:sz w:val="12"/>
                <w:vertAlign w:val="superscript"/>
              </w:rPr>
              <w:t>(3)</w:t>
            </w:r>
          </w:p>
        </w:tc>
        <w:tc>
          <w:tcPr>
            <w:tcW w:w="2070" w:type="dxa"/>
          </w:tcPr>
          <w:p w:rsidR="00D810C4" w:rsidRDefault="00B55C40">
            <w:pPr>
              <w:pStyle w:val="TableParagraph"/>
              <w:spacing w:before="1"/>
              <w:ind w:left="239"/>
              <w:rPr>
                <w:sz w:val="12"/>
              </w:rPr>
            </w:pPr>
            <w:r>
              <w:rPr>
                <w:sz w:val="12"/>
              </w:rPr>
              <w:t>Brazil</w:t>
            </w:r>
          </w:p>
        </w:tc>
        <w:tc>
          <w:tcPr>
            <w:tcW w:w="1408" w:type="dxa"/>
          </w:tcPr>
          <w:p w:rsidR="00D810C4" w:rsidRDefault="00B55C40">
            <w:pPr>
              <w:pStyle w:val="TableParagraph"/>
              <w:spacing w:before="1"/>
              <w:ind w:left="704"/>
              <w:rPr>
                <w:sz w:val="12"/>
              </w:rPr>
            </w:pPr>
            <w:r>
              <w:rPr>
                <w:sz w:val="12"/>
              </w:rPr>
              <w:t>99.99%</w:t>
            </w:r>
          </w:p>
        </w:tc>
        <w:tc>
          <w:tcPr>
            <w:tcW w:w="1155" w:type="dxa"/>
          </w:tcPr>
          <w:p w:rsidR="00D810C4" w:rsidRDefault="00B55C40">
            <w:pPr>
              <w:pStyle w:val="TableParagraph"/>
              <w:spacing w:before="1"/>
              <w:ind w:right="26"/>
              <w:jc w:val="right"/>
              <w:rPr>
                <w:sz w:val="12"/>
              </w:rPr>
            </w:pPr>
            <w:r>
              <w:rPr>
                <w:sz w:val="12"/>
              </w:rPr>
              <w:t>99.99%</w:t>
            </w:r>
          </w:p>
        </w:tc>
      </w:tr>
      <w:tr w:rsidR="00D810C4">
        <w:trPr>
          <w:trHeight w:val="173"/>
        </w:trPr>
        <w:tc>
          <w:tcPr>
            <w:tcW w:w="4922" w:type="dxa"/>
          </w:tcPr>
          <w:p w:rsidR="00D810C4" w:rsidRDefault="00B55C40">
            <w:pPr>
              <w:pStyle w:val="TableParagraph"/>
              <w:spacing w:before="23" w:line="131" w:lineRule="exact"/>
              <w:ind w:left="26"/>
              <w:rPr>
                <w:sz w:val="12"/>
              </w:rPr>
            </w:pPr>
            <w:r>
              <w:rPr>
                <w:sz w:val="12"/>
              </w:rPr>
              <w:t>Infosys CIS LLC</w:t>
            </w:r>
            <w:r>
              <w:rPr>
                <w:sz w:val="12"/>
                <w:vertAlign w:val="superscript"/>
              </w:rPr>
              <w:t>(1)(22)</w:t>
            </w:r>
          </w:p>
        </w:tc>
        <w:tc>
          <w:tcPr>
            <w:tcW w:w="2070" w:type="dxa"/>
          </w:tcPr>
          <w:p w:rsidR="00D810C4" w:rsidRDefault="00B55C40">
            <w:pPr>
              <w:pStyle w:val="TableParagraph"/>
              <w:spacing w:before="1"/>
              <w:ind w:left="239"/>
              <w:rPr>
                <w:sz w:val="12"/>
              </w:rPr>
            </w:pPr>
            <w:r>
              <w:rPr>
                <w:sz w:val="12"/>
              </w:rPr>
              <w:t>Russia</w:t>
            </w:r>
          </w:p>
        </w:tc>
        <w:tc>
          <w:tcPr>
            <w:tcW w:w="1408" w:type="dxa"/>
          </w:tcPr>
          <w:p w:rsidR="00D810C4" w:rsidRDefault="00B55C40">
            <w:pPr>
              <w:pStyle w:val="TableParagraph"/>
              <w:spacing w:before="1"/>
              <w:ind w:left="381"/>
              <w:jc w:val="center"/>
              <w:rPr>
                <w:sz w:val="12"/>
              </w:rPr>
            </w:pPr>
            <w:r>
              <w:rPr>
                <w:w w:val="99"/>
                <w:sz w:val="12"/>
              </w:rPr>
              <w:t>-</w:t>
            </w:r>
          </w:p>
        </w:tc>
        <w:tc>
          <w:tcPr>
            <w:tcW w:w="1155" w:type="dxa"/>
          </w:tcPr>
          <w:p w:rsidR="00D810C4" w:rsidRDefault="00B55C40">
            <w:pPr>
              <w:pStyle w:val="TableParagraph"/>
              <w:spacing w:before="1"/>
              <w:ind w:right="187"/>
              <w:jc w:val="right"/>
              <w:rPr>
                <w:sz w:val="12"/>
              </w:rPr>
            </w:pPr>
            <w:r>
              <w:rPr>
                <w:w w:val="99"/>
                <w:sz w:val="12"/>
              </w:rPr>
              <w:t>-</w:t>
            </w:r>
          </w:p>
        </w:tc>
      </w:tr>
      <w:tr w:rsidR="00D810C4">
        <w:trPr>
          <w:trHeight w:val="175"/>
        </w:trPr>
        <w:tc>
          <w:tcPr>
            <w:tcW w:w="4922" w:type="dxa"/>
          </w:tcPr>
          <w:p w:rsidR="00D810C4" w:rsidRDefault="00B55C40">
            <w:pPr>
              <w:pStyle w:val="TableParagraph"/>
              <w:spacing w:before="31" w:line="124" w:lineRule="exact"/>
              <w:ind w:left="26"/>
              <w:rPr>
                <w:i/>
                <w:sz w:val="12"/>
              </w:rPr>
            </w:pPr>
            <w:r>
              <w:rPr>
                <w:sz w:val="12"/>
              </w:rPr>
              <w:t xml:space="preserve">Infosys Luxembourg S.a.r.l </w:t>
            </w:r>
            <w:r>
              <w:rPr>
                <w:i/>
                <w:sz w:val="12"/>
                <w:vertAlign w:val="superscript"/>
              </w:rPr>
              <w:t>(1)(17)</w:t>
            </w:r>
          </w:p>
        </w:tc>
        <w:tc>
          <w:tcPr>
            <w:tcW w:w="2070" w:type="dxa"/>
          </w:tcPr>
          <w:p w:rsidR="00D810C4" w:rsidRDefault="00B55C40">
            <w:pPr>
              <w:pStyle w:val="TableParagraph"/>
              <w:spacing w:before="10"/>
              <w:ind w:left="239"/>
              <w:rPr>
                <w:sz w:val="12"/>
              </w:rPr>
            </w:pPr>
            <w:r>
              <w:rPr>
                <w:sz w:val="12"/>
              </w:rPr>
              <w:t>Luxembourg</w:t>
            </w:r>
          </w:p>
        </w:tc>
        <w:tc>
          <w:tcPr>
            <w:tcW w:w="1408" w:type="dxa"/>
          </w:tcPr>
          <w:p w:rsidR="00D810C4" w:rsidRDefault="00B55C40">
            <w:pPr>
              <w:pStyle w:val="TableParagraph"/>
              <w:spacing w:before="10"/>
              <w:ind w:left="795"/>
              <w:rPr>
                <w:sz w:val="12"/>
              </w:rPr>
            </w:pPr>
            <w:r>
              <w:rPr>
                <w:sz w:val="12"/>
              </w:rPr>
              <w:t>100%</w:t>
            </w:r>
          </w:p>
        </w:tc>
        <w:tc>
          <w:tcPr>
            <w:tcW w:w="1155" w:type="dxa"/>
          </w:tcPr>
          <w:p w:rsidR="00D810C4" w:rsidRDefault="00B55C40">
            <w:pPr>
              <w:pStyle w:val="TableParagraph"/>
              <w:spacing w:before="10"/>
              <w:ind w:right="187"/>
              <w:jc w:val="right"/>
              <w:rPr>
                <w:sz w:val="12"/>
              </w:rPr>
            </w:pPr>
            <w:r>
              <w:rPr>
                <w:w w:val="99"/>
                <w:sz w:val="12"/>
              </w:rPr>
              <w:t>-</w:t>
            </w:r>
          </w:p>
        </w:tc>
      </w:tr>
      <w:tr w:rsidR="00D810C4">
        <w:trPr>
          <w:trHeight w:val="144"/>
        </w:trPr>
        <w:tc>
          <w:tcPr>
            <w:tcW w:w="4922" w:type="dxa"/>
          </w:tcPr>
          <w:p w:rsidR="00D810C4" w:rsidRDefault="00B55C40">
            <w:pPr>
              <w:pStyle w:val="TableParagraph"/>
              <w:spacing w:line="124" w:lineRule="exact"/>
              <w:ind w:left="26"/>
              <w:rPr>
                <w:sz w:val="12"/>
              </w:rPr>
            </w:pPr>
            <w:r>
              <w:rPr>
                <w:sz w:val="12"/>
              </w:rPr>
              <w:t>Infosys Americas Inc., (Infosys Americas)</w:t>
            </w:r>
          </w:p>
        </w:tc>
        <w:tc>
          <w:tcPr>
            <w:tcW w:w="2070" w:type="dxa"/>
          </w:tcPr>
          <w:p w:rsidR="00D810C4" w:rsidRDefault="00B55C40">
            <w:pPr>
              <w:pStyle w:val="TableParagraph"/>
              <w:spacing w:line="124" w:lineRule="exact"/>
              <w:ind w:left="239"/>
              <w:rPr>
                <w:sz w:val="12"/>
              </w:rPr>
            </w:pPr>
            <w:r>
              <w:rPr>
                <w:sz w:val="12"/>
              </w:rPr>
              <w:t>U.S.</w:t>
            </w:r>
          </w:p>
        </w:tc>
        <w:tc>
          <w:tcPr>
            <w:tcW w:w="1408" w:type="dxa"/>
          </w:tcPr>
          <w:p w:rsidR="00D810C4" w:rsidRDefault="00B55C40">
            <w:pPr>
              <w:pStyle w:val="TableParagraph"/>
              <w:spacing w:line="124" w:lineRule="exact"/>
              <w:ind w:left="795"/>
              <w:rPr>
                <w:sz w:val="12"/>
              </w:rPr>
            </w:pPr>
            <w:r>
              <w:rPr>
                <w:sz w:val="12"/>
              </w:rPr>
              <w:t>100%</w:t>
            </w:r>
          </w:p>
        </w:tc>
        <w:tc>
          <w:tcPr>
            <w:tcW w:w="1155" w:type="dxa"/>
          </w:tcPr>
          <w:p w:rsidR="00D810C4" w:rsidRDefault="00B55C40">
            <w:pPr>
              <w:pStyle w:val="TableParagraph"/>
              <w:spacing w:line="124" w:lineRule="exact"/>
              <w:ind w:right="26"/>
              <w:jc w:val="right"/>
              <w:rPr>
                <w:sz w:val="12"/>
              </w:rPr>
            </w:pPr>
            <w:r>
              <w:rPr>
                <w:sz w:val="12"/>
              </w:rPr>
              <w:t>100%</w:t>
            </w:r>
          </w:p>
        </w:tc>
      </w:tr>
      <w:tr w:rsidR="00D810C4">
        <w:trPr>
          <w:trHeight w:val="167"/>
        </w:trPr>
        <w:tc>
          <w:tcPr>
            <w:tcW w:w="4922" w:type="dxa"/>
          </w:tcPr>
          <w:p w:rsidR="00D810C4" w:rsidRDefault="00B55C40">
            <w:pPr>
              <w:pStyle w:val="TableParagraph"/>
              <w:spacing w:before="24" w:line="124" w:lineRule="exact"/>
              <w:ind w:left="26"/>
              <w:rPr>
                <w:i/>
                <w:sz w:val="12"/>
              </w:rPr>
            </w:pPr>
            <w:r>
              <w:rPr>
                <w:sz w:val="12"/>
              </w:rPr>
              <w:t>Infosys Technologies (Australia) Pty. Limited (Infosys Australia)</w:t>
            </w:r>
            <w:r>
              <w:rPr>
                <w:i/>
                <w:sz w:val="12"/>
                <w:vertAlign w:val="superscript"/>
              </w:rPr>
              <w:t>(4)</w:t>
            </w:r>
          </w:p>
        </w:tc>
        <w:tc>
          <w:tcPr>
            <w:tcW w:w="2070" w:type="dxa"/>
          </w:tcPr>
          <w:p w:rsidR="00D810C4" w:rsidRDefault="00B55C40">
            <w:pPr>
              <w:pStyle w:val="TableParagraph"/>
              <w:spacing w:before="2"/>
              <w:ind w:left="239"/>
              <w:rPr>
                <w:sz w:val="12"/>
              </w:rPr>
            </w:pPr>
            <w:r>
              <w:rPr>
                <w:sz w:val="12"/>
              </w:rPr>
              <w:t>Australia</w:t>
            </w:r>
          </w:p>
        </w:tc>
        <w:tc>
          <w:tcPr>
            <w:tcW w:w="1408" w:type="dxa"/>
          </w:tcPr>
          <w:p w:rsidR="00D810C4" w:rsidRDefault="00B55C40">
            <w:pPr>
              <w:pStyle w:val="TableParagraph"/>
              <w:spacing w:before="2"/>
              <w:ind w:left="795"/>
              <w:rPr>
                <w:sz w:val="12"/>
              </w:rPr>
            </w:pPr>
            <w:r>
              <w:rPr>
                <w:sz w:val="12"/>
              </w:rPr>
              <w:t>100%</w:t>
            </w:r>
          </w:p>
        </w:tc>
        <w:tc>
          <w:tcPr>
            <w:tcW w:w="1155" w:type="dxa"/>
          </w:tcPr>
          <w:p w:rsidR="00D810C4" w:rsidRDefault="00B55C40">
            <w:pPr>
              <w:pStyle w:val="TableParagraph"/>
              <w:spacing w:before="2"/>
              <w:ind w:right="26"/>
              <w:jc w:val="right"/>
              <w:rPr>
                <w:sz w:val="12"/>
              </w:rPr>
            </w:pPr>
            <w:r>
              <w:rPr>
                <w:sz w:val="12"/>
              </w:rPr>
              <w:t>100%</w:t>
            </w:r>
          </w:p>
        </w:tc>
      </w:tr>
      <w:tr w:rsidR="00D810C4">
        <w:trPr>
          <w:trHeight w:val="144"/>
        </w:trPr>
        <w:tc>
          <w:tcPr>
            <w:tcW w:w="4922" w:type="dxa"/>
          </w:tcPr>
          <w:p w:rsidR="00D810C4" w:rsidRDefault="00B55C40">
            <w:pPr>
              <w:pStyle w:val="TableParagraph"/>
              <w:spacing w:line="124" w:lineRule="exact"/>
              <w:ind w:left="26"/>
              <w:rPr>
                <w:sz w:val="12"/>
              </w:rPr>
            </w:pPr>
            <w:r>
              <w:rPr>
                <w:sz w:val="12"/>
              </w:rPr>
              <w:t>Infosys Public Services, Inc. USA (Infosys Public Services)</w:t>
            </w:r>
          </w:p>
        </w:tc>
        <w:tc>
          <w:tcPr>
            <w:tcW w:w="2070" w:type="dxa"/>
          </w:tcPr>
          <w:p w:rsidR="00D810C4" w:rsidRDefault="00B55C40">
            <w:pPr>
              <w:pStyle w:val="TableParagraph"/>
              <w:spacing w:line="124" w:lineRule="exact"/>
              <w:ind w:left="239"/>
              <w:rPr>
                <w:sz w:val="12"/>
              </w:rPr>
            </w:pPr>
            <w:r>
              <w:rPr>
                <w:sz w:val="12"/>
              </w:rPr>
              <w:t>U.S.</w:t>
            </w:r>
          </w:p>
        </w:tc>
        <w:tc>
          <w:tcPr>
            <w:tcW w:w="1408" w:type="dxa"/>
          </w:tcPr>
          <w:p w:rsidR="00D810C4" w:rsidRDefault="00B55C40">
            <w:pPr>
              <w:pStyle w:val="TableParagraph"/>
              <w:spacing w:line="124" w:lineRule="exact"/>
              <w:ind w:left="795"/>
              <w:rPr>
                <w:sz w:val="12"/>
              </w:rPr>
            </w:pPr>
            <w:r>
              <w:rPr>
                <w:sz w:val="12"/>
              </w:rPr>
              <w:t>100%</w:t>
            </w:r>
          </w:p>
        </w:tc>
        <w:tc>
          <w:tcPr>
            <w:tcW w:w="1155" w:type="dxa"/>
          </w:tcPr>
          <w:p w:rsidR="00D810C4" w:rsidRDefault="00B55C40">
            <w:pPr>
              <w:pStyle w:val="TableParagraph"/>
              <w:spacing w:line="124" w:lineRule="exact"/>
              <w:ind w:right="26"/>
              <w:jc w:val="right"/>
              <w:rPr>
                <w:sz w:val="12"/>
              </w:rPr>
            </w:pPr>
            <w:r>
              <w:rPr>
                <w:sz w:val="12"/>
              </w:rPr>
              <w:t>100%</w:t>
            </w:r>
          </w:p>
        </w:tc>
      </w:tr>
      <w:tr w:rsidR="00D810C4">
        <w:trPr>
          <w:trHeight w:val="166"/>
        </w:trPr>
        <w:tc>
          <w:tcPr>
            <w:tcW w:w="4922" w:type="dxa"/>
          </w:tcPr>
          <w:p w:rsidR="00D810C4" w:rsidRDefault="00B55C40">
            <w:pPr>
              <w:pStyle w:val="TableParagraph"/>
              <w:spacing w:before="24" w:line="123" w:lineRule="exact"/>
              <w:ind w:left="26"/>
              <w:rPr>
                <w:i/>
                <w:sz w:val="12"/>
              </w:rPr>
            </w:pPr>
            <w:r>
              <w:rPr>
                <w:sz w:val="12"/>
              </w:rPr>
              <w:t>Infosys Canada Public Services Inc</w:t>
            </w:r>
            <w:r>
              <w:rPr>
                <w:i/>
                <w:sz w:val="12"/>
                <w:vertAlign w:val="superscript"/>
              </w:rPr>
              <w:t>(23)</w:t>
            </w:r>
          </w:p>
        </w:tc>
        <w:tc>
          <w:tcPr>
            <w:tcW w:w="2070" w:type="dxa"/>
          </w:tcPr>
          <w:p w:rsidR="00D810C4" w:rsidRDefault="00B55C40">
            <w:pPr>
              <w:pStyle w:val="TableParagraph"/>
              <w:spacing w:before="2"/>
              <w:ind w:left="239"/>
              <w:rPr>
                <w:sz w:val="12"/>
              </w:rPr>
            </w:pPr>
            <w:r>
              <w:rPr>
                <w:sz w:val="12"/>
              </w:rPr>
              <w:t>Canada</w:t>
            </w:r>
          </w:p>
        </w:tc>
        <w:tc>
          <w:tcPr>
            <w:tcW w:w="1408" w:type="dxa"/>
          </w:tcPr>
          <w:p w:rsidR="00D810C4" w:rsidRDefault="00B55C40">
            <w:pPr>
              <w:pStyle w:val="TableParagraph"/>
              <w:spacing w:before="2"/>
              <w:ind w:left="381"/>
              <w:jc w:val="center"/>
              <w:rPr>
                <w:sz w:val="12"/>
              </w:rPr>
            </w:pPr>
            <w:r>
              <w:rPr>
                <w:w w:val="99"/>
                <w:sz w:val="12"/>
              </w:rPr>
              <w:t>-</w:t>
            </w:r>
          </w:p>
        </w:tc>
        <w:tc>
          <w:tcPr>
            <w:tcW w:w="1155" w:type="dxa"/>
          </w:tcPr>
          <w:p w:rsidR="00D810C4" w:rsidRDefault="00B55C40">
            <w:pPr>
              <w:pStyle w:val="TableParagraph"/>
              <w:spacing w:before="2"/>
              <w:ind w:right="187"/>
              <w:jc w:val="right"/>
              <w:rPr>
                <w:sz w:val="12"/>
              </w:rPr>
            </w:pPr>
            <w:r>
              <w:rPr>
                <w:w w:val="99"/>
                <w:sz w:val="12"/>
              </w:rPr>
              <w:t>-</w:t>
            </w:r>
          </w:p>
        </w:tc>
      </w:tr>
      <w:tr w:rsidR="00D810C4">
        <w:trPr>
          <w:trHeight w:val="166"/>
        </w:trPr>
        <w:tc>
          <w:tcPr>
            <w:tcW w:w="4922" w:type="dxa"/>
          </w:tcPr>
          <w:p w:rsidR="00D810C4" w:rsidRDefault="00B55C40">
            <w:pPr>
              <w:pStyle w:val="TableParagraph"/>
              <w:spacing w:before="23" w:line="124" w:lineRule="exact"/>
              <w:ind w:left="26"/>
              <w:rPr>
                <w:i/>
                <w:sz w:val="12"/>
              </w:rPr>
            </w:pPr>
            <w:r>
              <w:rPr>
                <w:sz w:val="12"/>
              </w:rPr>
              <w:t>Infosys Canada Public Services Ltd</w:t>
            </w:r>
            <w:r>
              <w:rPr>
                <w:i/>
                <w:sz w:val="12"/>
                <w:vertAlign w:val="superscript"/>
              </w:rPr>
              <w:t>(24)</w:t>
            </w:r>
          </w:p>
        </w:tc>
        <w:tc>
          <w:tcPr>
            <w:tcW w:w="2070" w:type="dxa"/>
          </w:tcPr>
          <w:p w:rsidR="00D810C4" w:rsidRDefault="00B55C40">
            <w:pPr>
              <w:pStyle w:val="TableParagraph"/>
              <w:spacing w:before="1"/>
              <w:ind w:left="239"/>
              <w:rPr>
                <w:sz w:val="12"/>
              </w:rPr>
            </w:pPr>
            <w:r>
              <w:rPr>
                <w:sz w:val="12"/>
              </w:rPr>
              <w:t>Canada</w:t>
            </w:r>
          </w:p>
        </w:tc>
        <w:tc>
          <w:tcPr>
            <w:tcW w:w="1408" w:type="dxa"/>
          </w:tcPr>
          <w:p w:rsidR="00D810C4" w:rsidRDefault="00B55C40">
            <w:pPr>
              <w:pStyle w:val="TableParagraph"/>
              <w:spacing w:before="1"/>
              <w:ind w:left="381"/>
              <w:jc w:val="center"/>
              <w:rPr>
                <w:sz w:val="12"/>
              </w:rPr>
            </w:pPr>
            <w:r>
              <w:rPr>
                <w:w w:val="99"/>
                <w:sz w:val="12"/>
              </w:rPr>
              <w:t>-</w:t>
            </w:r>
          </w:p>
        </w:tc>
        <w:tc>
          <w:tcPr>
            <w:tcW w:w="1155" w:type="dxa"/>
          </w:tcPr>
          <w:p w:rsidR="00D810C4" w:rsidRDefault="00B55C40">
            <w:pPr>
              <w:pStyle w:val="TableParagraph"/>
              <w:spacing w:before="1"/>
              <w:ind w:right="187"/>
              <w:jc w:val="right"/>
              <w:rPr>
                <w:sz w:val="12"/>
              </w:rPr>
            </w:pPr>
            <w:r>
              <w:rPr>
                <w:w w:val="99"/>
                <w:sz w:val="12"/>
              </w:rPr>
              <w:t>-</w:t>
            </w:r>
          </w:p>
        </w:tc>
      </w:tr>
      <w:tr w:rsidR="00D810C4">
        <w:trPr>
          <w:trHeight w:val="158"/>
        </w:trPr>
        <w:tc>
          <w:tcPr>
            <w:tcW w:w="4922" w:type="dxa"/>
          </w:tcPr>
          <w:p w:rsidR="00D810C4" w:rsidRDefault="00B55C40">
            <w:pPr>
              <w:pStyle w:val="TableParagraph"/>
              <w:ind w:left="26"/>
              <w:rPr>
                <w:sz w:val="12"/>
              </w:rPr>
            </w:pPr>
            <w:r>
              <w:rPr>
                <w:sz w:val="12"/>
              </w:rPr>
              <w:t>Infosys BPM Limited (formerly Infosys BPO Limited)</w:t>
            </w:r>
          </w:p>
        </w:tc>
        <w:tc>
          <w:tcPr>
            <w:tcW w:w="2070" w:type="dxa"/>
          </w:tcPr>
          <w:p w:rsidR="00D810C4" w:rsidRDefault="00B55C40">
            <w:pPr>
              <w:pStyle w:val="TableParagraph"/>
              <w:ind w:left="239"/>
              <w:rPr>
                <w:sz w:val="12"/>
              </w:rPr>
            </w:pPr>
            <w:r>
              <w:rPr>
                <w:sz w:val="12"/>
              </w:rPr>
              <w:t>India</w:t>
            </w:r>
          </w:p>
        </w:tc>
        <w:tc>
          <w:tcPr>
            <w:tcW w:w="1408" w:type="dxa"/>
          </w:tcPr>
          <w:p w:rsidR="00D810C4" w:rsidRDefault="00B55C40">
            <w:pPr>
              <w:pStyle w:val="TableParagraph"/>
              <w:ind w:left="704"/>
              <w:rPr>
                <w:sz w:val="12"/>
              </w:rPr>
            </w:pPr>
            <w:r>
              <w:rPr>
                <w:sz w:val="12"/>
              </w:rPr>
              <w:t>99.98%</w:t>
            </w:r>
          </w:p>
        </w:tc>
        <w:tc>
          <w:tcPr>
            <w:tcW w:w="1155" w:type="dxa"/>
          </w:tcPr>
          <w:p w:rsidR="00D810C4" w:rsidRDefault="00B55C40">
            <w:pPr>
              <w:pStyle w:val="TableParagraph"/>
              <w:ind w:right="26"/>
              <w:jc w:val="right"/>
              <w:rPr>
                <w:sz w:val="12"/>
              </w:rPr>
            </w:pPr>
            <w:r>
              <w:rPr>
                <w:sz w:val="12"/>
              </w:rPr>
              <w:t>99.98%</w:t>
            </w:r>
          </w:p>
        </w:tc>
      </w:tr>
      <w:tr w:rsidR="00D810C4">
        <w:trPr>
          <w:trHeight w:val="181"/>
        </w:trPr>
        <w:tc>
          <w:tcPr>
            <w:tcW w:w="4922" w:type="dxa"/>
          </w:tcPr>
          <w:p w:rsidR="00D810C4" w:rsidRDefault="00B55C40">
            <w:pPr>
              <w:pStyle w:val="TableParagraph"/>
              <w:spacing w:before="39" w:line="123" w:lineRule="exact"/>
              <w:ind w:left="26"/>
              <w:rPr>
                <w:i/>
                <w:sz w:val="12"/>
              </w:rPr>
            </w:pPr>
            <w:r>
              <w:rPr>
                <w:sz w:val="12"/>
              </w:rPr>
              <w:t>Infosys (Czech Republic) Limited s.r.o.</w:t>
            </w:r>
            <w:r>
              <w:rPr>
                <w:i/>
                <w:sz w:val="12"/>
                <w:vertAlign w:val="superscript"/>
              </w:rPr>
              <w:t>(5)</w:t>
            </w:r>
          </w:p>
        </w:tc>
        <w:tc>
          <w:tcPr>
            <w:tcW w:w="2070" w:type="dxa"/>
          </w:tcPr>
          <w:p w:rsidR="00D810C4" w:rsidRDefault="00B55C40">
            <w:pPr>
              <w:pStyle w:val="TableParagraph"/>
              <w:spacing w:before="17"/>
              <w:ind w:left="239"/>
              <w:rPr>
                <w:sz w:val="12"/>
              </w:rPr>
            </w:pPr>
            <w:r>
              <w:rPr>
                <w:sz w:val="12"/>
              </w:rPr>
              <w:t>Czech Republic</w:t>
            </w:r>
          </w:p>
        </w:tc>
        <w:tc>
          <w:tcPr>
            <w:tcW w:w="1408" w:type="dxa"/>
          </w:tcPr>
          <w:p w:rsidR="00D810C4" w:rsidRDefault="00B55C40">
            <w:pPr>
              <w:pStyle w:val="TableParagraph"/>
              <w:spacing w:before="17"/>
              <w:ind w:left="704"/>
              <w:rPr>
                <w:sz w:val="12"/>
              </w:rPr>
            </w:pPr>
            <w:r>
              <w:rPr>
                <w:sz w:val="12"/>
              </w:rPr>
              <w:t>99.98%</w:t>
            </w:r>
          </w:p>
        </w:tc>
        <w:tc>
          <w:tcPr>
            <w:tcW w:w="1155" w:type="dxa"/>
          </w:tcPr>
          <w:p w:rsidR="00D810C4" w:rsidRDefault="00B55C40">
            <w:pPr>
              <w:pStyle w:val="TableParagraph"/>
              <w:spacing w:before="17"/>
              <w:ind w:right="26"/>
              <w:jc w:val="right"/>
              <w:rPr>
                <w:sz w:val="12"/>
              </w:rPr>
            </w:pPr>
            <w:r>
              <w:rPr>
                <w:sz w:val="12"/>
              </w:rPr>
              <w:t>99.98%</w:t>
            </w:r>
          </w:p>
        </w:tc>
      </w:tr>
      <w:tr w:rsidR="00D810C4">
        <w:trPr>
          <w:trHeight w:val="165"/>
        </w:trPr>
        <w:tc>
          <w:tcPr>
            <w:tcW w:w="4922" w:type="dxa"/>
          </w:tcPr>
          <w:p w:rsidR="00D810C4" w:rsidRDefault="00B55C40">
            <w:pPr>
              <w:pStyle w:val="TableParagraph"/>
              <w:spacing w:before="23" w:line="123" w:lineRule="exact"/>
              <w:ind w:left="26"/>
              <w:rPr>
                <w:i/>
                <w:sz w:val="12"/>
              </w:rPr>
            </w:pPr>
            <w:r>
              <w:rPr>
                <w:sz w:val="12"/>
              </w:rPr>
              <w:t>Infosys Poland, Sp z.o.o</w:t>
            </w:r>
            <w:r>
              <w:rPr>
                <w:i/>
                <w:sz w:val="12"/>
                <w:vertAlign w:val="superscript"/>
              </w:rPr>
              <w:t>(5)</w:t>
            </w:r>
          </w:p>
        </w:tc>
        <w:tc>
          <w:tcPr>
            <w:tcW w:w="2070" w:type="dxa"/>
          </w:tcPr>
          <w:p w:rsidR="00D810C4" w:rsidRDefault="00B55C40">
            <w:pPr>
              <w:pStyle w:val="TableParagraph"/>
              <w:spacing w:before="1"/>
              <w:ind w:left="239"/>
              <w:rPr>
                <w:sz w:val="12"/>
              </w:rPr>
            </w:pPr>
            <w:r>
              <w:rPr>
                <w:sz w:val="12"/>
              </w:rPr>
              <w:t>Poland</w:t>
            </w:r>
          </w:p>
        </w:tc>
        <w:tc>
          <w:tcPr>
            <w:tcW w:w="1408" w:type="dxa"/>
          </w:tcPr>
          <w:p w:rsidR="00D810C4" w:rsidRDefault="00B55C40">
            <w:pPr>
              <w:pStyle w:val="TableParagraph"/>
              <w:spacing w:before="1"/>
              <w:ind w:left="704"/>
              <w:rPr>
                <w:sz w:val="12"/>
              </w:rPr>
            </w:pPr>
            <w:r>
              <w:rPr>
                <w:sz w:val="12"/>
              </w:rPr>
              <w:t>99.98%</w:t>
            </w:r>
          </w:p>
        </w:tc>
        <w:tc>
          <w:tcPr>
            <w:tcW w:w="1155" w:type="dxa"/>
          </w:tcPr>
          <w:p w:rsidR="00D810C4" w:rsidRDefault="00B55C40">
            <w:pPr>
              <w:pStyle w:val="TableParagraph"/>
              <w:spacing w:before="1"/>
              <w:ind w:right="26"/>
              <w:jc w:val="right"/>
              <w:rPr>
                <w:sz w:val="12"/>
              </w:rPr>
            </w:pPr>
            <w:r>
              <w:rPr>
                <w:sz w:val="12"/>
              </w:rPr>
              <w:t>99.98%</w:t>
            </w:r>
          </w:p>
        </w:tc>
      </w:tr>
      <w:tr w:rsidR="00D810C4">
        <w:trPr>
          <w:trHeight w:val="165"/>
        </w:trPr>
        <w:tc>
          <w:tcPr>
            <w:tcW w:w="4922" w:type="dxa"/>
          </w:tcPr>
          <w:p w:rsidR="00D810C4" w:rsidRDefault="00B55C40">
            <w:pPr>
              <w:pStyle w:val="TableParagraph"/>
              <w:spacing w:before="23" w:line="123" w:lineRule="exact"/>
              <w:ind w:left="26"/>
              <w:rPr>
                <w:i/>
                <w:sz w:val="12"/>
              </w:rPr>
            </w:pPr>
            <w:r>
              <w:rPr>
                <w:sz w:val="12"/>
              </w:rPr>
              <w:t xml:space="preserve">Infosys McCamish Systems LLC </w:t>
            </w:r>
            <w:r>
              <w:rPr>
                <w:i/>
                <w:sz w:val="12"/>
                <w:vertAlign w:val="superscript"/>
              </w:rPr>
              <w:t>(5)</w:t>
            </w:r>
          </w:p>
        </w:tc>
        <w:tc>
          <w:tcPr>
            <w:tcW w:w="2070" w:type="dxa"/>
          </w:tcPr>
          <w:p w:rsidR="00D810C4" w:rsidRDefault="00B55C40">
            <w:pPr>
              <w:pStyle w:val="TableParagraph"/>
              <w:spacing w:before="1"/>
              <w:ind w:left="239"/>
              <w:rPr>
                <w:sz w:val="12"/>
              </w:rPr>
            </w:pPr>
            <w:r>
              <w:rPr>
                <w:sz w:val="12"/>
              </w:rPr>
              <w:t>U.S.</w:t>
            </w:r>
          </w:p>
        </w:tc>
        <w:tc>
          <w:tcPr>
            <w:tcW w:w="1408" w:type="dxa"/>
          </w:tcPr>
          <w:p w:rsidR="00D810C4" w:rsidRDefault="00B55C40">
            <w:pPr>
              <w:pStyle w:val="TableParagraph"/>
              <w:spacing w:before="1"/>
              <w:ind w:left="704"/>
              <w:rPr>
                <w:sz w:val="12"/>
              </w:rPr>
            </w:pPr>
            <w:r>
              <w:rPr>
                <w:sz w:val="12"/>
              </w:rPr>
              <w:t>99.98%</w:t>
            </w:r>
          </w:p>
        </w:tc>
        <w:tc>
          <w:tcPr>
            <w:tcW w:w="1155" w:type="dxa"/>
          </w:tcPr>
          <w:p w:rsidR="00D810C4" w:rsidRDefault="00B55C40">
            <w:pPr>
              <w:pStyle w:val="TableParagraph"/>
              <w:spacing w:before="1"/>
              <w:ind w:right="26"/>
              <w:jc w:val="right"/>
              <w:rPr>
                <w:sz w:val="12"/>
              </w:rPr>
            </w:pPr>
            <w:r>
              <w:rPr>
                <w:sz w:val="12"/>
              </w:rPr>
              <w:t>99.98%</w:t>
            </w:r>
          </w:p>
        </w:tc>
      </w:tr>
      <w:tr w:rsidR="00D810C4">
        <w:trPr>
          <w:trHeight w:val="161"/>
        </w:trPr>
        <w:tc>
          <w:tcPr>
            <w:tcW w:w="4922" w:type="dxa"/>
          </w:tcPr>
          <w:p w:rsidR="00D810C4" w:rsidRDefault="00B55C40">
            <w:pPr>
              <w:pStyle w:val="TableParagraph"/>
              <w:spacing w:before="23" w:line="118" w:lineRule="exact"/>
              <w:ind w:left="26"/>
              <w:rPr>
                <w:i/>
                <w:sz w:val="12"/>
              </w:rPr>
            </w:pPr>
            <w:r>
              <w:rPr>
                <w:sz w:val="12"/>
              </w:rPr>
              <w:t>Portland Group Pty Ltd</w:t>
            </w:r>
            <w:r>
              <w:rPr>
                <w:i/>
                <w:sz w:val="12"/>
                <w:vertAlign w:val="superscript"/>
              </w:rPr>
              <w:t>(5)</w:t>
            </w:r>
          </w:p>
        </w:tc>
        <w:tc>
          <w:tcPr>
            <w:tcW w:w="2070" w:type="dxa"/>
          </w:tcPr>
          <w:p w:rsidR="00D810C4" w:rsidRDefault="00B55C40">
            <w:pPr>
              <w:pStyle w:val="TableParagraph"/>
              <w:spacing w:before="1"/>
              <w:ind w:left="239"/>
              <w:rPr>
                <w:sz w:val="12"/>
              </w:rPr>
            </w:pPr>
            <w:r>
              <w:rPr>
                <w:sz w:val="12"/>
              </w:rPr>
              <w:t>Australia</w:t>
            </w:r>
          </w:p>
        </w:tc>
        <w:tc>
          <w:tcPr>
            <w:tcW w:w="1408" w:type="dxa"/>
          </w:tcPr>
          <w:p w:rsidR="00D810C4" w:rsidRDefault="00B55C40">
            <w:pPr>
              <w:pStyle w:val="TableParagraph"/>
              <w:spacing w:before="1"/>
              <w:ind w:left="704"/>
              <w:rPr>
                <w:sz w:val="12"/>
              </w:rPr>
            </w:pPr>
            <w:r>
              <w:rPr>
                <w:sz w:val="12"/>
              </w:rPr>
              <w:t>99.98%</w:t>
            </w:r>
          </w:p>
        </w:tc>
        <w:tc>
          <w:tcPr>
            <w:tcW w:w="1155" w:type="dxa"/>
          </w:tcPr>
          <w:p w:rsidR="00D810C4" w:rsidRDefault="00B55C40">
            <w:pPr>
              <w:pStyle w:val="TableParagraph"/>
              <w:spacing w:before="1"/>
              <w:ind w:right="26"/>
              <w:jc w:val="right"/>
              <w:rPr>
                <w:sz w:val="12"/>
              </w:rPr>
            </w:pPr>
            <w:r>
              <w:rPr>
                <w:sz w:val="12"/>
              </w:rPr>
              <w:t>99.98%</w:t>
            </w:r>
          </w:p>
        </w:tc>
      </w:tr>
    </w:tbl>
    <w:p w:rsidR="00D810C4" w:rsidRDefault="00D810C4">
      <w:pPr>
        <w:jc w:val="right"/>
        <w:rPr>
          <w:sz w:val="12"/>
        </w:rPr>
        <w:sectPr w:rsidR="00D810C4">
          <w:pgSz w:w="11910" w:h="16840"/>
          <w:pgMar w:top="1500" w:right="600" w:bottom="540" w:left="300" w:header="0" w:footer="334" w:gutter="0"/>
          <w:cols w:space="720"/>
        </w:sectPr>
      </w:pPr>
    </w:p>
    <w:tbl>
      <w:tblPr>
        <w:tblW w:w="0" w:type="auto"/>
        <w:tblInd w:w="501" w:type="dxa"/>
        <w:tblLayout w:type="fixed"/>
        <w:tblCellMar>
          <w:left w:w="0" w:type="dxa"/>
          <w:right w:w="0" w:type="dxa"/>
        </w:tblCellMar>
        <w:tblLook w:val="01E0" w:firstRow="1" w:lastRow="1" w:firstColumn="1" w:lastColumn="1" w:noHBand="0" w:noVBand="0"/>
      </w:tblPr>
      <w:tblGrid>
        <w:gridCol w:w="4986"/>
        <w:gridCol w:w="1839"/>
        <w:gridCol w:w="1789"/>
        <w:gridCol w:w="944"/>
      </w:tblGrid>
      <w:tr w:rsidR="00D810C4">
        <w:trPr>
          <w:trHeight w:val="162"/>
        </w:trPr>
        <w:tc>
          <w:tcPr>
            <w:tcW w:w="4986" w:type="dxa"/>
          </w:tcPr>
          <w:p w:rsidR="00D810C4" w:rsidRDefault="00B55C40">
            <w:pPr>
              <w:pStyle w:val="TableParagraph"/>
              <w:spacing w:before="18" w:line="124" w:lineRule="exact"/>
              <w:ind w:left="29"/>
              <w:rPr>
                <w:i/>
                <w:sz w:val="12"/>
              </w:rPr>
            </w:pPr>
            <w:r>
              <w:rPr>
                <w:sz w:val="12"/>
              </w:rPr>
              <w:lastRenderedPageBreak/>
              <w:t>Infosys BPO Americas LLC.</w:t>
            </w:r>
            <w:r>
              <w:rPr>
                <w:i/>
                <w:sz w:val="12"/>
                <w:vertAlign w:val="superscript"/>
              </w:rPr>
              <w:t>(5)</w:t>
            </w:r>
          </w:p>
        </w:tc>
        <w:tc>
          <w:tcPr>
            <w:tcW w:w="1839" w:type="dxa"/>
          </w:tcPr>
          <w:p w:rsidR="00D810C4" w:rsidRDefault="00B55C40">
            <w:pPr>
              <w:pStyle w:val="TableParagraph"/>
              <w:spacing w:line="135" w:lineRule="exact"/>
              <w:ind w:left="177"/>
              <w:rPr>
                <w:sz w:val="12"/>
              </w:rPr>
            </w:pPr>
            <w:r>
              <w:rPr>
                <w:sz w:val="12"/>
              </w:rPr>
              <w:t>U.S.</w:t>
            </w:r>
          </w:p>
        </w:tc>
        <w:tc>
          <w:tcPr>
            <w:tcW w:w="1789" w:type="dxa"/>
          </w:tcPr>
          <w:p w:rsidR="00D810C4" w:rsidRDefault="00B55C40">
            <w:pPr>
              <w:pStyle w:val="TableParagraph"/>
              <w:spacing w:line="135" w:lineRule="exact"/>
              <w:ind w:right="541"/>
              <w:jc w:val="right"/>
              <w:rPr>
                <w:sz w:val="12"/>
              </w:rPr>
            </w:pPr>
            <w:r>
              <w:rPr>
                <w:sz w:val="12"/>
              </w:rPr>
              <w:t>99.98%</w:t>
            </w:r>
          </w:p>
        </w:tc>
        <w:tc>
          <w:tcPr>
            <w:tcW w:w="944" w:type="dxa"/>
          </w:tcPr>
          <w:p w:rsidR="00D810C4" w:rsidRDefault="00B55C40">
            <w:pPr>
              <w:pStyle w:val="TableParagraph"/>
              <w:spacing w:line="135" w:lineRule="exact"/>
              <w:ind w:right="26"/>
              <w:jc w:val="right"/>
              <w:rPr>
                <w:sz w:val="12"/>
              </w:rPr>
            </w:pPr>
            <w:r>
              <w:rPr>
                <w:sz w:val="12"/>
              </w:rPr>
              <w:t>99.98%</w:t>
            </w:r>
          </w:p>
        </w:tc>
      </w:tr>
      <w:tr w:rsidR="00D810C4">
        <w:trPr>
          <w:trHeight w:val="144"/>
        </w:trPr>
        <w:tc>
          <w:tcPr>
            <w:tcW w:w="4986" w:type="dxa"/>
          </w:tcPr>
          <w:p w:rsidR="00D810C4" w:rsidRDefault="00B55C40">
            <w:pPr>
              <w:pStyle w:val="TableParagraph"/>
              <w:spacing w:line="124" w:lineRule="exact"/>
              <w:ind w:left="29"/>
              <w:rPr>
                <w:sz w:val="12"/>
              </w:rPr>
            </w:pPr>
            <w:r>
              <w:rPr>
                <w:sz w:val="12"/>
              </w:rPr>
              <w:t>Infosys Consulting Holding AG (Infosys Lodestone)</w:t>
            </w:r>
          </w:p>
        </w:tc>
        <w:tc>
          <w:tcPr>
            <w:tcW w:w="1839" w:type="dxa"/>
          </w:tcPr>
          <w:p w:rsidR="00D810C4" w:rsidRDefault="00B55C40">
            <w:pPr>
              <w:pStyle w:val="TableParagraph"/>
              <w:spacing w:line="124" w:lineRule="exact"/>
              <w:ind w:left="177"/>
              <w:rPr>
                <w:sz w:val="12"/>
              </w:rPr>
            </w:pPr>
            <w:r>
              <w:rPr>
                <w:sz w:val="12"/>
              </w:rPr>
              <w:t>Switzerland</w:t>
            </w:r>
          </w:p>
        </w:tc>
        <w:tc>
          <w:tcPr>
            <w:tcW w:w="1789" w:type="dxa"/>
          </w:tcPr>
          <w:p w:rsidR="00D810C4" w:rsidRDefault="00B55C40">
            <w:pPr>
              <w:pStyle w:val="TableParagraph"/>
              <w:spacing w:line="124" w:lineRule="exact"/>
              <w:ind w:right="541"/>
              <w:jc w:val="right"/>
              <w:rPr>
                <w:sz w:val="12"/>
              </w:rPr>
            </w:pPr>
            <w:r>
              <w:rPr>
                <w:sz w:val="12"/>
              </w:rPr>
              <w:t>100%</w:t>
            </w:r>
          </w:p>
        </w:tc>
        <w:tc>
          <w:tcPr>
            <w:tcW w:w="944" w:type="dxa"/>
          </w:tcPr>
          <w:p w:rsidR="00D810C4" w:rsidRDefault="00B55C40">
            <w:pPr>
              <w:pStyle w:val="TableParagraph"/>
              <w:spacing w:line="124" w:lineRule="exact"/>
              <w:ind w:right="26"/>
              <w:jc w:val="right"/>
              <w:rPr>
                <w:sz w:val="12"/>
              </w:rPr>
            </w:pPr>
            <w:r>
              <w:rPr>
                <w:sz w:val="12"/>
              </w:rPr>
              <w:t>100%</w:t>
            </w:r>
          </w:p>
        </w:tc>
      </w:tr>
      <w:tr w:rsidR="00D810C4">
        <w:trPr>
          <w:trHeight w:val="166"/>
        </w:trPr>
        <w:tc>
          <w:tcPr>
            <w:tcW w:w="4986" w:type="dxa"/>
          </w:tcPr>
          <w:p w:rsidR="00D810C4" w:rsidRDefault="00B55C40">
            <w:pPr>
              <w:pStyle w:val="TableParagraph"/>
              <w:spacing w:before="24" w:line="123" w:lineRule="exact"/>
              <w:ind w:left="29"/>
              <w:rPr>
                <w:i/>
                <w:sz w:val="12"/>
              </w:rPr>
            </w:pPr>
            <w:r>
              <w:rPr>
                <w:sz w:val="12"/>
              </w:rPr>
              <w:t>Lodestone Management Consultants Inc.</w:t>
            </w:r>
            <w:r>
              <w:rPr>
                <w:i/>
                <w:sz w:val="12"/>
                <w:vertAlign w:val="superscript"/>
              </w:rPr>
              <w:t>(6)(15)</w:t>
            </w:r>
          </w:p>
        </w:tc>
        <w:tc>
          <w:tcPr>
            <w:tcW w:w="1839" w:type="dxa"/>
          </w:tcPr>
          <w:p w:rsidR="00D810C4" w:rsidRDefault="00B55C40">
            <w:pPr>
              <w:pStyle w:val="TableParagraph"/>
              <w:spacing w:before="2"/>
              <w:ind w:left="177"/>
              <w:rPr>
                <w:sz w:val="12"/>
              </w:rPr>
            </w:pPr>
            <w:r>
              <w:rPr>
                <w:sz w:val="12"/>
              </w:rPr>
              <w:t>U.S.</w:t>
            </w:r>
          </w:p>
        </w:tc>
        <w:tc>
          <w:tcPr>
            <w:tcW w:w="1789" w:type="dxa"/>
          </w:tcPr>
          <w:p w:rsidR="00D810C4" w:rsidRDefault="00B55C40">
            <w:pPr>
              <w:pStyle w:val="TableParagraph"/>
              <w:spacing w:before="2"/>
              <w:ind w:left="340"/>
              <w:jc w:val="center"/>
              <w:rPr>
                <w:sz w:val="12"/>
              </w:rPr>
            </w:pPr>
            <w:r>
              <w:rPr>
                <w:w w:val="99"/>
                <w:sz w:val="12"/>
              </w:rPr>
              <w:t>-</w:t>
            </w:r>
          </w:p>
        </w:tc>
        <w:tc>
          <w:tcPr>
            <w:tcW w:w="944" w:type="dxa"/>
          </w:tcPr>
          <w:p w:rsidR="00D810C4" w:rsidRDefault="00B55C40">
            <w:pPr>
              <w:pStyle w:val="TableParagraph"/>
              <w:spacing w:before="2"/>
              <w:ind w:right="26"/>
              <w:jc w:val="right"/>
              <w:rPr>
                <w:sz w:val="12"/>
              </w:rPr>
            </w:pPr>
            <w:r>
              <w:rPr>
                <w:sz w:val="12"/>
              </w:rPr>
              <w:t>100%</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Infosys Management Consulting Pty Limited</w:t>
            </w:r>
            <w:r>
              <w:rPr>
                <w:i/>
                <w:sz w:val="12"/>
                <w:vertAlign w:val="superscript"/>
              </w:rPr>
              <w:t>(6)</w:t>
            </w:r>
          </w:p>
        </w:tc>
        <w:tc>
          <w:tcPr>
            <w:tcW w:w="1839" w:type="dxa"/>
          </w:tcPr>
          <w:p w:rsidR="00D810C4" w:rsidRDefault="00B55C40">
            <w:pPr>
              <w:pStyle w:val="TableParagraph"/>
              <w:spacing w:before="1"/>
              <w:ind w:left="177"/>
              <w:rPr>
                <w:sz w:val="12"/>
              </w:rPr>
            </w:pPr>
            <w:r>
              <w:rPr>
                <w:sz w:val="12"/>
              </w:rPr>
              <w:t>Australia</w:t>
            </w:r>
          </w:p>
        </w:tc>
        <w:tc>
          <w:tcPr>
            <w:tcW w:w="1789" w:type="dxa"/>
          </w:tcPr>
          <w:p w:rsidR="00D810C4" w:rsidRDefault="00B55C40">
            <w:pPr>
              <w:pStyle w:val="TableParagraph"/>
              <w:spacing w:before="1"/>
              <w:ind w:right="541"/>
              <w:jc w:val="right"/>
              <w:rPr>
                <w:sz w:val="12"/>
              </w:rPr>
            </w:pPr>
            <w:r>
              <w:rPr>
                <w:sz w:val="12"/>
              </w:rPr>
              <w:t>100%</w:t>
            </w:r>
          </w:p>
        </w:tc>
        <w:tc>
          <w:tcPr>
            <w:tcW w:w="944" w:type="dxa"/>
          </w:tcPr>
          <w:p w:rsidR="00D810C4" w:rsidRDefault="00B55C40">
            <w:pPr>
              <w:pStyle w:val="TableParagraph"/>
              <w:spacing w:before="1"/>
              <w:ind w:right="26"/>
              <w:jc w:val="right"/>
              <w:rPr>
                <w:sz w:val="12"/>
              </w:rPr>
            </w:pPr>
            <w:r>
              <w:rPr>
                <w:sz w:val="12"/>
              </w:rPr>
              <w:t>100%</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Infosys Consulting AG</w:t>
            </w:r>
            <w:r>
              <w:rPr>
                <w:i/>
                <w:sz w:val="12"/>
                <w:vertAlign w:val="superscript"/>
              </w:rPr>
              <w:t>(6)</w:t>
            </w:r>
          </w:p>
        </w:tc>
        <w:tc>
          <w:tcPr>
            <w:tcW w:w="1839" w:type="dxa"/>
          </w:tcPr>
          <w:p w:rsidR="00D810C4" w:rsidRDefault="00B55C40">
            <w:pPr>
              <w:pStyle w:val="TableParagraph"/>
              <w:spacing w:before="1"/>
              <w:ind w:left="177"/>
              <w:rPr>
                <w:sz w:val="12"/>
              </w:rPr>
            </w:pPr>
            <w:r>
              <w:rPr>
                <w:sz w:val="12"/>
              </w:rPr>
              <w:t>Switzerland</w:t>
            </w:r>
          </w:p>
        </w:tc>
        <w:tc>
          <w:tcPr>
            <w:tcW w:w="1789" w:type="dxa"/>
          </w:tcPr>
          <w:p w:rsidR="00D810C4" w:rsidRDefault="00B55C40">
            <w:pPr>
              <w:pStyle w:val="TableParagraph"/>
              <w:spacing w:before="1"/>
              <w:ind w:right="541"/>
              <w:jc w:val="right"/>
              <w:rPr>
                <w:sz w:val="12"/>
              </w:rPr>
            </w:pPr>
            <w:r>
              <w:rPr>
                <w:sz w:val="12"/>
              </w:rPr>
              <w:t>100%</w:t>
            </w:r>
          </w:p>
        </w:tc>
        <w:tc>
          <w:tcPr>
            <w:tcW w:w="944" w:type="dxa"/>
          </w:tcPr>
          <w:p w:rsidR="00D810C4" w:rsidRDefault="00B55C40">
            <w:pPr>
              <w:pStyle w:val="TableParagraph"/>
              <w:spacing w:before="1"/>
              <w:ind w:right="26"/>
              <w:jc w:val="right"/>
              <w:rPr>
                <w:sz w:val="12"/>
              </w:rPr>
            </w:pPr>
            <w:r>
              <w:rPr>
                <w:sz w:val="12"/>
              </w:rPr>
              <w:t>100%</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Infosys Consulting GmbH</w:t>
            </w:r>
            <w:r>
              <w:rPr>
                <w:i/>
                <w:sz w:val="12"/>
                <w:vertAlign w:val="superscript"/>
              </w:rPr>
              <w:t>(6)</w:t>
            </w:r>
          </w:p>
        </w:tc>
        <w:tc>
          <w:tcPr>
            <w:tcW w:w="1839" w:type="dxa"/>
          </w:tcPr>
          <w:p w:rsidR="00D810C4" w:rsidRDefault="00B55C40">
            <w:pPr>
              <w:pStyle w:val="TableParagraph"/>
              <w:spacing w:before="1"/>
              <w:ind w:left="177"/>
              <w:rPr>
                <w:sz w:val="12"/>
              </w:rPr>
            </w:pPr>
            <w:r>
              <w:rPr>
                <w:sz w:val="12"/>
              </w:rPr>
              <w:t>Germany</w:t>
            </w:r>
          </w:p>
        </w:tc>
        <w:tc>
          <w:tcPr>
            <w:tcW w:w="1789" w:type="dxa"/>
          </w:tcPr>
          <w:p w:rsidR="00D810C4" w:rsidRDefault="00B55C40">
            <w:pPr>
              <w:pStyle w:val="TableParagraph"/>
              <w:spacing w:before="1"/>
              <w:ind w:right="541"/>
              <w:jc w:val="right"/>
              <w:rPr>
                <w:sz w:val="12"/>
              </w:rPr>
            </w:pPr>
            <w:r>
              <w:rPr>
                <w:sz w:val="12"/>
              </w:rPr>
              <w:t>100%</w:t>
            </w:r>
          </w:p>
        </w:tc>
        <w:tc>
          <w:tcPr>
            <w:tcW w:w="944" w:type="dxa"/>
          </w:tcPr>
          <w:p w:rsidR="00D810C4" w:rsidRDefault="00B55C40">
            <w:pPr>
              <w:pStyle w:val="TableParagraph"/>
              <w:spacing w:before="1"/>
              <w:ind w:right="26"/>
              <w:jc w:val="right"/>
              <w:rPr>
                <w:sz w:val="12"/>
              </w:rPr>
            </w:pPr>
            <w:r>
              <w:rPr>
                <w:sz w:val="12"/>
              </w:rPr>
              <w:t>100%</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Infosys Consulting SAS</w:t>
            </w:r>
            <w:r>
              <w:rPr>
                <w:i/>
                <w:sz w:val="12"/>
                <w:vertAlign w:val="superscript"/>
              </w:rPr>
              <w:t>(6)</w:t>
            </w:r>
          </w:p>
        </w:tc>
        <w:tc>
          <w:tcPr>
            <w:tcW w:w="1839" w:type="dxa"/>
          </w:tcPr>
          <w:p w:rsidR="00D810C4" w:rsidRDefault="00B55C40">
            <w:pPr>
              <w:pStyle w:val="TableParagraph"/>
              <w:spacing w:before="1"/>
              <w:ind w:left="177"/>
              <w:rPr>
                <w:sz w:val="12"/>
              </w:rPr>
            </w:pPr>
            <w:r>
              <w:rPr>
                <w:sz w:val="12"/>
              </w:rPr>
              <w:t>France</w:t>
            </w:r>
          </w:p>
        </w:tc>
        <w:tc>
          <w:tcPr>
            <w:tcW w:w="1789" w:type="dxa"/>
          </w:tcPr>
          <w:p w:rsidR="00D810C4" w:rsidRDefault="00B55C40">
            <w:pPr>
              <w:pStyle w:val="TableParagraph"/>
              <w:spacing w:before="1"/>
              <w:ind w:right="541"/>
              <w:jc w:val="right"/>
              <w:rPr>
                <w:sz w:val="12"/>
              </w:rPr>
            </w:pPr>
            <w:r>
              <w:rPr>
                <w:sz w:val="12"/>
              </w:rPr>
              <w:t>100%</w:t>
            </w:r>
          </w:p>
        </w:tc>
        <w:tc>
          <w:tcPr>
            <w:tcW w:w="944" w:type="dxa"/>
          </w:tcPr>
          <w:p w:rsidR="00D810C4" w:rsidRDefault="00B55C40">
            <w:pPr>
              <w:pStyle w:val="TableParagraph"/>
              <w:spacing w:before="1"/>
              <w:ind w:right="26"/>
              <w:jc w:val="right"/>
              <w:rPr>
                <w:sz w:val="12"/>
              </w:rPr>
            </w:pPr>
            <w:r>
              <w:rPr>
                <w:sz w:val="12"/>
              </w:rPr>
              <w:t>100%</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Infosys Consulting s.r.o.</w:t>
            </w:r>
            <w:r>
              <w:rPr>
                <w:i/>
                <w:sz w:val="12"/>
                <w:vertAlign w:val="superscript"/>
              </w:rPr>
              <w:t>(6)</w:t>
            </w:r>
          </w:p>
        </w:tc>
        <w:tc>
          <w:tcPr>
            <w:tcW w:w="1839" w:type="dxa"/>
          </w:tcPr>
          <w:p w:rsidR="00D810C4" w:rsidRDefault="00B55C40">
            <w:pPr>
              <w:pStyle w:val="TableParagraph"/>
              <w:spacing w:before="1"/>
              <w:ind w:left="177"/>
              <w:rPr>
                <w:sz w:val="12"/>
              </w:rPr>
            </w:pPr>
            <w:r>
              <w:rPr>
                <w:sz w:val="12"/>
              </w:rPr>
              <w:t>Czech Republic</w:t>
            </w:r>
          </w:p>
        </w:tc>
        <w:tc>
          <w:tcPr>
            <w:tcW w:w="1789" w:type="dxa"/>
          </w:tcPr>
          <w:p w:rsidR="00D810C4" w:rsidRDefault="00B55C40">
            <w:pPr>
              <w:pStyle w:val="TableParagraph"/>
              <w:spacing w:before="1"/>
              <w:ind w:right="541"/>
              <w:jc w:val="right"/>
              <w:rPr>
                <w:sz w:val="12"/>
              </w:rPr>
            </w:pPr>
            <w:r>
              <w:rPr>
                <w:sz w:val="12"/>
              </w:rPr>
              <w:t>100%</w:t>
            </w:r>
          </w:p>
        </w:tc>
        <w:tc>
          <w:tcPr>
            <w:tcW w:w="944" w:type="dxa"/>
          </w:tcPr>
          <w:p w:rsidR="00D810C4" w:rsidRDefault="00B55C40">
            <w:pPr>
              <w:pStyle w:val="TableParagraph"/>
              <w:spacing w:before="1"/>
              <w:ind w:right="26"/>
              <w:jc w:val="right"/>
              <w:rPr>
                <w:sz w:val="12"/>
              </w:rPr>
            </w:pPr>
            <w:r>
              <w:rPr>
                <w:sz w:val="12"/>
              </w:rPr>
              <w:t>100%</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 xml:space="preserve">Infosys Consulting (Shanghai) Co. Ltd. </w:t>
            </w:r>
            <w:r>
              <w:rPr>
                <w:i/>
                <w:sz w:val="12"/>
              </w:rPr>
              <w:t xml:space="preserve">(formerly Lodestone Management Consultants Co., Ltd.) </w:t>
            </w:r>
            <w:r>
              <w:rPr>
                <w:i/>
                <w:sz w:val="12"/>
                <w:vertAlign w:val="superscript"/>
              </w:rPr>
              <w:t>(6)</w:t>
            </w:r>
          </w:p>
        </w:tc>
        <w:tc>
          <w:tcPr>
            <w:tcW w:w="1839" w:type="dxa"/>
          </w:tcPr>
          <w:p w:rsidR="00D810C4" w:rsidRDefault="00B55C40">
            <w:pPr>
              <w:pStyle w:val="TableParagraph"/>
              <w:spacing w:before="1"/>
              <w:ind w:left="177"/>
              <w:rPr>
                <w:sz w:val="12"/>
              </w:rPr>
            </w:pPr>
            <w:r>
              <w:rPr>
                <w:sz w:val="12"/>
              </w:rPr>
              <w:t>China</w:t>
            </w:r>
          </w:p>
        </w:tc>
        <w:tc>
          <w:tcPr>
            <w:tcW w:w="1789" w:type="dxa"/>
          </w:tcPr>
          <w:p w:rsidR="00D810C4" w:rsidRDefault="00B55C40">
            <w:pPr>
              <w:pStyle w:val="TableParagraph"/>
              <w:spacing w:before="1"/>
              <w:ind w:right="541"/>
              <w:jc w:val="right"/>
              <w:rPr>
                <w:sz w:val="12"/>
              </w:rPr>
            </w:pPr>
            <w:r>
              <w:rPr>
                <w:sz w:val="12"/>
              </w:rPr>
              <w:t>100%</w:t>
            </w:r>
          </w:p>
        </w:tc>
        <w:tc>
          <w:tcPr>
            <w:tcW w:w="944" w:type="dxa"/>
          </w:tcPr>
          <w:p w:rsidR="00D810C4" w:rsidRDefault="00B55C40">
            <w:pPr>
              <w:pStyle w:val="TableParagraph"/>
              <w:spacing w:before="1"/>
              <w:ind w:right="26"/>
              <w:jc w:val="right"/>
              <w:rPr>
                <w:sz w:val="12"/>
              </w:rPr>
            </w:pPr>
            <w:r>
              <w:rPr>
                <w:sz w:val="12"/>
              </w:rPr>
              <w:t>100%</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Infy Consulting Company Ltd</w:t>
            </w:r>
            <w:r>
              <w:rPr>
                <w:i/>
                <w:sz w:val="12"/>
                <w:vertAlign w:val="superscript"/>
              </w:rPr>
              <w:t>(6)</w:t>
            </w:r>
          </w:p>
        </w:tc>
        <w:tc>
          <w:tcPr>
            <w:tcW w:w="1839" w:type="dxa"/>
          </w:tcPr>
          <w:p w:rsidR="00D810C4" w:rsidRDefault="00B55C40">
            <w:pPr>
              <w:pStyle w:val="TableParagraph"/>
              <w:spacing w:before="1"/>
              <w:ind w:left="177"/>
              <w:rPr>
                <w:sz w:val="12"/>
              </w:rPr>
            </w:pPr>
            <w:r>
              <w:rPr>
                <w:sz w:val="12"/>
              </w:rPr>
              <w:t>U.K.</w:t>
            </w:r>
          </w:p>
        </w:tc>
        <w:tc>
          <w:tcPr>
            <w:tcW w:w="1789" w:type="dxa"/>
          </w:tcPr>
          <w:p w:rsidR="00D810C4" w:rsidRDefault="00B55C40">
            <w:pPr>
              <w:pStyle w:val="TableParagraph"/>
              <w:spacing w:before="1"/>
              <w:ind w:right="541"/>
              <w:jc w:val="right"/>
              <w:rPr>
                <w:sz w:val="12"/>
              </w:rPr>
            </w:pPr>
            <w:r>
              <w:rPr>
                <w:sz w:val="12"/>
              </w:rPr>
              <w:t>100%</w:t>
            </w:r>
          </w:p>
        </w:tc>
        <w:tc>
          <w:tcPr>
            <w:tcW w:w="944" w:type="dxa"/>
          </w:tcPr>
          <w:p w:rsidR="00D810C4" w:rsidRDefault="00B55C40">
            <w:pPr>
              <w:pStyle w:val="TableParagraph"/>
              <w:spacing w:before="1"/>
              <w:ind w:right="26"/>
              <w:jc w:val="right"/>
              <w:rPr>
                <w:sz w:val="12"/>
              </w:rPr>
            </w:pPr>
            <w:r>
              <w:rPr>
                <w:sz w:val="12"/>
              </w:rPr>
              <w:t>100%</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Infy Consulting B.V.</w:t>
            </w:r>
            <w:r>
              <w:rPr>
                <w:i/>
                <w:sz w:val="12"/>
                <w:vertAlign w:val="superscript"/>
              </w:rPr>
              <w:t>(6)</w:t>
            </w:r>
          </w:p>
        </w:tc>
        <w:tc>
          <w:tcPr>
            <w:tcW w:w="1839" w:type="dxa"/>
          </w:tcPr>
          <w:p w:rsidR="00D810C4" w:rsidRDefault="00B55C40">
            <w:pPr>
              <w:pStyle w:val="TableParagraph"/>
              <w:spacing w:before="1"/>
              <w:ind w:left="177"/>
              <w:rPr>
                <w:sz w:val="12"/>
              </w:rPr>
            </w:pPr>
            <w:r>
              <w:rPr>
                <w:sz w:val="12"/>
              </w:rPr>
              <w:t>The Netherlands</w:t>
            </w:r>
          </w:p>
        </w:tc>
        <w:tc>
          <w:tcPr>
            <w:tcW w:w="1789" w:type="dxa"/>
          </w:tcPr>
          <w:p w:rsidR="00D810C4" w:rsidRDefault="00B55C40">
            <w:pPr>
              <w:pStyle w:val="TableParagraph"/>
              <w:spacing w:before="1"/>
              <w:ind w:right="541"/>
              <w:jc w:val="right"/>
              <w:rPr>
                <w:sz w:val="12"/>
              </w:rPr>
            </w:pPr>
            <w:r>
              <w:rPr>
                <w:sz w:val="12"/>
              </w:rPr>
              <w:t>100%</w:t>
            </w:r>
          </w:p>
        </w:tc>
        <w:tc>
          <w:tcPr>
            <w:tcW w:w="944" w:type="dxa"/>
          </w:tcPr>
          <w:p w:rsidR="00D810C4" w:rsidRDefault="00B55C40">
            <w:pPr>
              <w:pStyle w:val="TableParagraph"/>
              <w:spacing w:before="1"/>
              <w:ind w:right="26"/>
              <w:jc w:val="right"/>
              <w:rPr>
                <w:sz w:val="12"/>
              </w:rPr>
            </w:pPr>
            <w:r>
              <w:rPr>
                <w:sz w:val="12"/>
              </w:rPr>
              <w:t>100%</w:t>
            </w:r>
          </w:p>
        </w:tc>
      </w:tr>
      <w:tr w:rsidR="00D810C4">
        <w:trPr>
          <w:trHeight w:val="166"/>
        </w:trPr>
        <w:tc>
          <w:tcPr>
            <w:tcW w:w="4986" w:type="dxa"/>
          </w:tcPr>
          <w:p w:rsidR="00D810C4" w:rsidRDefault="00B55C40">
            <w:pPr>
              <w:pStyle w:val="TableParagraph"/>
              <w:spacing w:before="23" w:line="123" w:lineRule="exact"/>
              <w:ind w:left="29"/>
              <w:rPr>
                <w:i/>
                <w:sz w:val="12"/>
              </w:rPr>
            </w:pPr>
            <w:r>
              <w:rPr>
                <w:sz w:val="12"/>
              </w:rPr>
              <w:t>Infosys Consulting Sp. z.o.o</w:t>
            </w:r>
            <w:r>
              <w:rPr>
                <w:i/>
                <w:sz w:val="12"/>
                <w:vertAlign w:val="superscript"/>
              </w:rPr>
              <w:t>(6)</w:t>
            </w:r>
          </w:p>
        </w:tc>
        <w:tc>
          <w:tcPr>
            <w:tcW w:w="1839" w:type="dxa"/>
          </w:tcPr>
          <w:p w:rsidR="00D810C4" w:rsidRDefault="00B55C40">
            <w:pPr>
              <w:pStyle w:val="TableParagraph"/>
              <w:spacing w:before="2"/>
              <w:ind w:left="177"/>
              <w:rPr>
                <w:sz w:val="12"/>
              </w:rPr>
            </w:pPr>
            <w:r>
              <w:rPr>
                <w:sz w:val="12"/>
              </w:rPr>
              <w:t>Poland</w:t>
            </w:r>
          </w:p>
        </w:tc>
        <w:tc>
          <w:tcPr>
            <w:tcW w:w="1789" w:type="dxa"/>
          </w:tcPr>
          <w:p w:rsidR="00D810C4" w:rsidRDefault="00B55C40">
            <w:pPr>
              <w:pStyle w:val="TableParagraph"/>
              <w:spacing w:before="2"/>
              <w:ind w:right="541"/>
              <w:jc w:val="right"/>
              <w:rPr>
                <w:sz w:val="12"/>
              </w:rPr>
            </w:pPr>
            <w:r>
              <w:rPr>
                <w:sz w:val="12"/>
              </w:rPr>
              <w:t>100%</w:t>
            </w:r>
          </w:p>
        </w:tc>
        <w:tc>
          <w:tcPr>
            <w:tcW w:w="944" w:type="dxa"/>
          </w:tcPr>
          <w:p w:rsidR="00D810C4" w:rsidRDefault="00B55C40">
            <w:pPr>
              <w:pStyle w:val="TableParagraph"/>
              <w:spacing w:before="2"/>
              <w:ind w:right="26"/>
              <w:jc w:val="right"/>
              <w:rPr>
                <w:sz w:val="12"/>
              </w:rPr>
            </w:pPr>
            <w:r>
              <w:rPr>
                <w:sz w:val="12"/>
              </w:rPr>
              <w:t>100%</w:t>
            </w:r>
          </w:p>
        </w:tc>
      </w:tr>
      <w:tr w:rsidR="00D810C4">
        <w:trPr>
          <w:trHeight w:val="163"/>
        </w:trPr>
        <w:tc>
          <w:tcPr>
            <w:tcW w:w="4986" w:type="dxa"/>
          </w:tcPr>
          <w:p w:rsidR="00D810C4" w:rsidRDefault="00B55C40">
            <w:pPr>
              <w:pStyle w:val="TableParagraph"/>
              <w:spacing w:before="23" w:line="120" w:lineRule="exact"/>
              <w:ind w:left="29"/>
              <w:rPr>
                <w:i/>
                <w:sz w:val="12"/>
              </w:rPr>
            </w:pPr>
            <w:r>
              <w:rPr>
                <w:sz w:val="12"/>
              </w:rPr>
              <w:t xml:space="preserve">Lodestone Management Consultants Portugal, Unipessoal, Lda. </w:t>
            </w:r>
            <w:r>
              <w:rPr>
                <w:i/>
                <w:sz w:val="12"/>
                <w:vertAlign w:val="superscript"/>
              </w:rPr>
              <w:t>(6)</w:t>
            </w:r>
          </w:p>
        </w:tc>
        <w:tc>
          <w:tcPr>
            <w:tcW w:w="1839" w:type="dxa"/>
          </w:tcPr>
          <w:p w:rsidR="00D810C4" w:rsidRDefault="00B55C40">
            <w:pPr>
              <w:pStyle w:val="TableParagraph"/>
              <w:spacing w:before="1"/>
              <w:ind w:left="177"/>
              <w:rPr>
                <w:sz w:val="12"/>
              </w:rPr>
            </w:pPr>
            <w:r>
              <w:rPr>
                <w:sz w:val="12"/>
              </w:rPr>
              <w:t>Portugal</w:t>
            </w:r>
          </w:p>
        </w:tc>
        <w:tc>
          <w:tcPr>
            <w:tcW w:w="1789" w:type="dxa"/>
          </w:tcPr>
          <w:p w:rsidR="00D810C4" w:rsidRDefault="00B55C40">
            <w:pPr>
              <w:pStyle w:val="TableParagraph"/>
              <w:spacing w:before="1"/>
              <w:ind w:right="541"/>
              <w:jc w:val="right"/>
              <w:rPr>
                <w:sz w:val="12"/>
              </w:rPr>
            </w:pPr>
            <w:r>
              <w:rPr>
                <w:sz w:val="12"/>
              </w:rPr>
              <w:t>100%</w:t>
            </w:r>
          </w:p>
        </w:tc>
        <w:tc>
          <w:tcPr>
            <w:tcW w:w="944" w:type="dxa"/>
          </w:tcPr>
          <w:p w:rsidR="00D810C4" w:rsidRDefault="00B55C40">
            <w:pPr>
              <w:pStyle w:val="TableParagraph"/>
              <w:spacing w:before="1"/>
              <w:ind w:right="26"/>
              <w:jc w:val="right"/>
              <w:rPr>
                <w:sz w:val="12"/>
              </w:rPr>
            </w:pPr>
            <w:r>
              <w:rPr>
                <w:sz w:val="12"/>
              </w:rPr>
              <w:t>100%</w:t>
            </w:r>
          </w:p>
        </w:tc>
      </w:tr>
      <w:tr w:rsidR="00D810C4">
        <w:trPr>
          <w:trHeight w:val="165"/>
        </w:trPr>
        <w:tc>
          <w:tcPr>
            <w:tcW w:w="4986" w:type="dxa"/>
          </w:tcPr>
          <w:p w:rsidR="00D810C4" w:rsidRDefault="00B55C40">
            <w:pPr>
              <w:pStyle w:val="TableParagraph"/>
              <w:spacing w:before="20" w:line="125" w:lineRule="exact"/>
              <w:ind w:left="29"/>
              <w:rPr>
                <w:i/>
                <w:sz w:val="12"/>
              </w:rPr>
            </w:pPr>
            <w:r>
              <w:rPr>
                <w:sz w:val="12"/>
              </w:rPr>
              <w:t>S.C. Infosys Consulting S.R.L.</w:t>
            </w:r>
            <w:r>
              <w:rPr>
                <w:i/>
                <w:sz w:val="12"/>
                <w:vertAlign w:val="superscript"/>
              </w:rPr>
              <w:t>(1)</w:t>
            </w:r>
          </w:p>
        </w:tc>
        <w:tc>
          <w:tcPr>
            <w:tcW w:w="1839" w:type="dxa"/>
          </w:tcPr>
          <w:p w:rsidR="00D810C4" w:rsidRDefault="00B55C40">
            <w:pPr>
              <w:pStyle w:val="TableParagraph"/>
              <w:spacing w:before="4"/>
              <w:ind w:left="177"/>
              <w:rPr>
                <w:sz w:val="12"/>
              </w:rPr>
            </w:pPr>
            <w:r>
              <w:rPr>
                <w:sz w:val="12"/>
              </w:rPr>
              <w:t>Romania</w:t>
            </w:r>
          </w:p>
        </w:tc>
        <w:tc>
          <w:tcPr>
            <w:tcW w:w="1789" w:type="dxa"/>
          </w:tcPr>
          <w:p w:rsidR="00D810C4" w:rsidRDefault="00B55C40">
            <w:pPr>
              <w:pStyle w:val="TableParagraph"/>
              <w:spacing w:before="4"/>
              <w:ind w:right="541"/>
              <w:jc w:val="right"/>
              <w:rPr>
                <w:sz w:val="12"/>
              </w:rPr>
            </w:pPr>
            <w:r>
              <w:rPr>
                <w:sz w:val="12"/>
              </w:rPr>
              <w:t>100%</w:t>
            </w:r>
          </w:p>
        </w:tc>
        <w:tc>
          <w:tcPr>
            <w:tcW w:w="944" w:type="dxa"/>
          </w:tcPr>
          <w:p w:rsidR="00D810C4" w:rsidRDefault="00B55C40">
            <w:pPr>
              <w:pStyle w:val="TableParagraph"/>
              <w:spacing w:before="4"/>
              <w:ind w:right="26"/>
              <w:jc w:val="right"/>
              <w:rPr>
                <w:sz w:val="12"/>
              </w:rPr>
            </w:pPr>
            <w:r>
              <w:rPr>
                <w:sz w:val="12"/>
              </w:rPr>
              <w:t>100%</w:t>
            </w:r>
          </w:p>
        </w:tc>
      </w:tr>
      <w:tr w:rsidR="00D810C4">
        <w:trPr>
          <w:trHeight w:val="167"/>
        </w:trPr>
        <w:tc>
          <w:tcPr>
            <w:tcW w:w="4986" w:type="dxa"/>
          </w:tcPr>
          <w:p w:rsidR="00D810C4" w:rsidRDefault="00B55C40">
            <w:pPr>
              <w:pStyle w:val="TableParagraph"/>
              <w:spacing w:before="25" w:line="123" w:lineRule="exact"/>
              <w:ind w:left="29"/>
              <w:rPr>
                <w:i/>
                <w:sz w:val="12"/>
              </w:rPr>
            </w:pPr>
            <w:r>
              <w:rPr>
                <w:sz w:val="12"/>
              </w:rPr>
              <w:t>Infosys Consulting S.R.L.</w:t>
            </w:r>
            <w:r>
              <w:rPr>
                <w:i/>
                <w:sz w:val="12"/>
                <w:vertAlign w:val="superscript"/>
              </w:rPr>
              <w:t>(6)</w:t>
            </w:r>
          </w:p>
        </w:tc>
        <w:tc>
          <w:tcPr>
            <w:tcW w:w="1839" w:type="dxa"/>
          </w:tcPr>
          <w:p w:rsidR="00D810C4" w:rsidRDefault="00B55C40">
            <w:pPr>
              <w:pStyle w:val="TableParagraph"/>
              <w:spacing w:before="4"/>
              <w:ind w:left="177"/>
              <w:rPr>
                <w:sz w:val="12"/>
              </w:rPr>
            </w:pPr>
            <w:r>
              <w:rPr>
                <w:sz w:val="12"/>
              </w:rPr>
              <w:t>Argentina</w:t>
            </w:r>
          </w:p>
        </w:tc>
        <w:tc>
          <w:tcPr>
            <w:tcW w:w="1789" w:type="dxa"/>
          </w:tcPr>
          <w:p w:rsidR="00D810C4" w:rsidRDefault="00B55C40">
            <w:pPr>
              <w:pStyle w:val="TableParagraph"/>
              <w:spacing w:before="4"/>
              <w:ind w:right="541"/>
              <w:jc w:val="right"/>
              <w:rPr>
                <w:sz w:val="12"/>
              </w:rPr>
            </w:pPr>
            <w:r>
              <w:rPr>
                <w:sz w:val="12"/>
              </w:rPr>
              <w:t>100%</w:t>
            </w:r>
          </w:p>
        </w:tc>
        <w:tc>
          <w:tcPr>
            <w:tcW w:w="944" w:type="dxa"/>
          </w:tcPr>
          <w:p w:rsidR="00D810C4" w:rsidRDefault="00B55C40">
            <w:pPr>
              <w:pStyle w:val="TableParagraph"/>
              <w:spacing w:before="4"/>
              <w:ind w:right="26"/>
              <w:jc w:val="right"/>
              <w:rPr>
                <w:sz w:val="12"/>
              </w:rPr>
            </w:pPr>
            <w:r>
              <w:rPr>
                <w:sz w:val="12"/>
              </w:rPr>
              <w:t>100%</w:t>
            </w:r>
          </w:p>
        </w:tc>
      </w:tr>
      <w:tr w:rsidR="00D810C4">
        <w:trPr>
          <w:trHeight w:val="166"/>
        </w:trPr>
        <w:tc>
          <w:tcPr>
            <w:tcW w:w="4986" w:type="dxa"/>
          </w:tcPr>
          <w:p w:rsidR="00D810C4" w:rsidRDefault="00B55C40">
            <w:pPr>
              <w:pStyle w:val="TableParagraph"/>
              <w:spacing w:before="23" w:line="124" w:lineRule="exact"/>
              <w:ind w:left="29"/>
              <w:rPr>
                <w:i/>
                <w:sz w:val="12"/>
              </w:rPr>
            </w:pPr>
            <w:r>
              <w:rPr>
                <w:sz w:val="12"/>
              </w:rPr>
              <w:t>Infosys Consulting (Belgium) NV (formerly Lodestone Management Consultants (Belgium) S.A.)</w:t>
            </w:r>
            <w:r>
              <w:rPr>
                <w:i/>
                <w:sz w:val="12"/>
                <w:vertAlign w:val="superscript"/>
              </w:rPr>
              <w:t>(7)</w:t>
            </w:r>
          </w:p>
        </w:tc>
        <w:tc>
          <w:tcPr>
            <w:tcW w:w="1839" w:type="dxa"/>
          </w:tcPr>
          <w:p w:rsidR="00D810C4" w:rsidRDefault="00B55C40">
            <w:pPr>
              <w:pStyle w:val="TableParagraph"/>
              <w:spacing w:before="1"/>
              <w:ind w:left="177"/>
              <w:rPr>
                <w:sz w:val="12"/>
              </w:rPr>
            </w:pPr>
            <w:r>
              <w:rPr>
                <w:sz w:val="12"/>
              </w:rPr>
              <w:t>Belgium</w:t>
            </w:r>
          </w:p>
        </w:tc>
        <w:tc>
          <w:tcPr>
            <w:tcW w:w="1789" w:type="dxa"/>
          </w:tcPr>
          <w:p w:rsidR="00D810C4" w:rsidRDefault="00B55C40">
            <w:pPr>
              <w:pStyle w:val="TableParagraph"/>
              <w:spacing w:before="1"/>
              <w:ind w:right="541"/>
              <w:jc w:val="right"/>
              <w:rPr>
                <w:sz w:val="12"/>
              </w:rPr>
            </w:pPr>
            <w:r>
              <w:rPr>
                <w:sz w:val="12"/>
              </w:rPr>
              <w:t>99.90%</w:t>
            </w:r>
          </w:p>
        </w:tc>
        <w:tc>
          <w:tcPr>
            <w:tcW w:w="944" w:type="dxa"/>
          </w:tcPr>
          <w:p w:rsidR="00D810C4" w:rsidRDefault="00B55C40">
            <w:pPr>
              <w:pStyle w:val="TableParagraph"/>
              <w:spacing w:before="1"/>
              <w:ind w:right="26"/>
              <w:jc w:val="right"/>
              <w:rPr>
                <w:sz w:val="12"/>
              </w:rPr>
            </w:pPr>
            <w:r>
              <w:rPr>
                <w:sz w:val="12"/>
              </w:rPr>
              <w:t>99.90%</w:t>
            </w:r>
          </w:p>
        </w:tc>
      </w:tr>
      <w:tr w:rsidR="00D810C4">
        <w:trPr>
          <w:trHeight w:val="144"/>
        </w:trPr>
        <w:tc>
          <w:tcPr>
            <w:tcW w:w="4986" w:type="dxa"/>
          </w:tcPr>
          <w:p w:rsidR="00D810C4" w:rsidRDefault="00B55C40">
            <w:pPr>
              <w:pStyle w:val="TableParagraph"/>
              <w:spacing w:line="124" w:lineRule="exact"/>
              <w:ind w:left="29"/>
              <w:rPr>
                <w:sz w:val="12"/>
              </w:rPr>
            </w:pPr>
            <w:r>
              <w:rPr>
                <w:sz w:val="12"/>
              </w:rPr>
              <w:t>Panaya Inc. (Panaya)</w:t>
            </w:r>
          </w:p>
        </w:tc>
        <w:tc>
          <w:tcPr>
            <w:tcW w:w="1839" w:type="dxa"/>
          </w:tcPr>
          <w:p w:rsidR="00D810C4" w:rsidRDefault="00B55C40">
            <w:pPr>
              <w:pStyle w:val="TableParagraph"/>
              <w:spacing w:line="124" w:lineRule="exact"/>
              <w:ind w:left="177"/>
              <w:rPr>
                <w:sz w:val="12"/>
              </w:rPr>
            </w:pPr>
            <w:r>
              <w:rPr>
                <w:sz w:val="12"/>
              </w:rPr>
              <w:t>U.S.</w:t>
            </w:r>
          </w:p>
        </w:tc>
        <w:tc>
          <w:tcPr>
            <w:tcW w:w="1789" w:type="dxa"/>
          </w:tcPr>
          <w:p w:rsidR="00D810C4" w:rsidRDefault="00B55C40">
            <w:pPr>
              <w:pStyle w:val="TableParagraph"/>
              <w:spacing w:line="124" w:lineRule="exact"/>
              <w:ind w:right="541"/>
              <w:jc w:val="right"/>
              <w:rPr>
                <w:sz w:val="12"/>
              </w:rPr>
            </w:pPr>
            <w:r>
              <w:rPr>
                <w:sz w:val="12"/>
              </w:rPr>
              <w:t>100%</w:t>
            </w:r>
          </w:p>
        </w:tc>
        <w:tc>
          <w:tcPr>
            <w:tcW w:w="944" w:type="dxa"/>
          </w:tcPr>
          <w:p w:rsidR="00D810C4" w:rsidRDefault="00B55C40">
            <w:pPr>
              <w:pStyle w:val="TableParagraph"/>
              <w:spacing w:line="124" w:lineRule="exact"/>
              <w:ind w:right="26"/>
              <w:jc w:val="right"/>
              <w:rPr>
                <w:sz w:val="12"/>
              </w:rPr>
            </w:pPr>
            <w:r>
              <w:rPr>
                <w:sz w:val="12"/>
              </w:rPr>
              <w:t>100%</w:t>
            </w:r>
          </w:p>
        </w:tc>
      </w:tr>
      <w:tr w:rsidR="00D810C4">
        <w:trPr>
          <w:trHeight w:val="166"/>
        </w:trPr>
        <w:tc>
          <w:tcPr>
            <w:tcW w:w="4986" w:type="dxa"/>
          </w:tcPr>
          <w:p w:rsidR="00D810C4" w:rsidRDefault="00B55C40">
            <w:pPr>
              <w:pStyle w:val="TableParagraph"/>
              <w:spacing w:before="24" w:line="123" w:lineRule="exact"/>
              <w:ind w:left="29"/>
              <w:rPr>
                <w:i/>
                <w:sz w:val="12"/>
              </w:rPr>
            </w:pPr>
            <w:r>
              <w:rPr>
                <w:sz w:val="12"/>
              </w:rPr>
              <w:t>Panaya Ltd</w:t>
            </w:r>
            <w:r>
              <w:rPr>
                <w:i/>
                <w:sz w:val="12"/>
              </w:rPr>
              <w:t xml:space="preserve">. </w:t>
            </w:r>
            <w:r>
              <w:rPr>
                <w:i/>
                <w:sz w:val="12"/>
                <w:vertAlign w:val="superscript"/>
              </w:rPr>
              <w:t>(8)</w:t>
            </w:r>
          </w:p>
        </w:tc>
        <w:tc>
          <w:tcPr>
            <w:tcW w:w="1839" w:type="dxa"/>
          </w:tcPr>
          <w:p w:rsidR="00D810C4" w:rsidRDefault="00B55C40">
            <w:pPr>
              <w:pStyle w:val="TableParagraph"/>
              <w:spacing w:before="2"/>
              <w:ind w:left="177"/>
              <w:rPr>
                <w:sz w:val="12"/>
              </w:rPr>
            </w:pPr>
            <w:r>
              <w:rPr>
                <w:sz w:val="12"/>
              </w:rPr>
              <w:t>Israel</w:t>
            </w:r>
          </w:p>
        </w:tc>
        <w:tc>
          <w:tcPr>
            <w:tcW w:w="1789" w:type="dxa"/>
          </w:tcPr>
          <w:p w:rsidR="00D810C4" w:rsidRDefault="00B55C40">
            <w:pPr>
              <w:pStyle w:val="TableParagraph"/>
              <w:spacing w:before="2"/>
              <w:ind w:right="541"/>
              <w:jc w:val="right"/>
              <w:rPr>
                <w:sz w:val="12"/>
              </w:rPr>
            </w:pPr>
            <w:r>
              <w:rPr>
                <w:sz w:val="12"/>
              </w:rPr>
              <w:t>100%</w:t>
            </w:r>
          </w:p>
        </w:tc>
        <w:tc>
          <w:tcPr>
            <w:tcW w:w="944" w:type="dxa"/>
          </w:tcPr>
          <w:p w:rsidR="00D810C4" w:rsidRDefault="00B55C40">
            <w:pPr>
              <w:pStyle w:val="TableParagraph"/>
              <w:spacing w:before="2"/>
              <w:ind w:right="26"/>
              <w:jc w:val="right"/>
              <w:rPr>
                <w:sz w:val="12"/>
              </w:rPr>
            </w:pPr>
            <w:r>
              <w:rPr>
                <w:sz w:val="12"/>
              </w:rPr>
              <w:t>100%</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Panaya GmbH</w:t>
            </w:r>
            <w:r>
              <w:rPr>
                <w:i/>
                <w:sz w:val="12"/>
                <w:vertAlign w:val="superscript"/>
              </w:rPr>
              <w:t>(8)</w:t>
            </w:r>
          </w:p>
        </w:tc>
        <w:tc>
          <w:tcPr>
            <w:tcW w:w="1839" w:type="dxa"/>
          </w:tcPr>
          <w:p w:rsidR="00D810C4" w:rsidRDefault="00B55C40">
            <w:pPr>
              <w:pStyle w:val="TableParagraph"/>
              <w:spacing w:before="1"/>
              <w:ind w:left="177"/>
              <w:rPr>
                <w:sz w:val="12"/>
              </w:rPr>
            </w:pPr>
            <w:r>
              <w:rPr>
                <w:sz w:val="12"/>
              </w:rPr>
              <w:t>Germany</w:t>
            </w:r>
          </w:p>
        </w:tc>
        <w:tc>
          <w:tcPr>
            <w:tcW w:w="1789" w:type="dxa"/>
          </w:tcPr>
          <w:p w:rsidR="00D810C4" w:rsidRDefault="00B55C40">
            <w:pPr>
              <w:pStyle w:val="TableParagraph"/>
              <w:spacing w:before="1"/>
              <w:ind w:right="541"/>
              <w:jc w:val="right"/>
              <w:rPr>
                <w:sz w:val="12"/>
              </w:rPr>
            </w:pPr>
            <w:r>
              <w:rPr>
                <w:sz w:val="12"/>
              </w:rPr>
              <w:t>100%</w:t>
            </w:r>
          </w:p>
        </w:tc>
        <w:tc>
          <w:tcPr>
            <w:tcW w:w="944" w:type="dxa"/>
          </w:tcPr>
          <w:p w:rsidR="00D810C4" w:rsidRDefault="00B55C40">
            <w:pPr>
              <w:pStyle w:val="TableParagraph"/>
              <w:spacing w:before="1"/>
              <w:ind w:right="26"/>
              <w:jc w:val="right"/>
              <w:rPr>
                <w:sz w:val="12"/>
              </w:rPr>
            </w:pPr>
            <w:r>
              <w:rPr>
                <w:sz w:val="12"/>
              </w:rPr>
              <w:t>100%</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Panaya Japan Co. Ltd</w:t>
            </w:r>
            <w:r>
              <w:rPr>
                <w:i/>
                <w:sz w:val="12"/>
                <w:vertAlign w:val="superscript"/>
              </w:rPr>
              <w:t>(4)(8)</w:t>
            </w:r>
          </w:p>
        </w:tc>
        <w:tc>
          <w:tcPr>
            <w:tcW w:w="1839" w:type="dxa"/>
          </w:tcPr>
          <w:p w:rsidR="00D810C4" w:rsidRDefault="00B55C40">
            <w:pPr>
              <w:pStyle w:val="TableParagraph"/>
              <w:spacing w:before="1"/>
              <w:ind w:left="177"/>
              <w:rPr>
                <w:sz w:val="12"/>
              </w:rPr>
            </w:pPr>
            <w:r>
              <w:rPr>
                <w:sz w:val="12"/>
              </w:rPr>
              <w:t>Japan</w:t>
            </w:r>
          </w:p>
        </w:tc>
        <w:tc>
          <w:tcPr>
            <w:tcW w:w="1789" w:type="dxa"/>
          </w:tcPr>
          <w:p w:rsidR="00D810C4" w:rsidRDefault="00B55C40">
            <w:pPr>
              <w:pStyle w:val="TableParagraph"/>
              <w:spacing w:before="1"/>
              <w:ind w:right="541"/>
              <w:jc w:val="right"/>
              <w:rPr>
                <w:sz w:val="12"/>
              </w:rPr>
            </w:pPr>
            <w:r>
              <w:rPr>
                <w:sz w:val="12"/>
              </w:rPr>
              <w:t>100%</w:t>
            </w:r>
          </w:p>
        </w:tc>
        <w:tc>
          <w:tcPr>
            <w:tcW w:w="944" w:type="dxa"/>
          </w:tcPr>
          <w:p w:rsidR="00D810C4" w:rsidRDefault="00B55C40">
            <w:pPr>
              <w:pStyle w:val="TableParagraph"/>
              <w:spacing w:before="1"/>
              <w:ind w:right="26"/>
              <w:jc w:val="right"/>
              <w:rPr>
                <w:sz w:val="12"/>
              </w:rPr>
            </w:pPr>
            <w:r>
              <w:rPr>
                <w:sz w:val="12"/>
              </w:rPr>
              <w:t>100%</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Noah Consulting LLC (Noah)</w:t>
            </w:r>
            <w:r>
              <w:rPr>
                <w:i/>
                <w:sz w:val="12"/>
                <w:vertAlign w:val="superscript"/>
              </w:rPr>
              <w:t>(9)</w:t>
            </w:r>
          </w:p>
        </w:tc>
        <w:tc>
          <w:tcPr>
            <w:tcW w:w="1839" w:type="dxa"/>
          </w:tcPr>
          <w:p w:rsidR="00D810C4" w:rsidRDefault="00B55C40">
            <w:pPr>
              <w:pStyle w:val="TableParagraph"/>
              <w:spacing w:before="1"/>
              <w:ind w:left="177"/>
              <w:rPr>
                <w:sz w:val="12"/>
              </w:rPr>
            </w:pPr>
            <w:r>
              <w:rPr>
                <w:sz w:val="12"/>
              </w:rPr>
              <w:t>U.S.</w:t>
            </w:r>
          </w:p>
        </w:tc>
        <w:tc>
          <w:tcPr>
            <w:tcW w:w="1789" w:type="dxa"/>
          </w:tcPr>
          <w:p w:rsidR="00D810C4" w:rsidRDefault="00B55C40">
            <w:pPr>
              <w:pStyle w:val="TableParagraph"/>
              <w:spacing w:before="1"/>
              <w:ind w:left="340"/>
              <w:jc w:val="center"/>
              <w:rPr>
                <w:sz w:val="12"/>
              </w:rPr>
            </w:pPr>
            <w:r>
              <w:rPr>
                <w:w w:val="99"/>
                <w:sz w:val="12"/>
              </w:rPr>
              <w:t>-</w:t>
            </w:r>
          </w:p>
        </w:tc>
        <w:tc>
          <w:tcPr>
            <w:tcW w:w="944" w:type="dxa"/>
          </w:tcPr>
          <w:p w:rsidR="00D810C4" w:rsidRDefault="00B55C40">
            <w:pPr>
              <w:pStyle w:val="TableParagraph"/>
              <w:spacing w:before="1"/>
              <w:ind w:right="187"/>
              <w:jc w:val="right"/>
              <w:rPr>
                <w:sz w:val="12"/>
              </w:rPr>
            </w:pPr>
            <w:r>
              <w:rPr>
                <w:w w:val="99"/>
                <w:sz w:val="12"/>
              </w:rPr>
              <w:t>-</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Noah Information Management Consulting Inc. (Noah Canada)</w:t>
            </w:r>
            <w:r>
              <w:rPr>
                <w:i/>
                <w:sz w:val="12"/>
                <w:vertAlign w:val="superscript"/>
              </w:rPr>
              <w:t>(10)</w:t>
            </w:r>
          </w:p>
        </w:tc>
        <w:tc>
          <w:tcPr>
            <w:tcW w:w="1839" w:type="dxa"/>
          </w:tcPr>
          <w:p w:rsidR="00D810C4" w:rsidRDefault="00B55C40">
            <w:pPr>
              <w:pStyle w:val="TableParagraph"/>
              <w:spacing w:before="1"/>
              <w:ind w:left="177"/>
              <w:rPr>
                <w:sz w:val="12"/>
              </w:rPr>
            </w:pPr>
            <w:r>
              <w:rPr>
                <w:sz w:val="12"/>
              </w:rPr>
              <w:t>Canada</w:t>
            </w:r>
          </w:p>
        </w:tc>
        <w:tc>
          <w:tcPr>
            <w:tcW w:w="1789" w:type="dxa"/>
          </w:tcPr>
          <w:p w:rsidR="00D810C4" w:rsidRDefault="00B55C40">
            <w:pPr>
              <w:pStyle w:val="TableParagraph"/>
              <w:spacing w:before="1"/>
              <w:ind w:left="340"/>
              <w:jc w:val="center"/>
              <w:rPr>
                <w:sz w:val="12"/>
              </w:rPr>
            </w:pPr>
            <w:r>
              <w:rPr>
                <w:w w:val="99"/>
                <w:sz w:val="12"/>
              </w:rPr>
              <w:t>-</w:t>
            </w:r>
          </w:p>
        </w:tc>
        <w:tc>
          <w:tcPr>
            <w:tcW w:w="944" w:type="dxa"/>
          </w:tcPr>
          <w:p w:rsidR="00D810C4" w:rsidRDefault="00B55C40">
            <w:pPr>
              <w:pStyle w:val="TableParagraph"/>
              <w:spacing w:before="1"/>
              <w:ind w:right="187"/>
              <w:jc w:val="right"/>
              <w:rPr>
                <w:sz w:val="12"/>
              </w:rPr>
            </w:pPr>
            <w:r>
              <w:rPr>
                <w:w w:val="99"/>
                <w:sz w:val="12"/>
              </w:rPr>
              <w:t>-</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Brilliant Basics Holdings Limited (Brilliant Basics)</w:t>
            </w:r>
            <w:r>
              <w:rPr>
                <w:i/>
                <w:sz w:val="12"/>
                <w:vertAlign w:val="superscript"/>
              </w:rPr>
              <w:t>(11)</w:t>
            </w:r>
          </w:p>
        </w:tc>
        <w:tc>
          <w:tcPr>
            <w:tcW w:w="1839" w:type="dxa"/>
          </w:tcPr>
          <w:p w:rsidR="00D810C4" w:rsidRDefault="00B55C40">
            <w:pPr>
              <w:pStyle w:val="TableParagraph"/>
              <w:spacing w:before="1"/>
              <w:ind w:left="177"/>
              <w:rPr>
                <w:sz w:val="12"/>
              </w:rPr>
            </w:pPr>
            <w:r>
              <w:rPr>
                <w:sz w:val="12"/>
              </w:rPr>
              <w:t>U.K.</w:t>
            </w:r>
          </w:p>
        </w:tc>
        <w:tc>
          <w:tcPr>
            <w:tcW w:w="1789" w:type="dxa"/>
          </w:tcPr>
          <w:p w:rsidR="00D810C4" w:rsidRDefault="00B55C40">
            <w:pPr>
              <w:pStyle w:val="TableParagraph"/>
              <w:spacing w:before="1"/>
              <w:ind w:right="541"/>
              <w:jc w:val="right"/>
              <w:rPr>
                <w:sz w:val="12"/>
              </w:rPr>
            </w:pPr>
            <w:r>
              <w:rPr>
                <w:sz w:val="12"/>
              </w:rPr>
              <w:t>100%</w:t>
            </w:r>
          </w:p>
        </w:tc>
        <w:tc>
          <w:tcPr>
            <w:tcW w:w="944" w:type="dxa"/>
          </w:tcPr>
          <w:p w:rsidR="00D810C4" w:rsidRDefault="00B55C40">
            <w:pPr>
              <w:pStyle w:val="TableParagraph"/>
              <w:spacing w:before="1"/>
              <w:ind w:right="26"/>
              <w:jc w:val="right"/>
              <w:rPr>
                <w:sz w:val="12"/>
              </w:rPr>
            </w:pPr>
            <w:r>
              <w:rPr>
                <w:sz w:val="12"/>
              </w:rPr>
              <w:t>100%</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Brilliant Basics Limited</w:t>
            </w:r>
            <w:r>
              <w:rPr>
                <w:i/>
                <w:sz w:val="12"/>
                <w:vertAlign w:val="superscript"/>
              </w:rPr>
              <w:t>(12)</w:t>
            </w:r>
          </w:p>
        </w:tc>
        <w:tc>
          <w:tcPr>
            <w:tcW w:w="1839" w:type="dxa"/>
          </w:tcPr>
          <w:p w:rsidR="00D810C4" w:rsidRDefault="00B55C40">
            <w:pPr>
              <w:pStyle w:val="TableParagraph"/>
              <w:spacing w:before="1"/>
              <w:ind w:left="177"/>
              <w:rPr>
                <w:sz w:val="12"/>
              </w:rPr>
            </w:pPr>
            <w:r>
              <w:rPr>
                <w:sz w:val="12"/>
              </w:rPr>
              <w:t>U.K.</w:t>
            </w:r>
          </w:p>
        </w:tc>
        <w:tc>
          <w:tcPr>
            <w:tcW w:w="1789" w:type="dxa"/>
          </w:tcPr>
          <w:p w:rsidR="00D810C4" w:rsidRDefault="00B55C40">
            <w:pPr>
              <w:pStyle w:val="TableParagraph"/>
              <w:spacing w:before="1"/>
              <w:ind w:right="541"/>
              <w:jc w:val="right"/>
              <w:rPr>
                <w:sz w:val="12"/>
              </w:rPr>
            </w:pPr>
            <w:r>
              <w:rPr>
                <w:sz w:val="12"/>
              </w:rPr>
              <w:t>100%</w:t>
            </w:r>
          </w:p>
        </w:tc>
        <w:tc>
          <w:tcPr>
            <w:tcW w:w="944" w:type="dxa"/>
          </w:tcPr>
          <w:p w:rsidR="00D810C4" w:rsidRDefault="00B55C40">
            <w:pPr>
              <w:pStyle w:val="TableParagraph"/>
              <w:spacing w:before="1"/>
              <w:ind w:right="26"/>
              <w:jc w:val="right"/>
              <w:rPr>
                <w:sz w:val="12"/>
              </w:rPr>
            </w:pPr>
            <w:r>
              <w:rPr>
                <w:sz w:val="12"/>
              </w:rPr>
              <w:t>100%</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Brilliant Basics (MENA) DMCC</w:t>
            </w:r>
            <w:r>
              <w:rPr>
                <w:i/>
                <w:sz w:val="12"/>
                <w:vertAlign w:val="superscript"/>
              </w:rPr>
              <w:t>(12)</w:t>
            </w:r>
          </w:p>
        </w:tc>
        <w:tc>
          <w:tcPr>
            <w:tcW w:w="1839" w:type="dxa"/>
          </w:tcPr>
          <w:p w:rsidR="00D810C4" w:rsidRDefault="00B55C40">
            <w:pPr>
              <w:pStyle w:val="TableParagraph"/>
              <w:spacing w:before="1"/>
              <w:ind w:left="177"/>
              <w:rPr>
                <w:sz w:val="12"/>
              </w:rPr>
            </w:pPr>
            <w:r>
              <w:rPr>
                <w:sz w:val="12"/>
              </w:rPr>
              <w:t>Dubai</w:t>
            </w:r>
          </w:p>
        </w:tc>
        <w:tc>
          <w:tcPr>
            <w:tcW w:w="1789" w:type="dxa"/>
          </w:tcPr>
          <w:p w:rsidR="00D810C4" w:rsidRDefault="00B55C40">
            <w:pPr>
              <w:pStyle w:val="TableParagraph"/>
              <w:spacing w:before="1"/>
              <w:ind w:right="541"/>
              <w:jc w:val="right"/>
              <w:rPr>
                <w:sz w:val="12"/>
              </w:rPr>
            </w:pPr>
            <w:r>
              <w:rPr>
                <w:sz w:val="12"/>
              </w:rPr>
              <w:t>100%</w:t>
            </w:r>
          </w:p>
        </w:tc>
        <w:tc>
          <w:tcPr>
            <w:tcW w:w="944" w:type="dxa"/>
          </w:tcPr>
          <w:p w:rsidR="00D810C4" w:rsidRDefault="00B55C40">
            <w:pPr>
              <w:pStyle w:val="TableParagraph"/>
              <w:spacing w:before="1"/>
              <w:ind w:right="26"/>
              <w:jc w:val="right"/>
              <w:rPr>
                <w:sz w:val="12"/>
              </w:rPr>
            </w:pPr>
            <w:r>
              <w:rPr>
                <w:sz w:val="12"/>
              </w:rPr>
              <w:t>100%</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Infosys Consulting Pte Limited (Infosys Singapore)</w:t>
            </w:r>
            <w:r>
              <w:rPr>
                <w:i/>
                <w:sz w:val="12"/>
                <w:vertAlign w:val="superscript"/>
              </w:rPr>
              <w:t>(1)</w:t>
            </w:r>
          </w:p>
        </w:tc>
        <w:tc>
          <w:tcPr>
            <w:tcW w:w="1839" w:type="dxa"/>
          </w:tcPr>
          <w:p w:rsidR="00D810C4" w:rsidRDefault="00B55C40">
            <w:pPr>
              <w:pStyle w:val="TableParagraph"/>
              <w:spacing w:before="1"/>
              <w:ind w:left="177"/>
              <w:rPr>
                <w:sz w:val="12"/>
              </w:rPr>
            </w:pPr>
            <w:r>
              <w:rPr>
                <w:sz w:val="12"/>
              </w:rPr>
              <w:t>Singapore</w:t>
            </w:r>
          </w:p>
        </w:tc>
        <w:tc>
          <w:tcPr>
            <w:tcW w:w="1789" w:type="dxa"/>
          </w:tcPr>
          <w:p w:rsidR="00D810C4" w:rsidRDefault="00B55C40">
            <w:pPr>
              <w:pStyle w:val="TableParagraph"/>
              <w:spacing w:before="1"/>
              <w:ind w:right="541"/>
              <w:jc w:val="right"/>
              <w:rPr>
                <w:sz w:val="12"/>
              </w:rPr>
            </w:pPr>
            <w:r>
              <w:rPr>
                <w:sz w:val="12"/>
              </w:rPr>
              <w:t>100%</w:t>
            </w:r>
          </w:p>
        </w:tc>
        <w:tc>
          <w:tcPr>
            <w:tcW w:w="944" w:type="dxa"/>
          </w:tcPr>
          <w:p w:rsidR="00D810C4" w:rsidRDefault="00B55C40">
            <w:pPr>
              <w:pStyle w:val="TableParagraph"/>
              <w:spacing w:before="1"/>
              <w:ind w:right="26"/>
              <w:jc w:val="right"/>
              <w:rPr>
                <w:sz w:val="12"/>
              </w:rPr>
            </w:pPr>
            <w:r>
              <w:rPr>
                <w:sz w:val="12"/>
              </w:rPr>
              <w:t>100%</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Infosys Middle East FZ LLC</w:t>
            </w:r>
            <w:r>
              <w:rPr>
                <w:i/>
                <w:sz w:val="12"/>
                <w:vertAlign w:val="superscript"/>
              </w:rPr>
              <w:t>(13)</w:t>
            </w:r>
          </w:p>
        </w:tc>
        <w:tc>
          <w:tcPr>
            <w:tcW w:w="1839" w:type="dxa"/>
          </w:tcPr>
          <w:p w:rsidR="00D810C4" w:rsidRDefault="00B55C40">
            <w:pPr>
              <w:pStyle w:val="TableParagraph"/>
              <w:spacing w:before="1"/>
              <w:ind w:left="177"/>
              <w:rPr>
                <w:sz w:val="12"/>
              </w:rPr>
            </w:pPr>
            <w:r>
              <w:rPr>
                <w:sz w:val="12"/>
              </w:rPr>
              <w:t>Dubai</w:t>
            </w:r>
          </w:p>
        </w:tc>
        <w:tc>
          <w:tcPr>
            <w:tcW w:w="1789" w:type="dxa"/>
          </w:tcPr>
          <w:p w:rsidR="00D810C4" w:rsidRDefault="00B55C40">
            <w:pPr>
              <w:pStyle w:val="TableParagraph"/>
              <w:spacing w:before="1"/>
              <w:ind w:right="541"/>
              <w:jc w:val="right"/>
              <w:rPr>
                <w:sz w:val="12"/>
              </w:rPr>
            </w:pPr>
            <w:r>
              <w:rPr>
                <w:sz w:val="12"/>
              </w:rPr>
              <w:t>100%</w:t>
            </w:r>
          </w:p>
        </w:tc>
        <w:tc>
          <w:tcPr>
            <w:tcW w:w="944" w:type="dxa"/>
          </w:tcPr>
          <w:p w:rsidR="00D810C4" w:rsidRDefault="00B55C40">
            <w:pPr>
              <w:pStyle w:val="TableParagraph"/>
              <w:spacing w:before="1"/>
              <w:ind w:right="26"/>
              <w:jc w:val="right"/>
              <w:rPr>
                <w:sz w:val="12"/>
              </w:rPr>
            </w:pPr>
            <w:r>
              <w:rPr>
                <w:sz w:val="12"/>
              </w:rPr>
              <w:t>100%</w:t>
            </w:r>
          </w:p>
        </w:tc>
      </w:tr>
      <w:tr w:rsidR="00D810C4">
        <w:trPr>
          <w:trHeight w:val="165"/>
        </w:trPr>
        <w:tc>
          <w:tcPr>
            <w:tcW w:w="4986" w:type="dxa"/>
          </w:tcPr>
          <w:p w:rsidR="00D810C4" w:rsidRDefault="00B55C40">
            <w:pPr>
              <w:pStyle w:val="TableParagraph"/>
              <w:spacing w:before="17" w:line="158" w:lineRule="auto"/>
              <w:ind w:left="29"/>
              <w:rPr>
                <w:i/>
                <w:sz w:val="8"/>
              </w:rPr>
            </w:pPr>
            <w:r>
              <w:rPr>
                <w:position w:val="-5"/>
                <w:sz w:val="12"/>
              </w:rPr>
              <w:t>Fluido Oy</w:t>
            </w:r>
            <w:r>
              <w:rPr>
                <w:i/>
                <w:sz w:val="8"/>
              </w:rPr>
              <w:t>(13)(18)</w:t>
            </w:r>
          </w:p>
        </w:tc>
        <w:tc>
          <w:tcPr>
            <w:tcW w:w="1839" w:type="dxa"/>
          </w:tcPr>
          <w:p w:rsidR="00D810C4" w:rsidRDefault="00B55C40">
            <w:pPr>
              <w:pStyle w:val="TableParagraph"/>
              <w:spacing w:before="1"/>
              <w:ind w:left="177"/>
              <w:rPr>
                <w:sz w:val="12"/>
              </w:rPr>
            </w:pPr>
            <w:r>
              <w:rPr>
                <w:sz w:val="12"/>
              </w:rPr>
              <w:t>Finland</w:t>
            </w:r>
          </w:p>
        </w:tc>
        <w:tc>
          <w:tcPr>
            <w:tcW w:w="1789" w:type="dxa"/>
          </w:tcPr>
          <w:p w:rsidR="00D810C4" w:rsidRDefault="00B55C40">
            <w:pPr>
              <w:pStyle w:val="TableParagraph"/>
              <w:spacing w:before="1"/>
              <w:ind w:right="541"/>
              <w:jc w:val="right"/>
              <w:rPr>
                <w:sz w:val="12"/>
              </w:rPr>
            </w:pPr>
            <w:r>
              <w:rPr>
                <w:sz w:val="12"/>
              </w:rPr>
              <w:t>100%</w:t>
            </w:r>
          </w:p>
        </w:tc>
        <w:tc>
          <w:tcPr>
            <w:tcW w:w="944" w:type="dxa"/>
          </w:tcPr>
          <w:p w:rsidR="00D810C4" w:rsidRDefault="00B55C40">
            <w:pPr>
              <w:pStyle w:val="TableParagraph"/>
              <w:spacing w:before="1"/>
              <w:ind w:right="187"/>
              <w:jc w:val="right"/>
              <w:rPr>
                <w:sz w:val="12"/>
              </w:rPr>
            </w:pPr>
            <w:r>
              <w:rPr>
                <w:w w:val="99"/>
                <w:sz w:val="12"/>
              </w:rPr>
              <w:t>-</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Fluido Sweden AB (Extero)</w:t>
            </w:r>
            <w:r>
              <w:rPr>
                <w:i/>
                <w:sz w:val="12"/>
                <w:vertAlign w:val="superscript"/>
              </w:rPr>
              <w:t>(19)</w:t>
            </w:r>
          </w:p>
        </w:tc>
        <w:tc>
          <w:tcPr>
            <w:tcW w:w="1839" w:type="dxa"/>
          </w:tcPr>
          <w:p w:rsidR="00D810C4" w:rsidRDefault="00B55C40">
            <w:pPr>
              <w:pStyle w:val="TableParagraph"/>
              <w:spacing w:before="1"/>
              <w:ind w:left="177"/>
              <w:rPr>
                <w:sz w:val="12"/>
              </w:rPr>
            </w:pPr>
            <w:r>
              <w:rPr>
                <w:sz w:val="12"/>
              </w:rPr>
              <w:t>Sweden</w:t>
            </w:r>
          </w:p>
        </w:tc>
        <w:tc>
          <w:tcPr>
            <w:tcW w:w="1789" w:type="dxa"/>
          </w:tcPr>
          <w:p w:rsidR="00D810C4" w:rsidRDefault="00B55C40">
            <w:pPr>
              <w:pStyle w:val="TableParagraph"/>
              <w:spacing w:before="1"/>
              <w:ind w:right="541"/>
              <w:jc w:val="right"/>
              <w:rPr>
                <w:sz w:val="12"/>
              </w:rPr>
            </w:pPr>
            <w:r>
              <w:rPr>
                <w:sz w:val="12"/>
              </w:rPr>
              <w:t>100%</w:t>
            </w:r>
          </w:p>
        </w:tc>
        <w:tc>
          <w:tcPr>
            <w:tcW w:w="944" w:type="dxa"/>
          </w:tcPr>
          <w:p w:rsidR="00D810C4" w:rsidRDefault="00B55C40">
            <w:pPr>
              <w:pStyle w:val="TableParagraph"/>
              <w:spacing w:before="1"/>
              <w:ind w:right="187"/>
              <w:jc w:val="right"/>
              <w:rPr>
                <w:sz w:val="12"/>
              </w:rPr>
            </w:pPr>
            <w:r>
              <w:rPr>
                <w:w w:val="99"/>
                <w:sz w:val="12"/>
              </w:rPr>
              <w:t>-</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Fluido Norway A/S</w:t>
            </w:r>
            <w:r>
              <w:rPr>
                <w:i/>
                <w:sz w:val="12"/>
                <w:vertAlign w:val="superscript"/>
              </w:rPr>
              <w:t>(19)</w:t>
            </w:r>
          </w:p>
        </w:tc>
        <w:tc>
          <w:tcPr>
            <w:tcW w:w="1839" w:type="dxa"/>
          </w:tcPr>
          <w:p w:rsidR="00D810C4" w:rsidRDefault="00B55C40">
            <w:pPr>
              <w:pStyle w:val="TableParagraph"/>
              <w:spacing w:before="1"/>
              <w:ind w:left="177"/>
              <w:rPr>
                <w:sz w:val="12"/>
              </w:rPr>
            </w:pPr>
            <w:r>
              <w:rPr>
                <w:sz w:val="12"/>
              </w:rPr>
              <w:t>Norway</w:t>
            </w:r>
          </w:p>
        </w:tc>
        <w:tc>
          <w:tcPr>
            <w:tcW w:w="1789" w:type="dxa"/>
          </w:tcPr>
          <w:p w:rsidR="00D810C4" w:rsidRDefault="00B55C40">
            <w:pPr>
              <w:pStyle w:val="TableParagraph"/>
              <w:spacing w:before="1"/>
              <w:ind w:right="541"/>
              <w:jc w:val="right"/>
              <w:rPr>
                <w:sz w:val="12"/>
              </w:rPr>
            </w:pPr>
            <w:r>
              <w:rPr>
                <w:sz w:val="12"/>
              </w:rPr>
              <w:t>100%</w:t>
            </w:r>
          </w:p>
        </w:tc>
        <w:tc>
          <w:tcPr>
            <w:tcW w:w="944" w:type="dxa"/>
          </w:tcPr>
          <w:p w:rsidR="00D810C4" w:rsidRDefault="00B55C40">
            <w:pPr>
              <w:pStyle w:val="TableParagraph"/>
              <w:spacing w:before="1"/>
              <w:ind w:right="187"/>
              <w:jc w:val="right"/>
              <w:rPr>
                <w:sz w:val="12"/>
              </w:rPr>
            </w:pPr>
            <w:r>
              <w:rPr>
                <w:w w:val="99"/>
                <w:sz w:val="12"/>
              </w:rPr>
              <w:t>-</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Fluido Denmark A/S</w:t>
            </w:r>
            <w:r>
              <w:rPr>
                <w:i/>
                <w:sz w:val="12"/>
                <w:vertAlign w:val="superscript"/>
              </w:rPr>
              <w:t>(19)</w:t>
            </w:r>
          </w:p>
        </w:tc>
        <w:tc>
          <w:tcPr>
            <w:tcW w:w="1839" w:type="dxa"/>
          </w:tcPr>
          <w:p w:rsidR="00D810C4" w:rsidRDefault="00B55C40">
            <w:pPr>
              <w:pStyle w:val="TableParagraph"/>
              <w:spacing w:before="1"/>
              <w:ind w:left="177"/>
              <w:rPr>
                <w:sz w:val="12"/>
              </w:rPr>
            </w:pPr>
            <w:r>
              <w:rPr>
                <w:sz w:val="12"/>
              </w:rPr>
              <w:t>Denmark</w:t>
            </w:r>
          </w:p>
        </w:tc>
        <w:tc>
          <w:tcPr>
            <w:tcW w:w="1789" w:type="dxa"/>
          </w:tcPr>
          <w:p w:rsidR="00D810C4" w:rsidRDefault="00B55C40">
            <w:pPr>
              <w:pStyle w:val="TableParagraph"/>
              <w:spacing w:before="1"/>
              <w:ind w:right="541"/>
              <w:jc w:val="right"/>
              <w:rPr>
                <w:sz w:val="12"/>
              </w:rPr>
            </w:pPr>
            <w:r>
              <w:rPr>
                <w:sz w:val="12"/>
              </w:rPr>
              <w:t>100%</w:t>
            </w:r>
          </w:p>
        </w:tc>
        <w:tc>
          <w:tcPr>
            <w:tcW w:w="944" w:type="dxa"/>
          </w:tcPr>
          <w:p w:rsidR="00D810C4" w:rsidRDefault="00B55C40">
            <w:pPr>
              <w:pStyle w:val="TableParagraph"/>
              <w:spacing w:before="1"/>
              <w:ind w:right="187"/>
              <w:jc w:val="right"/>
              <w:rPr>
                <w:sz w:val="12"/>
              </w:rPr>
            </w:pPr>
            <w:r>
              <w:rPr>
                <w:w w:val="99"/>
                <w:sz w:val="12"/>
              </w:rPr>
              <w:t>-</w:t>
            </w:r>
          </w:p>
        </w:tc>
      </w:tr>
      <w:tr w:rsidR="00D810C4">
        <w:trPr>
          <w:trHeight w:val="166"/>
        </w:trPr>
        <w:tc>
          <w:tcPr>
            <w:tcW w:w="4986" w:type="dxa"/>
          </w:tcPr>
          <w:p w:rsidR="00D810C4" w:rsidRDefault="00B55C40">
            <w:pPr>
              <w:pStyle w:val="TableParagraph"/>
              <w:spacing w:before="23" w:line="123" w:lineRule="exact"/>
              <w:ind w:left="29"/>
              <w:rPr>
                <w:i/>
                <w:sz w:val="12"/>
              </w:rPr>
            </w:pPr>
            <w:r>
              <w:rPr>
                <w:sz w:val="12"/>
              </w:rPr>
              <w:t>Fluido Slovakia s.r.o</w:t>
            </w:r>
            <w:r>
              <w:rPr>
                <w:i/>
                <w:sz w:val="12"/>
                <w:vertAlign w:val="superscript"/>
              </w:rPr>
              <w:t>(19)</w:t>
            </w:r>
          </w:p>
        </w:tc>
        <w:tc>
          <w:tcPr>
            <w:tcW w:w="1839" w:type="dxa"/>
          </w:tcPr>
          <w:p w:rsidR="00D810C4" w:rsidRDefault="00B55C40">
            <w:pPr>
              <w:pStyle w:val="TableParagraph"/>
              <w:spacing w:before="2"/>
              <w:ind w:left="177"/>
              <w:rPr>
                <w:sz w:val="12"/>
              </w:rPr>
            </w:pPr>
            <w:r>
              <w:rPr>
                <w:sz w:val="12"/>
              </w:rPr>
              <w:t>Slovakia</w:t>
            </w:r>
          </w:p>
        </w:tc>
        <w:tc>
          <w:tcPr>
            <w:tcW w:w="1789" w:type="dxa"/>
          </w:tcPr>
          <w:p w:rsidR="00D810C4" w:rsidRDefault="00B55C40">
            <w:pPr>
              <w:pStyle w:val="TableParagraph"/>
              <w:spacing w:before="2"/>
              <w:ind w:right="541"/>
              <w:jc w:val="right"/>
              <w:rPr>
                <w:sz w:val="12"/>
              </w:rPr>
            </w:pPr>
            <w:r>
              <w:rPr>
                <w:sz w:val="12"/>
              </w:rPr>
              <w:t>100%</w:t>
            </w:r>
          </w:p>
        </w:tc>
        <w:tc>
          <w:tcPr>
            <w:tcW w:w="944" w:type="dxa"/>
          </w:tcPr>
          <w:p w:rsidR="00D810C4" w:rsidRDefault="00B55C40">
            <w:pPr>
              <w:pStyle w:val="TableParagraph"/>
              <w:spacing w:before="2"/>
              <w:ind w:right="187"/>
              <w:jc w:val="right"/>
              <w:rPr>
                <w:sz w:val="12"/>
              </w:rPr>
            </w:pPr>
            <w:r>
              <w:rPr>
                <w:w w:val="99"/>
                <w:sz w:val="12"/>
              </w:rPr>
              <w:t>-</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Fluido Newco AB</w:t>
            </w:r>
            <w:r>
              <w:rPr>
                <w:i/>
                <w:sz w:val="12"/>
                <w:vertAlign w:val="superscript"/>
              </w:rPr>
              <w:t>(19)</w:t>
            </w:r>
          </w:p>
        </w:tc>
        <w:tc>
          <w:tcPr>
            <w:tcW w:w="1839" w:type="dxa"/>
          </w:tcPr>
          <w:p w:rsidR="00D810C4" w:rsidRDefault="00B55C40">
            <w:pPr>
              <w:pStyle w:val="TableParagraph"/>
              <w:spacing w:before="1"/>
              <w:ind w:left="177"/>
              <w:rPr>
                <w:sz w:val="12"/>
              </w:rPr>
            </w:pPr>
            <w:r>
              <w:rPr>
                <w:sz w:val="12"/>
              </w:rPr>
              <w:t>Sweden</w:t>
            </w:r>
          </w:p>
        </w:tc>
        <w:tc>
          <w:tcPr>
            <w:tcW w:w="1789" w:type="dxa"/>
          </w:tcPr>
          <w:p w:rsidR="00D810C4" w:rsidRDefault="00B55C40">
            <w:pPr>
              <w:pStyle w:val="TableParagraph"/>
              <w:spacing w:before="1"/>
              <w:ind w:right="541"/>
              <w:jc w:val="right"/>
              <w:rPr>
                <w:sz w:val="12"/>
              </w:rPr>
            </w:pPr>
            <w:r>
              <w:rPr>
                <w:sz w:val="12"/>
              </w:rPr>
              <w:t>100%</w:t>
            </w:r>
          </w:p>
        </w:tc>
        <w:tc>
          <w:tcPr>
            <w:tcW w:w="944" w:type="dxa"/>
          </w:tcPr>
          <w:p w:rsidR="00D810C4" w:rsidRDefault="00B55C40">
            <w:pPr>
              <w:pStyle w:val="TableParagraph"/>
              <w:spacing w:before="1"/>
              <w:ind w:right="187"/>
              <w:jc w:val="right"/>
              <w:rPr>
                <w:sz w:val="12"/>
              </w:rPr>
            </w:pPr>
            <w:r>
              <w:rPr>
                <w:w w:val="99"/>
                <w:sz w:val="12"/>
              </w:rPr>
              <w:t>-</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 xml:space="preserve">Infosys Compaz Pte. Ltd (formerly Trusted Source Pte. Ltd) </w:t>
            </w:r>
            <w:r>
              <w:rPr>
                <w:i/>
                <w:sz w:val="12"/>
                <w:vertAlign w:val="superscript"/>
              </w:rPr>
              <w:t>(20)</w:t>
            </w:r>
          </w:p>
        </w:tc>
        <w:tc>
          <w:tcPr>
            <w:tcW w:w="1839" w:type="dxa"/>
          </w:tcPr>
          <w:p w:rsidR="00D810C4" w:rsidRDefault="00B55C40">
            <w:pPr>
              <w:pStyle w:val="TableParagraph"/>
              <w:spacing w:before="1"/>
              <w:ind w:left="177"/>
              <w:rPr>
                <w:sz w:val="12"/>
              </w:rPr>
            </w:pPr>
            <w:r>
              <w:rPr>
                <w:sz w:val="12"/>
              </w:rPr>
              <w:t>Singapore</w:t>
            </w:r>
          </w:p>
        </w:tc>
        <w:tc>
          <w:tcPr>
            <w:tcW w:w="1789" w:type="dxa"/>
          </w:tcPr>
          <w:p w:rsidR="00D810C4" w:rsidRDefault="00B55C40">
            <w:pPr>
              <w:pStyle w:val="TableParagraph"/>
              <w:spacing w:before="1"/>
              <w:ind w:right="541"/>
              <w:jc w:val="right"/>
              <w:rPr>
                <w:sz w:val="12"/>
              </w:rPr>
            </w:pPr>
            <w:r>
              <w:rPr>
                <w:sz w:val="12"/>
              </w:rPr>
              <w:t>60%</w:t>
            </w:r>
          </w:p>
        </w:tc>
        <w:tc>
          <w:tcPr>
            <w:tcW w:w="944" w:type="dxa"/>
          </w:tcPr>
          <w:p w:rsidR="00D810C4" w:rsidRDefault="00B55C40">
            <w:pPr>
              <w:pStyle w:val="TableParagraph"/>
              <w:spacing w:before="1"/>
              <w:ind w:right="187"/>
              <w:jc w:val="right"/>
              <w:rPr>
                <w:sz w:val="12"/>
              </w:rPr>
            </w:pPr>
            <w:r>
              <w:rPr>
                <w:w w:val="99"/>
                <w:sz w:val="12"/>
              </w:rPr>
              <w:t>-</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Infosys South Africa (Pty) Ltd</w:t>
            </w:r>
            <w:r>
              <w:rPr>
                <w:i/>
                <w:sz w:val="12"/>
                <w:vertAlign w:val="superscript"/>
              </w:rPr>
              <w:t>(13)(21)</w:t>
            </w:r>
          </w:p>
        </w:tc>
        <w:tc>
          <w:tcPr>
            <w:tcW w:w="1839" w:type="dxa"/>
          </w:tcPr>
          <w:p w:rsidR="00D810C4" w:rsidRDefault="00B55C40">
            <w:pPr>
              <w:pStyle w:val="TableParagraph"/>
              <w:spacing w:before="1"/>
              <w:ind w:left="177"/>
              <w:rPr>
                <w:sz w:val="12"/>
              </w:rPr>
            </w:pPr>
            <w:r>
              <w:rPr>
                <w:sz w:val="12"/>
              </w:rPr>
              <w:t>South Africa</w:t>
            </w:r>
          </w:p>
        </w:tc>
        <w:tc>
          <w:tcPr>
            <w:tcW w:w="1789" w:type="dxa"/>
          </w:tcPr>
          <w:p w:rsidR="00D810C4" w:rsidRDefault="00B55C40">
            <w:pPr>
              <w:pStyle w:val="TableParagraph"/>
              <w:spacing w:before="1"/>
              <w:ind w:left="340"/>
              <w:jc w:val="center"/>
              <w:rPr>
                <w:sz w:val="12"/>
              </w:rPr>
            </w:pPr>
            <w:r>
              <w:rPr>
                <w:w w:val="99"/>
                <w:sz w:val="12"/>
              </w:rPr>
              <w:t>-</w:t>
            </w:r>
          </w:p>
        </w:tc>
        <w:tc>
          <w:tcPr>
            <w:tcW w:w="944" w:type="dxa"/>
          </w:tcPr>
          <w:p w:rsidR="00D810C4" w:rsidRDefault="00B55C40">
            <w:pPr>
              <w:pStyle w:val="TableParagraph"/>
              <w:spacing w:before="1"/>
              <w:ind w:right="187"/>
              <w:jc w:val="right"/>
              <w:rPr>
                <w:sz w:val="12"/>
              </w:rPr>
            </w:pPr>
            <w:r>
              <w:rPr>
                <w:w w:val="99"/>
                <w:sz w:val="12"/>
              </w:rPr>
              <w:t>-</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 xml:space="preserve">WongDoody Holding Company Inc. (WongDoody) </w:t>
            </w:r>
            <w:r>
              <w:rPr>
                <w:i/>
                <w:sz w:val="12"/>
                <w:vertAlign w:val="superscript"/>
              </w:rPr>
              <w:t>(14)</w:t>
            </w:r>
          </w:p>
        </w:tc>
        <w:tc>
          <w:tcPr>
            <w:tcW w:w="1839" w:type="dxa"/>
          </w:tcPr>
          <w:p w:rsidR="00D810C4" w:rsidRDefault="00B55C40">
            <w:pPr>
              <w:pStyle w:val="TableParagraph"/>
              <w:spacing w:before="1"/>
              <w:ind w:left="177"/>
              <w:rPr>
                <w:sz w:val="12"/>
              </w:rPr>
            </w:pPr>
            <w:r>
              <w:rPr>
                <w:sz w:val="12"/>
              </w:rPr>
              <w:t>U.S.</w:t>
            </w:r>
          </w:p>
        </w:tc>
        <w:tc>
          <w:tcPr>
            <w:tcW w:w="1789" w:type="dxa"/>
          </w:tcPr>
          <w:p w:rsidR="00D810C4" w:rsidRDefault="00B55C40">
            <w:pPr>
              <w:pStyle w:val="TableParagraph"/>
              <w:spacing w:before="1"/>
              <w:ind w:right="541"/>
              <w:jc w:val="right"/>
              <w:rPr>
                <w:sz w:val="12"/>
              </w:rPr>
            </w:pPr>
            <w:r>
              <w:rPr>
                <w:sz w:val="12"/>
              </w:rPr>
              <w:t>100%</w:t>
            </w:r>
          </w:p>
        </w:tc>
        <w:tc>
          <w:tcPr>
            <w:tcW w:w="944" w:type="dxa"/>
          </w:tcPr>
          <w:p w:rsidR="00D810C4" w:rsidRDefault="00B55C40">
            <w:pPr>
              <w:pStyle w:val="TableParagraph"/>
              <w:spacing w:before="1"/>
              <w:ind w:right="187"/>
              <w:jc w:val="right"/>
              <w:rPr>
                <w:sz w:val="12"/>
              </w:rPr>
            </w:pPr>
            <w:r>
              <w:rPr>
                <w:w w:val="99"/>
                <w:sz w:val="12"/>
              </w:rPr>
              <w:t>-</w:t>
            </w:r>
          </w:p>
        </w:tc>
      </w:tr>
      <w:tr w:rsidR="00D810C4">
        <w:trPr>
          <w:trHeight w:val="165"/>
        </w:trPr>
        <w:tc>
          <w:tcPr>
            <w:tcW w:w="4986" w:type="dxa"/>
          </w:tcPr>
          <w:p w:rsidR="00D810C4" w:rsidRDefault="00B55C40">
            <w:pPr>
              <w:pStyle w:val="TableParagraph"/>
              <w:spacing w:before="23" w:line="123" w:lineRule="exact"/>
              <w:ind w:left="29"/>
              <w:rPr>
                <w:i/>
                <w:sz w:val="12"/>
              </w:rPr>
            </w:pPr>
            <w:r>
              <w:rPr>
                <w:sz w:val="12"/>
              </w:rPr>
              <w:t>WDW Communications, Inc</w:t>
            </w:r>
            <w:r>
              <w:rPr>
                <w:i/>
                <w:sz w:val="12"/>
                <w:vertAlign w:val="superscript"/>
              </w:rPr>
              <w:t>(16)</w:t>
            </w:r>
          </w:p>
        </w:tc>
        <w:tc>
          <w:tcPr>
            <w:tcW w:w="1839" w:type="dxa"/>
          </w:tcPr>
          <w:p w:rsidR="00D810C4" w:rsidRDefault="00B55C40">
            <w:pPr>
              <w:pStyle w:val="TableParagraph"/>
              <w:spacing w:before="1"/>
              <w:ind w:left="177"/>
              <w:rPr>
                <w:sz w:val="12"/>
              </w:rPr>
            </w:pPr>
            <w:r>
              <w:rPr>
                <w:sz w:val="12"/>
              </w:rPr>
              <w:t>U.S.</w:t>
            </w:r>
          </w:p>
        </w:tc>
        <w:tc>
          <w:tcPr>
            <w:tcW w:w="1789" w:type="dxa"/>
          </w:tcPr>
          <w:p w:rsidR="00D810C4" w:rsidRDefault="00B55C40">
            <w:pPr>
              <w:pStyle w:val="TableParagraph"/>
              <w:spacing w:before="1"/>
              <w:ind w:right="541"/>
              <w:jc w:val="right"/>
              <w:rPr>
                <w:sz w:val="12"/>
              </w:rPr>
            </w:pPr>
            <w:r>
              <w:rPr>
                <w:sz w:val="12"/>
              </w:rPr>
              <w:t>100%</w:t>
            </w:r>
          </w:p>
        </w:tc>
        <w:tc>
          <w:tcPr>
            <w:tcW w:w="944" w:type="dxa"/>
          </w:tcPr>
          <w:p w:rsidR="00D810C4" w:rsidRDefault="00B55C40">
            <w:pPr>
              <w:pStyle w:val="TableParagraph"/>
              <w:spacing w:before="1"/>
              <w:ind w:right="187"/>
              <w:jc w:val="right"/>
              <w:rPr>
                <w:sz w:val="12"/>
              </w:rPr>
            </w:pPr>
            <w:r>
              <w:rPr>
                <w:w w:val="99"/>
                <w:sz w:val="12"/>
              </w:rPr>
              <w:t>-</w:t>
            </w:r>
          </w:p>
        </w:tc>
      </w:tr>
      <w:tr w:rsidR="00D810C4">
        <w:trPr>
          <w:trHeight w:val="161"/>
        </w:trPr>
        <w:tc>
          <w:tcPr>
            <w:tcW w:w="4986" w:type="dxa"/>
          </w:tcPr>
          <w:p w:rsidR="00D810C4" w:rsidRDefault="00B55C40">
            <w:pPr>
              <w:pStyle w:val="TableParagraph"/>
              <w:spacing w:before="23" w:line="118" w:lineRule="exact"/>
              <w:ind w:left="29"/>
              <w:rPr>
                <w:i/>
                <w:sz w:val="12"/>
              </w:rPr>
            </w:pPr>
            <w:r>
              <w:rPr>
                <w:sz w:val="12"/>
              </w:rPr>
              <w:t>WongDoody, Inc</w:t>
            </w:r>
            <w:r>
              <w:rPr>
                <w:i/>
                <w:sz w:val="12"/>
                <w:vertAlign w:val="superscript"/>
              </w:rPr>
              <w:t>(16)</w:t>
            </w:r>
          </w:p>
        </w:tc>
        <w:tc>
          <w:tcPr>
            <w:tcW w:w="1839" w:type="dxa"/>
          </w:tcPr>
          <w:p w:rsidR="00D810C4" w:rsidRDefault="00B55C40">
            <w:pPr>
              <w:pStyle w:val="TableParagraph"/>
              <w:spacing w:before="1"/>
              <w:ind w:left="177"/>
              <w:rPr>
                <w:sz w:val="12"/>
              </w:rPr>
            </w:pPr>
            <w:r>
              <w:rPr>
                <w:sz w:val="12"/>
              </w:rPr>
              <w:t>U.S.</w:t>
            </w:r>
          </w:p>
        </w:tc>
        <w:tc>
          <w:tcPr>
            <w:tcW w:w="1789" w:type="dxa"/>
          </w:tcPr>
          <w:p w:rsidR="00D810C4" w:rsidRDefault="00B55C40">
            <w:pPr>
              <w:pStyle w:val="TableParagraph"/>
              <w:spacing w:before="1"/>
              <w:ind w:right="541"/>
              <w:jc w:val="right"/>
              <w:rPr>
                <w:sz w:val="12"/>
              </w:rPr>
            </w:pPr>
            <w:r>
              <w:rPr>
                <w:sz w:val="12"/>
              </w:rPr>
              <w:t>100%</w:t>
            </w:r>
          </w:p>
        </w:tc>
        <w:tc>
          <w:tcPr>
            <w:tcW w:w="944" w:type="dxa"/>
          </w:tcPr>
          <w:p w:rsidR="00D810C4" w:rsidRDefault="00B55C40">
            <w:pPr>
              <w:pStyle w:val="TableParagraph"/>
              <w:spacing w:before="1"/>
              <w:ind w:right="187"/>
              <w:jc w:val="right"/>
              <w:rPr>
                <w:sz w:val="12"/>
              </w:rPr>
            </w:pPr>
            <w:r>
              <w:rPr>
                <w:w w:val="99"/>
                <w:sz w:val="12"/>
              </w:rPr>
              <w:t>-</w:t>
            </w:r>
          </w:p>
        </w:tc>
      </w:tr>
    </w:tbl>
    <w:p w:rsidR="00D810C4" w:rsidRDefault="00D810C4">
      <w:pPr>
        <w:pStyle w:val="BodyText"/>
        <w:spacing w:before="6"/>
        <w:rPr>
          <w:sz w:val="13"/>
        </w:rPr>
      </w:pPr>
    </w:p>
    <w:p w:rsidR="00D810C4" w:rsidRDefault="00B55C40">
      <w:pPr>
        <w:ind w:left="530"/>
        <w:rPr>
          <w:i/>
          <w:sz w:val="12"/>
        </w:rPr>
      </w:pPr>
      <w:r>
        <w:rPr>
          <w:i/>
          <w:position w:val="6"/>
          <w:sz w:val="8"/>
        </w:rPr>
        <w:t xml:space="preserve">(1) </w:t>
      </w:r>
      <w:r>
        <w:rPr>
          <w:i/>
          <w:sz w:val="12"/>
        </w:rPr>
        <w:t>Wholly-owned subsidiary of Infosys Limited</w:t>
      </w:r>
    </w:p>
    <w:p w:rsidR="00D810C4" w:rsidRDefault="00B55C40">
      <w:pPr>
        <w:spacing w:before="5"/>
        <w:ind w:left="530"/>
        <w:rPr>
          <w:i/>
          <w:sz w:val="12"/>
        </w:rPr>
      </w:pPr>
      <w:r>
        <w:rPr>
          <w:i/>
          <w:position w:val="6"/>
          <w:sz w:val="8"/>
        </w:rPr>
        <w:t xml:space="preserve">(2) </w:t>
      </w:r>
      <w:r>
        <w:rPr>
          <w:i/>
          <w:sz w:val="12"/>
        </w:rPr>
        <w:t>Incorporated effective November 20, 2017</w:t>
      </w:r>
    </w:p>
    <w:p w:rsidR="00D810C4" w:rsidRDefault="00B55C40">
      <w:pPr>
        <w:spacing w:before="5"/>
        <w:ind w:left="530"/>
        <w:rPr>
          <w:i/>
          <w:sz w:val="12"/>
        </w:rPr>
      </w:pPr>
      <w:r>
        <w:rPr>
          <w:i/>
          <w:position w:val="6"/>
          <w:sz w:val="8"/>
        </w:rPr>
        <w:t xml:space="preserve">(3) </w:t>
      </w:r>
      <w:r>
        <w:rPr>
          <w:i/>
          <w:sz w:val="12"/>
        </w:rPr>
        <w:t>Majority owned and controlled subsidiary of Infosys Limited</w:t>
      </w:r>
    </w:p>
    <w:p w:rsidR="00D810C4" w:rsidRDefault="00B55C40">
      <w:pPr>
        <w:spacing w:before="5"/>
        <w:ind w:left="530"/>
        <w:rPr>
          <w:i/>
          <w:sz w:val="12"/>
        </w:rPr>
      </w:pPr>
      <w:r>
        <w:rPr>
          <w:i/>
          <w:position w:val="6"/>
          <w:sz w:val="8"/>
        </w:rPr>
        <w:t xml:space="preserve">(4) </w:t>
      </w:r>
      <w:r>
        <w:rPr>
          <w:i/>
          <w:sz w:val="12"/>
        </w:rPr>
        <w:t>Under liquidation</w:t>
      </w:r>
    </w:p>
    <w:p w:rsidR="00D810C4" w:rsidRDefault="00B55C40">
      <w:pPr>
        <w:spacing w:before="5"/>
        <w:ind w:left="530"/>
        <w:rPr>
          <w:i/>
          <w:sz w:val="12"/>
        </w:rPr>
      </w:pPr>
      <w:r>
        <w:rPr>
          <w:i/>
          <w:position w:val="6"/>
          <w:sz w:val="8"/>
        </w:rPr>
        <w:t xml:space="preserve">(5) </w:t>
      </w:r>
      <w:r>
        <w:rPr>
          <w:i/>
          <w:sz w:val="12"/>
        </w:rPr>
        <w:t>Wholly owned subsidiary of Infosys BPM</w:t>
      </w:r>
    </w:p>
    <w:p w:rsidR="00D810C4" w:rsidRDefault="00B55C40">
      <w:pPr>
        <w:spacing w:before="5"/>
        <w:ind w:left="530"/>
        <w:rPr>
          <w:i/>
          <w:sz w:val="12"/>
        </w:rPr>
      </w:pPr>
      <w:r>
        <w:rPr>
          <w:i/>
          <w:position w:val="6"/>
          <w:sz w:val="8"/>
        </w:rPr>
        <w:t xml:space="preserve">(6) </w:t>
      </w:r>
      <w:r>
        <w:rPr>
          <w:i/>
          <w:sz w:val="12"/>
        </w:rPr>
        <w:t>Wholly owned subsidiaries of Infosys Consulting Holding AG (formerly Lodestone Holding AG)</w:t>
      </w:r>
    </w:p>
    <w:p w:rsidR="00D810C4" w:rsidRDefault="00B55C40">
      <w:pPr>
        <w:spacing w:before="5"/>
        <w:ind w:left="530"/>
        <w:rPr>
          <w:i/>
          <w:sz w:val="12"/>
        </w:rPr>
      </w:pPr>
      <w:r>
        <w:rPr>
          <w:i/>
          <w:position w:val="6"/>
          <w:sz w:val="8"/>
        </w:rPr>
        <w:t xml:space="preserve">(7) </w:t>
      </w:r>
      <w:r>
        <w:rPr>
          <w:i/>
          <w:sz w:val="12"/>
        </w:rPr>
        <w:t>Majority owned and controlled subsidiaries of Infosys Consulting Holding AG (formerly Lodestone Holding AG)</w:t>
      </w:r>
    </w:p>
    <w:p w:rsidR="00D810C4" w:rsidRDefault="00B55C40">
      <w:pPr>
        <w:spacing w:before="4"/>
        <w:ind w:left="530"/>
        <w:rPr>
          <w:i/>
          <w:sz w:val="12"/>
        </w:rPr>
      </w:pPr>
      <w:r>
        <w:rPr>
          <w:i/>
          <w:position w:val="6"/>
          <w:sz w:val="8"/>
        </w:rPr>
        <w:t xml:space="preserve">(8) </w:t>
      </w:r>
      <w:r>
        <w:rPr>
          <w:i/>
          <w:sz w:val="12"/>
        </w:rPr>
        <w:t xml:space="preserve">Wholly owned subsidiary of Panaya Inc </w:t>
      </w:r>
      <w:r>
        <w:rPr>
          <w:i/>
          <w:sz w:val="12"/>
          <w:vertAlign w:val="superscript"/>
        </w:rPr>
        <w:t>.</w:t>
      </w:r>
    </w:p>
    <w:p w:rsidR="00D810C4" w:rsidRDefault="00B55C40">
      <w:pPr>
        <w:spacing w:before="5"/>
        <w:ind w:left="530"/>
        <w:rPr>
          <w:i/>
          <w:sz w:val="12"/>
        </w:rPr>
      </w:pPr>
      <w:r>
        <w:rPr>
          <w:i/>
          <w:position w:val="6"/>
          <w:sz w:val="8"/>
        </w:rPr>
        <w:t xml:space="preserve">(9) </w:t>
      </w:r>
      <w:r>
        <w:rPr>
          <w:i/>
          <w:sz w:val="12"/>
        </w:rPr>
        <w:t>Liquidated effective November 9, 2017</w:t>
      </w:r>
    </w:p>
    <w:p w:rsidR="00D810C4" w:rsidRDefault="00B55C40">
      <w:pPr>
        <w:spacing w:before="5"/>
        <w:ind w:left="530"/>
        <w:rPr>
          <w:i/>
          <w:sz w:val="12"/>
        </w:rPr>
      </w:pPr>
      <w:r>
        <w:rPr>
          <w:i/>
          <w:position w:val="6"/>
          <w:sz w:val="8"/>
        </w:rPr>
        <w:t xml:space="preserve">(10) </w:t>
      </w:r>
      <w:r>
        <w:rPr>
          <w:i/>
          <w:sz w:val="12"/>
        </w:rPr>
        <w:t>Wholly owned subsidiary of Noah. Liquidated effective December 20, 2017</w:t>
      </w:r>
    </w:p>
    <w:p w:rsidR="00D810C4" w:rsidRDefault="00B55C40">
      <w:pPr>
        <w:spacing w:before="5"/>
        <w:ind w:left="530"/>
        <w:rPr>
          <w:i/>
          <w:sz w:val="12"/>
        </w:rPr>
      </w:pPr>
      <w:r>
        <w:rPr>
          <w:i/>
          <w:position w:val="6"/>
          <w:sz w:val="8"/>
        </w:rPr>
        <w:t xml:space="preserve">(11) </w:t>
      </w:r>
      <w:r>
        <w:rPr>
          <w:i/>
          <w:sz w:val="12"/>
        </w:rPr>
        <w:t>On September 8, 2017, Infosys acquired 100% of the voting interests in Brilliant Basics Holding Limited</w:t>
      </w:r>
    </w:p>
    <w:p w:rsidR="00D810C4" w:rsidRDefault="00B55C40">
      <w:pPr>
        <w:spacing w:before="5"/>
        <w:ind w:left="530"/>
        <w:rPr>
          <w:i/>
          <w:sz w:val="12"/>
        </w:rPr>
      </w:pPr>
      <w:r>
        <w:rPr>
          <w:i/>
          <w:position w:val="6"/>
          <w:sz w:val="8"/>
        </w:rPr>
        <w:t xml:space="preserve">(12) </w:t>
      </w:r>
      <w:r>
        <w:rPr>
          <w:i/>
          <w:sz w:val="12"/>
        </w:rPr>
        <w:t>Wholly-owned subsidiary of Brilliant Basics Holding Limited.</w:t>
      </w:r>
    </w:p>
    <w:p w:rsidR="00D810C4" w:rsidRDefault="00B55C40">
      <w:pPr>
        <w:spacing w:before="6"/>
        <w:ind w:left="530"/>
        <w:rPr>
          <w:i/>
          <w:sz w:val="12"/>
        </w:rPr>
      </w:pPr>
      <w:r>
        <w:rPr>
          <w:i/>
          <w:position w:val="6"/>
          <w:sz w:val="8"/>
        </w:rPr>
        <w:t xml:space="preserve">(13) </w:t>
      </w:r>
      <w:r>
        <w:rPr>
          <w:i/>
          <w:sz w:val="12"/>
        </w:rPr>
        <w:t>Wholly-owned subsidiary of Infosys Consulting Pte Ltd</w:t>
      </w:r>
    </w:p>
    <w:p w:rsidR="00D810C4" w:rsidRDefault="00B55C40">
      <w:pPr>
        <w:spacing w:before="5"/>
        <w:ind w:left="530"/>
        <w:rPr>
          <w:i/>
          <w:sz w:val="12"/>
        </w:rPr>
      </w:pPr>
      <w:r>
        <w:rPr>
          <w:i/>
          <w:position w:val="6"/>
          <w:sz w:val="8"/>
        </w:rPr>
        <w:t xml:space="preserve">(14) </w:t>
      </w:r>
      <w:r>
        <w:rPr>
          <w:i/>
          <w:sz w:val="12"/>
        </w:rPr>
        <w:t>On May 22, 2018, Infosys acquired 100% of the voting interest in WongDoody</w:t>
      </w:r>
    </w:p>
    <w:p w:rsidR="00D810C4" w:rsidRDefault="00B55C40">
      <w:pPr>
        <w:spacing w:before="5"/>
        <w:ind w:left="530"/>
        <w:rPr>
          <w:i/>
          <w:sz w:val="12"/>
        </w:rPr>
      </w:pPr>
      <w:r>
        <w:rPr>
          <w:i/>
          <w:position w:val="6"/>
          <w:sz w:val="8"/>
        </w:rPr>
        <w:t xml:space="preserve">(15) </w:t>
      </w:r>
      <w:r>
        <w:rPr>
          <w:i/>
          <w:sz w:val="12"/>
        </w:rPr>
        <w:t>Liquidated effective May 4, 2018</w:t>
      </w:r>
    </w:p>
    <w:p w:rsidR="00D810C4" w:rsidRDefault="00B55C40">
      <w:pPr>
        <w:spacing w:before="5"/>
        <w:ind w:left="530"/>
        <w:rPr>
          <w:i/>
          <w:sz w:val="12"/>
        </w:rPr>
      </w:pPr>
      <w:r>
        <w:rPr>
          <w:i/>
          <w:position w:val="6"/>
          <w:sz w:val="8"/>
        </w:rPr>
        <w:t xml:space="preserve">(16) </w:t>
      </w:r>
      <w:r>
        <w:rPr>
          <w:i/>
          <w:sz w:val="12"/>
        </w:rPr>
        <w:t>Wholly-owned subsidiary of WongDoody</w:t>
      </w:r>
    </w:p>
    <w:p w:rsidR="00D810C4" w:rsidRDefault="00B55C40">
      <w:pPr>
        <w:spacing w:before="5"/>
        <w:ind w:left="530"/>
        <w:rPr>
          <w:i/>
          <w:sz w:val="12"/>
        </w:rPr>
      </w:pPr>
      <w:r>
        <w:rPr>
          <w:i/>
          <w:position w:val="6"/>
          <w:sz w:val="8"/>
        </w:rPr>
        <w:t xml:space="preserve">(17) </w:t>
      </w:r>
      <w:r>
        <w:rPr>
          <w:i/>
          <w:sz w:val="12"/>
        </w:rPr>
        <w:t>Incorporated effective August 6, 2018</w:t>
      </w:r>
    </w:p>
    <w:p w:rsidR="00D810C4" w:rsidRDefault="00B55C40">
      <w:pPr>
        <w:spacing w:before="5"/>
        <w:ind w:left="530"/>
        <w:rPr>
          <w:i/>
          <w:sz w:val="12"/>
        </w:rPr>
      </w:pPr>
      <w:r>
        <w:rPr>
          <w:i/>
          <w:position w:val="6"/>
          <w:sz w:val="8"/>
        </w:rPr>
        <w:t xml:space="preserve">(18) </w:t>
      </w:r>
      <w:r>
        <w:rPr>
          <w:i/>
          <w:sz w:val="12"/>
        </w:rPr>
        <w:t>On October 11, 2018, Infosys Consulting Pte. Ltd, acquired 100% of the voting interests in Fluido Oy and its subsidiaries</w:t>
      </w:r>
    </w:p>
    <w:p w:rsidR="00D810C4" w:rsidRDefault="00B55C40">
      <w:pPr>
        <w:spacing w:before="5"/>
        <w:ind w:left="530"/>
        <w:rPr>
          <w:i/>
          <w:sz w:val="12"/>
        </w:rPr>
      </w:pPr>
      <w:r>
        <w:rPr>
          <w:i/>
          <w:position w:val="6"/>
          <w:sz w:val="8"/>
        </w:rPr>
        <w:t xml:space="preserve">(19) </w:t>
      </w:r>
      <w:r>
        <w:rPr>
          <w:i/>
          <w:sz w:val="12"/>
        </w:rPr>
        <w:t>Wholly-owned subsidiary of Fluido Oy</w:t>
      </w:r>
    </w:p>
    <w:p w:rsidR="00D810C4" w:rsidRDefault="00B55C40">
      <w:pPr>
        <w:spacing w:before="5"/>
        <w:ind w:left="530"/>
        <w:rPr>
          <w:i/>
          <w:sz w:val="12"/>
        </w:rPr>
      </w:pPr>
      <w:r>
        <w:rPr>
          <w:i/>
          <w:position w:val="6"/>
          <w:sz w:val="8"/>
        </w:rPr>
        <w:t xml:space="preserve">(20) </w:t>
      </w:r>
      <w:r>
        <w:rPr>
          <w:i/>
          <w:sz w:val="12"/>
        </w:rPr>
        <w:t>On November 16, 2018 , Infosys Consulting Pte. Ltd, acquired 60% of the voting interest in Infosys Compaz Pte. Ltd</w:t>
      </w:r>
    </w:p>
    <w:p w:rsidR="00D810C4" w:rsidRDefault="00B55C40">
      <w:pPr>
        <w:spacing w:before="5"/>
        <w:ind w:left="530"/>
        <w:rPr>
          <w:i/>
          <w:sz w:val="12"/>
        </w:rPr>
      </w:pPr>
      <w:r>
        <w:rPr>
          <w:i/>
          <w:position w:val="6"/>
          <w:sz w:val="8"/>
        </w:rPr>
        <w:t xml:space="preserve">(21)   </w:t>
      </w:r>
      <w:r>
        <w:rPr>
          <w:i/>
          <w:sz w:val="12"/>
        </w:rPr>
        <w:t>Incorporated effective December</w:t>
      </w:r>
      <w:r>
        <w:rPr>
          <w:i/>
          <w:spacing w:val="-19"/>
          <w:sz w:val="12"/>
        </w:rPr>
        <w:t xml:space="preserve"> </w:t>
      </w:r>
      <w:r>
        <w:rPr>
          <w:i/>
          <w:sz w:val="12"/>
        </w:rPr>
        <w:t>19,2018</w:t>
      </w:r>
    </w:p>
    <w:p w:rsidR="00D810C4" w:rsidRDefault="00B55C40">
      <w:pPr>
        <w:spacing w:before="4"/>
        <w:ind w:left="530"/>
        <w:rPr>
          <w:i/>
          <w:sz w:val="12"/>
        </w:rPr>
      </w:pPr>
      <w:r>
        <w:rPr>
          <w:i/>
          <w:position w:val="6"/>
          <w:sz w:val="8"/>
        </w:rPr>
        <w:t xml:space="preserve">(22) </w:t>
      </w:r>
      <w:r>
        <w:rPr>
          <w:i/>
          <w:sz w:val="12"/>
        </w:rPr>
        <w:t>Incorporated effective November 29,</w:t>
      </w:r>
      <w:r>
        <w:rPr>
          <w:i/>
          <w:spacing w:val="-9"/>
          <w:sz w:val="12"/>
        </w:rPr>
        <w:t xml:space="preserve"> </w:t>
      </w:r>
      <w:r>
        <w:rPr>
          <w:i/>
          <w:sz w:val="12"/>
        </w:rPr>
        <w:t>2018</w:t>
      </w:r>
    </w:p>
    <w:p w:rsidR="00D810C4" w:rsidRDefault="00B55C40">
      <w:pPr>
        <w:spacing w:before="5"/>
        <w:ind w:left="530"/>
        <w:rPr>
          <w:i/>
          <w:sz w:val="12"/>
        </w:rPr>
      </w:pPr>
      <w:r>
        <w:rPr>
          <w:i/>
          <w:position w:val="6"/>
          <w:sz w:val="8"/>
        </w:rPr>
        <w:t xml:space="preserve">(23) </w:t>
      </w:r>
      <w:r>
        <w:rPr>
          <w:i/>
          <w:sz w:val="12"/>
        </w:rPr>
        <w:t>Incorporated effective November 27, 2018, wholly owned subsidiary Infosys Public Services Inc</w:t>
      </w:r>
    </w:p>
    <w:p w:rsidR="00D810C4" w:rsidRDefault="00B55C40">
      <w:pPr>
        <w:spacing w:before="5"/>
        <w:ind w:left="530"/>
        <w:rPr>
          <w:i/>
          <w:sz w:val="12"/>
        </w:rPr>
      </w:pPr>
      <w:r>
        <w:rPr>
          <w:i/>
          <w:position w:val="6"/>
          <w:sz w:val="8"/>
        </w:rPr>
        <w:t xml:space="preserve">(24) </w:t>
      </w:r>
      <w:r>
        <w:rPr>
          <w:i/>
          <w:sz w:val="12"/>
        </w:rPr>
        <w:t>Liquidated effective May 9, 2017, wholly owned subsidiary Infosys Public Services Inc</w:t>
      </w:r>
    </w:p>
    <w:p w:rsidR="00D810C4" w:rsidRDefault="00D810C4">
      <w:pPr>
        <w:pStyle w:val="BodyText"/>
        <w:spacing w:before="3"/>
        <w:rPr>
          <w:i/>
          <w:sz w:val="13"/>
        </w:rPr>
      </w:pPr>
    </w:p>
    <w:p w:rsidR="00D810C4" w:rsidRDefault="00B55C40">
      <w:pPr>
        <w:pStyle w:val="BodyText"/>
        <w:ind w:left="530"/>
      </w:pPr>
      <w:r>
        <w:t>Infosys has provided guarantee for performance of certain contracts entered into by its subsidiaries.</w:t>
      </w:r>
    </w:p>
    <w:p w:rsidR="00D810C4" w:rsidRDefault="00D810C4">
      <w:pPr>
        <w:sectPr w:rsidR="00D810C4">
          <w:pgSz w:w="11910" w:h="16840"/>
          <w:pgMar w:top="1520" w:right="600" w:bottom="540" w:left="300" w:header="0" w:footer="334" w:gutter="0"/>
          <w:cols w:space="720"/>
        </w:sectPr>
      </w:pPr>
    </w:p>
    <w:tbl>
      <w:tblPr>
        <w:tblW w:w="0" w:type="auto"/>
        <w:tblInd w:w="504" w:type="dxa"/>
        <w:tblLayout w:type="fixed"/>
        <w:tblCellMar>
          <w:left w:w="0" w:type="dxa"/>
          <w:right w:w="0" w:type="dxa"/>
        </w:tblCellMar>
        <w:tblLook w:val="01E0" w:firstRow="1" w:lastRow="1" w:firstColumn="1" w:lastColumn="1" w:noHBand="0" w:noVBand="0"/>
      </w:tblPr>
      <w:tblGrid>
        <w:gridCol w:w="4348"/>
        <w:gridCol w:w="2644"/>
        <w:gridCol w:w="1410"/>
        <w:gridCol w:w="1153"/>
      </w:tblGrid>
      <w:tr w:rsidR="00D810C4">
        <w:trPr>
          <w:trHeight w:val="178"/>
        </w:trPr>
        <w:tc>
          <w:tcPr>
            <w:tcW w:w="4348" w:type="dxa"/>
          </w:tcPr>
          <w:p w:rsidR="00D810C4" w:rsidRDefault="00B55C40">
            <w:pPr>
              <w:pStyle w:val="TableParagraph"/>
              <w:spacing w:line="133" w:lineRule="exact"/>
              <w:ind w:left="26"/>
              <w:rPr>
                <w:b/>
                <w:sz w:val="12"/>
              </w:rPr>
            </w:pPr>
            <w:r>
              <w:rPr>
                <w:b/>
                <w:sz w:val="12"/>
              </w:rPr>
              <w:lastRenderedPageBreak/>
              <w:t>Associate</w:t>
            </w:r>
          </w:p>
        </w:tc>
        <w:tc>
          <w:tcPr>
            <w:tcW w:w="2644" w:type="dxa"/>
          </w:tcPr>
          <w:p w:rsidR="00D810C4" w:rsidRDefault="00D810C4">
            <w:pPr>
              <w:pStyle w:val="TableParagraph"/>
              <w:rPr>
                <w:sz w:val="12"/>
              </w:rPr>
            </w:pPr>
          </w:p>
        </w:tc>
        <w:tc>
          <w:tcPr>
            <w:tcW w:w="1410" w:type="dxa"/>
          </w:tcPr>
          <w:p w:rsidR="00D810C4" w:rsidRDefault="00D810C4">
            <w:pPr>
              <w:pStyle w:val="TableParagraph"/>
              <w:rPr>
                <w:sz w:val="12"/>
              </w:rPr>
            </w:pPr>
          </w:p>
        </w:tc>
        <w:tc>
          <w:tcPr>
            <w:tcW w:w="1153" w:type="dxa"/>
          </w:tcPr>
          <w:p w:rsidR="00D810C4" w:rsidRDefault="00D810C4">
            <w:pPr>
              <w:pStyle w:val="TableParagraph"/>
              <w:rPr>
                <w:sz w:val="12"/>
              </w:rPr>
            </w:pPr>
          </w:p>
        </w:tc>
      </w:tr>
      <w:tr w:rsidR="00D810C4">
        <w:trPr>
          <w:trHeight w:val="428"/>
        </w:trPr>
        <w:tc>
          <w:tcPr>
            <w:tcW w:w="9555" w:type="dxa"/>
            <w:gridSpan w:val="4"/>
          </w:tcPr>
          <w:p w:rsidR="00D810C4" w:rsidRDefault="00B55C40">
            <w:pPr>
              <w:pStyle w:val="TableParagraph"/>
              <w:spacing w:before="40" w:line="266" w:lineRule="auto"/>
              <w:ind w:left="26"/>
              <w:rPr>
                <w:sz w:val="12"/>
              </w:rPr>
            </w:pPr>
            <w:r>
              <w:rPr>
                <w:sz w:val="12"/>
              </w:rPr>
              <w:t>During</w:t>
            </w:r>
            <w:r>
              <w:rPr>
                <w:spacing w:val="-4"/>
                <w:sz w:val="12"/>
              </w:rPr>
              <w:t xml:space="preserve"> </w:t>
            </w:r>
            <w:r>
              <w:rPr>
                <w:sz w:val="12"/>
              </w:rPr>
              <w:t>the</w:t>
            </w:r>
            <w:r>
              <w:rPr>
                <w:spacing w:val="-4"/>
                <w:sz w:val="12"/>
              </w:rPr>
              <w:t xml:space="preserve"> </w:t>
            </w:r>
            <w:r>
              <w:rPr>
                <w:sz w:val="12"/>
              </w:rPr>
              <w:t>year</w:t>
            </w:r>
            <w:r>
              <w:rPr>
                <w:spacing w:val="-4"/>
                <w:sz w:val="12"/>
              </w:rPr>
              <w:t xml:space="preserve"> </w:t>
            </w:r>
            <w:r>
              <w:rPr>
                <w:sz w:val="12"/>
              </w:rPr>
              <w:t>ended</w:t>
            </w:r>
            <w:r>
              <w:rPr>
                <w:spacing w:val="-4"/>
                <w:sz w:val="12"/>
              </w:rPr>
              <w:t xml:space="preserve"> </w:t>
            </w:r>
            <w:r>
              <w:rPr>
                <w:sz w:val="12"/>
              </w:rPr>
              <w:t>March</w:t>
            </w:r>
            <w:r>
              <w:rPr>
                <w:spacing w:val="-6"/>
                <w:sz w:val="12"/>
              </w:rPr>
              <w:t xml:space="preserve"> </w:t>
            </w:r>
            <w:r>
              <w:rPr>
                <w:sz w:val="12"/>
              </w:rPr>
              <w:t>31,</w:t>
            </w:r>
            <w:r>
              <w:rPr>
                <w:spacing w:val="-2"/>
                <w:sz w:val="12"/>
              </w:rPr>
              <w:t xml:space="preserve"> </w:t>
            </w:r>
            <w:r>
              <w:rPr>
                <w:sz w:val="12"/>
              </w:rPr>
              <w:t>2018,</w:t>
            </w:r>
            <w:r>
              <w:rPr>
                <w:spacing w:val="-3"/>
                <w:sz w:val="12"/>
              </w:rPr>
              <w:t xml:space="preserve"> </w:t>
            </w:r>
            <w:r>
              <w:rPr>
                <w:sz w:val="12"/>
              </w:rPr>
              <w:t>the</w:t>
            </w:r>
            <w:r>
              <w:rPr>
                <w:spacing w:val="-5"/>
                <w:sz w:val="12"/>
              </w:rPr>
              <w:t xml:space="preserve"> </w:t>
            </w:r>
            <w:r>
              <w:rPr>
                <w:sz w:val="12"/>
              </w:rPr>
              <w:t>Company</w:t>
            </w:r>
            <w:r>
              <w:rPr>
                <w:spacing w:val="-7"/>
                <w:sz w:val="12"/>
              </w:rPr>
              <w:t xml:space="preserve"> </w:t>
            </w:r>
            <w:r>
              <w:rPr>
                <w:sz w:val="12"/>
              </w:rPr>
              <w:t>has</w:t>
            </w:r>
            <w:r>
              <w:rPr>
                <w:spacing w:val="-6"/>
                <w:sz w:val="12"/>
              </w:rPr>
              <w:t xml:space="preserve"> </w:t>
            </w:r>
            <w:r>
              <w:rPr>
                <w:sz w:val="12"/>
              </w:rPr>
              <w:t>written</w:t>
            </w:r>
            <w:r>
              <w:rPr>
                <w:spacing w:val="-6"/>
                <w:sz w:val="12"/>
              </w:rPr>
              <w:t xml:space="preserve"> </w:t>
            </w:r>
            <w:r>
              <w:rPr>
                <w:sz w:val="12"/>
              </w:rPr>
              <w:t>down</w:t>
            </w:r>
            <w:r>
              <w:rPr>
                <w:spacing w:val="-6"/>
                <w:sz w:val="12"/>
              </w:rPr>
              <w:t xml:space="preserve"> </w:t>
            </w:r>
            <w:r>
              <w:rPr>
                <w:sz w:val="12"/>
              </w:rPr>
              <w:t>the</w:t>
            </w:r>
            <w:r>
              <w:rPr>
                <w:spacing w:val="-4"/>
                <w:sz w:val="12"/>
              </w:rPr>
              <w:t xml:space="preserve"> </w:t>
            </w:r>
            <w:r>
              <w:rPr>
                <w:sz w:val="12"/>
              </w:rPr>
              <w:t>entire</w:t>
            </w:r>
            <w:r>
              <w:rPr>
                <w:spacing w:val="-5"/>
                <w:sz w:val="12"/>
              </w:rPr>
              <w:t xml:space="preserve"> </w:t>
            </w:r>
            <w:r>
              <w:rPr>
                <w:sz w:val="12"/>
              </w:rPr>
              <w:t>carrying</w:t>
            </w:r>
            <w:r>
              <w:rPr>
                <w:spacing w:val="-3"/>
                <w:sz w:val="12"/>
              </w:rPr>
              <w:t xml:space="preserve"> </w:t>
            </w:r>
            <w:r>
              <w:rPr>
                <w:sz w:val="12"/>
              </w:rPr>
              <w:t>value</w:t>
            </w:r>
            <w:r>
              <w:rPr>
                <w:spacing w:val="-5"/>
                <w:sz w:val="12"/>
              </w:rPr>
              <w:t xml:space="preserve"> </w:t>
            </w:r>
            <w:r>
              <w:rPr>
                <w:sz w:val="12"/>
              </w:rPr>
              <w:t>of</w:t>
            </w:r>
            <w:r>
              <w:rPr>
                <w:spacing w:val="-7"/>
                <w:sz w:val="12"/>
              </w:rPr>
              <w:t xml:space="preserve"> </w:t>
            </w:r>
            <w:r>
              <w:rPr>
                <w:sz w:val="12"/>
              </w:rPr>
              <w:t>the</w:t>
            </w:r>
            <w:r>
              <w:rPr>
                <w:spacing w:val="-4"/>
                <w:sz w:val="12"/>
              </w:rPr>
              <w:t xml:space="preserve"> </w:t>
            </w:r>
            <w:r>
              <w:rPr>
                <w:spacing w:val="-3"/>
                <w:sz w:val="12"/>
              </w:rPr>
              <w:t>investment</w:t>
            </w:r>
            <w:r>
              <w:rPr>
                <w:spacing w:val="-2"/>
                <w:sz w:val="12"/>
              </w:rPr>
              <w:t xml:space="preserve"> </w:t>
            </w:r>
            <w:r>
              <w:rPr>
                <w:spacing w:val="-3"/>
                <w:sz w:val="12"/>
              </w:rPr>
              <w:t>in</w:t>
            </w:r>
            <w:r>
              <w:rPr>
                <w:spacing w:val="-6"/>
                <w:sz w:val="12"/>
              </w:rPr>
              <w:t xml:space="preserve"> </w:t>
            </w:r>
            <w:r>
              <w:rPr>
                <w:sz w:val="12"/>
              </w:rPr>
              <w:t>its</w:t>
            </w:r>
            <w:r>
              <w:rPr>
                <w:spacing w:val="-5"/>
                <w:sz w:val="12"/>
              </w:rPr>
              <w:t xml:space="preserve"> </w:t>
            </w:r>
            <w:r>
              <w:rPr>
                <w:sz w:val="12"/>
              </w:rPr>
              <w:t>associate</w:t>
            </w:r>
            <w:r>
              <w:rPr>
                <w:spacing w:val="-5"/>
                <w:sz w:val="12"/>
              </w:rPr>
              <w:t xml:space="preserve"> </w:t>
            </w:r>
            <w:r>
              <w:rPr>
                <w:sz w:val="12"/>
              </w:rPr>
              <w:t>DWA</w:t>
            </w:r>
            <w:r>
              <w:rPr>
                <w:spacing w:val="-6"/>
                <w:sz w:val="12"/>
              </w:rPr>
              <w:t xml:space="preserve"> </w:t>
            </w:r>
            <w:r>
              <w:rPr>
                <w:sz w:val="12"/>
              </w:rPr>
              <w:t>Nova</w:t>
            </w:r>
            <w:r>
              <w:rPr>
                <w:spacing w:val="-4"/>
                <w:sz w:val="12"/>
              </w:rPr>
              <w:t xml:space="preserve"> </w:t>
            </w:r>
            <w:r>
              <w:rPr>
                <w:sz w:val="12"/>
              </w:rPr>
              <w:t>LLC</w:t>
            </w:r>
            <w:r>
              <w:rPr>
                <w:spacing w:val="-5"/>
                <w:sz w:val="12"/>
              </w:rPr>
              <w:t xml:space="preserve"> </w:t>
            </w:r>
            <w:r>
              <w:rPr>
                <w:sz w:val="12"/>
              </w:rPr>
              <w:t>amounting</w:t>
            </w:r>
            <w:r>
              <w:rPr>
                <w:spacing w:val="-3"/>
                <w:sz w:val="12"/>
              </w:rPr>
              <w:t xml:space="preserve"> </w:t>
            </w:r>
            <w:r>
              <w:rPr>
                <w:sz w:val="12"/>
              </w:rPr>
              <w:t>to</w:t>
            </w:r>
            <w:r>
              <w:rPr>
                <w:spacing w:val="-2"/>
                <w:sz w:val="12"/>
              </w:rPr>
              <w:t xml:space="preserve"> </w:t>
            </w:r>
            <w:r>
              <w:rPr>
                <w:sz w:val="12"/>
              </w:rPr>
              <w:t>₹71</w:t>
            </w:r>
            <w:r>
              <w:rPr>
                <w:spacing w:val="-4"/>
                <w:sz w:val="12"/>
              </w:rPr>
              <w:t xml:space="preserve"> </w:t>
            </w:r>
            <w:r>
              <w:rPr>
                <w:sz w:val="12"/>
              </w:rPr>
              <w:t>crore.</w:t>
            </w:r>
            <w:r>
              <w:rPr>
                <w:spacing w:val="-2"/>
                <w:sz w:val="12"/>
              </w:rPr>
              <w:t xml:space="preserve"> </w:t>
            </w:r>
            <w:r>
              <w:rPr>
                <w:sz w:val="12"/>
              </w:rPr>
              <w:t>DWA</w:t>
            </w:r>
            <w:r>
              <w:rPr>
                <w:spacing w:val="-7"/>
                <w:sz w:val="12"/>
              </w:rPr>
              <w:t xml:space="preserve"> </w:t>
            </w:r>
            <w:r>
              <w:rPr>
                <w:sz w:val="12"/>
              </w:rPr>
              <w:t>Nova</w:t>
            </w:r>
            <w:r>
              <w:rPr>
                <w:spacing w:val="-4"/>
                <w:sz w:val="12"/>
              </w:rPr>
              <w:t xml:space="preserve"> </w:t>
            </w:r>
            <w:r>
              <w:rPr>
                <w:sz w:val="12"/>
              </w:rPr>
              <w:t>LLC</w:t>
            </w:r>
            <w:r>
              <w:rPr>
                <w:spacing w:val="-4"/>
                <w:sz w:val="12"/>
              </w:rPr>
              <w:t xml:space="preserve"> </w:t>
            </w:r>
            <w:r>
              <w:rPr>
                <w:sz w:val="12"/>
              </w:rPr>
              <w:t>has</w:t>
            </w:r>
            <w:r>
              <w:rPr>
                <w:spacing w:val="-6"/>
                <w:sz w:val="12"/>
              </w:rPr>
              <w:t xml:space="preserve"> </w:t>
            </w:r>
            <w:r>
              <w:rPr>
                <w:sz w:val="12"/>
              </w:rPr>
              <w:t>been liquidated w.e.f November 17,</w:t>
            </w:r>
            <w:r>
              <w:rPr>
                <w:spacing w:val="1"/>
                <w:sz w:val="12"/>
              </w:rPr>
              <w:t xml:space="preserve"> </w:t>
            </w:r>
            <w:r>
              <w:rPr>
                <w:sz w:val="12"/>
              </w:rPr>
              <w:t>2017</w:t>
            </w:r>
          </w:p>
        </w:tc>
      </w:tr>
      <w:tr w:rsidR="00D810C4">
        <w:trPr>
          <w:trHeight w:val="236"/>
        </w:trPr>
        <w:tc>
          <w:tcPr>
            <w:tcW w:w="4348" w:type="dxa"/>
          </w:tcPr>
          <w:p w:rsidR="00D810C4" w:rsidRDefault="00B55C40">
            <w:pPr>
              <w:pStyle w:val="TableParagraph"/>
              <w:tabs>
                <w:tab w:val="left" w:pos="9556"/>
              </w:tabs>
              <w:spacing w:before="91" w:line="125" w:lineRule="exact"/>
              <w:ind w:right="-5213"/>
              <w:rPr>
                <w:b/>
                <w:sz w:val="12"/>
              </w:rPr>
            </w:pPr>
            <w:r>
              <w:rPr>
                <w:b/>
                <w:spacing w:val="-4"/>
                <w:sz w:val="12"/>
                <w:u w:val="single"/>
              </w:rPr>
              <w:t xml:space="preserve"> </w:t>
            </w:r>
            <w:r>
              <w:rPr>
                <w:b/>
                <w:sz w:val="12"/>
                <w:u w:val="single"/>
              </w:rPr>
              <w:t>List of other related</w:t>
            </w:r>
            <w:r>
              <w:rPr>
                <w:b/>
                <w:spacing w:val="-16"/>
                <w:sz w:val="12"/>
                <w:u w:val="single"/>
              </w:rPr>
              <w:t xml:space="preserve"> </w:t>
            </w:r>
            <w:r>
              <w:rPr>
                <w:b/>
                <w:sz w:val="12"/>
                <w:u w:val="single"/>
              </w:rPr>
              <w:t>party</w:t>
            </w:r>
            <w:r>
              <w:rPr>
                <w:b/>
                <w:sz w:val="12"/>
                <w:u w:val="single"/>
              </w:rPr>
              <w:tab/>
            </w:r>
          </w:p>
        </w:tc>
        <w:tc>
          <w:tcPr>
            <w:tcW w:w="2644" w:type="dxa"/>
          </w:tcPr>
          <w:p w:rsidR="00D810C4" w:rsidRDefault="00D810C4">
            <w:pPr>
              <w:pStyle w:val="TableParagraph"/>
              <w:rPr>
                <w:sz w:val="12"/>
              </w:rPr>
            </w:pPr>
          </w:p>
        </w:tc>
        <w:tc>
          <w:tcPr>
            <w:tcW w:w="1410" w:type="dxa"/>
          </w:tcPr>
          <w:p w:rsidR="00D810C4" w:rsidRDefault="00D810C4">
            <w:pPr>
              <w:pStyle w:val="TableParagraph"/>
              <w:rPr>
                <w:sz w:val="12"/>
              </w:rPr>
            </w:pPr>
          </w:p>
        </w:tc>
        <w:tc>
          <w:tcPr>
            <w:tcW w:w="1153" w:type="dxa"/>
          </w:tcPr>
          <w:p w:rsidR="00D810C4" w:rsidRDefault="00D810C4">
            <w:pPr>
              <w:pStyle w:val="TableParagraph"/>
              <w:rPr>
                <w:sz w:val="12"/>
              </w:rPr>
            </w:pPr>
          </w:p>
        </w:tc>
      </w:tr>
      <w:tr w:rsidR="00D810C4">
        <w:trPr>
          <w:trHeight w:val="323"/>
        </w:trPr>
        <w:tc>
          <w:tcPr>
            <w:tcW w:w="4348" w:type="dxa"/>
            <w:tcBorders>
              <w:bottom w:val="single" w:sz="6" w:space="0" w:color="000000"/>
            </w:tcBorders>
          </w:tcPr>
          <w:p w:rsidR="00D810C4" w:rsidRDefault="00B55C40">
            <w:pPr>
              <w:pStyle w:val="TableParagraph"/>
              <w:spacing w:before="1"/>
              <w:ind w:left="26"/>
              <w:rPr>
                <w:b/>
                <w:sz w:val="12"/>
              </w:rPr>
            </w:pPr>
            <w:r>
              <w:rPr>
                <w:b/>
                <w:sz w:val="12"/>
              </w:rPr>
              <w:t>Particulars</w:t>
            </w:r>
          </w:p>
        </w:tc>
        <w:tc>
          <w:tcPr>
            <w:tcW w:w="2644" w:type="dxa"/>
            <w:tcBorders>
              <w:bottom w:val="single" w:sz="6" w:space="0" w:color="000000"/>
            </w:tcBorders>
          </w:tcPr>
          <w:p w:rsidR="00D810C4" w:rsidRDefault="00B55C40">
            <w:pPr>
              <w:pStyle w:val="TableParagraph"/>
              <w:spacing w:before="1"/>
              <w:ind w:left="1675"/>
              <w:rPr>
                <w:b/>
                <w:sz w:val="12"/>
              </w:rPr>
            </w:pPr>
            <w:r>
              <w:rPr>
                <w:b/>
                <w:sz w:val="12"/>
              </w:rPr>
              <w:t>Country</w:t>
            </w:r>
          </w:p>
        </w:tc>
        <w:tc>
          <w:tcPr>
            <w:tcW w:w="1410" w:type="dxa"/>
            <w:tcBorders>
              <w:bottom w:val="single" w:sz="6" w:space="0" w:color="000000"/>
            </w:tcBorders>
          </w:tcPr>
          <w:p w:rsidR="00D810C4" w:rsidRDefault="00B55C40">
            <w:pPr>
              <w:pStyle w:val="TableParagraph"/>
              <w:spacing w:before="1"/>
              <w:ind w:left="26"/>
              <w:rPr>
                <w:b/>
                <w:sz w:val="12"/>
              </w:rPr>
            </w:pPr>
            <w:r>
              <w:rPr>
                <w:b/>
                <w:sz w:val="12"/>
              </w:rPr>
              <w:t>Nature of relationship</w:t>
            </w:r>
          </w:p>
        </w:tc>
        <w:tc>
          <w:tcPr>
            <w:tcW w:w="1153" w:type="dxa"/>
            <w:tcBorders>
              <w:bottom w:val="single" w:sz="6" w:space="0" w:color="000000"/>
            </w:tcBorders>
          </w:tcPr>
          <w:p w:rsidR="00D810C4" w:rsidRDefault="00D810C4">
            <w:pPr>
              <w:pStyle w:val="TableParagraph"/>
              <w:rPr>
                <w:sz w:val="12"/>
              </w:rPr>
            </w:pPr>
          </w:p>
        </w:tc>
      </w:tr>
      <w:tr w:rsidR="00D810C4">
        <w:trPr>
          <w:trHeight w:val="146"/>
        </w:trPr>
        <w:tc>
          <w:tcPr>
            <w:tcW w:w="4348" w:type="dxa"/>
            <w:tcBorders>
              <w:top w:val="single" w:sz="6" w:space="0" w:color="000000"/>
            </w:tcBorders>
          </w:tcPr>
          <w:p w:rsidR="00D810C4" w:rsidRDefault="00B55C40">
            <w:pPr>
              <w:pStyle w:val="TableParagraph"/>
              <w:spacing w:before="1" w:line="125" w:lineRule="exact"/>
              <w:ind w:left="26"/>
              <w:rPr>
                <w:sz w:val="12"/>
              </w:rPr>
            </w:pPr>
            <w:r>
              <w:rPr>
                <w:sz w:val="12"/>
              </w:rPr>
              <w:t>Infosys Limited Employees' Gratuity Fund Trust</w:t>
            </w:r>
          </w:p>
        </w:tc>
        <w:tc>
          <w:tcPr>
            <w:tcW w:w="2644" w:type="dxa"/>
            <w:tcBorders>
              <w:top w:val="single" w:sz="6" w:space="0" w:color="000000"/>
            </w:tcBorders>
          </w:tcPr>
          <w:p w:rsidR="00D810C4" w:rsidRDefault="00B55C40">
            <w:pPr>
              <w:pStyle w:val="TableParagraph"/>
              <w:spacing w:before="1" w:line="125" w:lineRule="exact"/>
              <w:ind w:left="1675"/>
              <w:rPr>
                <w:sz w:val="12"/>
              </w:rPr>
            </w:pPr>
            <w:r>
              <w:rPr>
                <w:sz w:val="12"/>
              </w:rPr>
              <w:t>India</w:t>
            </w:r>
          </w:p>
        </w:tc>
        <w:tc>
          <w:tcPr>
            <w:tcW w:w="2563" w:type="dxa"/>
            <w:gridSpan w:val="2"/>
            <w:tcBorders>
              <w:top w:val="single" w:sz="6" w:space="0" w:color="000000"/>
            </w:tcBorders>
          </w:tcPr>
          <w:p w:rsidR="00D810C4" w:rsidRDefault="00B55C40">
            <w:pPr>
              <w:pStyle w:val="TableParagraph"/>
              <w:spacing w:before="1" w:line="125" w:lineRule="exact"/>
              <w:ind w:left="26"/>
              <w:rPr>
                <w:sz w:val="12"/>
              </w:rPr>
            </w:pPr>
            <w:r>
              <w:rPr>
                <w:sz w:val="12"/>
              </w:rPr>
              <w:t>Post-employment benefit plan of Infosys</w:t>
            </w:r>
          </w:p>
        </w:tc>
      </w:tr>
      <w:tr w:rsidR="00D810C4">
        <w:trPr>
          <w:trHeight w:val="146"/>
        </w:trPr>
        <w:tc>
          <w:tcPr>
            <w:tcW w:w="4348" w:type="dxa"/>
          </w:tcPr>
          <w:p w:rsidR="00D810C4" w:rsidRDefault="00B55C40">
            <w:pPr>
              <w:pStyle w:val="TableParagraph"/>
              <w:spacing w:before="1" w:line="125" w:lineRule="exact"/>
              <w:ind w:left="26"/>
              <w:rPr>
                <w:sz w:val="12"/>
              </w:rPr>
            </w:pPr>
            <w:r>
              <w:rPr>
                <w:sz w:val="12"/>
              </w:rPr>
              <w:t>Infosys Limited Employees' Provident Fund Trust</w:t>
            </w:r>
          </w:p>
        </w:tc>
        <w:tc>
          <w:tcPr>
            <w:tcW w:w="2644" w:type="dxa"/>
          </w:tcPr>
          <w:p w:rsidR="00D810C4" w:rsidRDefault="00B55C40">
            <w:pPr>
              <w:pStyle w:val="TableParagraph"/>
              <w:spacing w:before="1" w:line="125" w:lineRule="exact"/>
              <w:ind w:left="1675"/>
              <w:rPr>
                <w:sz w:val="12"/>
              </w:rPr>
            </w:pPr>
            <w:r>
              <w:rPr>
                <w:sz w:val="12"/>
              </w:rPr>
              <w:t>India</w:t>
            </w:r>
          </w:p>
        </w:tc>
        <w:tc>
          <w:tcPr>
            <w:tcW w:w="2563" w:type="dxa"/>
            <w:gridSpan w:val="2"/>
          </w:tcPr>
          <w:p w:rsidR="00D810C4" w:rsidRDefault="00B55C40">
            <w:pPr>
              <w:pStyle w:val="TableParagraph"/>
              <w:spacing w:before="1" w:line="125" w:lineRule="exact"/>
              <w:ind w:left="26"/>
              <w:rPr>
                <w:sz w:val="12"/>
              </w:rPr>
            </w:pPr>
            <w:r>
              <w:rPr>
                <w:sz w:val="12"/>
              </w:rPr>
              <w:t>Post-employment benefit plan of Infosys</w:t>
            </w:r>
          </w:p>
        </w:tc>
      </w:tr>
      <w:tr w:rsidR="00D810C4">
        <w:trPr>
          <w:trHeight w:val="146"/>
        </w:trPr>
        <w:tc>
          <w:tcPr>
            <w:tcW w:w="4348" w:type="dxa"/>
          </w:tcPr>
          <w:p w:rsidR="00D810C4" w:rsidRDefault="00B55C40">
            <w:pPr>
              <w:pStyle w:val="TableParagraph"/>
              <w:spacing w:before="1" w:line="125" w:lineRule="exact"/>
              <w:ind w:left="26"/>
              <w:rPr>
                <w:sz w:val="12"/>
              </w:rPr>
            </w:pPr>
            <w:r>
              <w:rPr>
                <w:sz w:val="12"/>
              </w:rPr>
              <w:t>Infosys Limited Employees' Superannuation Fund Trust</w:t>
            </w:r>
          </w:p>
        </w:tc>
        <w:tc>
          <w:tcPr>
            <w:tcW w:w="2644" w:type="dxa"/>
          </w:tcPr>
          <w:p w:rsidR="00D810C4" w:rsidRDefault="00B55C40">
            <w:pPr>
              <w:pStyle w:val="TableParagraph"/>
              <w:spacing w:before="1" w:line="125" w:lineRule="exact"/>
              <w:ind w:left="1675"/>
              <w:rPr>
                <w:sz w:val="12"/>
              </w:rPr>
            </w:pPr>
            <w:r>
              <w:rPr>
                <w:sz w:val="12"/>
              </w:rPr>
              <w:t>India</w:t>
            </w:r>
          </w:p>
        </w:tc>
        <w:tc>
          <w:tcPr>
            <w:tcW w:w="2563" w:type="dxa"/>
            <w:gridSpan w:val="2"/>
          </w:tcPr>
          <w:p w:rsidR="00D810C4" w:rsidRDefault="00B55C40">
            <w:pPr>
              <w:pStyle w:val="TableParagraph"/>
              <w:spacing w:before="1" w:line="125" w:lineRule="exact"/>
              <w:ind w:left="26"/>
              <w:rPr>
                <w:sz w:val="12"/>
              </w:rPr>
            </w:pPr>
            <w:r>
              <w:rPr>
                <w:sz w:val="12"/>
              </w:rPr>
              <w:t>Post-employment benefit plan of Infosys</w:t>
            </w:r>
          </w:p>
        </w:tc>
      </w:tr>
      <w:tr w:rsidR="00D810C4">
        <w:trPr>
          <w:trHeight w:val="146"/>
        </w:trPr>
        <w:tc>
          <w:tcPr>
            <w:tcW w:w="4348" w:type="dxa"/>
          </w:tcPr>
          <w:p w:rsidR="00D810C4" w:rsidRDefault="00B55C40">
            <w:pPr>
              <w:pStyle w:val="TableParagraph"/>
              <w:spacing w:before="1" w:line="125" w:lineRule="exact"/>
              <w:ind w:left="26"/>
              <w:rPr>
                <w:sz w:val="12"/>
              </w:rPr>
            </w:pPr>
            <w:r>
              <w:rPr>
                <w:sz w:val="12"/>
              </w:rPr>
              <w:t>Infosys Employees Welfare Trust</w:t>
            </w:r>
          </w:p>
        </w:tc>
        <w:tc>
          <w:tcPr>
            <w:tcW w:w="2644" w:type="dxa"/>
          </w:tcPr>
          <w:p w:rsidR="00D810C4" w:rsidRDefault="00B55C40">
            <w:pPr>
              <w:pStyle w:val="TableParagraph"/>
              <w:spacing w:before="1" w:line="125" w:lineRule="exact"/>
              <w:ind w:left="1675"/>
              <w:rPr>
                <w:sz w:val="12"/>
              </w:rPr>
            </w:pPr>
            <w:r>
              <w:rPr>
                <w:sz w:val="12"/>
              </w:rPr>
              <w:t>India</w:t>
            </w:r>
          </w:p>
        </w:tc>
        <w:tc>
          <w:tcPr>
            <w:tcW w:w="1410" w:type="dxa"/>
          </w:tcPr>
          <w:p w:rsidR="00D810C4" w:rsidRDefault="00B55C40">
            <w:pPr>
              <w:pStyle w:val="TableParagraph"/>
              <w:spacing w:before="1" w:line="125" w:lineRule="exact"/>
              <w:ind w:left="26"/>
              <w:rPr>
                <w:sz w:val="12"/>
              </w:rPr>
            </w:pPr>
            <w:r>
              <w:rPr>
                <w:sz w:val="12"/>
              </w:rPr>
              <w:t>Controlled trust</w:t>
            </w:r>
          </w:p>
        </w:tc>
        <w:tc>
          <w:tcPr>
            <w:tcW w:w="1153" w:type="dxa"/>
          </w:tcPr>
          <w:p w:rsidR="00D810C4" w:rsidRDefault="00D810C4">
            <w:pPr>
              <w:pStyle w:val="TableParagraph"/>
              <w:rPr>
                <w:sz w:val="8"/>
              </w:rPr>
            </w:pPr>
          </w:p>
        </w:tc>
      </w:tr>
      <w:tr w:rsidR="00D810C4">
        <w:trPr>
          <w:trHeight w:val="146"/>
        </w:trPr>
        <w:tc>
          <w:tcPr>
            <w:tcW w:w="4348" w:type="dxa"/>
          </w:tcPr>
          <w:p w:rsidR="00D810C4" w:rsidRDefault="00B55C40">
            <w:pPr>
              <w:pStyle w:val="TableParagraph"/>
              <w:spacing w:before="1" w:line="125" w:lineRule="exact"/>
              <w:ind w:left="26"/>
              <w:rPr>
                <w:sz w:val="12"/>
              </w:rPr>
            </w:pPr>
            <w:r>
              <w:rPr>
                <w:sz w:val="12"/>
              </w:rPr>
              <w:t>Infosys Employee Benefits Trust</w:t>
            </w:r>
          </w:p>
        </w:tc>
        <w:tc>
          <w:tcPr>
            <w:tcW w:w="2644" w:type="dxa"/>
          </w:tcPr>
          <w:p w:rsidR="00D810C4" w:rsidRDefault="00B55C40">
            <w:pPr>
              <w:pStyle w:val="TableParagraph"/>
              <w:spacing w:before="1" w:line="125" w:lineRule="exact"/>
              <w:ind w:left="1675"/>
              <w:rPr>
                <w:sz w:val="12"/>
              </w:rPr>
            </w:pPr>
            <w:r>
              <w:rPr>
                <w:sz w:val="12"/>
              </w:rPr>
              <w:t>India</w:t>
            </w:r>
          </w:p>
        </w:tc>
        <w:tc>
          <w:tcPr>
            <w:tcW w:w="1410" w:type="dxa"/>
          </w:tcPr>
          <w:p w:rsidR="00D810C4" w:rsidRDefault="00B55C40">
            <w:pPr>
              <w:pStyle w:val="TableParagraph"/>
              <w:spacing w:before="1" w:line="125" w:lineRule="exact"/>
              <w:ind w:left="26"/>
              <w:rPr>
                <w:sz w:val="12"/>
              </w:rPr>
            </w:pPr>
            <w:r>
              <w:rPr>
                <w:sz w:val="12"/>
              </w:rPr>
              <w:t>Controlled trust</w:t>
            </w:r>
          </w:p>
        </w:tc>
        <w:tc>
          <w:tcPr>
            <w:tcW w:w="1153" w:type="dxa"/>
          </w:tcPr>
          <w:p w:rsidR="00D810C4" w:rsidRDefault="00D810C4">
            <w:pPr>
              <w:pStyle w:val="TableParagraph"/>
              <w:rPr>
                <w:sz w:val="8"/>
              </w:rPr>
            </w:pPr>
          </w:p>
        </w:tc>
      </w:tr>
      <w:tr w:rsidR="00D810C4">
        <w:trPr>
          <w:trHeight w:val="132"/>
        </w:trPr>
        <w:tc>
          <w:tcPr>
            <w:tcW w:w="4348" w:type="dxa"/>
            <w:tcBorders>
              <w:bottom w:val="single" w:sz="6" w:space="0" w:color="000000"/>
            </w:tcBorders>
          </w:tcPr>
          <w:p w:rsidR="00D810C4" w:rsidRDefault="00B55C40">
            <w:pPr>
              <w:pStyle w:val="TableParagraph"/>
              <w:spacing w:before="2" w:line="110" w:lineRule="exact"/>
              <w:ind w:left="26"/>
              <w:rPr>
                <w:sz w:val="12"/>
              </w:rPr>
            </w:pPr>
            <w:r>
              <w:rPr>
                <w:sz w:val="12"/>
              </w:rPr>
              <w:t>Infosys Science Foundation</w:t>
            </w:r>
          </w:p>
        </w:tc>
        <w:tc>
          <w:tcPr>
            <w:tcW w:w="2644" w:type="dxa"/>
            <w:tcBorders>
              <w:bottom w:val="single" w:sz="6" w:space="0" w:color="000000"/>
            </w:tcBorders>
          </w:tcPr>
          <w:p w:rsidR="00D810C4" w:rsidRDefault="00B55C40">
            <w:pPr>
              <w:pStyle w:val="TableParagraph"/>
              <w:spacing w:before="2" w:line="110" w:lineRule="exact"/>
              <w:ind w:left="1675"/>
              <w:rPr>
                <w:sz w:val="12"/>
              </w:rPr>
            </w:pPr>
            <w:r>
              <w:rPr>
                <w:sz w:val="12"/>
              </w:rPr>
              <w:t>India</w:t>
            </w:r>
          </w:p>
        </w:tc>
        <w:tc>
          <w:tcPr>
            <w:tcW w:w="1410" w:type="dxa"/>
            <w:tcBorders>
              <w:bottom w:val="single" w:sz="6" w:space="0" w:color="000000"/>
            </w:tcBorders>
          </w:tcPr>
          <w:p w:rsidR="00D810C4" w:rsidRDefault="00B55C40">
            <w:pPr>
              <w:pStyle w:val="TableParagraph"/>
              <w:spacing w:before="2" w:line="110" w:lineRule="exact"/>
              <w:ind w:left="26"/>
              <w:rPr>
                <w:sz w:val="12"/>
              </w:rPr>
            </w:pPr>
            <w:r>
              <w:rPr>
                <w:sz w:val="12"/>
              </w:rPr>
              <w:t>Controlled trust</w:t>
            </w:r>
          </w:p>
        </w:tc>
        <w:tc>
          <w:tcPr>
            <w:tcW w:w="1153" w:type="dxa"/>
            <w:tcBorders>
              <w:bottom w:val="single" w:sz="6" w:space="0" w:color="000000"/>
            </w:tcBorders>
          </w:tcPr>
          <w:p w:rsidR="00D810C4" w:rsidRDefault="00D810C4">
            <w:pPr>
              <w:pStyle w:val="TableParagraph"/>
              <w:rPr>
                <w:sz w:val="6"/>
              </w:rPr>
            </w:pPr>
          </w:p>
        </w:tc>
      </w:tr>
      <w:tr w:rsidR="00D810C4">
        <w:trPr>
          <w:trHeight w:val="244"/>
        </w:trPr>
        <w:tc>
          <w:tcPr>
            <w:tcW w:w="9555" w:type="dxa"/>
            <w:gridSpan w:val="4"/>
            <w:tcBorders>
              <w:top w:val="single" w:sz="6" w:space="0" w:color="000000"/>
            </w:tcBorders>
          </w:tcPr>
          <w:p w:rsidR="00D810C4" w:rsidRDefault="00B55C40">
            <w:pPr>
              <w:pStyle w:val="TableParagraph"/>
              <w:spacing w:before="1"/>
              <w:ind w:left="26"/>
              <w:rPr>
                <w:sz w:val="12"/>
              </w:rPr>
            </w:pPr>
            <w:r>
              <w:rPr>
                <w:sz w:val="12"/>
              </w:rPr>
              <w:t>Refer note no. 2.20 for information on transactions with post-employment benefit plans mentioned above.</w:t>
            </w:r>
          </w:p>
        </w:tc>
      </w:tr>
      <w:tr w:rsidR="00D810C4">
        <w:trPr>
          <w:trHeight w:val="341"/>
        </w:trPr>
        <w:tc>
          <w:tcPr>
            <w:tcW w:w="4348" w:type="dxa"/>
          </w:tcPr>
          <w:p w:rsidR="00D810C4" w:rsidRDefault="00B55C40">
            <w:pPr>
              <w:pStyle w:val="TableParagraph"/>
              <w:spacing w:before="100"/>
              <w:ind w:left="26"/>
              <w:rPr>
                <w:b/>
                <w:sz w:val="12"/>
              </w:rPr>
            </w:pPr>
            <w:r>
              <w:rPr>
                <w:b/>
                <w:sz w:val="12"/>
              </w:rPr>
              <w:t>List of key management personnel</w:t>
            </w:r>
          </w:p>
        </w:tc>
        <w:tc>
          <w:tcPr>
            <w:tcW w:w="2644" w:type="dxa"/>
          </w:tcPr>
          <w:p w:rsidR="00D810C4" w:rsidRDefault="00D810C4">
            <w:pPr>
              <w:pStyle w:val="TableParagraph"/>
              <w:rPr>
                <w:sz w:val="12"/>
              </w:rPr>
            </w:pPr>
          </w:p>
        </w:tc>
        <w:tc>
          <w:tcPr>
            <w:tcW w:w="1410" w:type="dxa"/>
          </w:tcPr>
          <w:p w:rsidR="00D810C4" w:rsidRDefault="00D810C4">
            <w:pPr>
              <w:pStyle w:val="TableParagraph"/>
              <w:rPr>
                <w:sz w:val="12"/>
              </w:rPr>
            </w:pPr>
          </w:p>
        </w:tc>
        <w:tc>
          <w:tcPr>
            <w:tcW w:w="1153" w:type="dxa"/>
          </w:tcPr>
          <w:p w:rsidR="00D810C4" w:rsidRDefault="00D810C4">
            <w:pPr>
              <w:pStyle w:val="TableParagraph"/>
              <w:rPr>
                <w:sz w:val="12"/>
              </w:rPr>
            </w:pPr>
          </w:p>
        </w:tc>
      </w:tr>
      <w:tr w:rsidR="00D810C4">
        <w:trPr>
          <w:trHeight w:val="242"/>
        </w:trPr>
        <w:tc>
          <w:tcPr>
            <w:tcW w:w="4348" w:type="dxa"/>
          </w:tcPr>
          <w:p w:rsidR="00D810C4" w:rsidRDefault="00B55C40">
            <w:pPr>
              <w:pStyle w:val="TableParagraph"/>
              <w:spacing w:before="99" w:line="124" w:lineRule="exact"/>
              <w:ind w:left="26"/>
              <w:rPr>
                <w:b/>
                <w:sz w:val="12"/>
              </w:rPr>
            </w:pPr>
            <w:r>
              <w:rPr>
                <w:b/>
                <w:sz w:val="12"/>
              </w:rPr>
              <w:t>Whole-time directors</w:t>
            </w:r>
          </w:p>
        </w:tc>
        <w:tc>
          <w:tcPr>
            <w:tcW w:w="2644" w:type="dxa"/>
          </w:tcPr>
          <w:p w:rsidR="00D810C4" w:rsidRDefault="00D810C4">
            <w:pPr>
              <w:pStyle w:val="TableParagraph"/>
              <w:rPr>
                <w:sz w:val="12"/>
              </w:rPr>
            </w:pPr>
          </w:p>
        </w:tc>
        <w:tc>
          <w:tcPr>
            <w:tcW w:w="1410" w:type="dxa"/>
          </w:tcPr>
          <w:p w:rsidR="00D810C4" w:rsidRDefault="00D810C4">
            <w:pPr>
              <w:pStyle w:val="TableParagraph"/>
              <w:rPr>
                <w:sz w:val="12"/>
              </w:rPr>
            </w:pPr>
          </w:p>
        </w:tc>
        <w:tc>
          <w:tcPr>
            <w:tcW w:w="1153" w:type="dxa"/>
          </w:tcPr>
          <w:p w:rsidR="00D810C4" w:rsidRDefault="00D810C4">
            <w:pPr>
              <w:pStyle w:val="TableParagraph"/>
              <w:rPr>
                <w:sz w:val="12"/>
              </w:rPr>
            </w:pPr>
          </w:p>
        </w:tc>
      </w:tr>
      <w:tr w:rsidR="00D810C4">
        <w:trPr>
          <w:trHeight w:val="319"/>
        </w:trPr>
        <w:tc>
          <w:tcPr>
            <w:tcW w:w="9555" w:type="dxa"/>
            <w:gridSpan w:val="4"/>
          </w:tcPr>
          <w:p w:rsidR="00D810C4" w:rsidRDefault="00B55C40">
            <w:pPr>
              <w:pStyle w:val="TableParagraph"/>
              <w:ind w:left="26"/>
              <w:rPr>
                <w:sz w:val="12"/>
              </w:rPr>
            </w:pPr>
            <w:r>
              <w:rPr>
                <w:sz w:val="12"/>
              </w:rPr>
              <w:t>Salil Parekh appointed as Chief Executive Officer and Managing Director effective January 2, 2018. The appointment is for a term of 5 years with effect from January 2, 2018 to January 1, 2023 and</w:t>
            </w:r>
          </w:p>
          <w:p w:rsidR="00D810C4" w:rsidRDefault="00B55C40">
            <w:pPr>
              <w:pStyle w:val="TableParagraph"/>
              <w:spacing w:before="16"/>
              <w:ind w:left="26"/>
              <w:rPr>
                <w:sz w:val="12"/>
              </w:rPr>
            </w:pPr>
            <w:r>
              <w:rPr>
                <w:sz w:val="12"/>
              </w:rPr>
              <w:t>the remuneration is approved by shareholders through postal ballot dated February 20, 2018.</w:t>
            </w:r>
          </w:p>
        </w:tc>
      </w:tr>
      <w:tr w:rsidR="00D810C4">
        <w:trPr>
          <w:trHeight w:val="340"/>
        </w:trPr>
        <w:tc>
          <w:tcPr>
            <w:tcW w:w="9555" w:type="dxa"/>
            <w:gridSpan w:val="4"/>
          </w:tcPr>
          <w:p w:rsidR="00D810C4" w:rsidRDefault="00B55C40">
            <w:pPr>
              <w:pStyle w:val="TableParagraph"/>
              <w:spacing w:before="10" w:line="150" w:lineRule="atLeast"/>
              <w:ind w:left="26" w:right="164"/>
              <w:rPr>
                <w:sz w:val="12"/>
              </w:rPr>
            </w:pPr>
            <w:r>
              <w:rPr>
                <w:sz w:val="12"/>
              </w:rPr>
              <w:t>U. B. Pravin Rao, Chief Operating officer appointed as Interim-Chief Executive Officer and Managing Director effective August 18, 2017. Subsequently he stepped down as the interim CEO and Managing Director effective January 2, 2018 and will continue as Chief Operating Officer and a whole-time director of the Company.</w:t>
            </w:r>
          </w:p>
        </w:tc>
      </w:tr>
      <w:tr w:rsidR="00D810C4">
        <w:trPr>
          <w:trHeight w:val="338"/>
        </w:trPr>
        <w:tc>
          <w:tcPr>
            <w:tcW w:w="9555" w:type="dxa"/>
            <w:gridSpan w:val="4"/>
          </w:tcPr>
          <w:p w:rsidR="00D810C4" w:rsidRDefault="00B55C40">
            <w:pPr>
              <w:pStyle w:val="TableParagraph"/>
              <w:spacing w:before="22"/>
              <w:ind w:left="26"/>
              <w:rPr>
                <w:sz w:val="12"/>
              </w:rPr>
            </w:pPr>
            <w:r>
              <w:rPr>
                <w:sz w:val="12"/>
              </w:rPr>
              <w:t>Dr. Vishal Sikka resigned as Chief Executive Officer and Managing Director effective August 18, 2017 and as Executive Vice Chairman effective August 24, 2017</w:t>
            </w:r>
          </w:p>
        </w:tc>
      </w:tr>
      <w:tr w:rsidR="00D810C4">
        <w:trPr>
          <w:trHeight w:val="316"/>
        </w:trPr>
        <w:tc>
          <w:tcPr>
            <w:tcW w:w="4348" w:type="dxa"/>
          </w:tcPr>
          <w:p w:rsidR="00D810C4" w:rsidRDefault="00D810C4">
            <w:pPr>
              <w:pStyle w:val="TableParagraph"/>
              <w:rPr>
                <w:sz w:val="15"/>
              </w:rPr>
            </w:pPr>
          </w:p>
          <w:p w:rsidR="00D810C4" w:rsidRDefault="00B55C40">
            <w:pPr>
              <w:pStyle w:val="TableParagraph"/>
              <w:spacing w:line="124" w:lineRule="exact"/>
              <w:ind w:left="26"/>
              <w:rPr>
                <w:b/>
                <w:sz w:val="12"/>
              </w:rPr>
            </w:pPr>
            <w:r>
              <w:rPr>
                <w:b/>
                <w:sz w:val="12"/>
              </w:rPr>
              <w:t>Non-whole-time directors</w:t>
            </w:r>
          </w:p>
        </w:tc>
        <w:tc>
          <w:tcPr>
            <w:tcW w:w="2644" w:type="dxa"/>
          </w:tcPr>
          <w:p w:rsidR="00D810C4" w:rsidRDefault="00D810C4">
            <w:pPr>
              <w:pStyle w:val="TableParagraph"/>
              <w:rPr>
                <w:sz w:val="12"/>
              </w:rPr>
            </w:pPr>
          </w:p>
        </w:tc>
        <w:tc>
          <w:tcPr>
            <w:tcW w:w="1410" w:type="dxa"/>
          </w:tcPr>
          <w:p w:rsidR="00D810C4" w:rsidRDefault="00D810C4">
            <w:pPr>
              <w:pStyle w:val="TableParagraph"/>
              <w:rPr>
                <w:sz w:val="12"/>
              </w:rPr>
            </w:pPr>
          </w:p>
        </w:tc>
        <w:tc>
          <w:tcPr>
            <w:tcW w:w="1153" w:type="dxa"/>
          </w:tcPr>
          <w:p w:rsidR="00D810C4" w:rsidRDefault="00D810C4">
            <w:pPr>
              <w:pStyle w:val="TableParagraph"/>
              <w:rPr>
                <w:sz w:val="12"/>
              </w:rPr>
            </w:pPr>
          </w:p>
        </w:tc>
      </w:tr>
      <w:tr w:rsidR="00D810C4">
        <w:trPr>
          <w:trHeight w:val="145"/>
        </w:trPr>
        <w:tc>
          <w:tcPr>
            <w:tcW w:w="9555" w:type="dxa"/>
            <w:gridSpan w:val="4"/>
          </w:tcPr>
          <w:p w:rsidR="00D810C4" w:rsidRDefault="00B55C40">
            <w:pPr>
              <w:pStyle w:val="TableParagraph"/>
              <w:spacing w:line="125" w:lineRule="exact"/>
              <w:ind w:left="26"/>
              <w:rPr>
                <w:sz w:val="12"/>
              </w:rPr>
            </w:pPr>
            <w:r>
              <w:rPr>
                <w:sz w:val="12"/>
              </w:rPr>
              <w:t>Nandan M. Nilekani (appointed as Non-Executive, Non-Independent Chairman effective August 24, 2017)</w:t>
            </w:r>
          </w:p>
        </w:tc>
      </w:tr>
      <w:tr w:rsidR="00D810C4">
        <w:trPr>
          <w:trHeight w:val="146"/>
        </w:trPr>
        <w:tc>
          <w:tcPr>
            <w:tcW w:w="4348" w:type="dxa"/>
          </w:tcPr>
          <w:p w:rsidR="00D810C4" w:rsidRDefault="00B55C40">
            <w:pPr>
              <w:pStyle w:val="TableParagraph"/>
              <w:spacing w:before="1" w:line="125" w:lineRule="exact"/>
              <w:ind w:left="26"/>
              <w:rPr>
                <w:sz w:val="12"/>
              </w:rPr>
            </w:pPr>
            <w:r>
              <w:rPr>
                <w:sz w:val="12"/>
              </w:rPr>
              <w:t>Micheal Gibbs (appointed as Independent director effective July 13, 2018)</w:t>
            </w:r>
          </w:p>
        </w:tc>
        <w:tc>
          <w:tcPr>
            <w:tcW w:w="2644" w:type="dxa"/>
          </w:tcPr>
          <w:p w:rsidR="00D810C4" w:rsidRDefault="00D810C4">
            <w:pPr>
              <w:pStyle w:val="TableParagraph"/>
              <w:rPr>
                <w:sz w:val="8"/>
              </w:rPr>
            </w:pPr>
          </w:p>
        </w:tc>
        <w:tc>
          <w:tcPr>
            <w:tcW w:w="1410" w:type="dxa"/>
          </w:tcPr>
          <w:p w:rsidR="00D810C4" w:rsidRDefault="00D810C4">
            <w:pPr>
              <w:pStyle w:val="TableParagraph"/>
              <w:rPr>
                <w:sz w:val="8"/>
              </w:rPr>
            </w:pPr>
          </w:p>
        </w:tc>
        <w:tc>
          <w:tcPr>
            <w:tcW w:w="1153" w:type="dxa"/>
          </w:tcPr>
          <w:p w:rsidR="00D810C4" w:rsidRDefault="00D810C4">
            <w:pPr>
              <w:pStyle w:val="TableParagraph"/>
              <w:rPr>
                <w:sz w:val="8"/>
              </w:rPr>
            </w:pPr>
          </w:p>
        </w:tc>
      </w:tr>
      <w:tr w:rsidR="00D810C4">
        <w:trPr>
          <w:trHeight w:val="146"/>
        </w:trPr>
        <w:tc>
          <w:tcPr>
            <w:tcW w:w="9555" w:type="dxa"/>
            <w:gridSpan w:val="4"/>
          </w:tcPr>
          <w:p w:rsidR="00D810C4" w:rsidRDefault="00B55C40">
            <w:pPr>
              <w:pStyle w:val="TableParagraph"/>
              <w:spacing w:before="1" w:line="125" w:lineRule="exact"/>
              <w:ind w:left="26"/>
              <w:rPr>
                <w:sz w:val="12"/>
              </w:rPr>
            </w:pPr>
            <w:r>
              <w:rPr>
                <w:sz w:val="12"/>
              </w:rPr>
              <w:t>Ravi Venkatesan (resigned from his position as Co-Chairman effective August 24, 2017 and resigned as member of the Board effective May 11, 2018)</w:t>
            </w:r>
          </w:p>
        </w:tc>
      </w:tr>
      <w:tr w:rsidR="00D810C4">
        <w:trPr>
          <w:trHeight w:val="146"/>
        </w:trPr>
        <w:tc>
          <w:tcPr>
            <w:tcW w:w="4348" w:type="dxa"/>
          </w:tcPr>
          <w:p w:rsidR="00D810C4" w:rsidRDefault="00B55C40">
            <w:pPr>
              <w:pStyle w:val="TableParagraph"/>
              <w:spacing w:before="1" w:line="125" w:lineRule="exact"/>
              <w:ind w:left="26"/>
              <w:rPr>
                <w:sz w:val="12"/>
              </w:rPr>
            </w:pPr>
            <w:r>
              <w:rPr>
                <w:sz w:val="12"/>
              </w:rPr>
              <w:t>Kiran Mazumdar-Shaw</w:t>
            </w:r>
          </w:p>
        </w:tc>
        <w:tc>
          <w:tcPr>
            <w:tcW w:w="2644" w:type="dxa"/>
          </w:tcPr>
          <w:p w:rsidR="00D810C4" w:rsidRDefault="00D810C4">
            <w:pPr>
              <w:pStyle w:val="TableParagraph"/>
              <w:rPr>
                <w:sz w:val="8"/>
              </w:rPr>
            </w:pPr>
          </w:p>
        </w:tc>
        <w:tc>
          <w:tcPr>
            <w:tcW w:w="1410" w:type="dxa"/>
          </w:tcPr>
          <w:p w:rsidR="00D810C4" w:rsidRDefault="00D810C4">
            <w:pPr>
              <w:pStyle w:val="TableParagraph"/>
              <w:rPr>
                <w:sz w:val="8"/>
              </w:rPr>
            </w:pPr>
          </w:p>
        </w:tc>
        <w:tc>
          <w:tcPr>
            <w:tcW w:w="1153" w:type="dxa"/>
          </w:tcPr>
          <w:p w:rsidR="00D810C4" w:rsidRDefault="00D810C4">
            <w:pPr>
              <w:pStyle w:val="TableParagraph"/>
              <w:rPr>
                <w:sz w:val="8"/>
              </w:rPr>
            </w:pPr>
          </w:p>
        </w:tc>
      </w:tr>
      <w:tr w:rsidR="00D810C4">
        <w:trPr>
          <w:trHeight w:val="146"/>
        </w:trPr>
        <w:tc>
          <w:tcPr>
            <w:tcW w:w="4348" w:type="dxa"/>
          </w:tcPr>
          <w:p w:rsidR="00D810C4" w:rsidRDefault="00B55C40">
            <w:pPr>
              <w:pStyle w:val="TableParagraph"/>
              <w:spacing w:before="1" w:line="125" w:lineRule="exact"/>
              <w:ind w:left="26"/>
              <w:rPr>
                <w:sz w:val="12"/>
              </w:rPr>
            </w:pPr>
            <w:r>
              <w:rPr>
                <w:sz w:val="12"/>
              </w:rPr>
              <w:t>Roopa Kudva</w:t>
            </w:r>
          </w:p>
        </w:tc>
        <w:tc>
          <w:tcPr>
            <w:tcW w:w="2644" w:type="dxa"/>
          </w:tcPr>
          <w:p w:rsidR="00D810C4" w:rsidRDefault="00D810C4">
            <w:pPr>
              <w:pStyle w:val="TableParagraph"/>
              <w:rPr>
                <w:sz w:val="8"/>
              </w:rPr>
            </w:pPr>
          </w:p>
        </w:tc>
        <w:tc>
          <w:tcPr>
            <w:tcW w:w="1410" w:type="dxa"/>
          </w:tcPr>
          <w:p w:rsidR="00D810C4" w:rsidRDefault="00D810C4">
            <w:pPr>
              <w:pStyle w:val="TableParagraph"/>
              <w:rPr>
                <w:sz w:val="8"/>
              </w:rPr>
            </w:pPr>
          </w:p>
        </w:tc>
        <w:tc>
          <w:tcPr>
            <w:tcW w:w="1153" w:type="dxa"/>
          </w:tcPr>
          <w:p w:rsidR="00D810C4" w:rsidRDefault="00D810C4">
            <w:pPr>
              <w:pStyle w:val="TableParagraph"/>
              <w:rPr>
                <w:sz w:val="8"/>
              </w:rPr>
            </w:pPr>
          </w:p>
        </w:tc>
      </w:tr>
      <w:tr w:rsidR="00D810C4">
        <w:trPr>
          <w:trHeight w:val="146"/>
        </w:trPr>
        <w:tc>
          <w:tcPr>
            <w:tcW w:w="4348" w:type="dxa"/>
          </w:tcPr>
          <w:p w:rsidR="00D810C4" w:rsidRDefault="00B55C40">
            <w:pPr>
              <w:pStyle w:val="TableParagraph"/>
              <w:spacing w:before="1" w:line="125" w:lineRule="exact"/>
              <w:ind w:left="26"/>
              <w:rPr>
                <w:sz w:val="12"/>
              </w:rPr>
            </w:pPr>
            <w:r>
              <w:rPr>
                <w:sz w:val="12"/>
              </w:rPr>
              <w:t>Dr. Punita Kumar-Sinha</w:t>
            </w:r>
          </w:p>
        </w:tc>
        <w:tc>
          <w:tcPr>
            <w:tcW w:w="2644" w:type="dxa"/>
          </w:tcPr>
          <w:p w:rsidR="00D810C4" w:rsidRDefault="00D810C4">
            <w:pPr>
              <w:pStyle w:val="TableParagraph"/>
              <w:rPr>
                <w:sz w:val="8"/>
              </w:rPr>
            </w:pPr>
          </w:p>
        </w:tc>
        <w:tc>
          <w:tcPr>
            <w:tcW w:w="1410" w:type="dxa"/>
          </w:tcPr>
          <w:p w:rsidR="00D810C4" w:rsidRDefault="00D810C4">
            <w:pPr>
              <w:pStyle w:val="TableParagraph"/>
              <w:rPr>
                <w:sz w:val="8"/>
              </w:rPr>
            </w:pPr>
          </w:p>
        </w:tc>
        <w:tc>
          <w:tcPr>
            <w:tcW w:w="1153" w:type="dxa"/>
          </w:tcPr>
          <w:p w:rsidR="00D810C4" w:rsidRDefault="00D810C4">
            <w:pPr>
              <w:pStyle w:val="TableParagraph"/>
              <w:rPr>
                <w:sz w:val="8"/>
              </w:rPr>
            </w:pPr>
          </w:p>
        </w:tc>
      </w:tr>
      <w:tr w:rsidR="00D810C4">
        <w:trPr>
          <w:trHeight w:val="146"/>
        </w:trPr>
        <w:tc>
          <w:tcPr>
            <w:tcW w:w="4348" w:type="dxa"/>
          </w:tcPr>
          <w:p w:rsidR="00D810C4" w:rsidRDefault="00B55C40">
            <w:pPr>
              <w:pStyle w:val="TableParagraph"/>
              <w:spacing w:before="2" w:line="125" w:lineRule="exact"/>
              <w:ind w:left="26"/>
              <w:rPr>
                <w:sz w:val="12"/>
              </w:rPr>
            </w:pPr>
            <w:r>
              <w:rPr>
                <w:sz w:val="12"/>
              </w:rPr>
              <w:t>D. N. Prahlad</w:t>
            </w:r>
          </w:p>
        </w:tc>
        <w:tc>
          <w:tcPr>
            <w:tcW w:w="2644" w:type="dxa"/>
          </w:tcPr>
          <w:p w:rsidR="00D810C4" w:rsidRDefault="00D810C4">
            <w:pPr>
              <w:pStyle w:val="TableParagraph"/>
              <w:rPr>
                <w:sz w:val="8"/>
              </w:rPr>
            </w:pPr>
          </w:p>
        </w:tc>
        <w:tc>
          <w:tcPr>
            <w:tcW w:w="1410" w:type="dxa"/>
          </w:tcPr>
          <w:p w:rsidR="00D810C4" w:rsidRDefault="00D810C4">
            <w:pPr>
              <w:pStyle w:val="TableParagraph"/>
              <w:rPr>
                <w:sz w:val="8"/>
              </w:rPr>
            </w:pPr>
          </w:p>
        </w:tc>
        <w:tc>
          <w:tcPr>
            <w:tcW w:w="1153" w:type="dxa"/>
          </w:tcPr>
          <w:p w:rsidR="00D810C4" w:rsidRDefault="00D810C4">
            <w:pPr>
              <w:pStyle w:val="TableParagraph"/>
              <w:rPr>
                <w:sz w:val="8"/>
              </w:rPr>
            </w:pPr>
          </w:p>
        </w:tc>
      </w:tr>
      <w:tr w:rsidR="00D810C4">
        <w:trPr>
          <w:trHeight w:val="146"/>
        </w:trPr>
        <w:tc>
          <w:tcPr>
            <w:tcW w:w="4348" w:type="dxa"/>
          </w:tcPr>
          <w:p w:rsidR="00D810C4" w:rsidRDefault="00B55C40">
            <w:pPr>
              <w:pStyle w:val="TableParagraph"/>
              <w:spacing w:before="1" w:line="125" w:lineRule="exact"/>
              <w:ind w:left="26"/>
              <w:rPr>
                <w:sz w:val="12"/>
              </w:rPr>
            </w:pPr>
            <w:r>
              <w:rPr>
                <w:sz w:val="12"/>
              </w:rPr>
              <w:t>D. Sundaram (appointed effective July 14, 2017)</w:t>
            </w:r>
          </w:p>
        </w:tc>
        <w:tc>
          <w:tcPr>
            <w:tcW w:w="2644" w:type="dxa"/>
          </w:tcPr>
          <w:p w:rsidR="00D810C4" w:rsidRDefault="00D810C4">
            <w:pPr>
              <w:pStyle w:val="TableParagraph"/>
              <w:rPr>
                <w:sz w:val="8"/>
              </w:rPr>
            </w:pPr>
          </w:p>
        </w:tc>
        <w:tc>
          <w:tcPr>
            <w:tcW w:w="1410" w:type="dxa"/>
          </w:tcPr>
          <w:p w:rsidR="00D810C4" w:rsidRDefault="00D810C4">
            <w:pPr>
              <w:pStyle w:val="TableParagraph"/>
              <w:rPr>
                <w:sz w:val="8"/>
              </w:rPr>
            </w:pPr>
          </w:p>
        </w:tc>
        <w:tc>
          <w:tcPr>
            <w:tcW w:w="1153" w:type="dxa"/>
          </w:tcPr>
          <w:p w:rsidR="00D810C4" w:rsidRDefault="00D810C4">
            <w:pPr>
              <w:pStyle w:val="TableParagraph"/>
              <w:rPr>
                <w:sz w:val="8"/>
              </w:rPr>
            </w:pPr>
          </w:p>
        </w:tc>
      </w:tr>
      <w:tr w:rsidR="00D810C4">
        <w:trPr>
          <w:trHeight w:val="146"/>
        </w:trPr>
        <w:tc>
          <w:tcPr>
            <w:tcW w:w="4348" w:type="dxa"/>
          </w:tcPr>
          <w:p w:rsidR="00D810C4" w:rsidRDefault="00B55C40">
            <w:pPr>
              <w:pStyle w:val="TableParagraph"/>
              <w:spacing w:before="1" w:line="125" w:lineRule="exact"/>
              <w:ind w:left="26"/>
              <w:rPr>
                <w:sz w:val="12"/>
              </w:rPr>
            </w:pPr>
            <w:r>
              <w:rPr>
                <w:sz w:val="12"/>
              </w:rPr>
              <w:t>Prof. Jeffrey Lehman, (resigned effective August 24, 2017)</w:t>
            </w:r>
          </w:p>
        </w:tc>
        <w:tc>
          <w:tcPr>
            <w:tcW w:w="2644" w:type="dxa"/>
          </w:tcPr>
          <w:p w:rsidR="00D810C4" w:rsidRDefault="00D810C4">
            <w:pPr>
              <w:pStyle w:val="TableParagraph"/>
              <w:rPr>
                <w:sz w:val="8"/>
              </w:rPr>
            </w:pPr>
          </w:p>
        </w:tc>
        <w:tc>
          <w:tcPr>
            <w:tcW w:w="1410" w:type="dxa"/>
          </w:tcPr>
          <w:p w:rsidR="00D810C4" w:rsidRDefault="00D810C4">
            <w:pPr>
              <w:pStyle w:val="TableParagraph"/>
              <w:rPr>
                <w:sz w:val="8"/>
              </w:rPr>
            </w:pPr>
          </w:p>
        </w:tc>
        <w:tc>
          <w:tcPr>
            <w:tcW w:w="1153" w:type="dxa"/>
          </w:tcPr>
          <w:p w:rsidR="00D810C4" w:rsidRDefault="00D810C4">
            <w:pPr>
              <w:pStyle w:val="TableParagraph"/>
              <w:rPr>
                <w:sz w:val="8"/>
              </w:rPr>
            </w:pPr>
          </w:p>
        </w:tc>
      </w:tr>
      <w:tr w:rsidR="00D810C4">
        <w:trPr>
          <w:trHeight w:val="146"/>
        </w:trPr>
        <w:tc>
          <w:tcPr>
            <w:tcW w:w="4348" w:type="dxa"/>
          </w:tcPr>
          <w:p w:rsidR="00D810C4" w:rsidRDefault="00B55C40">
            <w:pPr>
              <w:pStyle w:val="TableParagraph"/>
              <w:spacing w:before="1" w:line="125" w:lineRule="exact"/>
              <w:ind w:left="26"/>
              <w:rPr>
                <w:sz w:val="12"/>
              </w:rPr>
            </w:pPr>
            <w:r>
              <w:rPr>
                <w:sz w:val="12"/>
              </w:rPr>
              <w:t>R. Seshasayee (resigned effective August 24, 2017)</w:t>
            </w:r>
          </w:p>
        </w:tc>
        <w:tc>
          <w:tcPr>
            <w:tcW w:w="2644" w:type="dxa"/>
          </w:tcPr>
          <w:p w:rsidR="00D810C4" w:rsidRDefault="00D810C4">
            <w:pPr>
              <w:pStyle w:val="TableParagraph"/>
              <w:rPr>
                <w:sz w:val="8"/>
              </w:rPr>
            </w:pPr>
          </w:p>
        </w:tc>
        <w:tc>
          <w:tcPr>
            <w:tcW w:w="1410" w:type="dxa"/>
          </w:tcPr>
          <w:p w:rsidR="00D810C4" w:rsidRDefault="00D810C4">
            <w:pPr>
              <w:pStyle w:val="TableParagraph"/>
              <w:rPr>
                <w:sz w:val="8"/>
              </w:rPr>
            </w:pPr>
          </w:p>
        </w:tc>
        <w:tc>
          <w:tcPr>
            <w:tcW w:w="1153" w:type="dxa"/>
          </w:tcPr>
          <w:p w:rsidR="00D810C4" w:rsidRDefault="00D810C4">
            <w:pPr>
              <w:pStyle w:val="TableParagraph"/>
              <w:rPr>
                <w:sz w:val="8"/>
              </w:rPr>
            </w:pPr>
          </w:p>
        </w:tc>
      </w:tr>
      <w:tr w:rsidR="00D810C4">
        <w:trPr>
          <w:trHeight w:val="220"/>
        </w:trPr>
        <w:tc>
          <w:tcPr>
            <w:tcW w:w="4348" w:type="dxa"/>
          </w:tcPr>
          <w:p w:rsidR="00D810C4" w:rsidRDefault="00B55C40">
            <w:pPr>
              <w:pStyle w:val="TableParagraph"/>
              <w:spacing w:before="1"/>
              <w:ind w:left="26"/>
              <w:rPr>
                <w:sz w:val="12"/>
              </w:rPr>
            </w:pPr>
            <w:r>
              <w:rPr>
                <w:sz w:val="12"/>
              </w:rPr>
              <w:t>Prof. John Etchemendy (resigned effective August 24, 2017)</w:t>
            </w:r>
          </w:p>
        </w:tc>
        <w:tc>
          <w:tcPr>
            <w:tcW w:w="2644" w:type="dxa"/>
          </w:tcPr>
          <w:p w:rsidR="00D810C4" w:rsidRDefault="00D810C4">
            <w:pPr>
              <w:pStyle w:val="TableParagraph"/>
              <w:rPr>
                <w:sz w:val="12"/>
              </w:rPr>
            </w:pPr>
          </w:p>
        </w:tc>
        <w:tc>
          <w:tcPr>
            <w:tcW w:w="1410" w:type="dxa"/>
          </w:tcPr>
          <w:p w:rsidR="00D810C4" w:rsidRDefault="00D810C4">
            <w:pPr>
              <w:pStyle w:val="TableParagraph"/>
              <w:rPr>
                <w:sz w:val="12"/>
              </w:rPr>
            </w:pPr>
          </w:p>
        </w:tc>
        <w:tc>
          <w:tcPr>
            <w:tcW w:w="1153" w:type="dxa"/>
          </w:tcPr>
          <w:p w:rsidR="00D810C4" w:rsidRDefault="00D810C4">
            <w:pPr>
              <w:pStyle w:val="TableParagraph"/>
              <w:rPr>
                <w:sz w:val="12"/>
              </w:rPr>
            </w:pPr>
          </w:p>
        </w:tc>
      </w:tr>
      <w:tr w:rsidR="00D810C4">
        <w:trPr>
          <w:trHeight w:val="219"/>
        </w:trPr>
        <w:tc>
          <w:tcPr>
            <w:tcW w:w="4348" w:type="dxa"/>
          </w:tcPr>
          <w:p w:rsidR="00D810C4" w:rsidRDefault="00B55C40">
            <w:pPr>
              <w:pStyle w:val="TableParagraph"/>
              <w:spacing w:before="76" w:line="124" w:lineRule="exact"/>
              <w:ind w:left="26"/>
              <w:rPr>
                <w:b/>
                <w:sz w:val="12"/>
              </w:rPr>
            </w:pPr>
            <w:r>
              <w:rPr>
                <w:b/>
                <w:sz w:val="12"/>
              </w:rPr>
              <w:t>Executive Officers</w:t>
            </w:r>
          </w:p>
        </w:tc>
        <w:tc>
          <w:tcPr>
            <w:tcW w:w="2644" w:type="dxa"/>
          </w:tcPr>
          <w:p w:rsidR="00D810C4" w:rsidRDefault="00D810C4">
            <w:pPr>
              <w:pStyle w:val="TableParagraph"/>
              <w:rPr>
                <w:sz w:val="12"/>
              </w:rPr>
            </w:pPr>
          </w:p>
        </w:tc>
        <w:tc>
          <w:tcPr>
            <w:tcW w:w="1410" w:type="dxa"/>
          </w:tcPr>
          <w:p w:rsidR="00D810C4" w:rsidRDefault="00D810C4">
            <w:pPr>
              <w:pStyle w:val="TableParagraph"/>
              <w:rPr>
                <w:sz w:val="12"/>
              </w:rPr>
            </w:pPr>
          </w:p>
        </w:tc>
        <w:tc>
          <w:tcPr>
            <w:tcW w:w="1153" w:type="dxa"/>
          </w:tcPr>
          <w:p w:rsidR="00D810C4" w:rsidRDefault="00D810C4">
            <w:pPr>
              <w:pStyle w:val="TableParagraph"/>
              <w:rPr>
                <w:sz w:val="12"/>
              </w:rPr>
            </w:pPr>
          </w:p>
        </w:tc>
      </w:tr>
      <w:tr w:rsidR="00D810C4">
        <w:trPr>
          <w:trHeight w:val="145"/>
        </w:trPr>
        <w:tc>
          <w:tcPr>
            <w:tcW w:w="4348" w:type="dxa"/>
          </w:tcPr>
          <w:p w:rsidR="00D810C4" w:rsidRDefault="00B55C40">
            <w:pPr>
              <w:pStyle w:val="TableParagraph"/>
              <w:spacing w:line="125" w:lineRule="exact"/>
              <w:ind w:left="26"/>
              <w:rPr>
                <w:sz w:val="12"/>
              </w:rPr>
            </w:pPr>
            <w:r>
              <w:rPr>
                <w:sz w:val="12"/>
              </w:rPr>
              <w:t>Nilanjan Roy (appointed as Chief Financial Officer effective March 1, 2019)</w:t>
            </w:r>
          </w:p>
        </w:tc>
        <w:tc>
          <w:tcPr>
            <w:tcW w:w="2644" w:type="dxa"/>
          </w:tcPr>
          <w:p w:rsidR="00D810C4" w:rsidRDefault="00D810C4">
            <w:pPr>
              <w:pStyle w:val="TableParagraph"/>
              <w:rPr>
                <w:sz w:val="8"/>
              </w:rPr>
            </w:pPr>
          </w:p>
        </w:tc>
        <w:tc>
          <w:tcPr>
            <w:tcW w:w="1410" w:type="dxa"/>
          </w:tcPr>
          <w:p w:rsidR="00D810C4" w:rsidRDefault="00D810C4">
            <w:pPr>
              <w:pStyle w:val="TableParagraph"/>
              <w:rPr>
                <w:sz w:val="8"/>
              </w:rPr>
            </w:pPr>
          </w:p>
        </w:tc>
        <w:tc>
          <w:tcPr>
            <w:tcW w:w="1153" w:type="dxa"/>
          </w:tcPr>
          <w:p w:rsidR="00D810C4" w:rsidRDefault="00D810C4">
            <w:pPr>
              <w:pStyle w:val="TableParagraph"/>
              <w:rPr>
                <w:sz w:val="8"/>
              </w:rPr>
            </w:pPr>
          </w:p>
        </w:tc>
      </w:tr>
      <w:tr w:rsidR="00D810C4">
        <w:trPr>
          <w:trHeight w:val="234"/>
        </w:trPr>
        <w:tc>
          <w:tcPr>
            <w:tcW w:w="9555" w:type="dxa"/>
            <w:gridSpan w:val="4"/>
          </w:tcPr>
          <w:p w:rsidR="00D810C4" w:rsidRDefault="00B55C40">
            <w:pPr>
              <w:pStyle w:val="TableParagraph"/>
              <w:spacing w:before="1"/>
              <w:ind w:left="26"/>
              <w:rPr>
                <w:sz w:val="12"/>
              </w:rPr>
            </w:pPr>
            <w:r>
              <w:rPr>
                <w:sz w:val="12"/>
              </w:rPr>
              <w:t>Jayesh Sanghrajka (appointed as Interim-Chief Financial Officer effective November 17, 2018. He resumed his responsibilities as Deputy Chief Financial Officer effective March 1, 2019)</w:t>
            </w:r>
          </w:p>
        </w:tc>
      </w:tr>
      <w:tr w:rsidR="00D810C4">
        <w:trPr>
          <w:trHeight w:val="233"/>
        </w:trPr>
        <w:tc>
          <w:tcPr>
            <w:tcW w:w="4348" w:type="dxa"/>
          </w:tcPr>
          <w:p w:rsidR="00D810C4" w:rsidRDefault="00B55C40">
            <w:pPr>
              <w:pStyle w:val="TableParagraph"/>
              <w:spacing w:before="89" w:line="125" w:lineRule="exact"/>
              <w:ind w:left="26"/>
              <w:rPr>
                <w:sz w:val="12"/>
              </w:rPr>
            </w:pPr>
            <w:r>
              <w:rPr>
                <w:sz w:val="12"/>
              </w:rPr>
              <w:t>M.D. Ranganath (resigned as Chief Financial Officer effective November 16, 2018)</w:t>
            </w:r>
          </w:p>
        </w:tc>
        <w:tc>
          <w:tcPr>
            <w:tcW w:w="2644" w:type="dxa"/>
          </w:tcPr>
          <w:p w:rsidR="00D810C4" w:rsidRDefault="00D810C4">
            <w:pPr>
              <w:pStyle w:val="TableParagraph"/>
              <w:rPr>
                <w:sz w:val="12"/>
              </w:rPr>
            </w:pPr>
          </w:p>
        </w:tc>
        <w:tc>
          <w:tcPr>
            <w:tcW w:w="1410" w:type="dxa"/>
          </w:tcPr>
          <w:p w:rsidR="00D810C4" w:rsidRDefault="00D810C4">
            <w:pPr>
              <w:pStyle w:val="TableParagraph"/>
              <w:rPr>
                <w:sz w:val="12"/>
              </w:rPr>
            </w:pPr>
          </w:p>
        </w:tc>
        <w:tc>
          <w:tcPr>
            <w:tcW w:w="1153" w:type="dxa"/>
          </w:tcPr>
          <w:p w:rsidR="00D810C4" w:rsidRDefault="00D810C4">
            <w:pPr>
              <w:pStyle w:val="TableParagraph"/>
              <w:rPr>
                <w:sz w:val="12"/>
              </w:rPr>
            </w:pPr>
          </w:p>
        </w:tc>
      </w:tr>
      <w:tr w:rsidR="00D810C4">
        <w:trPr>
          <w:trHeight w:val="146"/>
        </w:trPr>
        <w:tc>
          <w:tcPr>
            <w:tcW w:w="4348" w:type="dxa"/>
          </w:tcPr>
          <w:p w:rsidR="00D810C4" w:rsidRDefault="00B55C40">
            <w:pPr>
              <w:pStyle w:val="TableParagraph"/>
              <w:spacing w:before="1" w:line="125" w:lineRule="exact"/>
              <w:ind w:left="26"/>
              <w:rPr>
                <w:sz w:val="12"/>
              </w:rPr>
            </w:pPr>
            <w:r>
              <w:rPr>
                <w:sz w:val="12"/>
              </w:rPr>
              <w:t>Mohit Joshi, President</w:t>
            </w:r>
          </w:p>
        </w:tc>
        <w:tc>
          <w:tcPr>
            <w:tcW w:w="2644" w:type="dxa"/>
          </w:tcPr>
          <w:p w:rsidR="00D810C4" w:rsidRDefault="00D810C4">
            <w:pPr>
              <w:pStyle w:val="TableParagraph"/>
              <w:rPr>
                <w:sz w:val="8"/>
              </w:rPr>
            </w:pPr>
          </w:p>
        </w:tc>
        <w:tc>
          <w:tcPr>
            <w:tcW w:w="1410" w:type="dxa"/>
          </w:tcPr>
          <w:p w:rsidR="00D810C4" w:rsidRDefault="00D810C4">
            <w:pPr>
              <w:pStyle w:val="TableParagraph"/>
              <w:rPr>
                <w:sz w:val="8"/>
              </w:rPr>
            </w:pPr>
          </w:p>
        </w:tc>
        <w:tc>
          <w:tcPr>
            <w:tcW w:w="1153" w:type="dxa"/>
          </w:tcPr>
          <w:p w:rsidR="00D810C4" w:rsidRDefault="00D810C4">
            <w:pPr>
              <w:pStyle w:val="TableParagraph"/>
              <w:rPr>
                <w:sz w:val="8"/>
              </w:rPr>
            </w:pPr>
          </w:p>
        </w:tc>
      </w:tr>
      <w:tr w:rsidR="00D810C4">
        <w:trPr>
          <w:trHeight w:val="146"/>
        </w:trPr>
        <w:tc>
          <w:tcPr>
            <w:tcW w:w="9555" w:type="dxa"/>
            <w:gridSpan w:val="4"/>
          </w:tcPr>
          <w:p w:rsidR="00D810C4" w:rsidRDefault="00B55C40">
            <w:pPr>
              <w:pStyle w:val="TableParagraph"/>
              <w:spacing w:before="1" w:line="125" w:lineRule="exact"/>
              <w:ind w:left="26"/>
              <w:rPr>
                <w:sz w:val="12"/>
              </w:rPr>
            </w:pPr>
            <w:r>
              <w:rPr>
                <w:sz w:val="12"/>
              </w:rPr>
              <w:t>Rajesh K. Murthy, President (appointed effective October 13, 2016 and resigned effective January 31, 2018)</w:t>
            </w:r>
          </w:p>
        </w:tc>
      </w:tr>
      <w:tr w:rsidR="00D810C4">
        <w:trPr>
          <w:trHeight w:val="146"/>
        </w:trPr>
        <w:tc>
          <w:tcPr>
            <w:tcW w:w="4348" w:type="dxa"/>
          </w:tcPr>
          <w:p w:rsidR="00D810C4" w:rsidRDefault="00B55C40">
            <w:pPr>
              <w:pStyle w:val="TableParagraph"/>
              <w:spacing w:before="1" w:line="125" w:lineRule="exact"/>
              <w:ind w:left="26"/>
              <w:rPr>
                <w:sz w:val="12"/>
              </w:rPr>
            </w:pPr>
            <w:r>
              <w:rPr>
                <w:sz w:val="12"/>
              </w:rPr>
              <w:t>Ravi Kumar S, President and Deputy Chief Operating Officer</w:t>
            </w:r>
          </w:p>
        </w:tc>
        <w:tc>
          <w:tcPr>
            <w:tcW w:w="2644" w:type="dxa"/>
          </w:tcPr>
          <w:p w:rsidR="00D810C4" w:rsidRDefault="00D810C4">
            <w:pPr>
              <w:pStyle w:val="TableParagraph"/>
              <w:rPr>
                <w:sz w:val="8"/>
              </w:rPr>
            </w:pPr>
          </w:p>
        </w:tc>
        <w:tc>
          <w:tcPr>
            <w:tcW w:w="1410" w:type="dxa"/>
          </w:tcPr>
          <w:p w:rsidR="00D810C4" w:rsidRDefault="00D810C4">
            <w:pPr>
              <w:pStyle w:val="TableParagraph"/>
              <w:rPr>
                <w:sz w:val="8"/>
              </w:rPr>
            </w:pPr>
          </w:p>
        </w:tc>
        <w:tc>
          <w:tcPr>
            <w:tcW w:w="1153" w:type="dxa"/>
          </w:tcPr>
          <w:p w:rsidR="00D810C4" w:rsidRDefault="00D810C4">
            <w:pPr>
              <w:pStyle w:val="TableParagraph"/>
              <w:rPr>
                <w:sz w:val="8"/>
              </w:rPr>
            </w:pPr>
          </w:p>
        </w:tc>
      </w:tr>
      <w:tr w:rsidR="00D810C4">
        <w:trPr>
          <w:trHeight w:val="146"/>
        </w:trPr>
        <w:tc>
          <w:tcPr>
            <w:tcW w:w="4348" w:type="dxa"/>
          </w:tcPr>
          <w:p w:rsidR="00D810C4" w:rsidRDefault="00B55C40">
            <w:pPr>
              <w:pStyle w:val="TableParagraph"/>
              <w:spacing w:before="1" w:line="125" w:lineRule="exact"/>
              <w:ind w:left="26"/>
              <w:rPr>
                <w:sz w:val="12"/>
              </w:rPr>
            </w:pPr>
            <w:r>
              <w:rPr>
                <w:sz w:val="12"/>
              </w:rPr>
              <w:t>Sandeep Dadlani, President (resigned effective July 14, 2017)</w:t>
            </w:r>
          </w:p>
        </w:tc>
        <w:tc>
          <w:tcPr>
            <w:tcW w:w="2644" w:type="dxa"/>
          </w:tcPr>
          <w:p w:rsidR="00D810C4" w:rsidRDefault="00D810C4">
            <w:pPr>
              <w:pStyle w:val="TableParagraph"/>
              <w:rPr>
                <w:sz w:val="8"/>
              </w:rPr>
            </w:pPr>
          </w:p>
        </w:tc>
        <w:tc>
          <w:tcPr>
            <w:tcW w:w="1410" w:type="dxa"/>
          </w:tcPr>
          <w:p w:rsidR="00D810C4" w:rsidRDefault="00D810C4">
            <w:pPr>
              <w:pStyle w:val="TableParagraph"/>
              <w:rPr>
                <w:sz w:val="8"/>
              </w:rPr>
            </w:pPr>
          </w:p>
        </w:tc>
        <w:tc>
          <w:tcPr>
            <w:tcW w:w="1153" w:type="dxa"/>
          </w:tcPr>
          <w:p w:rsidR="00D810C4" w:rsidRDefault="00D810C4">
            <w:pPr>
              <w:pStyle w:val="TableParagraph"/>
              <w:rPr>
                <w:sz w:val="8"/>
              </w:rPr>
            </w:pPr>
          </w:p>
        </w:tc>
      </w:tr>
      <w:tr w:rsidR="00D810C4">
        <w:trPr>
          <w:trHeight w:val="146"/>
        </w:trPr>
        <w:tc>
          <w:tcPr>
            <w:tcW w:w="4348" w:type="dxa"/>
          </w:tcPr>
          <w:p w:rsidR="00D810C4" w:rsidRDefault="00B55C40">
            <w:pPr>
              <w:pStyle w:val="TableParagraph"/>
              <w:spacing w:before="1" w:line="125" w:lineRule="exact"/>
              <w:ind w:left="26"/>
              <w:rPr>
                <w:sz w:val="12"/>
              </w:rPr>
            </w:pPr>
            <w:r>
              <w:rPr>
                <w:sz w:val="12"/>
              </w:rPr>
              <w:t>Krishnamurthy Shankar, Group Head - Human Resources</w:t>
            </w:r>
          </w:p>
        </w:tc>
        <w:tc>
          <w:tcPr>
            <w:tcW w:w="2644" w:type="dxa"/>
          </w:tcPr>
          <w:p w:rsidR="00D810C4" w:rsidRDefault="00D810C4">
            <w:pPr>
              <w:pStyle w:val="TableParagraph"/>
              <w:rPr>
                <w:sz w:val="8"/>
              </w:rPr>
            </w:pPr>
          </w:p>
        </w:tc>
        <w:tc>
          <w:tcPr>
            <w:tcW w:w="1410" w:type="dxa"/>
          </w:tcPr>
          <w:p w:rsidR="00D810C4" w:rsidRDefault="00D810C4">
            <w:pPr>
              <w:pStyle w:val="TableParagraph"/>
              <w:rPr>
                <w:sz w:val="8"/>
              </w:rPr>
            </w:pPr>
          </w:p>
        </w:tc>
        <w:tc>
          <w:tcPr>
            <w:tcW w:w="1153" w:type="dxa"/>
          </w:tcPr>
          <w:p w:rsidR="00D810C4" w:rsidRDefault="00D810C4">
            <w:pPr>
              <w:pStyle w:val="TableParagraph"/>
              <w:rPr>
                <w:sz w:val="8"/>
              </w:rPr>
            </w:pPr>
          </w:p>
        </w:tc>
      </w:tr>
      <w:tr w:rsidR="00D810C4">
        <w:trPr>
          <w:trHeight w:val="146"/>
        </w:trPr>
        <w:tc>
          <w:tcPr>
            <w:tcW w:w="4348" w:type="dxa"/>
          </w:tcPr>
          <w:p w:rsidR="00D810C4" w:rsidRDefault="00B55C40">
            <w:pPr>
              <w:pStyle w:val="TableParagraph"/>
              <w:spacing w:before="1" w:line="125" w:lineRule="exact"/>
              <w:ind w:left="26"/>
              <w:rPr>
                <w:sz w:val="12"/>
              </w:rPr>
            </w:pPr>
            <w:r>
              <w:rPr>
                <w:sz w:val="12"/>
              </w:rPr>
              <w:t>Gopi</w:t>
            </w:r>
            <w:r>
              <w:rPr>
                <w:spacing w:val="-9"/>
                <w:sz w:val="12"/>
              </w:rPr>
              <w:t xml:space="preserve"> </w:t>
            </w:r>
            <w:r>
              <w:rPr>
                <w:spacing w:val="-3"/>
                <w:sz w:val="12"/>
              </w:rPr>
              <w:t>Krishnan</w:t>
            </w:r>
            <w:r>
              <w:rPr>
                <w:spacing w:val="-8"/>
                <w:sz w:val="12"/>
              </w:rPr>
              <w:t xml:space="preserve"> </w:t>
            </w:r>
            <w:r>
              <w:rPr>
                <w:sz w:val="12"/>
              </w:rPr>
              <w:t>Radhakrishnan</w:t>
            </w:r>
            <w:r>
              <w:rPr>
                <w:spacing w:val="-7"/>
                <w:sz w:val="12"/>
              </w:rPr>
              <w:t xml:space="preserve"> </w:t>
            </w:r>
            <w:r>
              <w:rPr>
                <w:sz w:val="12"/>
              </w:rPr>
              <w:t>-</w:t>
            </w:r>
            <w:r>
              <w:rPr>
                <w:spacing w:val="-4"/>
                <w:sz w:val="12"/>
              </w:rPr>
              <w:t xml:space="preserve"> </w:t>
            </w:r>
            <w:r>
              <w:rPr>
                <w:sz w:val="12"/>
              </w:rPr>
              <w:t>Acting</w:t>
            </w:r>
            <w:r>
              <w:rPr>
                <w:spacing w:val="-5"/>
                <w:sz w:val="12"/>
              </w:rPr>
              <w:t xml:space="preserve"> </w:t>
            </w:r>
            <w:r>
              <w:rPr>
                <w:sz w:val="12"/>
              </w:rPr>
              <w:t>General</w:t>
            </w:r>
            <w:r>
              <w:rPr>
                <w:spacing w:val="-9"/>
                <w:sz w:val="12"/>
              </w:rPr>
              <w:t xml:space="preserve"> </w:t>
            </w:r>
            <w:r>
              <w:rPr>
                <w:sz w:val="12"/>
              </w:rPr>
              <w:t>Counsel</w:t>
            </w:r>
            <w:r>
              <w:rPr>
                <w:spacing w:val="-9"/>
                <w:sz w:val="12"/>
              </w:rPr>
              <w:t xml:space="preserve"> </w:t>
            </w:r>
            <w:r>
              <w:rPr>
                <w:sz w:val="12"/>
              </w:rPr>
              <w:t>(resigned</w:t>
            </w:r>
            <w:r>
              <w:rPr>
                <w:spacing w:val="-5"/>
                <w:sz w:val="12"/>
              </w:rPr>
              <w:t xml:space="preserve"> </w:t>
            </w:r>
            <w:r>
              <w:rPr>
                <w:sz w:val="12"/>
              </w:rPr>
              <w:t>effective</w:t>
            </w:r>
            <w:r>
              <w:rPr>
                <w:spacing w:val="-5"/>
                <w:sz w:val="12"/>
              </w:rPr>
              <w:t xml:space="preserve"> </w:t>
            </w:r>
            <w:r>
              <w:rPr>
                <w:sz w:val="12"/>
              </w:rPr>
              <w:t>June</w:t>
            </w:r>
            <w:r>
              <w:rPr>
                <w:spacing w:val="-6"/>
                <w:sz w:val="12"/>
              </w:rPr>
              <w:t xml:space="preserve"> </w:t>
            </w:r>
            <w:r>
              <w:rPr>
                <w:sz w:val="12"/>
              </w:rPr>
              <w:t>24,</w:t>
            </w:r>
            <w:r>
              <w:rPr>
                <w:spacing w:val="-4"/>
                <w:sz w:val="12"/>
              </w:rPr>
              <w:t xml:space="preserve"> </w:t>
            </w:r>
            <w:r>
              <w:rPr>
                <w:sz w:val="12"/>
              </w:rPr>
              <w:t>2017)</w:t>
            </w:r>
          </w:p>
        </w:tc>
        <w:tc>
          <w:tcPr>
            <w:tcW w:w="2644" w:type="dxa"/>
          </w:tcPr>
          <w:p w:rsidR="00D810C4" w:rsidRDefault="00D810C4">
            <w:pPr>
              <w:pStyle w:val="TableParagraph"/>
              <w:rPr>
                <w:sz w:val="8"/>
              </w:rPr>
            </w:pPr>
          </w:p>
        </w:tc>
        <w:tc>
          <w:tcPr>
            <w:tcW w:w="1410" w:type="dxa"/>
          </w:tcPr>
          <w:p w:rsidR="00D810C4" w:rsidRDefault="00D810C4">
            <w:pPr>
              <w:pStyle w:val="TableParagraph"/>
              <w:rPr>
                <w:sz w:val="8"/>
              </w:rPr>
            </w:pPr>
          </w:p>
        </w:tc>
        <w:tc>
          <w:tcPr>
            <w:tcW w:w="1153" w:type="dxa"/>
          </w:tcPr>
          <w:p w:rsidR="00D810C4" w:rsidRDefault="00D810C4">
            <w:pPr>
              <w:pStyle w:val="TableParagraph"/>
              <w:rPr>
                <w:sz w:val="8"/>
              </w:rPr>
            </w:pPr>
          </w:p>
        </w:tc>
      </w:tr>
      <w:tr w:rsidR="00D810C4">
        <w:trPr>
          <w:trHeight w:val="220"/>
        </w:trPr>
        <w:tc>
          <w:tcPr>
            <w:tcW w:w="9555" w:type="dxa"/>
            <w:gridSpan w:val="4"/>
          </w:tcPr>
          <w:p w:rsidR="00D810C4" w:rsidRDefault="00B55C40">
            <w:pPr>
              <w:pStyle w:val="TableParagraph"/>
              <w:spacing w:before="1"/>
              <w:ind w:left="26"/>
              <w:rPr>
                <w:sz w:val="12"/>
              </w:rPr>
            </w:pPr>
            <w:r>
              <w:rPr>
                <w:sz w:val="12"/>
              </w:rPr>
              <w:t>Inderpreet Sawhney, Group General Counsel and Chief Compliance Officer (appointed as executive officer effective July 14, 2017)</w:t>
            </w:r>
          </w:p>
        </w:tc>
      </w:tr>
      <w:tr w:rsidR="00D810C4">
        <w:trPr>
          <w:trHeight w:val="219"/>
        </w:trPr>
        <w:tc>
          <w:tcPr>
            <w:tcW w:w="4348" w:type="dxa"/>
          </w:tcPr>
          <w:p w:rsidR="00D810C4" w:rsidRDefault="00B55C40">
            <w:pPr>
              <w:pStyle w:val="TableParagraph"/>
              <w:spacing w:before="76" w:line="124" w:lineRule="exact"/>
              <w:ind w:left="26"/>
              <w:rPr>
                <w:b/>
                <w:sz w:val="12"/>
              </w:rPr>
            </w:pPr>
            <w:r>
              <w:rPr>
                <w:b/>
                <w:sz w:val="12"/>
              </w:rPr>
              <w:t>Company Secretary</w:t>
            </w:r>
          </w:p>
        </w:tc>
        <w:tc>
          <w:tcPr>
            <w:tcW w:w="2644" w:type="dxa"/>
          </w:tcPr>
          <w:p w:rsidR="00D810C4" w:rsidRDefault="00D810C4">
            <w:pPr>
              <w:pStyle w:val="TableParagraph"/>
              <w:rPr>
                <w:sz w:val="12"/>
              </w:rPr>
            </w:pPr>
          </w:p>
        </w:tc>
        <w:tc>
          <w:tcPr>
            <w:tcW w:w="1410" w:type="dxa"/>
          </w:tcPr>
          <w:p w:rsidR="00D810C4" w:rsidRDefault="00D810C4">
            <w:pPr>
              <w:pStyle w:val="TableParagraph"/>
              <w:rPr>
                <w:sz w:val="12"/>
              </w:rPr>
            </w:pPr>
          </w:p>
        </w:tc>
        <w:tc>
          <w:tcPr>
            <w:tcW w:w="1153" w:type="dxa"/>
          </w:tcPr>
          <w:p w:rsidR="00D810C4" w:rsidRDefault="00D810C4">
            <w:pPr>
              <w:pStyle w:val="TableParagraph"/>
              <w:rPr>
                <w:sz w:val="12"/>
              </w:rPr>
            </w:pPr>
          </w:p>
        </w:tc>
      </w:tr>
      <w:tr w:rsidR="00D810C4">
        <w:trPr>
          <w:trHeight w:val="176"/>
        </w:trPr>
        <w:tc>
          <w:tcPr>
            <w:tcW w:w="4348" w:type="dxa"/>
          </w:tcPr>
          <w:p w:rsidR="00D810C4" w:rsidRDefault="00B55C40">
            <w:pPr>
              <w:pStyle w:val="TableParagraph"/>
              <w:ind w:left="26"/>
              <w:rPr>
                <w:sz w:val="12"/>
              </w:rPr>
            </w:pPr>
            <w:r>
              <w:rPr>
                <w:sz w:val="12"/>
              </w:rPr>
              <w:t>A. G. S. Manikantha</w:t>
            </w:r>
          </w:p>
        </w:tc>
        <w:tc>
          <w:tcPr>
            <w:tcW w:w="2644" w:type="dxa"/>
          </w:tcPr>
          <w:p w:rsidR="00D810C4" w:rsidRDefault="00D810C4">
            <w:pPr>
              <w:pStyle w:val="TableParagraph"/>
              <w:rPr>
                <w:sz w:val="10"/>
              </w:rPr>
            </w:pPr>
          </w:p>
        </w:tc>
        <w:tc>
          <w:tcPr>
            <w:tcW w:w="1410" w:type="dxa"/>
          </w:tcPr>
          <w:p w:rsidR="00D810C4" w:rsidRDefault="00D810C4">
            <w:pPr>
              <w:pStyle w:val="TableParagraph"/>
              <w:rPr>
                <w:sz w:val="10"/>
              </w:rPr>
            </w:pPr>
          </w:p>
        </w:tc>
        <w:tc>
          <w:tcPr>
            <w:tcW w:w="1153" w:type="dxa"/>
          </w:tcPr>
          <w:p w:rsidR="00D810C4" w:rsidRDefault="00D810C4">
            <w:pPr>
              <w:pStyle w:val="TableParagraph"/>
              <w:rPr>
                <w:sz w:val="10"/>
              </w:rPr>
            </w:pPr>
          </w:p>
        </w:tc>
      </w:tr>
      <w:tr w:rsidR="00D810C4">
        <w:trPr>
          <w:trHeight w:val="171"/>
        </w:trPr>
        <w:tc>
          <w:tcPr>
            <w:tcW w:w="9555" w:type="dxa"/>
            <w:gridSpan w:val="4"/>
          </w:tcPr>
          <w:p w:rsidR="00D810C4" w:rsidRDefault="00B55C40">
            <w:pPr>
              <w:pStyle w:val="TableParagraph"/>
              <w:spacing w:before="33" w:line="119" w:lineRule="exact"/>
              <w:ind w:left="26"/>
              <w:rPr>
                <w:sz w:val="12"/>
              </w:rPr>
            </w:pPr>
            <w:r>
              <w:rPr>
                <w:sz w:val="12"/>
              </w:rPr>
              <w:t>The details of amounts due to or due from related parties as at March 31, 2019 and March 31, 2018 are as follows:</w:t>
            </w:r>
          </w:p>
        </w:tc>
      </w:tr>
      <w:tr w:rsidR="00D810C4">
        <w:trPr>
          <w:trHeight w:val="155"/>
        </w:trPr>
        <w:tc>
          <w:tcPr>
            <w:tcW w:w="9555" w:type="dxa"/>
            <w:gridSpan w:val="4"/>
          </w:tcPr>
          <w:p w:rsidR="00D810C4" w:rsidRDefault="00B55C40">
            <w:pPr>
              <w:pStyle w:val="TableParagraph"/>
              <w:tabs>
                <w:tab w:val="left" w:pos="8903"/>
              </w:tabs>
              <w:spacing w:before="6" w:line="129" w:lineRule="exact"/>
              <w:ind w:right="-15"/>
              <w:rPr>
                <w:i/>
                <w:sz w:val="12"/>
              </w:rPr>
            </w:pPr>
            <w:r>
              <w:rPr>
                <w:i/>
                <w:sz w:val="12"/>
                <w:u w:val="single"/>
              </w:rPr>
              <w:t xml:space="preserve"> </w:t>
            </w:r>
            <w:r>
              <w:rPr>
                <w:i/>
                <w:sz w:val="12"/>
                <w:u w:val="single"/>
              </w:rPr>
              <w:tab/>
              <w:t xml:space="preserve">(In </w:t>
            </w:r>
            <w:r>
              <w:rPr>
                <w:rFonts w:ascii="Georgia"/>
                <w:i/>
                <w:sz w:val="12"/>
                <w:u w:val="single"/>
              </w:rPr>
              <w:t>`</w:t>
            </w:r>
            <w:r>
              <w:rPr>
                <w:rFonts w:ascii="Georgia"/>
                <w:i/>
                <w:spacing w:val="10"/>
                <w:sz w:val="12"/>
                <w:u w:val="single"/>
              </w:rPr>
              <w:t xml:space="preserve"> </w:t>
            </w:r>
            <w:r>
              <w:rPr>
                <w:i/>
                <w:sz w:val="12"/>
                <w:u w:val="single"/>
              </w:rPr>
              <w:t>crore)</w:t>
            </w:r>
            <w:r>
              <w:rPr>
                <w:i/>
                <w:spacing w:val="-9"/>
                <w:sz w:val="12"/>
                <w:u w:val="single"/>
              </w:rPr>
              <w:t xml:space="preserve"> </w:t>
            </w:r>
          </w:p>
        </w:tc>
      </w:tr>
      <w:tr w:rsidR="00D810C4">
        <w:trPr>
          <w:trHeight w:val="145"/>
        </w:trPr>
        <w:tc>
          <w:tcPr>
            <w:tcW w:w="4348" w:type="dxa"/>
          </w:tcPr>
          <w:p w:rsidR="00D810C4" w:rsidRDefault="00B55C40">
            <w:pPr>
              <w:pStyle w:val="TableParagraph"/>
              <w:spacing w:before="2" w:line="124" w:lineRule="exact"/>
              <w:ind w:left="26"/>
              <w:rPr>
                <w:b/>
                <w:sz w:val="12"/>
              </w:rPr>
            </w:pPr>
            <w:r>
              <w:rPr>
                <w:b/>
                <w:sz w:val="12"/>
              </w:rPr>
              <w:t>Particulars</w:t>
            </w:r>
          </w:p>
        </w:tc>
        <w:tc>
          <w:tcPr>
            <w:tcW w:w="2644" w:type="dxa"/>
          </w:tcPr>
          <w:p w:rsidR="00D810C4" w:rsidRDefault="00D810C4">
            <w:pPr>
              <w:pStyle w:val="TableParagraph"/>
              <w:rPr>
                <w:sz w:val="8"/>
              </w:rPr>
            </w:pPr>
          </w:p>
        </w:tc>
        <w:tc>
          <w:tcPr>
            <w:tcW w:w="1410" w:type="dxa"/>
          </w:tcPr>
          <w:p w:rsidR="00D810C4" w:rsidRDefault="00B55C40">
            <w:pPr>
              <w:pStyle w:val="TableParagraph"/>
              <w:tabs>
                <w:tab w:val="left" w:pos="1143"/>
                <w:tab w:val="left" w:pos="2564"/>
              </w:tabs>
              <w:spacing w:before="2" w:line="124" w:lineRule="exact"/>
              <w:ind w:right="-1167"/>
              <w:rPr>
                <w:b/>
                <w:sz w:val="12"/>
              </w:rPr>
            </w:pPr>
            <w:r>
              <w:rPr>
                <w:b/>
                <w:sz w:val="12"/>
                <w:u w:val="single"/>
              </w:rPr>
              <w:t xml:space="preserve"> </w:t>
            </w:r>
            <w:r>
              <w:rPr>
                <w:b/>
                <w:sz w:val="12"/>
                <w:u w:val="single"/>
              </w:rPr>
              <w:tab/>
              <w:t>As</w:t>
            </w:r>
            <w:r>
              <w:rPr>
                <w:b/>
                <w:spacing w:val="-2"/>
                <w:sz w:val="12"/>
                <w:u w:val="single"/>
              </w:rPr>
              <w:t xml:space="preserve"> </w:t>
            </w:r>
            <w:r>
              <w:rPr>
                <w:b/>
                <w:sz w:val="12"/>
                <w:u w:val="single"/>
              </w:rPr>
              <w:t>at</w:t>
            </w:r>
            <w:r>
              <w:rPr>
                <w:b/>
                <w:sz w:val="12"/>
                <w:u w:val="single"/>
              </w:rPr>
              <w:tab/>
            </w:r>
          </w:p>
        </w:tc>
        <w:tc>
          <w:tcPr>
            <w:tcW w:w="1153" w:type="dxa"/>
          </w:tcPr>
          <w:p w:rsidR="00D810C4" w:rsidRDefault="00D810C4">
            <w:pPr>
              <w:pStyle w:val="TableParagraph"/>
              <w:rPr>
                <w:sz w:val="8"/>
              </w:rPr>
            </w:pPr>
          </w:p>
        </w:tc>
      </w:tr>
      <w:tr w:rsidR="00D810C4">
        <w:trPr>
          <w:trHeight w:val="130"/>
        </w:trPr>
        <w:tc>
          <w:tcPr>
            <w:tcW w:w="4348" w:type="dxa"/>
            <w:tcBorders>
              <w:bottom w:val="single" w:sz="6" w:space="0" w:color="000000"/>
            </w:tcBorders>
          </w:tcPr>
          <w:p w:rsidR="00D810C4" w:rsidRDefault="00D810C4">
            <w:pPr>
              <w:pStyle w:val="TableParagraph"/>
              <w:rPr>
                <w:sz w:val="6"/>
              </w:rPr>
            </w:pPr>
          </w:p>
        </w:tc>
        <w:tc>
          <w:tcPr>
            <w:tcW w:w="2644" w:type="dxa"/>
            <w:tcBorders>
              <w:bottom w:val="single" w:sz="6" w:space="0" w:color="000000"/>
            </w:tcBorders>
          </w:tcPr>
          <w:p w:rsidR="00D810C4" w:rsidRDefault="00D810C4">
            <w:pPr>
              <w:pStyle w:val="TableParagraph"/>
              <w:rPr>
                <w:sz w:val="6"/>
              </w:rPr>
            </w:pPr>
          </w:p>
        </w:tc>
        <w:tc>
          <w:tcPr>
            <w:tcW w:w="1410" w:type="dxa"/>
            <w:tcBorders>
              <w:bottom w:val="single" w:sz="6" w:space="0" w:color="000000"/>
            </w:tcBorders>
          </w:tcPr>
          <w:p w:rsidR="00D810C4" w:rsidRDefault="00B55C40">
            <w:pPr>
              <w:pStyle w:val="TableParagraph"/>
              <w:spacing w:line="110" w:lineRule="exact"/>
              <w:ind w:left="281"/>
              <w:rPr>
                <w:b/>
                <w:sz w:val="12"/>
              </w:rPr>
            </w:pPr>
            <w:r>
              <w:rPr>
                <w:b/>
                <w:sz w:val="12"/>
              </w:rPr>
              <w:t>March 31, 2019</w:t>
            </w:r>
          </w:p>
        </w:tc>
        <w:tc>
          <w:tcPr>
            <w:tcW w:w="1153" w:type="dxa"/>
            <w:tcBorders>
              <w:bottom w:val="single" w:sz="6" w:space="0" w:color="000000"/>
            </w:tcBorders>
          </w:tcPr>
          <w:p w:rsidR="00D810C4" w:rsidRDefault="00B55C40">
            <w:pPr>
              <w:pStyle w:val="TableParagraph"/>
              <w:spacing w:line="110" w:lineRule="exact"/>
              <w:ind w:right="21"/>
              <w:jc w:val="right"/>
              <w:rPr>
                <w:b/>
                <w:sz w:val="12"/>
              </w:rPr>
            </w:pPr>
            <w:r>
              <w:rPr>
                <w:b/>
                <w:sz w:val="12"/>
              </w:rPr>
              <w:t>March 31, 2018</w:t>
            </w:r>
          </w:p>
        </w:tc>
      </w:tr>
      <w:tr w:rsidR="00D810C4">
        <w:trPr>
          <w:trHeight w:val="144"/>
        </w:trPr>
        <w:tc>
          <w:tcPr>
            <w:tcW w:w="4348" w:type="dxa"/>
            <w:tcBorders>
              <w:top w:val="single" w:sz="6" w:space="0" w:color="000000"/>
            </w:tcBorders>
          </w:tcPr>
          <w:p w:rsidR="00D810C4" w:rsidRDefault="00B55C40">
            <w:pPr>
              <w:pStyle w:val="TableParagraph"/>
              <w:spacing w:before="1" w:line="124" w:lineRule="exact"/>
              <w:ind w:left="26"/>
              <w:rPr>
                <w:b/>
                <w:sz w:val="12"/>
              </w:rPr>
            </w:pPr>
            <w:r>
              <w:rPr>
                <w:b/>
                <w:sz w:val="12"/>
              </w:rPr>
              <w:t>Investment in debentures</w:t>
            </w:r>
          </w:p>
        </w:tc>
        <w:tc>
          <w:tcPr>
            <w:tcW w:w="2644" w:type="dxa"/>
            <w:tcBorders>
              <w:top w:val="single" w:sz="6" w:space="0" w:color="000000"/>
            </w:tcBorders>
          </w:tcPr>
          <w:p w:rsidR="00D810C4" w:rsidRDefault="00D810C4">
            <w:pPr>
              <w:pStyle w:val="TableParagraph"/>
              <w:rPr>
                <w:sz w:val="8"/>
              </w:rPr>
            </w:pPr>
          </w:p>
        </w:tc>
        <w:tc>
          <w:tcPr>
            <w:tcW w:w="1410" w:type="dxa"/>
            <w:tcBorders>
              <w:top w:val="single" w:sz="6" w:space="0" w:color="000000"/>
            </w:tcBorders>
          </w:tcPr>
          <w:p w:rsidR="00D810C4" w:rsidRDefault="00D810C4">
            <w:pPr>
              <w:pStyle w:val="TableParagraph"/>
              <w:rPr>
                <w:sz w:val="8"/>
              </w:rPr>
            </w:pPr>
          </w:p>
        </w:tc>
        <w:tc>
          <w:tcPr>
            <w:tcW w:w="1153" w:type="dxa"/>
            <w:tcBorders>
              <w:top w:val="single" w:sz="6" w:space="0" w:color="000000"/>
            </w:tcBorders>
          </w:tcPr>
          <w:p w:rsidR="00D810C4" w:rsidRDefault="00D810C4">
            <w:pPr>
              <w:pStyle w:val="TableParagraph"/>
              <w:rPr>
                <w:sz w:val="8"/>
              </w:rPr>
            </w:pPr>
          </w:p>
        </w:tc>
      </w:tr>
      <w:tr w:rsidR="00D810C4">
        <w:trPr>
          <w:trHeight w:val="154"/>
        </w:trPr>
        <w:tc>
          <w:tcPr>
            <w:tcW w:w="4348" w:type="dxa"/>
          </w:tcPr>
          <w:p w:rsidR="00D810C4" w:rsidRDefault="00B55C40">
            <w:pPr>
              <w:pStyle w:val="TableParagraph"/>
              <w:spacing w:before="24" w:line="110" w:lineRule="exact"/>
              <w:ind w:left="345"/>
              <w:rPr>
                <w:i/>
                <w:sz w:val="12"/>
              </w:rPr>
            </w:pPr>
            <w:r>
              <w:rPr>
                <w:sz w:val="12"/>
              </w:rPr>
              <w:t>EdgeVerve</w:t>
            </w:r>
            <w:r>
              <w:rPr>
                <w:i/>
                <w:sz w:val="12"/>
                <w:vertAlign w:val="superscript"/>
              </w:rPr>
              <w:t>(1)</w:t>
            </w:r>
          </w:p>
        </w:tc>
        <w:tc>
          <w:tcPr>
            <w:tcW w:w="2644" w:type="dxa"/>
          </w:tcPr>
          <w:p w:rsidR="00D810C4" w:rsidRDefault="00D810C4">
            <w:pPr>
              <w:pStyle w:val="TableParagraph"/>
              <w:rPr>
                <w:sz w:val="8"/>
              </w:rPr>
            </w:pPr>
          </w:p>
        </w:tc>
        <w:tc>
          <w:tcPr>
            <w:tcW w:w="1410" w:type="dxa"/>
            <w:tcBorders>
              <w:bottom w:val="single" w:sz="6" w:space="0" w:color="000000"/>
            </w:tcBorders>
          </w:tcPr>
          <w:p w:rsidR="00D810C4" w:rsidRDefault="00B55C40">
            <w:pPr>
              <w:pStyle w:val="TableParagraph"/>
              <w:spacing w:before="2" w:line="129" w:lineRule="exact"/>
              <w:ind w:left="764"/>
              <w:rPr>
                <w:sz w:val="12"/>
              </w:rPr>
            </w:pPr>
            <w:r>
              <w:rPr>
                <w:sz w:val="12"/>
              </w:rPr>
              <w:t>1,445</w:t>
            </w:r>
          </w:p>
        </w:tc>
        <w:tc>
          <w:tcPr>
            <w:tcW w:w="1153" w:type="dxa"/>
            <w:tcBorders>
              <w:bottom w:val="single" w:sz="6" w:space="0" w:color="000000"/>
            </w:tcBorders>
          </w:tcPr>
          <w:p w:rsidR="00D810C4" w:rsidRDefault="00B55C40">
            <w:pPr>
              <w:pStyle w:val="TableParagraph"/>
              <w:spacing w:before="2" w:line="129" w:lineRule="exact"/>
              <w:ind w:right="66"/>
              <w:jc w:val="right"/>
              <w:rPr>
                <w:sz w:val="12"/>
              </w:rPr>
            </w:pPr>
            <w:r>
              <w:rPr>
                <w:sz w:val="12"/>
              </w:rPr>
              <w:t>1,780</w:t>
            </w:r>
          </w:p>
        </w:tc>
      </w:tr>
      <w:tr w:rsidR="00D810C4">
        <w:trPr>
          <w:trHeight w:val="143"/>
        </w:trPr>
        <w:tc>
          <w:tcPr>
            <w:tcW w:w="4348" w:type="dxa"/>
          </w:tcPr>
          <w:p w:rsidR="00D810C4" w:rsidRDefault="00D810C4">
            <w:pPr>
              <w:pStyle w:val="TableParagraph"/>
              <w:rPr>
                <w:sz w:val="8"/>
              </w:rPr>
            </w:pPr>
          </w:p>
        </w:tc>
        <w:tc>
          <w:tcPr>
            <w:tcW w:w="2644" w:type="dxa"/>
          </w:tcPr>
          <w:p w:rsidR="00D810C4" w:rsidRDefault="00D810C4">
            <w:pPr>
              <w:pStyle w:val="TableParagraph"/>
              <w:rPr>
                <w:sz w:val="8"/>
              </w:rPr>
            </w:pPr>
          </w:p>
        </w:tc>
        <w:tc>
          <w:tcPr>
            <w:tcW w:w="1410" w:type="dxa"/>
            <w:tcBorders>
              <w:top w:val="single" w:sz="6" w:space="0" w:color="000000"/>
            </w:tcBorders>
          </w:tcPr>
          <w:p w:rsidR="00D810C4" w:rsidRDefault="00B55C40">
            <w:pPr>
              <w:pStyle w:val="TableParagraph"/>
              <w:tabs>
                <w:tab w:val="left" w:pos="809"/>
                <w:tab w:val="left" w:pos="2269"/>
              </w:tabs>
              <w:spacing w:before="1" w:line="125" w:lineRule="exact"/>
              <w:ind w:right="-864"/>
              <w:rPr>
                <w:b/>
                <w:sz w:val="12"/>
              </w:rPr>
            </w:pPr>
            <w:r>
              <w:rPr>
                <w:b/>
                <w:sz w:val="12"/>
                <w:u w:val="single"/>
              </w:rPr>
              <w:t xml:space="preserve"> </w:t>
            </w:r>
            <w:r>
              <w:rPr>
                <w:b/>
                <w:sz w:val="12"/>
                <w:u w:val="single"/>
              </w:rPr>
              <w:tab/>
              <w:t>1,445</w:t>
            </w:r>
            <w:r>
              <w:rPr>
                <w:b/>
                <w:sz w:val="12"/>
                <w:u w:val="single"/>
              </w:rPr>
              <w:tab/>
            </w:r>
          </w:p>
        </w:tc>
        <w:tc>
          <w:tcPr>
            <w:tcW w:w="1153" w:type="dxa"/>
            <w:tcBorders>
              <w:top w:val="single" w:sz="6" w:space="0" w:color="000000"/>
            </w:tcBorders>
          </w:tcPr>
          <w:p w:rsidR="00D810C4" w:rsidRDefault="00B55C40">
            <w:pPr>
              <w:pStyle w:val="TableParagraph"/>
              <w:spacing w:before="1" w:line="125" w:lineRule="exact"/>
              <w:ind w:right="20"/>
              <w:jc w:val="right"/>
              <w:rPr>
                <w:b/>
                <w:sz w:val="12"/>
              </w:rPr>
            </w:pPr>
            <w:r>
              <w:rPr>
                <w:b/>
                <w:sz w:val="12"/>
                <w:u w:val="single"/>
              </w:rPr>
              <w:t>1,780</w:t>
            </w:r>
          </w:p>
        </w:tc>
      </w:tr>
      <w:tr w:rsidR="00D810C4">
        <w:trPr>
          <w:trHeight w:val="146"/>
        </w:trPr>
        <w:tc>
          <w:tcPr>
            <w:tcW w:w="4348" w:type="dxa"/>
          </w:tcPr>
          <w:p w:rsidR="00D810C4" w:rsidRDefault="00B55C40">
            <w:pPr>
              <w:pStyle w:val="TableParagraph"/>
              <w:spacing w:before="1" w:line="125" w:lineRule="exact"/>
              <w:ind w:left="26"/>
              <w:rPr>
                <w:b/>
                <w:sz w:val="12"/>
              </w:rPr>
            </w:pPr>
            <w:r>
              <w:rPr>
                <w:b/>
                <w:sz w:val="12"/>
              </w:rPr>
              <w:t>Trade receivables</w:t>
            </w:r>
          </w:p>
        </w:tc>
        <w:tc>
          <w:tcPr>
            <w:tcW w:w="2644" w:type="dxa"/>
          </w:tcPr>
          <w:p w:rsidR="00D810C4" w:rsidRDefault="00D810C4">
            <w:pPr>
              <w:pStyle w:val="TableParagraph"/>
              <w:rPr>
                <w:sz w:val="8"/>
              </w:rPr>
            </w:pPr>
          </w:p>
        </w:tc>
        <w:tc>
          <w:tcPr>
            <w:tcW w:w="1410" w:type="dxa"/>
          </w:tcPr>
          <w:p w:rsidR="00D810C4" w:rsidRDefault="00D810C4">
            <w:pPr>
              <w:pStyle w:val="TableParagraph"/>
              <w:rPr>
                <w:sz w:val="8"/>
              </w:rPr>
            </w:pPr>
          </w:p>
        </w:tc>
        <w:tc>
          <w:tcPr>
            <w:tcW w:w="1153" w:type="dxa"/>
          </w:tcPr>
          <w:p w:rsidR="00D810C4" w:rsidRDefault="00D810C4">
            <w:pPr>
              <w:pStyle w:val="TableParagraph"/>
              <w:rPr>
                <w:sz w:val="8"/>
              </w:rPr>
            </w:pPr>
          </w:p>
        </w:tc>
      </w:tr>
      <w:tr w:rsidR="00D810C4">
        <w:trPr>
          <w:trHeight w:val="146"/>
        </w:trPr>
        <w:tc>
          <w:tcPr>
            <w:tcW w:w="4348" w:type="dxa"/>
          </w:tcPr>
          <w:p w:rsidR="00D810C4" w:rsidRDefault="00B55C40">
            <w:pPr>
              <w:pStyle w:val="TableParagraph"/>
              <w:spacing w:before="1" w:line="125" w:lineRule="exact"/>
              <w:ind w:left="345"/>
              <w:rPr>
                <w:sz w:val="12"/>
              </w:rPr>
            </w:pPr>
            <w:r>
              <w:rPr>
                <w:sz w:val="12"/>
              </w:rPr>
              <w:t>EdgeVerve</w:t>
            </w:r>
          </w:p>
        </w:tc>
        <w:tc>
          <w:tcPr>
            <w:tcW w:w="2644" w:type="dxa"/>
          </w:tcPr>
          <w:p w:rsidR="00D810C4" w:rsidRDefault="00D810C4">
            <w:pPr>
              <w:pStyle w:val="TableParagraph"/>
              <w:rPr>
                <w:sz w:val="8"/>
              </w:rPr>
            </w:pPr>
          </w:p>
        </w:tc>
        <w:tc>
          <w:tcPr>
            <w:tcW w:w="1410" w:type="dxa"/>
          </w:tcPr>
          <w:p w:rsidR="00D810C4" w:rsidRDefault="00B55C40">
            <w:pPr>
              <w:pStyle w:val="TableParagraph"/>
              <w:spacing w:before="1" w:line="125" w:lineRule="exact"/>
              <w:ind w:right="356"/>
              <w:jc w:val="right"/>
              <w:rPr>
                <w:sz w:val="12"/>
              </w:rPr>
            </w:pPr>
            <w:r>
              <w:rPr>
                <w:sz w:val="12"/>
              </w:rPr>
              <w:t>3</w:t>
            </w:r>
          </w:p>
        </w:tc>
        <w:tc>
          <w:tcPr>
            <w:tcW w:w="1153" w:type="dxa"/>
          </w:tcPr>
          <w:p w:rsidR="00D810C4" w:rsidRDefault="00B55C40">
            <w:pPr>
              <w:pStyle w:val="TableParagraph"/>
              <w:spacing w:before="1" w:line="125" w:lineRule="exact"/>
              <w:ind w:right="52"/>
              <w:jc w:val="right"/>
              <w:rPr>
                <w:sz w:val="12"/>
              </w:rPr>
            </w:pPr>
            <w:r>
              <w:rPr>
                <w:w w:val="99"/>
                <w:sz w:val="12"/>
              </w:rPr>
              <w:t>-</w:t>
            </w:r>
          </w:p>
        </w:tc>
      </w:tr>
      <w:tr w:rsidR="00D810C4">
        <w:trPr>
          <w:trHeight w:val="146"/>
        </w:trPr>
        <w:tc>
          <w:tcPr>
            <w:tcW w:w="4348" w:type="dxa"/>
          </w:tcPr>
          <w:p w:rsidR="00D810C4" w:rsidRDefault="00B55C40">
            <w:pPr>
              <w:pStyle w:val="TableParagraph"/>
              <w:spacing w:before="1" w:line="125" w:lineRule="exact"/>
              <w:ind w:left="345"/>
              <w:rPr>
                <w:sz w:val="12"/>
              </w:rPr>
            </w:pPr>
            <w:r>
              <w:rPr>
                <w:sz w:val="12"/>
              </w:rPr>
              <w:t>Infosys China</w:t>
            </w:r>
          </w:p>
        </w:tc>
        <w:tc>
          <w:tcPr>
            <w:tcW w:w="2644" w:type="dxa"/>
          </w:tcPr>
          <w:p w:rsidR="00D810C4" w:rsidRDefault="00D810C4">
            <w:pPr>
              <w:pStyle w:val="TableParagraph"/>
              <w:rPr>
                <w:sz w:val="8"/>
              </w:rPr>
            </w:pPr>
          </w:p>
        </w:tc>
        <w:tc>
          <w:tcPr>
            <w:tcW w:w="1410" w:type="dxa"/>
          </w:tcPr>
          <w:p w:rsidR="00D810C4" w:rsidRDefault="00B55C40">
            <w:pPr>
              <w:pStyle w:val="TableParagraph"/>
              <w:spacing w:before="1" w:line="125" w:lineRule="exact"/>
              <w:ind w:left="915"/>
              <w:rPr>
                <w:sz w:val="12"/>
              </w:rPr>
            </w:pPr>
            <w:r>
              <w:rPr>
                <w:sz w:val="12"/>
              </w:rPr>
              <w:t>23</w:t>
            </w:r>
          </w:p>
        </w:tc>
        <w:tc>
          <w:tcPr>
            <w:tcW w:w="1153" w:type="dxa"/>
          </w:tcPr>
          <w:p w:rsidR="00D810C4" w:rsidRDefault="00B55C40">
            <w:pPr>
              <w:pStyle w:val="TableParagraph"/>
              <w:spacing w:before="1" w:line="125" w:lineRule="exact"/>
              <w:ind w:right="66"/>
              <w:jc w:val="right"/>
              <w:rPr>
                <w:sz w:val="12"/>
              </w:rPr>
            </w:pPr>
            <w:r>
              <w:rPr>
                <w:sz w:val="12"/>
              </w:rPr>
              <w:t>29</w:t>
            </w:r>
          </w:p>
        </w:tc>
      </w:tr>
      <w:tr w:rsidR="00D810C4">
        <w:trPr>
          <w:trHeight w:val="146"/>
        </w:trPr>
        <w:tc>
          <w:tcPr>
            <w:tcW w:w="4348" w:type="dxa"/>
          </w:tcPr>
          <w:p w:rsidR="00D810C4" w:rsidRDefault="00B55C40">
            <w:pPr>
              <w:pStyle w:val="TableParagraph"/>
              <w:spacing w:before="1" w:line="125" w:lineRule="exact"/>
              <w:ind w:left="345"/>
              <w:rPr>
                <w:sz w:val="12"/>
              </w:rPr>
            </w:pPr>
            <w:r>
              <w:rPr>
                <w:sz w:val="12"/>
              </w:rPr>
              <w:t>Infosys Mexico</w:t>
            </w:r>
          </w:p>
        </w:tc>
        <w:tc>
          <w:tcPr>
            <w:tcW w:w="2644" w:type="dxa"/>
          </w:tcPr>
          <w:p w:rsidR="00D810C4" w:rsidRDefault="00D810C4">
            <w:pPr>
              <w:pStyle w:val="TableParagraph"/>
              <w:rPr>
                <w:sz w:val="8"/>
              </w:rPr>
            </w:pPr>
          </w:p>
        </w:tc>
        <w:tc>
          <w:tcPr>
            <w:tcW w:w="1410" w:type="dxa"/>
          </w:tcPr>
          <w:p w:rsidR="00D810C4" w:rsidRDefault="00B55C40">
            <w:pPr>
              <w:pStyle w:val="TableParagraph"/>
              <w:spacing w:before="1" w:line="125" w:lineRule="exact"/>
              <w:ind w:right="372"/>
              <w:jc w:val="right"/>
              <w:rPr>
                <w:sz w:val="12"/>
              </w:rPr>
            </w:pPr>
            <w:r>
              <w:rPr>
                <w:sz w:val="12"/>
              </w:rPr>
              <w:t>3</w:t>
            </w:r>
          </w:p>
        </w:tc>
        <w:tc>
          <w:tcPr>
            <w:tcW w:w="1153" w:type="dxa"/>
          </w:tcPr>
          <w:p w:rsidR="00D810C4" w:rsidRDefault="00B55C40">
            <w:pPr>
              <w:pStyle w:val="TableParagraph"/>
              <w:spacing w:before="1" w:line="125" w:lineRule="exact"/>
              <w:ind w:right="66"/>
              <w:jc w:val="right"/>
              <w:rPr>
                <w:sz w:val="12"/>
              </w:rPr>
            </w:pPr>
            <w:r>
              <w:rPr>
                <w:sz w:val="12"/>
              </w:rPr>
              <w:t>4</w:t>
            </w:r>
          </w:p>
        </w:tc>
      </w:tr>
      <w:tr w:rsidR="00D810C4">
        <w:trPr>
          <w:trHeight w:val="146"/>
        </w:trPr>
        <w:tc>
          <w:tcPr>
            <w:tcW w:w="4348" w:type="dxa"/>
          </w:tcPr>
          <w:p w:rsidR="00D810C4" w:rsidRDefault="00B55C40">
            <w:pPr>
              <w:pStyle w:val="TableParagraph"/>
              <w:spacing w:before="1" w:line="125" w:lineRule="exact"/>
              <w:ind w:left="345"/>
              <w:rPr>
                <w:sz w:val="12"/>
              </w:rPr>
            </w:pPr>
            <w:r>
              <w:rPr>
                <w:sz w:val="12"/>
              </w:rPr>
              <w:t>Infosys Brasil</w:t>
            </w:r>
          </w:p>
        </w:tc>
        <w:tc>
          <w:tcPr>
            <w:tcW w:w="2644" w:type="dxa"/>
          </w:tcPr>
          <w:p w:rsidR="00D810C4" w:rsidRDefault="00D810C4">
            <w:pPr>
              <w:pStyle w:val="TableParagraph"/>
              <w:rPr>
                <w:sz w:val="8"/>
              </w:rPr>
            </w:pPr>
          </w:p>
        </w:tc>
        <w:tc>
          <w:tcPr>
            <w:tcW w:w="1410" w:type="dxa"/>
          </w:tcPr>
          <w:p w:rsidR="00D810C4" w:rsidRDefault="00B55C40">
            <w:pPr>
              <w:pStyle w:val="TableParagraph"/>
              <w:spacing w:before="1" w:line="125" w:lineRule="exact"/>
              <w:ind w:right="372"/>
              <w:jc w:val="right"/>
              <w:rPr>
                <w:sz w:val="12"/>
              </w:rPr>
            </w:pPr>
            <w:r>
              <w:rPr>
                <w:sz w:val="12"/>
              </w:rPr>
              <w:t>1</w:t>
            </w:r>
          </w:p>
        </w:tc>
        <w:tc>
          <w:tcPr>
            <w:tcW w:w="1153" w:type="dxa"/>
          </w:tcPr>
          <w:p w:rsidR="00D810C4" w:rsidRDefault="00B55C40">
            <w:pPr>
              <w:pStyle w:val="TableParagraph"/>
              <w:spacing w:before="1" w:line="125" w:lineRule="exact"/>
              <w:ind w:right="66"/>
              <w:jc w:val="right"/>
              <w:rPr>
                <w:sz w:val="12"/>
              </w:rPr>
            </w:pPr>
            <w:r>
              <w:rPr>
                <w:sz w:val="12"/>
              </w:rPr>
              <w:t>1</w:t>
            </w:r>
          </w:p>
        </w:tc>
      </w:tr>
      <w:tr w:rsidR="00D810C4">
        <w:trPr>
          <w:trHeight w:val="146"/>
        </w:trPr>
        <w:tc>
          <w:tcPr>
            <w:tcW w:w="4348" w:type="dxa"/>
          </w:tcPr>
          <w:p w:rsidR="00D810C4" w:rsidRDefault="00B55C40">
            <w:pPr>
              <w:pStyle w:val="TableParagraph"/>
              <w:spacing w:before="1" w:line="125" w:lineRule="exact"/>
              <w:ind w:left="345"/>
              <w:rPr>
                <w:sz w:val="12"/>
              </w:rPr>
            </w:pPr>
            <w:r>
              <w:rPr>
                <w:sz w:val="12"/>
              </w:rPr>
              <w:t>Infosys BPM</w:t>
            </w:r>
          </w:p>
        </w:tc>
        <w:tc>
          <w:tcPr>
            <w:tcW w:w="2644" w:type="dxa"/>
          </w:tcPr>
          <w:p w:rsidR="00D810C4" w:rsidRDefault="00D810C4">
            <w:pPr>
              <w:pStyle w:val="TableParagraph"/>
              <w:rPr>
                <w:sz w:val="8"/>
              </w:rPr>
            </w:pPr>
          </w:p>
        </w:tc>
        <w:tc>
          <w:tcPr>
            <w:tcW w:w="1410" w:type="dxa"/>
          </w:tcPr>
          <w:p w:rsidR="00D810C4" w:rsidRDefault="00B55C40">
            <w:pPr>
              <w:pStyle w:val="TableParagraph"/>
              <w:spacing w:before="1" w:line="125" w:lineRule="exact"/>
              <w:ind w:left="915"/>
              <w:rPr>
                <w:sz w:val="12"/>
              </w:rPr>
            </w:pPr>
            <w:r>
              <w:rPr>
                <w:sz w:val="12"/>
              </w:rPr>
              <w:t>10</w:t>
            </w:r>
          </w:p>
        </w:tc>
        <w:tc>
          <w:tcPr>
            <w:tcW w:w="1153" w:type="dxa"/>
          </w:tcPr>
          <w:p w:rsidR="00D810C4" w:rsidRDefault="00B55C40">
            <w:pPr>
              <w:pStyle w:val="TableParagraph"/>
              <w:spacing w:before="1" w:line="125" w:lineRule="exact"/>
              <w:ind w:right="66"/>
              <w:jc w:val="right"/>
              <w:rPr>
                <w:sz w:val="12"/>
              </w:rPr>
            </w:pPr>
            <w:r>
              <w:rPr>
                <w:sz w:val="12"/>
              </w:rPr>
              <w:t>5</w:t>
            </w:r>
          </w:p>
        </w:tc>
      </w:tr>
      <w:tr w:rsidR="00D810C4">
        <w:trPr>
          <w:trHeight w:val="146"/>
        </w:trPr>
        <w:tc>
          <w:tcPr>
            <w:tcW w:w="4348" w:type="dxa"/>
          </w:tcPr>
          <w:p w:rsidR="00D810C4" w:rsidRDefault="00B55C40">
            <w:pPr>
              <w:pStyle w:val="TableParagraph"/>
              <w:spacing w:before="1" w:line="125" w:lineRule="exact"/>
              <w:ind w:left="345"/>
              <w:rPr>
                <w:sz w:val="12"/>
              </w:rPr>
            </w:pPr>
            <w:r>
              <w:rPr>
                <w:sz w:val="12"/>
              </w:rPr>
              <w:t>Infy Consulting Company Ltd.</w:t>
            </w:r>
          </w:p>
        </w:tc>
        <w:tc>
          <w:tcPr>
            <w:tcW w:w="2644" w:type="dxa"/>
          </w:tcPr>
          <w:p w:rsidR="00D810C4" w:rsidRDefault="00D810C4">
            <w:pPr>
              <w:pStyle w:val="TableParagraph"/>
              <w:rPr>
                <w:sz w:val="8"/>
              </w:rPr>
            </w:pPr>
          </w:p>
        </w:tc>
        <w:tc>
          <w:tcPr>
            <w:tcW w:w="1410" w:type="dxa"/>
          </w:tcPr>
          <w:p w:rsidR="00D810C4" w:rsidRDefault="00B55C40">
            <w:pPr>
              <w:pStyle w:val="TableParagraph"/>
              <w:spacing w:before="1" w:line="125" w:lineRule="exact"/>
              <w:ind w:left="915"/>
              <w:rPr>
                <w:sz w:val="12"/>
              </w:rPr>
            </w:pPr>
            <w:r>
              <w:rPr>
                <w:sz w:val="12"/>
              </w:rPr>
              <w:t>13</w:t>
            </w:r>
          </w:p>
        </w:tc>
        <w:tc>
          <w:tcPr>
            <w:tcW w:w="1153" w:type="dxa"/>
          </w:tcPr>
          <w:p w:rsidR="00D810C4" w:rsidRDefault="00B55C40">
            <w:pPr>
              <w:pStyle w:val="TableParagraph"/>
              <w:spacing w:before="1" w:line="125" w:lineRule="exact"/>
              <w:ind w:right="66"/>
              <w:jc w:val="right"/>
              <w:rPr>
                <w:sz w:val="12"/>
              </w:rPr>
            </w:pPr>
            <w:r>
              <w:rPr>
                <w:sz w:val="12"/>
              </w:rPr>
              <w:t>77</w:t>
            </w:r>
          </w:p>
        </w:tc>
      </w:tr>
      <w:tr w:rsidR="00D810C4">
        <w:trPr>
          <w:trHeight w:val="146"/>
        </w:trPr>
        <w:tc>
          <w:tcPr>
            <w:tcW w:w="4348" w:type="dxa"/>
          </w:tcPr>
          <w:p w:rsidR="00D810C4" w:rsidRDefault="00B55C40">
            <w:pPr>
              <w:pStyle w:val="TableParagraph"/>
              <w:spacing w:before="1" w:line="125" w:lineRule="exact"/>
              <w:ind w:left="345"/>
              <w:rPr>
                <w:sz w:val="12"/>
              </w:rPr>
            </w:pPr>
            <w:r>
              <w:rPr>
                <w:sz w:val="12"/>
              </w:rPr>
              <w:t>Infosys Public Services</w:t>
            </w:r>
          </w:p>
        </w:tc>
        <w:tc>
          <w:tcPr>
            <w:tcW w:w="2644" w:type="dxa"/>
          </w:tcPr>
          <w:p w:rsidR="00D810C4" w:rsidRDefault="00D810C4">
            <w:pPr>
              <w:pStyle w:val="TableParagraph"/>
              <w:rPr>
                <w:sz w:val="8"/>
              </w:rPr>
            </w:pPr>
          </w:p>
        </w:tc>
        <w:tc>
          <w:tcPr>
            <w:tcW w:w="1410" w:type="dxa"/>
          </w:tcPr>
          <w:p w:rsidR="00D810C4" w:rsidRDefault="00B55C40">
            <w:pPr>
              <w:pStyle w:val="TableParagraph"/>
              <w:spacing w:before="1" w:line="125" w:lineRule="exact"/>
              <w:ind w:left="915"/>
              <w:rPr>
                <w:sz w:val="12"/>
              </w:rPr>
            </w:pPr>
            <w:r>
              <w:rPr>
                <w:sz w:val="12"/>
              </w:rPr>
              <w:t>57</w:t>
            </w:r>
          </w:p>
        </w:tc>
        <w:tc>
          <w:tcPr>
            <w:tcW w:w="1153" w:type="dxa"/>
          </w:tcPr>
          <w:p w:rsidR="00D810C4" w:rsidRDefault="00B55C40">
            <w:pPr>
              <w:pStyle w:val="TableParagraph"/>
              <w:spacing w:before="1" w:line="125" w:lineRule="exact"/>
              <w:ind w:right="66"/>
              <w:jc w:val="right"/>
              <w:rPr>
                <w:sz w:val="12"/>
              </w:rPr>
            </w:pPr>
            <w:r>
              <w:rPr>
                <w:sz w:val="12"/>
              </w:rPr>
              <w:t>53</w:t>
            </w:r>
          </w:p>
        </w:tc>
      </w:tr>
      <w:tr w:rsidR="00D810C4">
        <w:trPr>
          <w:trHeight w:val="146"/>
        </w:trPr>
        <w:tc>
          <w:tcPr>
            <w:tcW w:w="4348" w:type="dxa"/>
          </w:tcPr>
          <w:p w:rsidR="00D810C4" w:rsidRDefault="00B55C40">
            <w:pPr>
              <w:pStyle w:val="TableParagraph"/>
              <w:spacing w:before="1" w:line="125" w:lineRule="exact"/>
              <w:ind w:left="345"/>
              <w:rPr>
                <w:sz w:val="12"/>
              </w:rPr>
            </w:pPr>
            <w:r>
              <w:rPr>
                <w:sz w:val="12"/>
              </w:rPr>
              <w:t>Infosys Shanghai</w:t>
            </w:r>
          </w:p>
        </w:tc>
        <w:tc>
          <w:tcPr>
            <w:tcW w:w="2644" w:type="dxa"/>
          </w:tcPr>
          <w:p w:rsidR="00D810C4" w:rsidRDefault="00D810C4">
            <w:pPr>
              <w:pStyle w:val="TableParagraph"/>
              <w:rPr>
                <w:sz w:val="8"/>
              </w:rPr>
            </w:pPr>
          </w:p>
        </w:tc>
        <w:tc>
          <w:tcPr>
            <w:tcW w:w="1410" w:type="dxa"/>
          </w:tcPr>
          <w:p w:rsidR="00D810C4" w:rsidRDefault="00B55C40">
            <w:pPr>
              <w:pStyle w:val="TableParagraph"/>
              <w:spacing w:before="1" w:line="125" w:lineRule="exact"/>
              <w:ind w:right="372"/>
              <w:jc w:val="right"/>
              <w:rPr>
                <w:sz w:val="12"/>
              </w:rPr>
            </w:pPr>
            <w:r>
              <w:rPr>
                <w:sz w:val="12"/>
              </w:rPr>
              <w:t>6</w:t>
            </w:r>
          </w:p>
        </w:tc>
        <w:tc>
          <w:tcPr>
            <w:tcW w:w="1153" w:type="dxa"/>
          </w:tcPr>
          <w:p w:rsidR="00D810C4" w:rsidRDefault="00B55C40">
            <w:pPr>
              <w:pStyle w:val="TableParagraph"/>
              <w:spacing w:before="1" w:line="125" w:lineRule="exact"/>
              <w:ind w:right="66"/>
              <w:jc w:val="right"/>
              <w:rPr>
                <w:sz w:val="12"/>
              </w:rPr>
            </w:pPr>
            <w:r>
              <w:rPr>
                <w:sz w:val="12"/>
              </w:rPr>
              <w:t>7</w:t>
            </w:r>
          </w:p>
        </w:tc>
      </w:tr>
      <w:tr w:rsidR="00D810C4">
        <w:trPr>
          <w:trHeight w:val="146"/>
        </w:trPr>
        <w:tc>
          <w:tcPr>
            <w:tcW w:w="4348" w:type="dxa"/>
          </w:tcPr>
          <w:p w:rsidR="00D810C4" w:rsidRDefault="00B55C40">
            <w:pPr>
              <w:pStyle w:val="TableParagraph"/>
              <w:spacing w:before="1" w:line="125" w:lineRule="exact"/>
              <w:ind w:left="345"/>
              <w:rPr>
                <w:sz w:val="12"/>
              </w:rPr>
            </w:pPr>
            <w:r>
              <w:rPr>
                <w:sz w:val="12"/>
              </w:rPr>
              <w:t>Infosys Sweden</w:t>
            </w:r>
          </w:p>
        </w:tc>
        <w:tc>
          <w:tcPr>
            <w:tcW w:w="2644" w:type="dxa"/>
          </w:tcPr>
          <w:p w:rsidR="00D810C4" w:rsidRDefault="00D810C4">
            <w:pPr>
              <w:pStyle w:val="TableParagraph"/>
              <w:rPr>
                <w:sz w:val="8"/>
              </w:rPr>
            </w:pPr>
          </w:p>
        </w:tc>
        <w:tc>
          <w:tcPr>
            <w:tcW w:w="1410" w:type="dxa"/>
          </w:tcPr>
          <w:p w:rsidR="00D810C4" w:rsidRDefault="00B55C40">
            <w:pPr>
              <w:pStyle w:val="TableParagraph"/>
              <w:spacing w:before="1" w:line="125" w:lineRule="exact"/>
              <w:ind w:right="373"/>
              <w:jc w:val="right"/>
              <w:rPr>
                <w:sz w:val="12"/>
              </w:rPr>
            </w:pPr>
            <w:r>
              <w:rPr>
                <w:w w:val="99"/>
                <w:sz w:val="12"/>
              </w:rPr>
              <w:t>-</w:t>
            </w:r>
          </w:p>
        </w:tc>
        <w:tc>
          <w:tcPr>
            <w:tcW w:w="1153" w:type="dxa"/>
          </w:tcPr>
          <w:p w:rsidR="00D810C4" w:rsidRDefault="00B55C40">
            <w:pPr>
              <w:pStyle w:val="TableParagraph"/>
              <w:spacing w:before="1" w:line="125" w:lineRule="exact"/>
              <w:ind w:right="66"/>
              <w:jc w:val="right"/>
              <w:rPr>
                <w:sz w:val="12"/>
              </w:rPr>
            </w:pPr>
            <w:r>
              <w:rPr>
                <w:sz w:val="12"/>
              </w:rPr>
              <w:t>1</w:t>
            </w:r>
          </w:p>
        </w:tc>
      </w:tr>
      <w:tr w:rsidR="00D810C4">
        <w:trPr>
          <w:trHeight w:val="146"/>
        </w:trPr>
        <w:tc>
          <w:tcPr>
            <w:tcW w:w="4348" w:type="dxa"/>
          </w:tcPr>
          <w:p w:rsidR="00D810C4" w:rsidRDefault="00B55C40">
            <w:pPr>
              <w:pStyle w:val="TableParagraph"/>
              <w:spacing w:before="1" w:line="125" w:lineRule="exact"/>
              <w:ind w:left="345"/>
              <w:rPr>
                <w:sz w:val="12"/>
              </w:rPr>
            </w:pPr>
            <w:r>
              <w:rPr>
                <w:sz w:val="12"/>
              </w:rPr>
              <w:t>Kallidus</w:t>
            </w:r>
          </w:p>
        </w:tc>
        <w:tc>
          <w:tcPr>
            <w:tcW w:w="2644" w:type="dxa"/>
          </w:tcPr>
          <w:p w:rsidR="00D810C4" w:rsidRDefault="00D810C4">
            <w:pPr>
              <w:pStyle w:val="TableParagraph"/>
              <w:rPr>
                <w:sz w:val="8"/>
              </w:rPr>
            </w:pPr>
          </w:p>
        </w:tc>
        <w:tc>
          <w:tcPr>
            <w:tcW w:w="1410" w:type="dxa"/>
          </w:tcPr>
          <w:p w:rsidR="00D810C4" w:rsidRDefault="00B55C40">
            <w:pPr>
              <w:pStyle w:val="TableParagraph"/>
              <w:spacing w:before="1" w:line="125" w:lineRule="exact"/>
              <w:ind w:right="373"/>
              <w:jc w:val="right"/>
              <w:rPr>
                <w:sz w:val="12"/>
              </w:rPr>
            </w:pPr>
            <w:r>
              <w:rPr>
                <w:w w:val="99"/>
                <w:sz w:val="12"/>
              </w:rPr>
              <w:t>-</w:t>
            </w:r>
          </w:p>
        </w:tc>
        <w:tc>
          <w:tcPr>
            <w:tcW w:w="1153" w:type="dxa"/>
          </w:tcPr>
          <w:p w:rsidR="00D810C4" w:rsidRDefault="00B55C40">
            <w:pPr>
              <w:pStyle w:val="TableParagraph"/>
              <w:spacing w:before="1" w:line="125" w:lineRule="exact"/>
              <w:ind w:right="66"/>
              <w:jc w:val="right"/>
              <w:rPr>
                <w:sz w:val="12"/>
              </w:rPr>
            </w:pPr>
            <w:r>
              <w:rPr>
                <w:sz w:val="12"/>
              </w:rPr>
              <w:t>13</w:t>
            </w:r>
          </w:p>
        </w:tc>
      </w:tr>
      <w:tr w:rsidR="00D810C4">
        <w:trPr>
          <w:trHeight w:val="146"/>
        </w:trPr>
        <w:tc>
          <w:tcPr>
            <w:tcW w:w="4348" w:type="dxa"/>
          </w:tcPr>
          <w:p w:rsidR="00D810C4" w:rsidRDefault="00B55C40">
            <w:pPr>
              <w:pStyle w:val="TableParagraph"/>
              <w:spacing w:before="1" w:line="125" w:lineRule="exact"/>
              <w:ind w:left="345"/>
              <w:rPr>
                <w:sz w:val="12"/>
              </w:rPr>
            </w:pPr>
            <w:r>
              <w:rPr>
                <w:sz w:val="12"/>
              </w:rPr>
              <w:t>Infosys McCamish Systems LLC</w:t>
            </w:r>
          </w:p>
        </w:tc>
        <w:tc>
          <w:tcPr>
            <w:tcW w:w="2644" w:type="dxa"/>
          </w:tcPr>
          <w:p w:rsidR="00D810C4" w:rsidRDefault="00D810C4">
            <w:pPr>
              <w:pStyle w:val="TableParagraph"/>
              <w:rPr>
                <w:sz w:val="8"/>
              </w:rPr>
            </w:pPr>
          </w:p>
        </w:tc>
        <w:tc>
          <w:tcPr>
            <w:tcW w:w="1410" w:type="dxa"/>
          </w:tcPr>
          <w:p w:rsidR="00D810C4" w:rsidRDefault="00B55C40">
            <w:pPr>
              <w:pStyle w:val="TableParagraph"/>
              <w:spacing w:before="1" w:line="125" w:lineRule="exact"/>
              <w:ind w:left="915"/>
              <w:rPr>
                <w:sz w:val="12"/>
              </w:rPr>
            </w:pPr>
            <w:r>
              <w:rPr>
                <w:sz w:val="12"/>
              </w:rPr>
              <w:t>89</w:t>
            </w:r>
          </w:p>
        </w:tc>
        <w:tc>
          <w:tcPr>
            <w:tcW w:w="1153" w:type="dxa"/>
          </w:tcPr>
          <w:p w:rsidR="00D810C4" w:rsidRDefault="00B55C40">
            <w:pPr>
              <w:pStyle w:val="TableParagraph"/>
              <w:spacing w:before="1" w:line="125" w:lineRule="exact"/>
              <w:ind w:right="66"/>
              <w:jc w:val="right"/>
              <w:rPr>
                <w:sz w:val="12"/>
              </w:rPr>
            </w:pPr>
            <w:r>
              <w:rPr>
                <w:sz w:val="12"/>
              </w:rPr>
              <w:t>70</w:t>
            </w:r>
          </w:p>
        </w:tc>
      </w:tr>
      <w:tr w:rsidR="00D810C4">
        <w:trPr>
          <w:trHeight w:val="146"/>
        </w:trPr>
        <w:tc>
          <w:tcPr>
            <w:tcW w:w="4348" w:type="dxa"/>
          </w:tcPr>
          <w:p w:rsidR="00D810C4" w:rsidRDefault="00B55C40">
            <w:pPr>
              <w:pStyle w:val="TableParagraph"/>
              <w:spacing w:before="1" w:line="125" w:lineRule="exact"/>
              <w:ind w:left="345"/>
              <w:rPr>
                <w:sz w:val="12"/>
              </w:rPr>
            </w:pPr>
            <w:r>
              <w:rPr>
                <w:sz w:val="12"/>
              </w:rPr>
              <w:t>Panaya Ltd</w:t>
            </w:r>
          </w:p>
        </w:tc>
        <w:tc>
          <w:tcPr>
            <w:tcW w:w="2644" w:type="dxa"/>
          </w:tcPr>
          <w:p w:rsidR="00D810C4" w:rsidRDefault="00D810C4">
            <w:pPr>
              <w:pStyle w:val="TableParagraph"/>
              <w:rPr>
                <w:sz w:val="8"/>
              </w:rPr>
            </w:pPr>
          </w:p>
        </w:tc>
        <w:tc>
          <w:tcPr>
            <w:tcW w:w="1410" w:type="dxa"/>
          </w:tcPr>
          <w:p w:rsidR="00D810C4" w:rsidRDefault="00B55C40">
            <w:pPr>
              <w:pStyle w:val="TableParagraph"/>
              <w:spacing w:before="1" w:line="125" w:lineRule="exact"/>
              <w:ind w:left="855"/>
              <w:rPr>
                <w:sz w:val="12"/>
              </w:rPr>
            </w:pPr>
            <w:r>
              <w:rPr>
                <w:sz w:val="12"/>
              </w:rPr>
              <w:t>115</w:t>
            </w:r>
          </w:p>
        </w:tc>
        <w:tc>
          <w:tcPr>
            <w:tcW w:w="1153" w:type="dxa"/>
          </w:tcPr>
          <w:p w:rsidR="00D810C4" w:rsidRDefault="00B55C40">
            <w:pPr>
              <w:pStyle w:val="TableParagraph"/>
              <w:spacing w:before="1" w:line="125" w:lineRule="exact"/>
              <w:ind w:right="66"/>
              <w:jc w:val="right"/>
              <w:rPr>
                <w:sz w:val="12"/>
              </w:rPr>
            </w:pPr>
            <w:r>
              <w:rPr>
                <w:sz w:val="12"/>
              </w:rPr>
              <w:t>75</w:t>
            </w:r>
          </w:p>
        </w:tc>
      </w:tr>
      <w:tr w:rsidR="00D810C4">
        <w:trPr>
          <w:trHeight w:val="147"/>
        </w:trPr>
        <w:tc>
          <w:tcPr>
            <w:tcW w:w="4348" w:type="dxa"/>
          </w:tcPr>
          <w:p w:rsidR="00D810C4" w:rsidRDefault="00B55C40">
            <w:pPr>
              <w:pStyle w:val="TableParagraph"/>
              <w:spacing w:before="1" w:line="126" w:lineRule="exact"/>
              <w:ind w:left="345"/>
              <w:rPr>
                <w:sz w:val="12"/>
              </w:rPr>
            </w:pPr>
            <w:r>
              <w:rPr>
                <w:sz w:val="12"/>
              </w:rPr>
              <w:t>Infosys Compaz Pte. Ltd</w:t>
            </w:r>
          </w:p>
        </w:tc>
        <w:tc>
          <w:tcPr>
            <w:tcW w:w="2644" w:type="dxa"/>
          </w:tcPr>
          <w:p w:rsidR="00D810C4" w:rsidRDefault="00D810C4">
            <w:pPr>
              <w:pStyle w:val="TableParagraph"/>
              <w:rPr>
                <w:sz w:val="8"/>
              </w:rPr>
            </w:pPr>
          </w:p>
        </w:tc>
        <w:tc>
          <w:tcPr>
            <w:tcW w:w="1410" w:type="dxa"/>
          </w:tcPr>
          <w:p w:rsidR="00D810C4" w:rsidRDefault="00B55C40">
            <w:pPr>
              <w:pStyle w:val="TableParagraph"/>
              <w:tabs>
                <w:tab w:val="left" w:pos="975"/>
                <w:tab w:val="left" w:pos="2453"/>
              </w:tabs>
              <w:spacing w:before="1" w:line="126" w:lineRule="exact"/>
              <w:ind w:right="-1052"/>
              <w:rPr>
                <w:sz w:val="12"/>
              </w:rPr>
            </w:pPr>
            <w:r>
              <w:rPr>
                <w:sz w:val="12"/>
                <w:u w:val="single"/>
              </w:rPr>
              <w:t xml:space="preserve"> </w:t>
            </w:r>
            <w:r>
              <w:rPr>
                <w:sz w:val="12"/>
                <w:u w:val="single"/>
              </w:rPr>
              <w:tab/>
              <w:t>5</w:t>
            </w:r>
            <w:r>
              <w:rPr>
                <w:sz w:val="12"/>
                <w:u w:val="single"/>
              </w:rPr>
              <w:tab/>
            </w:r>
          </w:p>
        </w:tc>
        <w:tc>
          <w:tcPr>
            <w:tcW w:w="1153" w:type="dxa"/>
          </w:tcPr>
          <w:p w:rsidR="00D810C4" w:rsidRDefault="00B55C40">
            <w:pPr>
              <w:pStyle w:val="TableParagraph"/>
              <w:spacing w:before="1" w:line="126" w:lineRule="exact"/>
              <w:ind w:right="-15"/>
              <w:jc w:val="right"/>
              <w:rPr>
                <w:sz w:val="12"/>
              </w:rPr>
            </w:pPr>
            <w:r>
              <w:rPr>
                <w:sz w:val="12"/>
                <w:u w:val="single"/>
              </w:rPr>
              <w:t xml:space="preserve">- </w:t>
            </w:r>
          </w:p>
        </w:tc>
      </w:tr>
      <w:tr w:rsidR="00D810C4">
        <w:trPr>
          <w:trHeight w:val="140"/>
        </w:trPr>
        <w:tc>
          <w:tcPr>
            <w:tcW w:w="4348" w:type="dxa"/>
          </w:tcPr>
          <w:p w:rsidR="00D810C4" w:rsidRDefault="00D810C4">
            <w:pPr>
              <w:pStyle w:val="TableParagraph"/>
              <w:rPr>
                <w:sz w:val="8"/>
              </w:rPr>
            </w:pPr>
          </w:p>
        </w:tc>
        <w:tc>
          <w:tcPr>
            <w:tcW w:w="2644" w:type="dxa"/>
          </w:tcPr>
          <w:p w:rsidR="00D810C4" w:rsidRDefault="00D810C4">
            <w:pPr>
              <w:pStyle w:val="TableParagraph"/>
              <w:rPr>
                <w:sz w:val="8"/>
              </w:rPr>
            </w:pPr>
          </w:p>
        </w:tc>
        <w:tc>
          <w:tcPr>
            <w:tcW w:w="1410" w:type="dxa"/>
          </w:tcPr>
          <w:p w:rsidR="00D810C4" w:rsidRDefault="00B55C40">
            <w:pPr>
              <w:pStyle w:val="TableParagraph"/>
              <w:tabs>
                <w:tab w:val="left" w:pos="855"/>
                <w:tab w:val="left" w:pos="2314"/>
              </w:tabs>
              <w:spacing w:before="3" w:line="118" w:lineRule="exact"/>
              <w:ind w:right="-908"/>
              <w:rPr>
                <w:b/>
                <w:sz w:val="12"/>
              </w:rPr>
            </w:pPr>
            <w:r>
              <w:rPr>
                <w:b/>
                <w:sz w:val="12"/>
                <w:u w:val="single"/>
              </w:rPr>
              <w:t xml:space="preserve"> </w:t>
            </w:r>
            <w:r>
              <w:rPr>
                <w:b/>
                <w:sz w:val="12"/>
                <w:u w:val="single"/>
              </w:rPr>
              <w:tab/>
              <w:t>325</w:t>
            </w:r>
            <w:r>
              <w:rPr>
                <w:b/>
                <w:sz w:val="12"/>
                <w:u w:val="single"/>
              </w:rPr>
              <w:tab/>
            </w:r>
          </w:p>
        </w:tc>
        <w:tc>
          <w:tcPr>
            <w:tcW w:w="1153" w:type="dxa"/>
          </w:tcPr>
          <w:p w:rsidR="00D810C4" w:rsidRDefault="00B55C40">
            <w:pPr>
              <w:pStyle w:val="TableParagraph"/>
              <w:spacing w:before="3" w:line="118" w:lineRule="exact"/>
              <w:ind w:right="-15"/>
              <w:jc w:val="right"/>
              <w:rPr>
                <w:b/>
                <w:sz w:val="12"/>
              </w:rPr>
            </w:pPr>
            <w:r>
              <w:rPr>
                <w:b/>
                <w:sz w:val="12"/>
                <w:u w:val="single"/>
              </w:rPr>
              <w:t xml:space="preserve">335 </w:t>
            </w:r>
          </w:p>
        </w:tc>
      </w:tr>
    </w:tbl>
    <w:p w:rsidR="00D810C4" w:rsidRDefault="00D810C4">
      <w:pPr>
        <w:spacing w:line="118" w:lineRule="exact"/>
        <w:jc w:val="right"/>
        <w:rPr>
          <w:sz w:val="12"/>
        </w:rPr>
        <w:sectPr w:rsidR="00D810C4">
          <w:pgSz w:w="11910" w:h="16840"/>
          <w:pgMar w:top="1520" w:right="600" w:bottom="540" w:left="300" w:header="0" w:footer="334" w:gutter="0"/>
          <w:cols w:space="720"/>
        </w:sectPr>
      </w:pPr>
    </w:p>
    <w:p w:rsidR="00D810C4" w:rsidRDefault="00B55C40">
      <w:pPr>
        <w:pStyle w:val="Heading4"/>
        <w:spacing w:before="81"/>
        <w:ind w:left="530"/>
      </w:pPr>
      <w:r>
        <w:lastRenderedPageBreak/>
        <w:t>Loans</w:t>
      </w:r>
    </w:p>
    <w:p w:rsidR="00D810C4" w:rsidRDefault="00B55C40">
      <w:pPr>
        <w:pStyle w:val="BodyText"/>
        <w:tabs>
          <w:tab w:val="left" w:pos="7528"/>
          <w:tab w:val="right" w:pos="9107"/>
        </w:tabs>
        <w:spacing w:before="229"/>
        <w:ind w:left="-34"/>
      </w:pPr>
      <w:r>
        <w:br w:type="column"/>
      </w:r>
      <w:r>
        <w:t>Infosys</w:t>
      </w:r>
      <w:r>
        <w:rPr>
          <w:spacing w:val="-3"/>
        </w:rPr>
        <w:t xml:space="preserve"> China</w:t>
      </w:r>
      <w:r>
        <w:rPr>
          <w:spacing w:val="-1"/>
        </w:rPr>
        <w:t xml:space="preserve"> </w:t>
      </w:r>
      <w:r>
        <w:rPr>
          <w:vertAlign w:val="superscript"/>
        </w:rPr>
        <w:t>(2)</w:t>
      </w:r>
      <w:r>
        <w:tab/>
      </w:r>
      <w:r>
        <w:rPr>
          <w:position w:val="2"/>
        </w:rPr>
        <w:t>82</w:t>
      </w:r>
      <w:r>
        <w:rPr>
          <w:position w:val="2"/>
        </w:rPr>
        <w:tab/>
        <w:t>73</w:t>
      </w:r>
    </w:p>
    <w:p w:rsidR="00D810C4" w:rsidRDefault="00B55C40">
      <w:pPr>
        <w:pStyle w:val="BodyText"/>
        <w:tabs>
          <w:tab w:val="left" w:pos="7528"/>
          <w:tab w:val="right" w:pos="9107"/>
        </w:tabs>
        <w:spacing w:before="7"/>
        <w:ind w:left="-34"/>
      </w:pPr>
      <w:r>
        <w:t>Infosys Consulting</w:t>
      </w:r>
      <w:r>
        <w:rPr>
          <w:spacing w:val="-14"/>
        </w:rPr>
        <w:t xml:space="preserve"> </w:t>
      </w:r>
      <w:r>
        <w:t>Holding</w:t>
      </w:r>
      <w:r>
        <w:rPr>
          <w:spacing w:val="-7"/>
        </w:rPr>
        <w:t xml:space="preserve"> </w:t>
      </w:r>
      <w:r>
        <w:t>AG</w:t>
      </w:r>
      <w:r>
        <w:rPr>
          <w:vertAlign w:val="superscript"/>
        </w:rPr>
        <w:t>(3)</w:t>
      </w:r>
      <w:r>
        <w:tab/>
      </w:r>
      <w:r>
        <w:rPr>
          <w:position w:val="2"/>
        </w:rPr>
        <w:t>89</w:t>
      </w:r>
      <w:r>
        <w:rPr>
          <w:position w:val="2"/>
        </w:rPr>
        <w:tab/>
        <w:t>104</w:t>
      </w:r>
    </w:p>
    <w:p w:rsidR="00D810C4" w:rsidRDefault="00B55C40">
      <w:pPr>
        <w:pStyle w:val="BodyText"/>
        <w:tabs>
          <w:tab w:val="left" w:pos="7588"/>
          <w:tab w:val="right" w:pos="9107"/>
        </w:tabs>
        <w:spacing w:before="8"/>
        <w:ind w:left="-34"/>
      </w:pPr>
      <w:r>
        <w:rPr>
          <w:spacing w:val="-3"/>
        </w:rPr>
        <w:t xml:space="preserve">Brilliant </w:t>
      </w:r>
      <w:r>
        <w:t>Basics Holdings</w:t>
      </w:r>
      <w:r>
        <w:rPr>
          <w:spacing w:val="-1"/>
        </w:rPr>
        <w:t xml:space="preserve"> </w:t>
      </w:r>
      <w:r>
        <w:rPr>
          <w:spacing w:val="-3"/>
        </w:rPr>
        <w:t>Limited</w:t>
      </w:r>
      <w:r>
        <w:rPr>
          <w:spacing w:val="-1"/>
        </w:rPr>
        <w:t xml:space="preserve"> </w:t>
      </w:r>
      <w:r>
        <w:rPr>
          <w:vertAlign w:val="superscript"/>
        </w:rPr>
        <w:t>(4)</w:t>
      </w:r>
      <w:r>
        <w:tab/>
      </w:r>
      <w:r>
        <w:rPr>
          <w:position w:val="2"/>
        </w:rPr>
        <w:t>7</w:t>
      </w:r>
      <w:r>
        <w:rPr>
          <w:position w:val="2"/>
        </w:rPr>
        <w:tab/>
        <w:t>8</w:t>
      </w:r>
    </w:p>
    <w:p w:rsidR="00D810C4" w:rsidRDefault="00BE15ED">
      <w:pPr>
        <w:pStyle w:val="BodyText"/>
        <w:tabs>
          <w:tab w:val="left" w:pos="7468"/>
          <w:tab w:val="left" w:pos="9066"/>
        </w:tabs>
        <w:spacing w:before="25"/>
        <w:ind w:left="-34"/>
      </w:pPr>
      <w:r>
        <w:rPr>
          <w:noProof/>
        </w:rPr>
        <mc:AlternateContent>
          <mc:Choice Requires="wps">
            <w:drawing>
              <wp:anchor distT="0" distB="0" distL="114300" distR="114300" simplePos="0" relativeHeight="251659776" behindDoc="0" locked="0" layoutInCell="1" allowOverlap="1">
                <wp:simplePos x="0" y="0"/>
                <wp:positionH relativeFrom="page">
                  <wp:posOffset>4951095</wp:posOffset>
                </wp:positionH>
                <wp:positionV relativeFrom="paragraph">
                  <wp:posOffset>125095</wp:posOffset>
                </wp:positionV>
                <wp:extent cx="1627505" cy="0"/>
                <wp:effectExtent l="7620" t="9525" r="12700" b="9525"/>
                <wp:wrapNone/>
                <wp:docPr id="1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75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BDB43" id="Line 7"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9.85pt,9.85pt" to="518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" strokeweight=".6pt">
                <w10:wrap anchorx="page"/>
              </v:line>
            </w:pict>
          </mc:Fallback>
        </mc:AlternateContent>
      </w:r>
      <w:r w:rsidR="00B55C40">
        <w:t>Infosys Consulting Pte</w:t>
      </w:r>
      <w:r w:rsidR="00B55C40">
        <w:rPr>
          <w:spacing w:val="-11"/>
        </w:rPr>
        <w:t xml:space="preserve"> </w:t>
      </w:r>
      <w:r w:rsidR="00B55C40">
        <w:t>Ltd</w:t>
      </w:r>
      <w:r w:rsidR="00B55C40">
        <w:rPr>
          <w:spacing w:val="-3"/>
        </w:rPr>
        <w:t xml:space="preserve"> </w:t>
      </w:r>
      <w:r w:rsidR="00B55C40">
        <w:rPr>
          <w:vertAlign w:val="superscript"/>
        </w:rPr>
        <w:t>(5)</w:t>
      </w:r>
      <w:r w:rsidR="00B55C40">
        <w:tab/>
      </w:r>
      <w:r w:rsidR="00B55C40">
        <w:rPr>
          <w:position w:val="2"/>
        </w:rPr>
        <w:t>663</w:t>
      </w:r>
      <w:r w:rsidR="00B55C40">
        <w:rPr>
          <w:position w:val="2"/>
        </w:rPr>
        <w:tab/>
        <w:t>-</w:t>
      </w:r>
    </w:p>
    <w:p w:rsidR="00D810C4" w:rsidRDefault="00B55C40">
      <w:pPr>
        <w:pStyle w:val="Heading4"/>
        <w:tabs>
          <w:tab w:val="left" w:pos="7468"/>
          <w:tab w:val="left" w:pos="8927"/>
        </w:tabs>
        <w:spacing w:before="25"/>
        <w:ind w:left="6613"/>
      </w:pPr>
      <w:r>
        <w:rPr>
          <w:u w:val="single"/>
        </w:rPr>
        <w:t xml:space="preserve"> </w:t>
      </w:r>
      <w:r>
        <w:rPr>
          <w:u w:val="single"/>
        </w:rPr>
        <w:tab/>
        <w:t>841</w:t>
      </w:r>
      <w:r>
        <w:rPr>
          <w:u w:val="single"/>
        </w:rPr>
        <w:tab/>
        <w:t>185</w:t>
      </w:r>
      <w:r>
        <w:rPr>
          <w:spacing w:val="9"/>
          <w:u w:val="single"/>
        </w:rPr>
        <w:t xml:space="preserve"> </w:t>
      </w:r>
    </w:p>
    <w:p w:rsidR="00D810C4" w:rsidRDefault="00D810C4">
      <w:pPr>
        <w:sectPr w:rsidR="00D810C4">
          <w:pgSz w:w="11910" w:h="16840"/>
          <w:pgMar w:top="1440" w:right="600" w:bottom="540" w:left="300" w:header="0" w:footer="334" w:gutter="0"/>
          <w:cols w:num="2" w:space="720" w:equalWidth="0">
            <w:col w:w="844" w:space="40"/>
            <w:col w:w="10126"/>
          </w:cols>
        </w:sectPr>
      </w:pPr>
    </w:p>
    <w:p w:rsidR="00D810C4" w:rsidRDefault="00B55C40">
      <w:pPr>
        <w:pStyle w:val="Heading4"/>
        <w:spacing w:before="6"/>
        <w:ind w:left="530"/>
      </w:pPr>
      <w:r>
        <w:t>Prepaid expense and other assets</w:t>
      </w:r>
    </w:p>
    <w:p w:rsidR="00D810C4" w:rsidRDefault="00B55C40">
      <w:pPr>
        <w:pStyle w:val="BodyText"/>
        <w:tabs>
          <w:tab w:val="left" w:pos="8379"/>
          <w:tab w:val="left" w:pos="9832"/>
        </w:tabs>
        <w:spacing w:before="8"/>
        <w:ind w:left="849"/>
      </w:pPr>
      <w:r>
        <w:t>Panaya</w:t>
      </w:r>
      <w:r>
        <w:rPr>
          <w:spacing w:val="-4"/>
        </w:rPr>
        <w:t xml:space="preserve"> </w:t>
      </w:r>
      <w:r>
        <w:t>Ltd.</w:t>
      </w:r>
      <w:r>
        <w:tab/>
        <w:t>109</w:t>
      </w:r>
      <w:r>
        <w:tab/>
        <w:t>114</w:t>
      </w:r>
    </w:p>
    <w:p w:rsidR="00D810C4" w:rsidRDefault="00B55C40">
      <w:pPr>
        <w:pStyle w:val="BodyText"/>
        <w:tabs>
          <w:tab w:val="left" w:pos="6646"/>
          <w:tab w:val="left" w:pos="7662"/>
          <w:tab w:val="left" w:pos="9105"/>
        </w:tabs>
        <w:spacing w:before="9"/>
        <w:ind w:right="941"/>
        <w:jc w:val="right"/>
      </w:pPr>
      <w:r>
        <w:rPr>
          <w:spacing w:val="-3"/>
        </w:rPr>
        <w:t>Brilliant</w:t>
      </w:r>
      <w:r>
        <w:rPr>
          <w:spacing w:val="2"/>
        </w:rPr>
        <w:t xml:space="preserve"> </w:t>
      </w:r>
      <w:r>
        <w:t>Basics</w:t>
      </w:r>
      <w:r>
        <w:rPr>
          <w:spacing w:val="-1"/>
        </w:rPr>
        <w:t xml:space="preserve"> </w:t>
      </w:r>
      <w:r>
        <w:rPr>
          <w:spacing w:val="-3"/>
        </w:rPr>
        <w:t>Limited</w:t>
      </w:r>
      <w:r>
        <w:rPr>
          <w:spacing w:val="-3"/>
        </w:rPr>
        <w:tab/>
      </w:r>
      <w:r>
        <w:rPr>
          <w:spacing w:val="-3"/>
          <w:u w:val="single"/>
        </w:rPr>
        <w:t xml:space="preserve"> </w:t>
      </w:r>
      <w:r>
        <w:rPr>
          <w:spacing w:val="-3"/>
          <w:u w:val="single"/>
        </w:rPr>
        <w:tab/>
      </w:r>
      <w:r>
        <w:rPr>
          <w:u w:val="single"/>
        </w:rPr>
        <w:t>-</w:t>
      </w:r>
      <w:r>
        <w:rPr>
          <w:u w:val="single"/>
        </w:rPr>
        <w:tab/>
        <w:t>1</w:t>
      </w:r>
      <w:r>
        <w:rPr>
          <w:spacing w:val="-15"/>
          <w:u w:val="single"/>
        </w:rPr>
        <w:t xml:space="preserve"> </w:t>
      </w:r>
    </w:p>
    <w:p w:rsidR="00D810C4" w:rsidRDefault="00B55C40">
      <w:pPr>
        <w:pStyle w:val="Heading4"/>
        <w:tabs>
          <w:tab w:val="left" w:pos="854"/>
          <w:tab w:val="left" w:pos="2314"/>
        </w:tabs>
        <w:spacing w:before="10"/>
        <w:ind w:left="0" w:right="941"/>
        <w:jc w:val="right"/>
      </w:pPr>
      <w:r>
        <w:rPr>
          <w:u w:val="single"/>
        </w:rPr>
        <w:t xml:space="preserve"> </w:t>
      </w:r>
      <w:r>
        <w:rPr>
          <w:u w:val="single"/>
        </w:rPr>
        <w:tab/>
        <w:t>109</w:t>
      </w:r>
      <w:r>
        <w:rPr>
          <w:u w:val="single"/>
        </w:rPr>
        <w:tab/>
        <w:t>115</w:t>
      </w:r>
      <w:r>
        <w:rPr>
          <w:spacing w:val="9"/>
          <w:u w:val="single"/>
        </w:rPr>
        <w:t xml:space="preserve"> </w:t>
      </w:r>
    </w:p>
    <w:p w:rsidR="00D810C4" w:rsidRDefault="00B55C40">
      <w:pPr>
        <w:spacing w:before="6"/>
        <w:ind w:left="530"/>
        <w:rPr>
          <w:b/>
          <w:sz w:val="12"/>
        </w:rPr>
      </w:pPr>
      <w:r>
        <w:rPr>
          <w:b/>
          <w:sz w:val="12"/>
        </w:rPr>
        <w:t>Other financial assets</w:t>
      </w:r>
    </w:p>
    <w:p w:rsidR="00D810C4" w:rsidRDefault="00B55C40">
      <w:pPr>
        <w:pStyle w:val="BodyText"/>
        <w:tabs>
          <w:tab w:val="left" w:pos="8411"/>
          <w:tab w:val="left" w:pos="9870"/>
        </w:tabs>
        <w:spacing w:before="38"/>
        <w:ind w:left="849"/>
      </w:pPr>
      <w:r>
        <w:t>Infosys</w:t>
      </w:r>
      <w:r>
        <w:rPr>
          <w:spacing w:val="-4"/>
        </w:rPr>
        <w:t xml:space="preserve"> </w:t>
      </w:r>
      <w:r>
        <w:t>BPM</w:t>
      </w:r>
      <w:r>
        <w:tab/>
        <w:t>10</w:t>
      </w:r>
      <w:r>
        <w:tab/>
        <w:t>10</w:t>
      </w:r>
    </w:p>
    <w:p w:rsidR="00D810C4" w:rsidRDefault="00B55C40">
      <w:pPr>
        <w:pStyle w:val="BodyText"/>
        <w:tabs>
          <w:tab w:val="left" w:pos="8487"/>
          <w:tab w:val="left" w:pos="9954"/>
        </w:tabs>
        <w:spacing w:before="18"/>
        <w:ind w:left="849"/>
      </w:pPr>
      <w:r>
        <w:t>Panaya</w:t>
      </w:r>
      <w:r>
        <w:rPr>
          <w:spacing w:val="-4"/>
        </w:rPr>
        <w:t xml:space="preserve"> </w:t>
      </w:r>
      <w:r>
        <w:t>Ltd.</w:t>
      </w:r>
      <w:r>
        <w:tab/>
        <w:t>3</w:t>
      </w:r>
      <w:r>
        <w:tab/>
        <w:t>2</w:t>
      </w:r>
    </w:p>
    <w:p w:rsidR="00D810C4" w:rsidRDefault="00B55C40">
      <w:pPr>
        <w:pStyle w:val="BodyText"/>
        <w:tabs>
          <w:tab w:val="left" w:pos="8487"/>
          <w:tab w:val="left" w:pos="9954"/>
        </w:tabs>
        <w:spacing w:before="18"/>
        <w:ind w:left="849"/>
      </w:pPr>
      <w:r>
        <w:t>Infosys</w:t>
      </w:r>
      <w:r>
        <w:rPr>
          <w:spacing w:val="-9"/>
        </w:rPr>
        <w:t xml:space="preserve"> </w:t>
      </w:r>
      <w:r>
        <w:t>Consulting</w:t>
      </w:r>
      <w:r>
        <w:rPr>
          <w:spacing w:val="-7"/>
        </w:rPr>
        <w:t xml:space="preserve"> </w:t>
      </w:r>
      <w:r>
        <w:t>GmbH</w:t>
      </w:r>
      <w:r>
        <w:tab/>
        <w:t>2</w:t>
      </w:r>
      <w:r>
        <w:tab/>
        <w:t>1</w:t>
      </w:r>
    </w:p>
    <w:p w:rsidR="00D810C4" w:rsidRDefault="00B55C40">
      <w:pPr>
        <w:pStyle w:val="BodyText"/>
        <w:tabs>
          <w:tab w:val="left" w:pos="8487"/>
          <w:tab w:val="left" w:pos="9954"/>
        </w:tabs>
        <w:spacing w:before="18"/>
        <w:ind w:left="849"/>
      </w:pPr>
      <w:r>
        <w:t>Infosys</w:t>
      </w:r>
      <w:r>
        <w:rPr>
          <w:spacing w:val="-3"/>
        </w:rPr>
        <w:t xml:space="preserve"> China</w:t>
      </w:r>
      <w:r>
        <w:rPr>
          <w:spacing w:val="-3"/>
        </w:rPr>
        <w:tab/>
      </w:r>
      <w:r>
        <w:t>2</w:t>
      </w:r>
      <w:r>
        <w:tab/>
        <w:t>2</w:t>
      </w:r>
    </w:p>
    <w:p w:rsidR="00D810C4" w:rsidRDefault="00B55C40">
      <w:pPr>
        <w:pStyle w:val="BodyText"/>
        <w:tabs>
          <w:tab w:val="left" w:pos="8487"/>
          <w:tab w:val="left" w:pos="9933"/>
        </w:tabs>
        <w:spacing w:before="18"/>
        <w:ind w:left="849"/>
      </w:pPr>
      <w:r>
        <w:t>Infosys</w:t>
      </w:r>
      <w:r>
        <w:rPr>
          <w:spacing w:val="-7"/>
        </w:rPr>
        <w:t xml:space="preserve"> </w:t>
      </w:r>
      <w:r>
        <w:t>Shanghai</w:t>
      </w:r>
      <w:r>
        <w:tab/>
        <w:t>1</w:t>
      </w:r>
      <w:r>
        <w:tab/>
        <w:t>-</w:t>
      </w:r>
    </w:p>
    <w:p w:rsidR="00D810C4" w:rsidRDefault="00B55C40">
      <w:pPr>
        <w:pStyle w:val="BodyText"/>
        <w:tabs>
          <w:tab w:val="left" w:pos="8487"/>
          <w:tab w:val="left" w:pos="9954"/>
        </w:tabs>
        <w:spacing w:before="18"/>
        <w:ind w:left="849"/>
      </w:pPr>
      <w:r>
        <w:t>Infy Consulting</w:t>
      </w:r>
      <w:r>
        <w:rPr>
          <w:spacing w:val="-15"/>
        </w:rPr>
        <w:t xml:space="preserve"> </w:t>
      </w:r>
      <w:r>
        <w:t>Company</w:t>
      </w:r>
      <w:r>
        <w:rPr>
          <w:spacing w:val="-9"/>
        </w:rPr>
        <w:t xml:space="preserve"> </w:t>
      </w:r>
      <w:r>
        <w:t>Ltd.</w:t>
      </w:r>
      <w:r>
        <w:tab/>
        <w:t>3</w:t>
      </w:r>
      <w:r>
        <w:tab/>
        <w:t>9</w:t>
      </w:r>
    </w:p>
    <w:p w:rsidR="00D810C4" w:rsidRDefault="00B55C40">
      <w:pPr>
        <w:pStyle w:val="BodyText"/>
        <w:tabs>
          <w:tab w:val="left" w:pos="8487"/>
          <w:tab w:val="left" w:pos="9954"/>
        </w:tabs>
        <w:spacing w:before="18"/>
        <w:ind w:left="849"/>
      </w:pPr>
      <w:r>
        <w:t>Infosys</w:t>
      </w:r>
      <w:r>
        <w:rPr>
          <w:spacing w:val="-7"/>
        </w:rPr>
        <w:t xml:space="preserve"> </w:t>
      </w:r>
      <w:r>
        <w:t>Consulting</w:t>
      </w:r>
      <w:r>
        <w:rPr>
          <w:spacing w:val="-7"/>
        </w:rPr>
        <w:t xml:space="preserve"> </w:t>
      </w:r>
      <w:r>
        <w:t>AG</w:t>
      </w:r>
      <w:r>
        <w:tab/>
        <w:t>1</w:t>
      </w:r>
      <w:r>
        <w:tab/>
        <w:t>1</w:t>
      </w:r>
    </w:p>
    <w:p w:rsidR="00D810C4" w:rsidRDefault="00B55C40">
      <w:pPr>
        <w:pStyle w:val="BodyText"/>
        <w:tabs>
          <w:tab w:val="left" w:pos="8487"/>
          <w:tab w:val="left" w:pos="9930"/>
        </w:tabs>
        <w:spacing w:before="18"/>
        <w:ind w:left="849"/>
      </w:pPr>
      <w:r>
        <w:t>Infosys</w:t>
      </w:r>
      <w:r>
        <w:rPr>
          <w:spacing w:val="-5"/>
        </w:rPr>
        <w:t xml:space="preserve"> </w:t>
      </w:r>
      <w:r>
        <w:rPr>
          <w:spacing w:val="-3"/>
        </w:rPr>
        <w:t>Public</w:t>
      </w:r>
      <w:r>
        <w:rPr>
          <w:spacing w:val="-4"/>
        </w:rPr>
        <w:t xml:space="preserve"> </w:t>
      </w:r>
      <w:r>
        <w:t>Services</w:t>
      </w:r>
      <w:r>
        <w:tab/>
        <w:t>3</w:t>
      </w:r>
      <w:r>
        <w:tab/>
        <w:t>6</w:t>
      </w:r>
    </w:p>
    <w:p w:rsidR="00D810C4" w:rsidRDefault="00B55C40">
      <w:pPr>
        <w:pStyle w:val="BodyText"/>
        <w:tabs>
          <w:tab w:val="left" w:pos="8480"/>
          <w:tab w:val="left" w:pos="9954"/>
        </w:tabs>
        <w:spacing w:before="18"/>
        <w:ind w:left="849"/>
      </w:pPr>
      <w:r>
        <w:t>Infosys Consulting</w:t>
      </w:r>
      <w:r>
        <w:rPr>
          <w:spacing w:val="-9"/>
        </w:rPr>
        <w:t xml:space="preserve"> </w:t>
      </w:r>
      <w:r>
        <w:t>Pte</w:t>
      </w:r>
      <w:r>
        <w:rPr>
          <w:spacing w:val="-5"/>
        </w:rPr>
        <w:t xml:space="preserve"> </w:t>
      </w:r>
      <w:r>
        <w:t>Ltd.</w:t>
      </w:r>
      <w:r>
        <w:tab/>
        <w:t>-</w:t>
      </w:r>
      <w:r>
        <w:tab/>
        <w:t>1</w:t>
      </w:r>
    </w:p>
    <w:p w:rsidR="00D810C4" w:rsidRDefault="00B55C40">
      <w:pPr>
        <w:pStyle w:val="BodyText"/>
        <w:tabs>
          <w:tab w:val="left" w:pos="8487"/>
          <w:tab w:val="left" w:pos="9954"/>
        </w:tabs>
        <w:spacing w:before="18"/>
        <w:ind w:left="849"/>
      </w:pPr>
      <w:r>
        <w:rPr>
          <w:spacing w:val="-3"/>
        </w:rPr>
        <w:t>Kallidus</w:t>
      </w:r>
      <w:r>
        <w:rPr>
          <w:spacing w:val="-3"/>
        </w:rPr>
        <w:tab/>
      </w:r>
      <w:r>
        <w:t>2</w:t>
      </w:r>
      <w:r>
        <w:tab/>
        <w:t>1</w:t>
      </w:r>
    </w:p>
    <w:p w:rsidR="00D810C4" w:rsidRDefault="00B55C40">
      <w:pPr>
        <w:pStyle w:val="BodyText"/>
        <w:tabs>
          <w:tab w:val="left" w:pos="8487"/>
          <w:tab w:val="left" w:pos="9954"/>
        </w:tabs>
        <w:spacing w:before="18"/>
        <w:ind w:left="849"/>
      </w:pPr>
      <w:r>
        <w:t>Infosys</w:t>
      </w:r>
      <w:r>
        <w:rPr>
          <w:spacing w:val="-7"/>
        </w:rPr>
        <w:t xml:space="preserve"> </w:t>
      </w:r>
      <w:r>
        <w:t>Consulting</w:t>
      </w:r>
      <w:r>
        <w:rPr>
          <w:spacing w:val="-6"/>
        </w:rPr>
        <w:t xml:space="preserve"> </w:t>
      </w:r>
      <w:r>
        <w:t>Ltda.</w:t>
      </w:r>
      <w:r>
        <w:tab/>
        <w:t>1</w:t>
      </w:r>
      <w:r>
        <w:tab/>
        <w:t>1</w:t>
      </w:r>
    </w:p>
    <w:p w:rsidR="00D810C4" w:rsidRDefault="00B55C40">
      <w:pPr>
        <w:pStyle w:val="BodyText"/>
        <w:tabs>
          <w:tab w:val="left" w:pos="8487"/>
          <w:tab w:val="left" w:pos="9954"/>
        </w:tabs>
        <w:spacing w:before="18"/>
        <w:ind w:left="849"/>
      </w:pPr>
      <w:r>
        <w:t>Skava Systems</w:t>
      </w:r>
      <w:r>
        <w:rPr>
          <w:spacing w:val="-6"/>
        </w:rPr>
        <w:t xml:space="preserve"> </w:t>
      </w:r>
      <w:r>
        <w:t>Pvt.</w:t>
      </w:r>
      <w:r>
        <w:rPr>
          <w:spacing w:val="-2"/>
        </w:rPr>
        <w:t xml:space="preserve"> </w:t>
      </w:r>
      <w:r>
        <w:t>Ltd.</w:t>
      </w:r>
      <w:r>
        <w:tab/>
        <w:t>1</w:t>
      </w:r>
      <w:r>
        <w:tab/>
        <w:t>1</w:t>
      </w:r>
    </w:p>
    <w:p w:rsidR="00D810C4" w:rsidRDefault="00B55C40">
      <w:pPr>
        <w:pStyle w:val="BodyText"/>
        <w:tabs>
          <w:tab w:val="left" w:pos="8480"/>
          <w:tab w:val="left" w:pos="9954"/>
        </w:tabs>
        <w:spacing w:before="18"/>
        <w:ind w:left="849"/>
      </w:pPr>
      <w:r>
        <w:t>Lodestone Management Consultants</w:t>
      </w:r>
      <w:r>
        <w:rPr>
          <w:spacing w:val="19"/>
        </w:rPr>
        <w:t xml:space="preserve"> </w:t>
      </w:r>
      <w:r>
        <w:t>Co.,</w:t>
      </w:r>
      <w:r>
        <w:rPr>
          <w:spacing w:val="-2"/>
        </w:rPr>
        <w:t xml:space="preserve"> </w:t>
      </w:r>
      <w:r>
        <w:t>Ltd</w:t>
      </w:r>
      <w:r>
        <w:tab/>
        <w:t>-</w:t>
      </w:r>
      <w:r>
        <w:tab/>
        <w:t>1</w:t>
      </w:r>
    </w:p>
    <w:p w:rsidR="00D810C4" w:rsidRDefault="00B55C40">
      <w:pPr>
        <w:pStyle w:val="BodyText"/>
        <w:tabs>
          <w:tab w:val="left" w:pos="8487"/>
          <w:tab w:val="left" w:pos="9933"/>
        </w:tabs>
        <w:spacing w:before="18"/>
        <w:ind w:left="849"/>
      </w:pPr>
      <w:r>
        <w:t>Infosys</w:t>
      </w:r>
      <w:r>
        <w:rPr>
          <w:spacing w:val="-7"/>
        </w:rPr>
        <w:t xml:space="preserve"> </w:t>
      </w:r>
      <w:r>
        <w:t>Brasil</w:t>
      </w:r>
      <w:r>
        <w:tab/>
        <w:t>1</w:t>
      </w:r>
      <w:r>
        <w:tab/>
        <w:t>-</w:t>
      </w:r>
    </w:p>
    <w:p w:rsidR="00D810C4" w:rsidRDefault="00B55C40">
      <w:pPr>
        <w:pStyle w:val="BodyText"/>
        <w:tabs>
          <w:tab w:val="left" w:pos="8480"/>
          <w:tab w:val="left" w:pos="9954"/>
        </w:tabs>
        <w:spacing w:before="18"/>
        <w:ind w:left="849"/>
      </w:pPr>
      <w:r>
        <w:t>Edgeverve</w:t>
      </w:r>
      <w:r>
        <w:tab/>
        <w:t>-</w:t>
      </w:r>
      <w:r>
        <w:tab/>
        <w:t>3</w:t>
      </w:r>
    </w:p>
    <w:p w:rsidR="00D810C4" w:rsidRDefault="00B55C40">
      <w:pPr>
        <w:pStyle w:val="BodyText"/>
        <w:tabs>
          <w:tab w:val="left" w:pos="8487"/>
          <w:tab w:val="left" w:pos="9933"/>
        </w:tabs>
        <w:spacing w:before="18"/>
        <w:ind w:left="849"/>
      </w:pPr>
      <w:r>
        <w:rPr>
          <w:spacing w:val="-3"/>
        </w:rPr>
        <w:t>Brilliant</w:t>
      </w:r>
      <w:r>
        <w:rPr>
          <w:spacing w:val="2"/>
        </w:rPr>
        <w:t xml:space="preserve"> </w:t>
      </w:r>
      <w:r>
        <w:t>Basics</w:t>
      </w:r>
      <w:r>
        <w:rPr>
          <w:spacing w:val="-1"/>
        </w:rPr>
        <w:t xml:space="preserve"> </w:t>
      </w:r>
      <w:r>
        <w:rPr>
          <w:spacing w:val="-3"/>
        </w:rPr>
        <w:t>Limited</w:t>
      </w:r>
      <w:r>
        <w:rPr>
          <w:spacing w:val="-3"/>
        </w:rPr>
        <w:tab/>
      </w:r>
      <w:r>
        <w:t>1</w:t>
      </w:r>
      <w:r>
        <w:tab/>
        <w:t>-</w:t>
      </w:r>
    </w:p>
    <w:p w:rsidR="00D810C4" w:rsidRDefault="00B55C40">
      <w:pPr>
        <w:pStyle w:val="BodyText"/>
        <w:tabs>
          <w:tab w:val="left" w:pos="8487"/>
          <w:tab w:val="left" w:pos="9954"/>
        </w:tabs>
        <w:spacing w:before="18"/>
        <w:ind w:left="849"/>
      </w:pPr>
      <w:r>
        <w:t>Infosys</w:t>
      </w:r>
      <w:r>
        <w:rPr>
          <w:spacing w:val="-4"/>
        </w:rPr>
        <w:t xml:space="preserve"> </w:t>
      </w:r>
      <w:r>
        <w:rPr>
          <w:spacing w:val="-2"/>
        </w:rPr>
        <w:t>Mexico</w:t>
      </w:r>
      <w:r>
        <w:rPr>
          <w:spacing w:val="-2"/>
        </w:rPr>
        <w:tab/>
      </w:r>
      <w:r>
        <w:t>1</w:t>
      </w:r>
      <w:r>
        <w:tab/>
        <w:t>1</w:t>
      </w:r>
    </w:p>
    <w:p w:rsidR="00D810C4" w:rsidRDefault="00B55C40">
      <w:pPr>
        <w:pStyle w:val="BodyText"/>
        <w:tabs>
          <w:tab w:val="left" w:pos="8487"/>
          <w:tab w:val="left" w:pos="9933"/>
        </w:tabs>
        <w:spacing w:before="18"/>
        <w:ind w:left="849"/>
      </w:pPr>
      <w:r>
        <w:rPr>
          <w:spacing w:val="-3"/>
        </w:rPr>
        <w:t>McCamish</w:t>
      </w:r>
      <w:r>
        <w:rPr>
          <w:spacing w:val="-4"/>
        </w:rPr>
        <w:t xml:space="preserve"> </w:t>
      </w:r>
      <w:r>
        <w:t>Systems</w:t>
      </w:r>
      <w:r>
        <w:rPr>
          <w:spacing w:val="-2"/>
        </w:rPr>
        <w:t xml:space="preserve"> </w:t>
      </w:r>
      <w:r>
        <w:t>LLC</w:t>
      </w:r>
      <w:r>
        <w:tab/>
        <w:t>1</w:t>
      </w:r>
      <w:r>
        <w:tab/>
        <w:t>-</w:t>
      </w:r>
    </w:p>
    <w:p w:rsidR="00D810C4" w:rsidRDefault="00B55C40">
      <w:pPr>
        <w:pStyle w:val="BodyText"/>
        <w:tabs>
          <w:tab w:val="left" w:pos="7496"/>
          <w:tab w:val="left" w:pos="8487"/>
          <w:tab w:val="left" w:pos="9933"/>
        </w:tabs>
        <w:spacing w:before="18"/>
        <w:ind w:left="849"/>
      </w:pPr>
      <w:r>
        <w:t>Infosys Compaz</w:t>
      </w:r>
      <w:r>
        <w:rPr>
          <w:spacing w:val="-6"/>
        </w:rPr>
        <w:t xml:space="preserve"> </w:t>
      </w:r>
      <w:r>
        <w:t>Pte.</w:t>
      </w:r>
      <w:r>
        <w:rPr>
          <w:spacing w:val="-2"/>
        </w:rPr>
        <w:t xml:space="preserve"> </w:t>
      </w:r>
      <w:r>
        <w:t>Ltd</w:t>
      </w:r>
      <w:r>
        <w:tab/>
      </w:r>
      <w:r>
        <w:rPr>
          <w:u w:val="single"/>
        </w:rPr>
        <w:t xml:space="preserve"> </w:t>
      </w:r>
      <w:r>
        <w:rPr>
          <w:u w:val="single"/>
        </w:rPr>
        <w:tab/>
        <w:t>1</w:t>
      </w:r>
      <w:r>
        <w:rPr>
          <w:u w:val="single"/>
        </w:rPr>
        <w:tab/>
        <w:t>-</w:t>
      </w:r>
      <w:r>
        <w:rPr>
          <w:spacing w:val="-3"/>
          <w:u w:val="single"/>
        </w:rPr>
        <w:t xml:space="preserve"> </w:t>
      </w:r>
    </w:p>
    <w:p w:rsidR="00D810C4" w:rsidRDefault="00B55C40">
      <w:pPr>
        <w:pStyle w:val="Heading4"/>
        <w:tabs>
          <w:tab w:val="left" w:pos="914"/>
          <w:tab w:val="left" w:pos="2374"/>
        </w:tabs>
        <w:spacing w:before="21"/>
        <w:ind w:left="0" w:right="941"/>
        <w:jc w:val="right"/>
      </w:pPr>
      <w:r>
        <w:rPr>
          <w:u w:val="single"/>
        </w:rPr>
        <w:t xml:space="preserve"> </w:t>
      </w:r>
      <w:r>
        <w:rPr>
          <w:u w:val="single"/>
        </w:rPr>
        <w:tab/>
        <w:t>34</w:t>
      </w:r>
      <w:r>
        <w:rPr>
          <w:u w:val="single"/>
        </w:rPr>
        <w:tab/>
        <w:t>40</w:t>
      </w:r>
      <w:r>
        <w:rPr>
          <w:spacing w:val="9"/>
          <w:u w:val="single"/>
        </w:rPr>
        <w:t xml:space="preserve"> </w:t>
      </w:r>
    </w:p>
    <w:p w:rsidR="00D810C4" w:rsidRDefault="00B55C40">
      <w:pPr>
        <w:spacing w:before="15"/>
        <w:ind w:left="530"/>
        <w:rPr>
          <w:b/>
          <w:sz w:val="12"/>
        </w:rPr>
      </w:pPr>
      <w:r>
        <w:rPr>
          <w:b/>
          <w:sz w:val="12"/>
        </w:rPr>
        <w:t>Unbilled revenues</w:t>
      </w:r>
    </w:p>
    <w:p w:rsidR="00D810C4" w:rsidRDefault="00B55C40">
      <w:pPr>
        <w:pStyle w:val="BodyText"/>
        <w:tabs>
          <w:tab w:val="left" w:pos="8411"/>
          <w:tab w:val="right" w:pos="9990"/>
        </w:tabs>
        <w:spacing w:before="9"/>
        <w:ind w:left="849"/>
      </w:pPr>
      <w:r>
        <w:t>EdgeVerve</w:t>
      </w:r>
      <w:r>
        <w:tab/>
        <w:t>40</w:t>
      </w:r>
      <w:r>
        <w:tab/>
        <w:t>32</w:t>
      </w:r>
    </w:p>
    <w:p w:rsidR="00D810C4" w:rsidRDefault="00B55C40">
      <w:pPr>
        <w:pStyle w:val="BodyText"/>
        <w:tabs>
          <w:tab w:val="left" w:pos="6646"/>
          <w:tab w:val="left" w:pos="7561"/>
          <w:tab w:val="left" w:pos="9100"/>
        </w:tabs>
        <w:spacing w:before="9"/>
        <w:ind w:right="941"/>
        <w:jc w:val="right"/>
      </w:pPr>
      <w:r>
        <w:rPr>
          <w:spacing w:val="-3"/>
        </w:rPr>
        <w:t>Kallidus</w:t>
      </w:r>
      <w:r>
        <w:rPr>
          <w:spacing w:val="-3"/>
        </w:rPr>
        <w:tab/>
      </w:r>
      <w:r>
        <w:rPr>
          <w:spacing w:val="-3"/>
          <w:u w:val="single"/>
        </w:rPr>
        <w:t xml:space="preserve"> </w:t>
      </w:r>
      <w:r>
        <w:rPr>
          <w:spacing w:val="-3"/>
          <w:u w:val="single"/>
        </w:rPr>
        <w:tab/>
      </w:r>
      <w:r>
        <w:rPr>
          <w:u w:val="single"/>
        </w:rPr>
        <w:t>11</w:t>
      </w:r>
      <w:r>
        <w:rPr>
          <w:u w:val="single"/>
        </w:rPr>
        <w:tab/>
        <w:t>-</w:t>
      </w:r>
      <w:r>
        <w:rPr>
          <w:spacing w:val="10"/>
          <w:u w:val="single"/>
        </w:rPr>
        <w:t xml:space="preserve"> </w:t>
      </w:r>
    </w:p>
    <w:p w:rsidR="00D810C4" w:rsidRDefault="00B55C40">
      <w:pPr>
        <w:pStyle w:val="Heading4"/>
        <w:tabs>
          <w:tab w:val="left" w:pos="914"/>
          <w:tab w:val="left" w:pos="2374"/>
        </w:tabs>
        <w:spacing w:before="10"/>
        <w:ind w:left="0" w:right="941"/>
        <w:jc w:val="right"/>
      </w:pPr>
      <w:r>
        <w:rPr>
          <w:u w:val="single"/>
        </w:rPr>
        <w:t xml:space="preserve"> </w:t>
      </w:r>
      <w:r>
        <w:rPr>
          <w:u w:val="single"/>
        </w:rPr>
        <w:tab/>
        <w:t>51</w:t>
      </w:r>
      <w:r>
        <w:rPr>
          <w:u w:val="single"/>
        </w:rPr>
        <w:tab/>
        <w:t>32</w:t>
      </w:r>
      <w:r>
        <w:rPr>
          <w:spacing w:val="9"/>
          <w:u w:val="single"/>
        </w:rPr>
        <w:t xml:space="preserve"> </w:t>
      </w:r>
    </w:p>
    <w:p w:rsidR="00D810C4" w:rsidRDefault="00B55C40">
      <w:pPr>
        <w:spacing w:before="6"/>
        <w:ind w:left="530"/>
        <w:rPr>
          <w:b/>
          <w:sz w:val="12"/>
        </w:rPr>
      </w:pPr>
      <w:r>
        <w:rPr>
          <w:b/>
          <w:sz w:val="12"/>
        </w:rPr>
        <w:t>Trade payables</w:t>
      </w:r>
    </w:p>
    <w:p w:rsidR="00D810C4" w:rsidRDefault="00B55C40">
      <w:pPr>
        <w:pStyle w:val="BodyText"/>
        <w:tabs>
          <w:tab w:val="left" w:pos="8471"/>
          <w:tab w:val="left" w:pos="9930"/>
        </w:tabs>
        <w:spacing w:before="9"/>
        <w:ind w:left="849"/>
      </w:pPr>
      <w:r>
        <w:t>Infosys</w:t>
      </w:r>
      <w:r>
        <w:rPr>
          <w:spacing w:val="-3"/>
        </w:rPr>
        <w:t xml:space="preserve"> China</w:t>
      </w:r>
      <w:r>
        <w:rPr>
          <w:spacing w:val="-3"/>
        </w:rPr>
        <w:tab/>
      </w:r>
      <w:r>
        <w:t>8</w:t>
      </w:r>
      <w:r>
        <w:tab/>
        <w:t>7</w:t>
      </w:r>
    </w:p>
    <w:p w:rsidR="00D810C4" w:rsidRDefault="00B55C40">
      <w:pPr>
        <w:pStyle w:val="BodyText"/>
        <w:tabs>
          <w:tab w:val="left" w:pos="8411"/>
          <w:tab w:val="left" w:pos="9870"/>
        </w:tabs>
        <w:spacing w:before="8"/>
        <w:ind w:left="849"/>
      </w:pPr>
      <w:r>
        <w:t>Infosys</w:t>
      </w:r>
      <w:r>
        <w:rPr>
          <w:spacing w:val="-4"/>
        </w:rPr>
        <w:t xml:space="preserve"> </w:t>
      </w:r>
      <w:r>
        <w:t>BPM</w:t>
      </w:r>
      <w:r>
        <w:tab/>
        <w:t>50</w:t>
      </w:r>
      <w:r>
        <w:tab/>
        <w:t>54</w:t>
      </w:r>
    </w:p>
    <w:p w:rsidR="00D810C4" w:rsidRDefault="00B55C40">
      <w:pPr>
        <w:pStyle w:val="BodyText"/>
        <w:tabs>
          <w:tab w:val="left" w:pos="8471"/>
          <w:tab w:val="left" w:pos="9930"/>
        </w:tabs>
        <w:spacing w:before="9"/>
        <w:ind w:left="849"/>
      </w:pPr>
      <w:r>
        <w:t>Infosys (Czech Republic)</w:t>
      </w:r>
      <w:r>
        <w:rPr>
          <w:spacing w:val="-13"/>
        </w:rPr>
        <w:t xml:space="preserve"> </w:t>
      </w:r>
      <w:r>
        <w:rPr>
          <w:spacing w:val="-3"/>
        </w:rPr>
        <w:t xml:space="preserve">Limited </w:t>
      </w:r>
      <w:r>
        <w:t>s.r.o.</w:t>
      </w:r>
      <w:r>
        <w:tab/>
        <w:t>6</w:t>
      </w:r>
      <w:r>
        <w:tab/>
        <w:t>3</w:t>
      </w:r>
    </w:p>
    <w:p w:rsidR="00D810C4" w:rsidRDefault="00B55C40">
      <w:pPr>
        <w:pStyle w:val="BodyText"/>
        <w:tabs>
          <w:tab w:val="left" w:pos="8471"/>
          <w:tab w:val="left" w:pos="9930"/>
        </w:tabs>
        <w:spacing w:before="8"/>
        <w:ind w:left="849"/>
      </w:pPr>
      <w:r>
        <w:t>Infosys</w:t>
      </w:r>
      <w:r>
        <w:rPr>
          <w:spacing w:val="-4"/>
        </w:rPr>
        <w:t xml:space="preserve"> </w:t>
      </w:r>
      <w:r>
        <w:rPr>
          <w:spacing w:val="-2"/>
        </w:rPr>
        <w:t>Mexico</w:t>
      </w:r>
      <w:r>
        <w:rPr>
          <w:spacing w:val="-2"/>
        </w:rPr>
        <w:tab/>
      </w:r>
      <w:r>
        <w:t>6</w:t>
      </w:r>
      <w:r>
        <w:tab/>
        <w:t>6</w:t>
      </w:r>
    </w:p>
    <w:p w:rsidR="00D810C4" w:rsidRDefault="00B55C40">
      <w:pPr>
        <w:pStyle w:val="BodyText"/>
        <w:tabs>
          <w:tab w:val="left" w:pos="8471"/>
          <w:tab w:val="left" w:pos="9930"/>
        </w:tabs>
        <w:spacing w:before="9"/>
        <w:ind w:left="849"/>
      </w:pPr>
      <w:r>
        <w:t>Infosys</w:t>
      </w:r>
      <w:r>
        <w:rPr>
          <w:spacing w:val="-5"/>
        </w:rPr>
        <w:t xml:space="preserve"> </w:t>
      </w:r>
      <w:r>
        <w:t>Sweden</w:t>
      </w:r>
      <w:r>
        <w:tab/>
        <w:t>3</w:t>
      </w:r>
      <w:r>
        <w:tab/>
        <w:t>5</w:t>
      </w:r>
    </w:p>
    <w:p w:rsidR="00D810C4" w:rsidRDefault="00B55C40">
      <w:pPr>
        <w:pStyle w:val="BodyText"/>
        <w:tabs>
          <w:tab w:val="left" w:pos="8471"/>
          <w:tab w:val="left" w:pos="9930"/>
        </w:tabs>
        <w:spacing w:before="8"/>
        <w:ind w:left="849"/>
      </w:pPr>
      <w:r>
        <w:t>Infosys</w:t>
      </w:r>
      <w:r>
        <w:rPr>
          <w:spacing w:val="-7"/>
        </w:rPr>
        <w:t xml:space="preserve"> </w:t>
      </w:r>
      <w:r>
        <w:t>Shanghai</w:t>
      </w:r>
      <w:r>
        <w:tab/>
        <w:t>6</w:t>
      </w:r>
      <w:r>
        <w:tab/>
        <w:t>6</w:t>
      </w:r>
    </w:p>
    <w:p w:rsidR="00D810C4" w:rsidRDefault="00B55C40">
      <w:pPr>
        <w:pStyle w:val="BodyText"/>
        <w:tabs>
          <w:tab w:val="left" w:pos="8471"/>
          <w:tab w:val="right" w:pos="9990"/>
        </w:tabs>
        <w:spacing w:before="8"/>
        <w:ind w:left="849"/>
      </w:pPr>
      <w:r>
        <w:t>Infosys Management Consulting</w:t>
      </w:r>
      <w:r>
        <w:rPr>
          <w:spacing w:val="-15"/>
        </w:rPr>
        <w:t xml:space="preserve"> </w:t>
      </w:r>
      <w:r>
        <w:t>Pty</w:t>
      </w:r>
      <w:r>
        <w:rPr>
          <w:spacing w:val="-9"/>
        </w:rPr>
        <w:t xml:space="preserve"> </w:t>
      </w:r>
      <w:r>
        <w:rPr>
          <w:spacing w:val="-3"/>
        </w:rPr>
        <w:t>Limited</w:t>
      </w:r>
      <w:r>
        <w:rPr>
          <w:spacing w:val="-3"/>
        </w:rPr>
        <w:tab/>
      </w:r>
      <w:r>
        <w:t>9</w:t>
      </w:r>
      <w:r>
        <w:tab/>
        <w:t>8</w:t>
      </w:r>
    </w:p>
    <w:p w:rsidR="00D810C4" w:rsidRDefault="00B55C40">
      <w:pPr>
        <w:pStyle w:val="BodyText"/>
        <w:tabs>
          <w:tab w:val="left" w:pos="8471"/>
          <w:tab w:val="right" w:pos="9990"/>
        </w:tabs>
        <w:spacing w:before="18"/>
        <w:ind w:left="849"/>
      </w:pPr>
      <w:r>
        <w:t>Infosys Consulting</w:t>
      </w:r>
      <w:r>
        <w:rPr>
          <w:spacing w:val="-9"/>
        </w:rPr>
        <w:t xml:space="preserve"> </w:t>
      </w:r>
      <w:r>
        <w:t>Pte</w:t>
      </w:r>
      <w:r>
        <w:rPr>
          <w:spacing w:val="-5"/>
        </w:rPr>
        <w:t xml:space="preserve"> </w:t>
      </w:r>
      <w:r>
        <w:t>Ltd.</w:t>
      </w:r>
      <w:r>
        <w:tab/>
        <w:t>4</w:t>
      </w:r>
      <w:r>
        <w:tab/>
        <w:t>2</w:t>
      </w:r>
    </w:p>
    <w:p w:rsidR="00D810C4" w:rsidRDefault="00B55C40">
      <w:pPr>
        <w:pStyle w:val="BodyText"/>
        <w:tabs>
          <w:tab w:val="left" w:pos="8411"/>
          <w:tab w:val="right" w:pos="9990"/>
        </w:tabs>
        <w:spacing w:before="9"/>
        <w:ind w:left="849"/>
      </w:pPr>
      <w:r>
        <w:t>Infy Consulting</w:t>
      </w:r>
      <w:r>
        <w:rPr>
          <w:spacing w:val="-15"/>
        </w:rPr>
        <w:t xml:space="preserve"> </w:t>
      </w:r>
      <w:r>
        <w:t>Company</w:t>
      </w:r>
      <w:r>
        <w:rPr>
          <w:spacing w:val="-9"/>
        </w:rPr>
        <w:t xml:space="preserve"> </w:t>
      </w:r>
      <w:r>
        <w:t>Ltd.</w:t>
      </w:r>
      <w:r>
        <w:tab/>
        <w:t>87</w:t>
      </w:r>
      <w:r>
        <w:tab/>
        <w:t>67</w:t>
      </w:r>
    </w:p>
    <w:p w:rsidR="00D810C4" w:rsidRDefault="00B55C40">
      <w:pPr>
        <w:pStyle w:val="BodyText"/>
        <w:tabs>
          <w:tab w:val="left" w:pos="8471"/>
          <w:tab w:val="left" w:pos="9930"/>
        </w:tabs>
        <w:spacing w:before="8"/>
        <w:ind w:left="849"/>
      </w:pPr>
      <w:r>
        <w:t>Infosys</w:t>
      </w:r>
      <w:r>
        <w:rPr>
          <w:spacing w:val="-7"/>
        </w:rPr>
        <w:t xml:space="preserve"> </w:t>
      </w:r>
      <w:r>
        <w:t>Brasil</w:t>
      </w:r>
      <w:r>
        <w:tab/>
        <w:t>2</w:t>
      </w:r>
      <w:r>
        <w:tab/>
        <w:t>2</w:t>
      </w:r>
    </w:p>
    <w:p w:rsidR="00D810C4" w:rsidRDefault="00B55C40">
      <w:pPr>
        <w:pStyle w:val="BodyText"/>
        <w:tabs>
          <w:tab w:val="left" w:pos="8471"/>
          <w:tab w:val="left" w:pos="9930"/>
        </w:tabs>
        <w:spacing w:before="9"/>
        <w:ind w:left="849"/>
      </w:pPr>
      <w:r>
        <w:rPr>
          <w:spacing w:val="-3"/>
        </w:rPr>
        <w:t>Brilliant</w:t>
      </w:r>
      <w:r>
        <w:rPr>
          <w:spacing w:val="2"/>
        </w:rPr>
        <w:t xml:space="preserve"> </w:t>
      </w:r>
      <w:r>
        <w:t>Basics</w:t>
      </w:r>
      <w:r>
        <w:rPr>
          <w:spacing w:val="-1"/>
        </w:rPr>
        <w:t xml:space="preserve"> </w:t>
      </w:r>
      <w:r>
        <w:rPr>
          <w:spacing w:val="-3"/>
        </w:rPr>
        <w:t>Limited</w:t>
      </w:r>
      <w:r>
        <w:rPr>
          <w:spacing w:val="-3"/>
        </w:rPr>
        <w:tab/>
      </w:r>
      <w:r>
        <w:t>7</w:t>
      </w:r>
      <w:r>
        <w:tab/>
        <w:t>7</w:t>
      </w:r>
    </w:p>
    <w:p w:rsidR="00D810C4" w:rsidRDefault="00B55C40">
      <w:pPr>
        <w:pStyle w:val="BodyText"/>
        <w:tabs>
          <w:tab w:val="left" w:pos="8471"/>
          <w:tab w:val="left" w:pos="9930"/>
        </w:tabs>
        <w:spacing w:before="8"/>
        <w:ind w:left="849"/>
      </w:pPr>
      <w:r>
        <w:t>Panaya</w:t>
      </w:r>
      <w:r>
        <w:rPr>
          <w:spacing w:val="-4"/>
        </w:rPr>
        <w:t xml:space="preserve"> </w:t>
      </w:r>
      <w:r>
        <w:t>Ltd.</w:t>
      </w:r>
      <w:r>
        <w:tab/>
        <w:t>4</w:t>
      </w:r>
      <w:r>
        <w:tab/>
        <w:t>6</w:t>
      </w:r>
    </w:p>
    <w:p w:rsidR="00D810C4" w:rsidRDefault="00B55C40">
      <w:pPr>
        <w:pStyle w:val="BodyText"/>
        <w:tabs>
          <w:tab w:val="left" w:pos="8471"/>
          <w:tab w:val="right" w:pos="9990"/>
        </w:tabs>
        <w:spacing w:before="8"/>
        <w:ind w:left="849"/>
      </w:pPr>
      <w:r>
        <w:t>Infosys</w:t>
      </w:r>
      <w:r>
        <w:rPr>
          <w:spacing w:val="-5"/>
        </w:rPr>
        <w:t xml:space="preserve"> </w:t>
      </w:r>
      <w:r>
        <w:rPr>
          <w:spacing w:val="-3"/>
        </w:rPr>
        <w:t>Public</w:t>
      </w:r>
      <w:r>
        <w:rPr>
          <w:spacing w:val="-4"/>
        </w:rPr>
        <w:t xml:space="preserve"> </w:t>
      </w:r>
      <w:r>
        <w:t>Services</w:t>
      </w:r>
      <w:r>
        <w:tab/>
        <w:t>4</w:t>
      </w:r>
      <w:r>
        <w:tab/>
        <w:t>2</w:t>
      </w:r>
    </w:p>
    <w:p w:rsidR="00D810C4" w:rsidRDefault="00B55C40">
      <w:pPr>
        <w:pStyle w:val="BodyText"/>
        <w:tabs>
          <w:tab w:val="left" w:pos="8471"/>
          <w:tab w:val="left" w:pos="9949"/>
        </w:tabs>
        <w:spacing w:before="9"/>
        <w:ind w:left="849"/>
      </w:pPr>
      <w:r>
        <w:rPr>
          <w:spacing w:val="-3"/>
        </w:rPr>
        <w:t>Kallidus</w:t>
      </w:r>
      <w:r>
        <w:rPr>
          <w:spacing w:val="-3"/>
        </w:rPr>
        <w:tab/>
      </w:r>
      <w:r>
        <w:t>2</w:t>
      </w:r>
      <w:r>
        <w:tab/>
        <w:t>-</w:t>
      </w:r>
    </w:p>
    <w:p w:rsidR="00D810C4" w:rsidRDefault="00B55C40">
      <w:pPr>
        <w:pStyle w:val="BodyText"/>
        <w:tabs>
          <w:tab w:val="left" w:pos="8471"/>
          <w:tab w:val="left" w:pos="9949"/>
        </w:tabs>
        <w:spacing w:before="8"/>
        <w:ind w:left="849"/>
      </w:pPr>
      <w:r>
        <w:t>Portland Group</w:t>
      </w:r>
      <w:r>
        <w:rPr>
          <w:spacing w:val="1"/>
        </w:rPr>
        <w:t xml:space="preserve"> </w:t>
      </w:r>
      <w:r>
        <w:t>Pty</w:t>
      </w:r>
      <w:r>
        <w:rPr>
          <w:spacing w:val="-4"/>
        </w:rPr>
        <w:t xml:space="preserve"> </w:t>
      </w:r>
      <w:r>
        <w:t>Ltd</w:t>
      </w:r>
      <w:r>
        <w:tab/>
        <w:t>1</w:t>
      </w:r>
      <w:r>
        <w:tab/>
        <w:t>-</w:t>
      </w:r>
    </w:p>
    <w:p w:rsidR="00D810C4" w:rsidRDefault="00B55C40">
      <w:pPr>
        <w:pStyle w:val="BodyText"/>
        <w:tabs>
          <w:tab w:val="left" w:pos="8471"/>
          <w:tab w:val="left" w:pos="9949"/>
        </w:tabs>
        <w:spacing w:before="9"/>
        <w:ind w:left="849"/>
      </w:pPr>
      <w:r>
        <w:t>Infosys</w:t>
      </w:r>
      <w:r>
        <w:rPr>
          <w:spacing w:val="-3"/>
        </w:rPr>
        <w:t xml:space="preserve"> Chile </w:t>
      </w:r>
      <w:r>
        <w:t>SpA</w:t>
      </w:r>
      <w:r>
        <w:tab/>
        <w:t>1</w:t>
      </w:r>
      <w:r>
        <w:tab/>
        <w:t>-</w:t>
      </w:r>
    </w:p>
    <w:p w:rsidR="00D810C4" w:rsidRDefault="00B55C40">
      <w:pPr>
        <w:pStyle w:val="BodyText"/>
        <w:tabs>
          <w:tab w:val="left" w:pos="8411"/>
          <w:tab w:val="left" w:pos="9949"/>
        </w:tabs>
        <w:spacing w:before="8"/>
        <w:ind w:left="849"/>
      </w:pPr>
      <w:r>
        <w:t>Infosys Middle</w:t>
      </w:r>
      <w:r>
        <w:rPr>
          <w:spacing w:val="-13"/>
        </w:rPr>
        <w:t xml:space="preserve"> </w:t>
      </w:r>
      <w:r>
        <w:t>East</w:t>
      </w:r>
      <w:r>
        <w:rPr>
          <w:spacing w:val="-5"/>
        </w:rPr>
        <w:t xml:space="preserve"> </w:t>
      </w:r>
      <w:r>
        <w:t>FZ-LLC</w:t>
      </w:r>
      <w:r>
        <w:tab/>
        <w:t>12</w:t>
      </w:r>
      <w:r>
        <w:tab/>
        <w:t>-</w:t>
      </w:r>
    </w:p>
    <w:p w:rsidR="00D810C4" w:rsidRDefault="00B55C40">
      <w:pPr>
        <w:pStyle w:val="BodyText"/>
        <w:tabs>
          <w:tab w:val="left" w:pos="8471"/>
          <w:tab w:val="left" w:pos="9930"/>
        </w:tabs>
        <w:spacing w:before="8"/>
        <w:ind w:left="849"/>
      </w:pPr>
      <w:r>
        <w:t>Infosys Poland</w:t>
      </w:r>
      <w:r>
        <w:rPr>
          <w:spacing w:val="-6"/>
        </w:rPr>
        <w:t xml:space="preserve"> </w:t>
      </w:r>
      <w:r>
        <w:t>Sp</w:t>
      </w:r>
      <w:r>
        <w:rPr>
          <w:spacing w:val="-2"/>
        </w:rPr>
        <w:t xml:space="preserve"> </w:t>
      </w:r>
      <w:r>
        <w:t>Z.o.o</w:t>
      </w:r>
      <w:r>
        <w:tab/>
        <w:t>1</w:t>
      </w:r>
      <w:r>
        <w:tab/>
        <w:t>3</w:t>
      </w:r>
    </w:p>
    <w:p w:rsidR="00D810C4" w:rsidRDefault="00B55C40">
      <w:pPr>
        <w:pStyle w:val="BodyText"/>
        <w:tabs>
          <w:tab w:val="left" w:pos="8471"/>
          <w:tab w:val="left" w:pos="9949"/>
        </w:tabs>
        <w:spacing w:before="9"/>
        <w:ind w:left="849"/>
      </w:pPr>
      <w:r>
        <w:rPr>
          <w:spacing w:val="-3"/>
        </w:rPr>
        <w:t>McCamish</w:t>
      </w:r>
      <w:r>
        <w:rPr>
          <w:spacing w:val="-4"/>
        </w:rPr>
        <w:t xml:space="preserve"> </w:t>
      </w:r>
      <w:r>
        <w:t>Systems</w:t>
      </w:r>
      <w:r>
        <w:rPr>
          <w:spacing w:val="-2"/>
        </w:rPr>
        <w:t xml:space="preserve"> </w:t>
      </w:r>
      <w:r>
        <w:t>LLC</w:t>
      </w:r>
      <w:r>
        <w:tab/>
        <w:t>1</w:t>
      </w:r>
      <w:r>
        <w:tab/>
        <w:t>-</w:t>
      </w:r>
    </w:p>
    <w:p w:rsidR="00D810C4" w:rsidRDefault="00B55C40">
      <w:pPr>
        <w:pStyle w:val="BodyText"/>
        <w:tabs>
          <w:tab w:val="left" w:pos="7496"/>
          <w:tab w:val="left" w:pos="8471"/>
          <w:tab w:val="left" w:pos="9949"/>
        </w:tabs>
        <w:spacing w:before="9"/>
        <w:ind w:left="849"/>
      </w:pPr>
      <w:r>
        <w:t>WDW</w:t>
      </w:r>
      <w:r>
        <w:rPr>
          <w:spacing w:val="-10"/>
        </w:rPr>
        <w:t xml:space="preserve"> </w:t>
      </w:r>
      <w:r>
        <w:t>Communications,</w:t>
      </w:r>
      <w:r>
        <w:rPr>
          <w:spacing w:val="-6"/>
        </w:rPr>
        <w:t xml:space="preserve"> </w:t>
      </w:r>
      <w:r>
        <w:t>Inc.</w:t>
      </w:r>
      <w:r>
        <w:tab/>
      </w:r>
      <w:r>
        <w:rPr>
          <w:u w:val="single"/>
        </w:rPr>
        <w:t xml:space="preserve"> </w:t>
      </w:r>
      <w:r>
        <w:rPr>
          <w:u w:val="single"/>
        </w:rPr>
        <w:tab/>
        <w:t>6</w:t>
      </w:r>
      <w:r>
        <w:rPr>
          <w:u w:val="single"/>
        </w:rPr>
        <w:tab/>
        <w:t>-</w:t>
      </w:r>
      <w:r>
        <w:rPr>
          <w:spacing w:val="10"/>
          <w:u w:val="single"/>
        </w:rPr>
        <w:t xml:space="preserve"> </w:t>
      </w:r>
    </w:p>
    <w:p w:rsidR="00D810C4" w:rsidRDefault="00B55C40">
      <w:pPr>
        <w:pStyle w:val="Heading4"/>
        <w:tabs>
          <w:tab w:val="left" w:pos="854"/>
          <w:tab w:val="left" w:pos="2314"/>
        </w:tabs>
        <w:spacing w:before="11"/>
        <w:ind w:left="0" w:right="941"/>
        <w:jc w:val="right"/>
      </w:pPr>
      <w:r>
        <w:rPr>
          <w:u w:val="single"/>
        </w:rPr>
        <w:t xml:space="preserve"> </w:t>
      </w:r>
      <w:r>
        <w:rPr>
          <w:u w:val="single"/>
        </w:rPr>
        <w:tab/>
        <w:t>220</w:t>
      </w:r>
      <w:r>
        <w:rPr>
          <w:u w:val="single"/>
        </w:rPr>
        <w:tab/>
        <w:t>178</w:t>
      </w:r>
      <w:r>
        <w:rPr>
          <w:spacing w:val="9"/>
          <w:u w:val="single"/>
        </w:rPr>
        <w:t xml:space="preserve"> </w:t>
      </w:r>
    </w:p>
    <w:p w:rsidR="00D810C4" w:rsidRDefault="00B55C40">
      <w:pPr>
        <w:spacing w:before="6"/>
        <w:ind w:left="530"/>
        <w:rPr>
          <w:b/>
          <w:sz w:val="12"/>
        </w:rPr>
      </w:pPr>
      <w:r>
        <w:rPr>
          <w:b/>
          <w:sz w:val="12"/>
        </w:rPr>
        <w:t>Other financial liabilities</w:t>
      </w:r>
    </w:p>
    <w:p w:rsidR="00D810C4" w:rsidRDefault="00B55C40">
      <w:pPr>
        <w:pStyle w:val="BodyText"/>
        <w:tabs>
          <w:tab w:val="left" w:pos="8471"/>
          <w:tab w:val="right" w:pos="9990"/>
        </w:tabs>
        <w:spacing w:before="27"/>
        <w:ind w:left="849"/>
      </w:pPr>
      <w:r>
        <w:t>Infosys</w:t>
      </w:r>
      <w:r>
        <w:rPr>
          <w:spacing w:val="-4"/>
        </w:rPr>
        <w:t xml:space="preserve"> </w:t>
      </w:r>
      <w:r>
        <w:t>BPM</w:t>
      </w:r>
      <w:r>
        <w:tab/>
        <w:t>4</w:t>
      </w:r>
      <w:r>
        <w:tab/>
        <w:t>2</w:t>
      </w:r>
    </w:p>
    <w:p w:rsidR="00D810C4" w:rsidRDefault="00B55C40">
      <w:pPr>
        <w:pStyle w:val="BodyText"/>
        <w:tabs>
          <w:tab w:val="left" w:pos="8471"/>
          <w:tab w:val="right" w:pos="9990"/>
        </w:tabs>
        <w:spacing w:before="28"/>
        <w:ind w:left="849"/>
      </w:pPr>
      <w:r>
        <w:t>Infosys</w:t>
      </w:r>
      <w:r>
        <w:rPr>
          <w:spacing w:val="-4"/>
        </w:rPr>
        <w:t xml:space="preserve"> </w:t>
      </w:r>
      <w:r>
        <w:rPr>
          <w:spacing w:val="-2"/>
        </w:rPr>
        <w:t>Mexico</w:t>
      </w:r>
      <w:r>
        <w:rPr>
          <w:spacing w:val="-2"/>
        </w:rPr>
        <w:tab/>
      </w:r>
      <w:r>
        <w:t>2</w:t>
      </w:r>
      <w:r>
        <w:tab/>
        <w:t>1</w:t>
      </w:r>
    </w:p>
    <w:p w:rsidR="00D810C4" w:rsidRDefault="00B55C40">
      <w:pPr>
        <w:pStyle w:val="BodyText"/>
        <w:tabs>
          <w:tab w:val="left" w:pos="8490"/>
          <w:tab w:val="right" w:pos="9990"/>
        </w:tabs>
        <w:spacing w:before="28"/>
        <w:ind w:left="849"/>
      </w:pPr>
      <w:r>
        <w:t>Infosys</w:t>
      </w:r>
      <w:r>
        <w:rPr>
          <w:spacing w:val="-5"/>
        </w:rPr>
        <w:t xml:space="preserve"> </w:t>
      </w:r>
      <w:r>
        <w:rPr>
          <w:spacing w:val="-3"/>
        </w:rPr>
        <w:t>Public</w:t>
      </w:r>
      <w:r>
        <w:rPr>
          <w:spacing w:val="-4"/>
        </w:rPr>
        <w:t xml:space="preserve"> </w:t>
      </w:r>
      <w:r>
        <w:t>Services</w:t>
      </w:r>
      <w:r>
        <w:tab/>
        <w:t>-</w:t>
      </w:r>
      <w:r>
        <w:tab/>
        <w:t>5</w:t>
      </w:r>
    </w:p>
    <w:p w:rsidR="00D810C4" w:rsidRDefault="00B55C40">
      <w:pPr>
        <w:pStyle w:val="BodyText"/>
        <w:tabs>
          <w:tab w:val="left" w:pos="8471"/>
          <w:tab w:val="right" w:pos="9990"/>
        </w:tabs>
        <w:spacing w:before="27"/>
        <w:ind w:left="849"/>
      </w:pPr>
      <w:r>
        <w:t>Infosys</w:t>
      </w:r>
      <w:r>
        <w:rPr>
          <w:spacing w:val="-3"/>
        </w:rPr>
        <w:t xml:space="preserve"> China</w:t>
      </w:r>
      <w:r>
        <w:rPr>
          <w:spacing w:val="-3"/>
        </w:rPr>
        <w:tab/>
      </w:r>
      <w:r>
        <w:t>1</w:t>
      </w:r>
      <w:r>
        <w:tab/>
        <w:t>1</w:t>
      </w:r>
    </w:p>
    <w:p w:rsidR="00D810C4" w:rsidRDefault="00B55C40">
      <w:pPr>
        <w:pStyle w:val="BodyText"/>
        <w:tabs>
          <w:tab w:val="left" w:pos="8471"/>
          <w:tab w:val="right" w:pos="9990"/>
        </w:tabs>
        <w:spacing w:before="28"/>
        <w:ind w:left="849"/>
      </w:pPr>
      <w:r>
        <w:t>Infosys</w:t>
      </w:r>
      <w:r>
        <w:rPr>
          <w:spacing w:val="-9"/>
        </w:rPr>
        <w:t xml:space="preserve"> </w:t>
      </w:r>
      <w:r>
        <w:t>Consulting</w:t>
      </w:r>
      <w:r>
        <w:rPr>
          <w:spacing w:val="-7"/>
        </w:rPr>
        <w:t xml:space="preserve"> </w:t>
      </w:r>
      <w:r>
        <w:t>GmbH</w:t>
      </w:r>
      <w:r>
        <w:tab/>
        <w:t>5</w:t>
      </w:r>
      <w:r>
        <w:tab/>
        <w:t>1</w:t>
      </w:r>
    </w:p>
    <w:p w:rsidR="00D810C4" w:rsidRDefault="00B55C40">
      <w:pPr>
        <w:pStyle w:val="BodyText"/>
        <w:tabs>
          <w:tab w:val="left" w:pos="8490"/>
          <w:tab w:val="right" w:pos="9990"/>
        </w:tabs>
        <w:spacing w:before="27"/>
        <w:ind w:left="849"/>
      </w:pPr>
      <w:r>
        <w:t>Infosys Middle</w:t>
      </w:r>
      <w:r>
        <w:rPr>
          <w:spacing w:val="-13"/>
        </w:rPr>
        <w:t xml:space="preserve"> </w:t>
      </w:r>
      <w:r>
        <w:t>East</w:t>
      </w:r>
      <w:r>
        <w:rPr>
          <w:spacing w:val="-5"/>
        </w:rPr>
        <w:t xml:space="preserve"> </w:t>
      </w:r>
      <w:r>
        <w:t>FZ-LLC</w:t>
      </w:r>
      <w:r>
        <w:tab/>
        <w:t>-</w:t>
      </w:r>
      <w:r>
        <w:tab/>
        <w:t>8</w:t>
      </w:r>
    </w:p>
    <w:p w:rsidR="00D810C4" w:rsidRDefault="00BE15ED">
      <w:pPr>
        <w:pStyle w:val="BodyText"/>
        <w:tabs>
          <w:tab w:val="left" w:pos="8471"/>
          <w:tab w:val="right" w:pos="9990"/>
        </w:tabs>
        <w:spacing w:before="28"/>
        <w:ind w:left="849"/>
      </w:pPr>
      <w:r>
        <w:rPr>
          <w:noProof/>
        </w:rPr>
        <mc:AlternateContent>
          <mc:Choice Requires="wps">
            <w:drawing>
              <wp:anchor distT="0" distB="0" distL="114300" distR="114300" simplePos="0" relativeHeight="251660800" behindDoc="0" locked="0" layoutInCell="1" allowOverlap="1">
                <wp:simplePos x="0" y="0"/>
                <wp:positionH relativeFrom="page">
                  <wp:posOffset>4951095</wp:posOffset>
                </wp:positionH>
                <wp:positionV relativeFrom="paragraph">
                  <wp:posOffset>116840</wp:posOffset>
                </wp:positionV>
                <wp:extent cx="1627505" cy="0"/>
                <wp:effectExtent l="7620" t="11430" r="12700" b="7620"/>
                <wp:wrapNone/>
                <wp:docPr id="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7505" cy="0"/>
                        </a:xfrm>
                        <a:prstGeom prst="line">
                          <a:avLst/>
                        </a:prstGeom>
                        <a:noFill/>
                        <a:ln w="76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D8E1A" id="Line 6"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9.85pt,9.2pt" to="51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" strokeweight=".21169mm">
                <w10:wrap anchorx="page"/>
              </v:line>
            </w:pict>
          </mc:Fallback>
        </mc:AlternateContent>
      </w:r>
      <w:r w:rsidR="00B55C40">
        <w:t>Infosys</w:t>
      </w:r>
      <w:r w:rsidR="00B55C40">
        <w:rPr>
          <w:spacing w:val="-7"/>
        </w:rPr>
        <w:t xml:space="preserve"> </w:t>
      </w:r>
      <w:r w:rsidR="00B55C40">
        <w:t>Consulting</w:t>
      </w:r>
      <w:r w:rsidR="00B55C40">
        <w:rPr>
          <w:spacing w:val="-7"/>
        </w:rPr>
        <w:t xml:space="preserve"> </w:t>
      </w:r>
      <w:r w:rsidR="00B55C40">
        <w:t>AG</w:t>
      </w:r>
      <w:r w:rsidR="00B55C40">
        <w:tab/>
        <w:t>1</w:t>
      </w:r>
      <w:r w:rsidR="00B55C40">
        <w:tab/>
        <w:t>1</w:t>
      </w:r>
    </w:p>
    <w:p w:rsidR="00D810C4" w:rsidRDefault="00B55C40">
      <w:pPr>
        <w:tabs>
          <w:tab w:val="left" w:pos="1459"/>
        </w:tabs>
        <w:spacing w:before="30" w:after="10"/>
        <w:ind w:right="1011"/>
        <w:jc w:val="right"/>
        <w:rPr>
          <w:b/>
          <w:sz w:val="12"/>
        </w:rPr>
      </w:pPr>
      <w:r>
        <w:rPr>
          <w:b/>
          <w:sz w:val="12"/>
        </w:rPr>
        <w:t>13</w:t>
      </w:r>
      <w:r>
        <w:rPr>
          <w:b/>
          <w:sz w:val="12"/>
        </w:rPr>
        <w:tab/>
        <w:t>19</w:t>
      </w:r>
    </w:p>
    <w:p w:rsidR="00D810C4" w:rsidRDefault="00BE15ED">
      <w:pPr>
        <w:pStyle w:val="BodyText"/>
        <w:spacing w:line="20" w:lineRule="exact"/>
        <w:ind w:left="7490"/>
        <w:rPr>
          <w:sz w:val="2"/>
        </w:rPr>
      </w:pPr>
      <w:r>
        <w:rPr>
          <w:noProof/>
          <w:sz w:val="2"/>
        </w:rPr>
        <mc:AlternateContent>
          <mc:Choice Requires="wpg">
            <w:drawing>
              <wp:inline distT="0" distB="0" distL="0" distR="0">
                <wp:extent cx="1628140" cy="7620"/>
                <wp:effectExtent l="12700" t="8890" r="6985" b="2540"/>
                <wp:docPr id="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8140" cy="7620"/>
                          <a:chOff x="0" y="0"/>
                          <a:chExt cx="2564" cy="12"/>
                        </a:xfrm>
                      </wpg:grpSpPr>
                      <wps:wsp>
                        <wps:cNvPr id="10" name="Line 5"/>
                        <wps:cNvCnPr>
                          <a:cxnSpLocks noChangeShapeType="1"/>
                        </wps:cNvCnPr>
                        <wps:spPr bwMode="auto">
                          <a:xfrm>
                            <a:off x="0" y="6"/>
                            <a:ext cx="256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9D05FA" id="Group 4" o:spid="_x0000_s1026" style="width:128.2pt;height:.6pt;mso-position-horizontal-relative:char;mso-position-vertical-relative:line" coordsize="256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">
                <v:line id="Line 5" o:spid="_x0000_s1027" style="position:absolute;visibility:visible;mso-wrap-style:square" from="0,6" to="25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" strokeweight=".6pt"/>
                <w10:anchorlock/>
              </v:group>
            </w:pict>
          </mc:Fallback>
        </mc:AlternateContent>
      </w:r>
    </w:p>
    <w:p w:rsidR="00D810C4" w:rsidRDefault="00B55C40">
      <w:pPr>
        <w:ind w:left="530"/>
        <w:rPr>
          <w:b/>
          <w:sz w:val="12"/>
        </w:rPr>
      </w:pPr>
      <w:r>
        <w:rPr>
          <w:b/>
          <w:sz w:val="12"/>
        </w:rPr>
        <w:t>Accrued expenses</w:t>
      </w:r>
    </w:p>
    <w:p w:rsidR="00D810C4" w:rsidRDefault="00B55C40">
      <w:pPr>
        <w:pStyle w:val="BodyText"/>
        <w:tabs>
          <w:tab w:val="left" w:pos="6646"/>
          <w:tab w:val="left" w:pos="7621"/>
          <w:tab w:val="left" w:pos="9081"/>
        </w:tabs>
        <w:spacing w:before="8"/>
        <w:ind w:right="941"/>
        <w:jc w:val="right"/>
      </w:pPr>
      <w:r>
        <w:t>Infosys</w:t>
      </w:r>
      <w:r>
        <w:rPr>
          <w:spacing w:val="-4"/>
        </w:rPr>
        <w:t xml:space="preserve"> </w:t>
      </w:r>
      <w:r>
        <w:t>BPM</w:t>
      </w:r>
      <w:r>
        <w:tab/>
      </w:r>
      <w:r>
        <w:rPr>
          <w:u w:val="single"/>
        </w:rPr>
        <w:t xml:space="preserve"> </w:t>
      </w:r>
      <w:r>
        <w:rPr>
          <w:u w:val="single"/>
        </w:rPr>
        <w:tab/>
        <w:t>6</w:t>
      </w:r>
      <w:r>
        <w:rPr>
          <w:u w:val="single"/>
        </w:rPr>
        <w:tab/>
        <w:t>9</w:t>
      </w:r>
      <w:r>
        <w:rPr>
          <w:spacing w:val="9"/>
          <w:u w:val="single"/>
        </w:rPr>
        <w:t xml:space="preserve"> </w:t>
      </w:r>
    </w:p>
    <w:p w:rsidR="00D810C4" w:rsidRDefault="00B55C40">
      <w:pPr>
        <w:pStyle w:val="Heading4"/>
        <w:tabs>
          <w:tab w:val="left" w:pos="1459"/>
        </w:tabs>
        <w:spacing w:before="11"/>
        <w:ind w:left="0" w:right="1011"/>
        <w:jc w:val="right"/>
      </w:pPr>
      <w:r>
        <w:t>6</w:t>
      </w:r>
      <w:r>
        <w:tab/>
        <w:t>9</w:t>
      </w:r>
    </w:p>
    <w:p w:rsidR="00D810C4" w:rsidRDefault="00BE15ED">
      <w:pPr>
        <w:pStyle w:val="BodyText"/>
        <w:spacing w:line="20" w:lineRule="exact"/>
        <w:ind w:left="498"/>
        <w:rPr>
          <w:sz w:val="2"/>
        </w:rPr>
      </w:pPr>
      <w:r>
        <w:rPr>
          <w:noProof/>
          <w:sz w:val="2"/>
        </w:rPr>
        <mc:AlternateContent>
          <mc:Choice Requires="wpg">
            <w:drawing>
              <wp:inline distT="0" distB="0" distL="0" distR="0">
                <wp:extent cx="6068695" cy="7620"/>
                <wp:effectExtent l="11430" t="1270" r="6350" b="10160"/>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7620"/>
                          <a:chOff x="0" y="0"/>
                          <a:chExt cx="9557" cy="12"/>
                        </a:xfrm>
                      </wpg:grpSpPr>
                      <wps:wsp>
                        <wps:cNvPr id="8" name="Line 3"/>
                        <wps:cNvCnPr>
                          <a:cxnSpLocks noChangeShapeType="1"/>
                        </wps:cNvCnPr>
                        <wps:spPr bwMode="auto">
                          <a:xfrm>
                            <a:off x="0" y="6"/>
                            <a:ext cx="9556" cy="0"/>
                          </a:xfrm>
                          <a:prstGeom prst="line">
                            <a:avLst/>
                          </a:prstGeom>
                          <a:noFill/>
                          <a:ln w="76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1F45BD" id="Group 2" o:spid="_x0000_s1026" style="width:477.85pt;height:.6pt;mso-position-horizontal-relative:char;mso-position-vertical-relative:line" coordsize="95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">
                <v:line id="Line 3" o:spid="_x0000_s1027" style="position:absolute;visibility:visible;mso-wrap-style:square" from="0,6" to="9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" strokeweight=".21169mm"/>
                <w10:anchorlock/>
              </v:group>
            </w:pict>
          </mc:Fallback>
        </mc:AlternateContent>
      </w:r>
    </w:p>
    <w:p w:rsidR="00D810C4" w:rsidRDefault="00B55C40">
      <w:pPr>
        <w:pStyle w:val="BodyText"/>
        <w:ind w:left="530"/>
      </w:pPr>
      <w:r>
        <w:rPr>
          <w:i/>
          <w:position w:val="6"/>
          <w:sz w:val="8"/>
        </w:rPr>
        <w:t xml:space="preserve">(1) </w:t>
      </w:r>
      <w:r>
        <w:t>At an interest rate of 8.39% per annum.</w:t>
      </w:r>
    </w:p>
    <w:p w:rsidR="00D810C4" w:rsidRDefault="00B55C40">
      <w:pPr>
        <w:pStyle w:val="BodyText"/>
        <w:spacing w:before="5" w:line="158" w:lineRule="exact"/>
        <w:ind w:left="530"/>
      </w:pPr>
      <w:r>
        <w:rPr>
          <w:i/>
          <w:position w:val="6"/>
          <w:sz w:val="8"/>
        </w:rPr>
        <w:t xml:space="preserve">(2) </w:t>
      </w:r>
      <w:r>
        <w:t>Interest at the rate of 6% per annum repayable on demand</w:t>
      </w:r>
    </w:p>
    <w:p w:rsidR="00D810C4" w:rsidRDefault="00B55C40">
      <w:pPr>
        <w:pStyle w:val="BodyText"/>
        <w:spacing w:line="156" w:lineRule="exact"/>
        <w:ind w:left="530"/>
      </w:pPr>
      <w:r>
        <w:rPr>
          <w:i/>
          <w:position w:val="6"/>
          <w:sz w:val="8"/>
        </w:rPr>
        <w:t xml:space="preserve">(3) </w:t>
      </w:r>
      <w:r>
        <w:t>Interest at the rate of 2.5% per annum repayable on</w:t>
      </w:r>
      <w:r>
        <w:rPr>
          <w:spacing w:val="12"/>
        </w:rPr>
        <w:t xml:space="preserve"> </w:t>
      </w:r>
      <w:r>
        <w:t>demand</w:t>
      </w:r>
    </w:p>
    <w:p w:rsidR="00D810C4" w:rsidRDefault="00B55C40">
      <w:pPr>
        <w:pStyle w:val="BodyText"/>
        <w:spacing w:line="156" w:lineRule="exact"/>
        <w:ind w:left="530"/>
      </w:pPr>
      <w:r>
        <w:rPr>
          <w:i/>
          <w:position w:val="6"/>
          <w:sz w:val="8"/>
        </w:rPr>
        <w:t xml:space="preserve">(4) </w:t>
      </w:r>
      <w:r>
        <w:rPr>
          <w:i/>
          <w:spacing w:val="6"/>
          <w:position w:val="6"/>
          <w:sz w:val="8"/>
        </w:rPr>
        <w:t xml:space="preserve"> </w:t>
      </w:r>
      <w:r>
        <w:t>Interest</w:t>
      </w:r>
      <w:r>
        <w:rPr>
          <w:spacing w:val="-1"/>
        </w:rPr>
        <w:t xml:space="preserve"> </w:t>
      </w:r>
      <w:r>
        <w:t>at the</w:t>
      </w:r>
      <w:r>
        <w:rPr>
          <w:spacing w:val="-3"/>
        </w:rPr>
        <w:t xml:space="preserve"> </w:t>
      </w:r>
      <w:r>
        <w:t>rate</w:t>
      </w:r>
      <w:r>
        <w:rPr>
          <w:spacing w:val="-4"/>
        </w:rPr>
        <w:t xml:space="preserve"> </w:t>
      </w:r>
      <w:r>
        <w:t>of</w:t>
      </w:r>
      <w:r>
        <w:rPr>
          <w:spacing w:val="-6"/>
        </w:rPr>
        <w:t xml:space="preserve"> </w:t>
      </w:r>
      <w:r>
        <w:t>3.5%</w:t>
      </w:r>
      <w:r>
        <w:rPr>
          <w:spacing w:val="-2"/>
        </w:rPr>
        <w:t xml:space="preserve"> </w:t>
      </w:r>
      <w:r>
        <w:t>per</w:t>
      </w:r>
      <w:r>
        <w:rPr>
          <w:spacing w:val="-2"/>
        </w:rPr>
        <w:t xml:space="preserve"> </w:t>
      </w:r>
      <w:r>
        <w:t>annum</w:t>
      </w:r>
      <w:r>
        <w:rPr>
          <w:spacing w:val="-7"/>
        </w:rPr>
        <w:t xml:space="preserve"> </w:t>
      </w:r>
      <w:r>
        <w:t>repayable</w:t>
      </w:r>
      <w:r>
        <w:rPr>
          <w:spacing w:val="-3"/>
        </w:rPr>
        <w:t xml:space="preserve"> </w:t>
      </w:r>
      <w:r>
        <w:t>on</w:t>
      </w:r>
      <w:r>
        <w:rPr>
          <w:spacing w:val="-5"/>
        </w:rPr>
        <w:t xml:space="preserve"> </w:t>
      </w:r>
      <w:r>
        <w:t>demand</w:t>
      </w:r>
    </w:p>
    <w:p w:rsidR="00D810C4" w:rsidRDefault="00B55C40">
      <w:pPr>
        <w:pStyle w:val="BodyText"/>
        <w:spacing w:line="158" w:lineRule="exact"/>
        <w:ind w:left="530"/>
      </w:pPr>
      <w:r>
        <w:rPr>
          <w:i/>
          <w:position w:val="6"/>
          <w:sz w:val="8"/>
        </w:rPr>
        <w:t xml:space="preserve">(5) </w:t>
      </w:r>
      <w:r>
        <w:t>Interest at the rate of 3% per annum repayable on demand.</w:t>
      </w:r>
    </w:p>
    <w:p w:rsidR="00D810C4" w:rsidRDefault="00D810C4">
      <w:pPr>
        <w:spacing w:line="158" w:lineRule="exact"/>
        <w:sectPr w:rsidR="00D810C4">
          <w:type w:val="continuous"/>
          <w:pgSz w:w="11910" w:h="16840"/>
          <w:pgMar w:top="1060" w:right="600" w:bottom="280" w:left="300" w:header="720" w:footer="720" w:gutter="0"/>
          <w:cols w:space="720"/>
        </w:sectPr>
      </w:pPr>
    </w:p>
    <w:p w:rsidR="00D810C4" w:rsidRDefault="00D810C4">
      <w:pPr>
        <w:pStyle w:val="BodyText"/>
        <w:spacing w:before="3"/>
        <w:rPr>
          <w:sz w:val="6"/>
        </w:rPr>
      </w:pPr>
    </w:p>
    <w:tbl>
      <w:tblPr>
        <w:tblW w:w="0" w:type="auto"/>
        <w:tblInd w:w="504" w:type="dxa"/>
        <w:tblLayout w:type="fixed"/>
        <w:tblCellMar>
          <w:left w:w="0" w:type="dxa"/>
          <w:right w:w="0" w:type="dxa"/>
        </w:tblCellMar>
        <w:tblLook w:val="01E0" w:firstRow="1" w:lastRow="1" w:firstColumn="1" w:lastColumn="1" w:noHBand="0" w:noVBand="0"/>
      </w:tblPr>
      <w:tblGrid>
        <w:gridCol w:w="6993"/>
        <w:gridCol w:w="1237"/>
        <w:gridCol w:w="1328"/>
      </w:tblGrid>
      <w:tr w:rsidR="00D810C4">
        <w:trPr>
          <w:trHeight w:val="147"/>
        </w:trPr>
        <w:tc>
          <w:tcPr>
            <w:tcW w:w="6993" w:type="dxa"/>
            <w:tcBorders>
              <w:top w:val="single" w:sz="6" w:space="0" w:color="000000"/>
            </w:tcBorders>
          </w:tcPr>
          <w:p w:rsidR="00D810C4" w:rsidRDefault="00B55C40">
            <w:pPr>
              <w:pStyle w:val="TableParagraph"/>
              <w:spacing w:before="4" w:line="124" w:lineRule="exact"/>
              <w:ind w:left="26"/>
              <w:rPr>
                <w:b/>
                <w:sz w:val="12"/>
              </w:rPr>
            </w:pPr>
            <w:r>
              <w:rPr>
                <w:b/>
                <w:sz w:val="12"/>
              </w:rPr>
              <w:t>Particulars</w:t>
            </w:r>
          </w:p>
        </w:tc>
        <w:tc>
          <w:tcPr>
            <w:tcW w:w="2565" w:type="dxa"/>
            <w:gridSpan w:val="2"/>
            <w:tcBorders>
              <w:top w:val="single" w:sz="6" w:space="0" w:color="000000"/>
            </w:tcBorders>
          </w:tcPr>
          <w:p w:rsidR="00D810C4" w:rsidRDefault="00B55C40">
            <w:pPr>
              <w:pStyle w:val="TableParagraph"/>
              <w:tabs>
                <w:tab w:val="left" w:pos="2563"/>
              </w:tabs>
              <w:spacing w:before="1" w:line="126" w:lineRule="exact"/>
              <w:ind w:left="-1"/>
              <w:rPr>
                <w:b/>
                <w:sz w:val="12"/>
              </w:rPr>
            </w:pPr>
            <w:r>
              <w:rPr>
                <w:b/>
                <w:sz w:val="12"/>
                <w:u w:val="single"/>
              </w:rPr>
              <w:t xml:space="preserve">      </w:t>
            </w:r>
            <w:r>
              <w:rPr>
                <w:b/>
                <w:spacing w:val="-11"/>
                <w:sz w:val="12"/>
                <w:u w:val="single"/>
              </w:rPr>
              <w:t xml:space="preserve"> </w:t>
            </w:r>
            <w:r>
              <w:rPr>
                <w:b/>
                <w:sz w:val="12"/>
                <w:u w:val="single"/>
              </w:rPr>
              <w:t>Maximum amount outstanding during</w:t>
            </w:r>
            <w:r>
              <w:rPr>
                <w:b/>
                <w:spacing w:val="-10"/>
                <w:sz w:val="12"/>
                <w:u w:val="single"/>
              </w:rPr>
              <w:t xml:space="preserve"> </w:t>
            </w:r>
            <w:r>
              <w:rPr>
                <w:b/>
                <w:sz w:val="12"/>
                <w:u w:val="single"/>
              </w:rPr>
              <w:t>the</w:t>
            </w:r>
            <w:r>
              <w:rPr>
                <w:b/>
                <w:sz w:val="12"/>
                <w:u w:val="single"/>
              </w:rPr>
              <w:tab/>
            </w:r>
          </w:p>
        </w:tc>
      </w:tr>
      <w:tr w:rsidR="00D810C4">
        <w:trPr>
          <w:trHeight w:val="282"/>
        </w:trPr>
        <w:tc>
          <w:tcPr>
            <w:tcW w:w="6993" w:type="dxa"/>
            <w:tcBorders>
              <w:bottom w:val="single" w:sz="6" w:space="0" w:color="000000"/>
            </w:tcBorders>
          </w:tcPr>
          <w:p w:rsidR="00D810C4" w:rsidRDefault="00D810C4">
            <w:pPr>
              <w:pStyle w:val="TableParagraph"/>
              <w:rPr>
                <w:sz w:val="10"/>
              </w:rPr>
            </w:pPr>
          </w:p>
        </w:tc>
        <w:tc>
          <w:tcPr>
            <w:tcW w:w="1237" w:type="dxa"/>
            <w:tcBorders>
              <w:bottom w:val="single" w:sz="6" w:space="0" w:color="000000"/>
            </w:tcBorders>
          </w:tcPr>
          <w:p w:rsidR="00D810C4" w:rsidRDefault="00B55C40">
            <w:pPr>
              <w:pStyle w:val="TableParagraph"/>
              <w:ind w:left="114"/>
              <w:rPr>
                <w:b/>
                <w:sz w:val="12"/>
              </w:rPr>
            </w:pPr>
            <w:r>
              <w:rPr>
                <w:b/>
                <w:sz w:val="12"/>
              </w:rPr>
              <w:t>Year ended</w:t>
            </w:r>
            <w:r>
              <w:rPr>
                <w:b/>
                <w:spacing w:val="-8"/>
                <w:sz w:val="12"/>
              </w:rPr>
              <w:t xml:space="preserve"> </w:t>
            </w:r>
            <w:r>
              <w:rPr>
                <w:b/>
                <w:sz w:val="12"/>
              </w:rPr>
              <w:t>March</w:t>
            </w:r>
          </w:p>
          <w:p w:rsidR="00D810C4" w:rsidRDefault="00B55C40">
            <w:pPr>
              <w:pStyle w:val="TableParagraph"/>
              <w:spacing w:before="13" w:line="107" w:lineRule="exact"/>
              <w:ind w:left="657"/>
              <w:rPr>
                <w:b/>
                <w:sz w:val="12"/>
              </w:rPr>
            </w:pPr>
            <w:r>
              <w:rPr>
                <w:b/>
                <w:sz w:val="12"/>
              </w:rPr>
              <w:t>31,</w:t>
            </w:r>
            <w:r>
              <w:rPr>
                <w:b/>
                <w:spacing w:val="2"/>
                <w:sz w:val="12"/>
              </w:rPr>
              <w:t xml:space="preserve"> </w:t>
            </w:r>
            <w:r>
              <w:rPr>
                <w:b/>
                <w:sz w:val="12"/>
              </w:rPr>
              <w:t>2019</w:t>
            </w:r>
          </w:p>
        </w:tc>
        <w:tc>
          <w:tcPr>
            <w:tcW w:w="1328" w:type="dxa"/>
            <w:tcBorders>
              <w:bottom w:val="single" w:sz="6" w:space="0" w:color="000000"/>
            </w:tcBorders>
          </w:tcPr>
          <w:p w:rsidR="00D810C4" w:rsidRDefault="00B55C40">
            <w:pPr>
              <w:pStyle w:val="TableParagraph"/>
              <w:ind w:right="25"/>
              <w:jc w:val="right"/>
              <w:rPr>
                <w:b/>
                <w:sz w:val="12"/>
              </w:rPr>
            </w:pPr>
            <w:r>
              <w:rPr>
                <w:b/>
                <w:sz w:val="12"/>
              </w:rPr>
              <w:t>Year ended March</w:t>
            </w:r>
            <w:r>
              <w:rPr>
                <w:b/>
                <w:spacing w:val="-7"/>
                <w:sz w:val="12"/>
              </w:rPr>
              <w:t xml:space="preserve"> </w:t>
            </w:r>
            <w:r>
              <w:rPr>
                <w:b/>
                <w:sz w:val="12"/>
              </w:rPr>
              <w:t>31,</w:t>
            </w:r>
          </w:p>
          <w:p w:rsidR="00D810C4" w:rsidRDefault="00B55C40">
            <w:pPr>
              <w:pStyle w:val="TableParagraph"/>
              <w:spacing w:before="13" w:line="107" w:lineRule="exact"/>
              <w:ind w:right="23"/>
              <w:jc w:val="right"/>
              <w:rPr>
                <w:b/>
                <w:sz w:val="12"/>
              </w:rPr>
            </w:pPr>
            <w:r>
              <w:rPr>
                <w:b/>
                <w:sz w:val="12"/>
              </w:rPr>
              <w:t>2018</w:t>
            </w:r>
          </w:p>
        </w:tc>
      </w:tr>
      <w:tr w:rsidR="00D810C4">
        <w:trPr>
          <w:trHeight w:val="144"/>
        </w:trPr>
        <w:tc>
          <w:tcPr>
            <w:tcW w:w="6993" w:type="dxa"/>
            <w:tcBorders>
              <w:top w:val="single" w:sz="6" w:space="0" w:color="000000"/>
            </w:tcBorders>
          </w:tcPr>
          <w:p w:rsidR="00D810C4" w:rsidRDefault="00B55C40">
            <w:pPr>
              <w:pStyle w:val="TableParagraph"/>
              <w:spacing w:line="128" w:lineRule="exact"/>
              <w:ind w:left="26"/>
              <w:rPr>
                <w:b/>
                <w:sz w:val="12"/>
              </w:rPr>
            </w:pPr>
            <w:r>
              <w:rPr>
                <w:b/>
                <w:sz w:val="12"/>
              </w:rPr>
              <w:t>Loans and advances in the nature of loans given to Subsidiaries:</w:t>
            </w:r>
          </w:p>
        </w:tc>
        <w:tc>
          <w:tcPr>
            <w:tcW w:w="1237" w:type="dxa"/>
            <w:tcBorders>
              <w:top w:val="single" w:sz="6" w:space="0" w:color="000000"/>
            </w:tcBorders>
          </w:tcPr>
          <w:p w:rsidR="00D810C4" w:rsidRDefault="00D810C4">
            <w:pPr>
              <w:pStyle w:val="TableParagraph"/>
              <w:rPr>
                <w:sz w:val="8"/>
              </w:rPr>
            </w:pPr>
          </w:p>
        </w:tc>
        <w:tc>
          <w:tcPr>
            <w:tcW w:w="1328" w:type="dxa"/>
            <w:tcBorders>
              <w:top w:val="single" w:sz="6" w:space="0" w:color="000000"/>
            </w:tcBorders>
          </w:tcPr>
          <w:p w:rsidR="00D810C4" w:rsidRDefault="00D810C4">
            <w:pPr>
              <w:pStyle w:val="TableParagraph"/>
              <w:rPr>
                <w:sz w:val="8"/>
              </w:rPr>
            </w:pPr>
          </w:p>
        </w:tc>
      </w:tr>
      <w:tr w:rsidR="00D810C4">
        <w:trPr>
          <w:trHeight w:val="168"/>
        </w:trPr>
        <w:tc>
          <w:tcPr>
            <w:tcW w:w="6993" w:type="dxa"/>
          </w:tcPr>
          <w:p w:rsidR="00D810C4" w:rsidRDefault="00B55C40">
            <w:pPr>
              <w:pStyle w:val="TableParagraph"/>
              <w:spacing w:before="7"/>
              <w:ind w:left="328"/>
              <w:rPr>
                <w:sz w:val="12"/>
              </w:rPr>
            </w:pPr>
            <w:r>
              <w:rPr>
                <w:sz w:val="12"/>
              </w:rPr>
              <w:t>Infosys China</w:t>
            </w:r>
          </w:p>
        </w:tc>
        <w:tc>
          <w:tcPr>
            <w:tcW w:w="1237" w:type="dxa"/>
          </w:tcPr>
          <w:p w:rsidR="00D810C4" w:rsidRDefault="00B55C40">
            <w:pPr>
              <w:pStyle w:val="TableParagraph"/>
              <w:spacing w:before="10"/>
              <w:ind w:right="215"/>
              <w:jc w:val="right"/>
              <w:rPr>
                <w:sz w:val="12"/>
              </w:rPr>
            </w:pPr>
            <w:r>
              <w:rPr>
                <w:sz w:val="12"/>
              </w:rPr>
              <w:t>86</w:t>
            </w:r>
          </w:p>
        </w:tc>
        <w:tc>
          <w:tcPr>
            <w:tcW w:w="1328" w:type="dxa"/>
          </w:tcPr>
          <w:p w:rsidR="00D810C4" w:rsidRDefault="00B55C40">
            <w:pPr>
              <w:pStyle w:val="TableParagraph"/>
              <w:spacing w:before="10"/>
              <w:ind w:right="66"/>
              <w:jc w:val="right"/>
              <w:rPr>
                <w:sz w:val="12"/>
              </w:rPr>
            </w:pPr>
            <w:r>
              <w:rPr>
                <w:sz w:val="12"/>
              </w:rPr>
              <w:t>92</w:t>
            </w:r>
          </w:p>
        </w:tc>
      </w:tr>
      <w:tr w:rsidR="00D810C4">
        <w:trPr>
          <w:trHeight w:val="175"/>
        </w:trPr>
        <w:tc>
          <w:tcPr>
            <w:tcW w:w="6993" w:type="dxa"/>
          </w:tcPr>
          <w:p w:rsidR="00D810C4" w:rsidRDefault="00B55C40">
            <w:pPr>
              <w:pStyle w:val="TableParagraph"/>
              <w:spacing w:before="15"/>
              <w:ind w:left="328"/>
              <w:rPr>
                <w:sz w:val="12"/>
              </w:rPr>
            </w:pPr>
            <w:r>
              <w:rPr>
                <w:sz w:val="12"/>
              </w:rPr>
              <w:t>Brilliant Basics</w:t>
            </w:r>
          </w:p>
        </w:tc>
        <w:tc>
          <w:tcPr>
            <w:tcW w:w="1237" w:type="dxa"/>
          </w:tcPr>
          <w:p w:rsidR="00D810C4" w:rsidRDefault="00B55C40">
            <w:pPr>
              <w:pStyle w:val="TableParagraph"/>
              <w:spacing w:before="17"/>
              <w:ind w:right="214"/>
              <w:jc w:val="right"/>
              <w:rPr>
                <w:sz w:val="12"/>
              </w:rPr>
            </w:pPr>
            <w:r>
              <w:rPr>
                <w:sz w:val="12"/>
              </w:rPr>
              <w:t>8</w:t>
            </w:r>
          </w:p>
        </w:tc>
        <w:tc>
          <w:tcPr>
            <w:tcW w:w="1328" w:type="dxa"/>
          </w:tcPr>
          <w:p w:rsidR="00D810C4" w:rsidRDefault="00B55C40">
            <w:pPr>
              <w:pStyle w:val="TableParagraph"/>
              <w:spacing w:before="17"/>
              <w:ind w:right="64"/>
              <w:jc w:val="right"/>
              <w:rPr>
                <w:sz w:val="12"/>
              </w:rPr>
            </w:pPr>
            <w:r>
              <w:rPr>
                <w:sz w:val="12"/>
              </w:rPr>
              <w:t>8</w:t>
            </w:r>
          </w:p>
        </w:tc>
      </w:tr>
      <w:tr w:rsidR="00D810C4">
        <w:trPr>
          <w:trHeight w:val="175"/>
        </w:trPr>
        <w:tc>
          <w:tcPr>
            <w:tcW w:w="6993" w:type="dxa"/>
          </w:tcPr>
          <w:p w:rsidR="00D810C4" w:rsidRDefault="00B55C40">
            <w:pPr>
              <w:pStyle w:val="TableParagraph"/>
              <w:spacing w:before="15"/>
              <w:ind w:left="328"/>
              <w:rPr>
                <w:sz w:val="12"/>
              </w:rPr>
            </w:pPr>
            <w:r>
              <w:rPr>
                <w:sz w:val="12"/>
              </w:rPr>
              <w:t>Infosys Consulting Pte Ltd</w:t>
            </w:r>
          </w:p>
        </w:tc>
        <w:tc>
          <w:tcPr>
            <w:tcW w:w="1237" w:type="dxa"/>
          </w:tcPr>
          <w:p w:rsidR="00D810C4" w:rsidRDefault="00B55C40">
            <w:pPr>
              <w:pStyle w:val="TableParagraph"/>
              <w:spacing w:before="17"/>
              <w:ind w:right="186"/>
              <w:jc w:val="right"/>
              <w:rPr>
                <w:sz w:val="12"/>
              </w:rPr>
            </w:pPr>
            <w:r>
              <w:rPr>
                <w:sz w:val="12"/>
              </w:rPr>
              <w:t>678</w:t>
            </w:r>
          </w:p>
        </w:tc>
        <w:tc>
          <w:tcPr>
            <w:tcW w:w="1328" w:type="dxa"/>
          </w:tcPr>
          <w:p w:rsidR="00D810C4" w:rsidRDefault="00B55C40">
            <w:pPr>
              <w:pStyle w:val="TableParagraph"/>
              <w:spacing w:before="17"/>
              <w:ind w:right="146"/>
              <w:jc w:val="right"/>
              <w:rPr>
                <w:sz w:val="12"/>
              </w:rPr>
            </w:pPr>
            <w:r>
              <w:rPr>
                <w:w w:val="99"/>
                <w:sz w:val="12"/>
              </w:rPr>
              <w:t>-</w:t>
            </w:r>
          </w:p>
        </w:tc>
      </w:tr>
      <w:tr w:rsidR="00D810C4">
        <w:trPr>
          <w:trHeight w:val="166"/>
        </w:trPr>
        <w:tc>
          <w:tcPr>
            <w:tcW w:w="6993" w:type="dxa"/>
            <w:tcBorders>
              <w:bottom w:val="single" w:sz="6" w:space="0" w:color="000000"/>
            </w:tcBorders>
          </w:tcPr>
          <w:p w:rsidR="00D810C4" w:rsidRDefault="00B55C40">
            <w:pPr>
              <w:pStyle w:val="TableParagraph"/>
              <w:spacing w:before="15" w:line="131" w:lineRule="exact"/>
              <w:ind w:left="328"/>
              <w:rPr>
                <w:sz w:val="12"/>
              </w:rPr>
            </w:pPr>
            <w:r>
              <w:rPr>
                <w:sz w:val="12"/>
              </w:rPr>
              <w:t>Infosys Consulting Holding AG</w:t>
            </w:r>
          </w:p>
        </w:tc>
        <w:tc>
          <w:tcPr>
            <w:tcW w:w="1237" w:type="dxa"/>
            <w:tcBorders>
              <w:bottom w:val="single" w:sz="6" w:space="0" w:color="000000"/>
            </w:tcBorders>
          </w:tcPr>
          <w:p w:rsidR="00D810C4" w:rsidRDefault="00B55C40">
            <w:pPr>
              <w:pStyle w:val="TableParagraph"/>
              <w:spacing w:before="17" w:line="129" w:lineRule="exact"/>
              <w:ind w:right="186"/>
              <w:jc w:val="right"/>
              <w:rPr>
                <w:sz w:val="12"/>
              </w:rPr>
            </w:pPr>
            <w:r>
              <w:rPr>
                <w:sz w:val="12"/>
              </w:rPr>
              <w:t>114</w:t>
            </w:r>
          </w:p>
        </w:tc>
        <w:tc>
          <w:tcPr>
            <w:tcW w:w="1328" w:type="dxa"/>
            <w:tcBorders>
              <w:bottom w:val="single" w:sz="6" w:space="0" w:color="000000"/>
            </w:tcBorders>
          </w:tcPr>
          <w:p w:rsidR="00D810C4" w:rsidRDefault="00B55C40">
            <w:pPr>
              <w:pStyle w:val="TableParagraph"/>
              <w:spacing w:before="17" w:line="129" w:lineRule="exact"/>
              <w:ind w:right="69"/>
              <w:jc w:val="right"/>
              <w:rPr>
                <w:sz w:val="12"/>
              </w:rPr>
            </w:pPr>
            <w:r>
              <w:rPr>
                <w:sz w:val="12"/>
              </w:rPr>
              <w:t>105</w:t>
            </w:r>
          </w:p>
        </w:tc>
      </w:tr>
      <w:tr w:rsidR="00D810C4">
        <w:trPr>
          <w:trHeight w:val="383"/>
        </w:trPr>
        <w:tc>
          <w:tcPr>
            <w:tcW w:w="9558" w:type="dxa"/>
            <w:gridSpan w:val="3"/>
            <w:tcBorders>
              <w:top w:val="single" w:sz="6" w:space="0" w:color="000000"/>
            </w:tcBorders>
          </w:tcPr>
          <w:p w:rsidR="00D810C4" w:rsidRDefault="00D810C4">
            <w:pPr>
              <w:pStyle w:val="TableParagraph"/>
              <w:spacing w:before="10"/>
              <w:rPr>
                <w:sz w:val="12"/>
              </w:rPr>
            </w:pPr>
          </w:p>
          <w:p w:rsidR="00D810C4" w:rsidRDefault="00B55C40">
            <w:pPr>
              <w:pStyle w:val="TableParagraph"/>
              <w:ind w:left="26"/>
              <w:rPr>
                <w:sz w:val="12"/>
              </w:rPr>
            </w:pPr>
            <w:r>
              <w:rPr>
                <w:sz w:val="12"/>
              </w:rPr>
              <w:t>The details of the related parties transactions entered into by the Company for the year ended March 31, 2019 and March 31, 2018 are as follows:</w:t>
            </w:r>
          </w:p>
        </w:tc>
      </w:tr>
      <w:tr w:rsidR="00D810C4">
        <w:trPr>
          <w:trHeight w:val="251"/>
        </w:trPr>
        <w:tc>
          <w:tcPr>
            <w:tcW w:w="9558" w:type="dxa"/>
            <w:gridSpan w:val="3"/>
          </w:tcPr>
          <w:p w:rsidR="00D810C4" w:rsidRDefault="00B55C40">
            <w:pPr>
              <w:pStyle w:val="TableParagraph"/>
              <w:tabs>
                <w:tab w:val="left" w:pos="8903"/>
              </w:tabs>
              <w:spacing w:before="103" w:line="128" w:lineRule="exact"/>
              <w:rPr>
                <w:i/>
                <w:sz w:val="12"/>
              </w:rPr>
            </w:pPr>
            <w:r>
              <w:rPr>
                <w:i/>
                <w:sz w:val="12"/>
                <w:u w:val="single"/>
              </w:rPr>
              <w:t xml:space="preserve"> </w:t>
            </w:r>
            <w:r>
              <w:rPr>
                <w:i/>
                <w:sz w:val="12"/>
                <w:u w:val="single"/>
              </w:rPr>
              <w:tab/>
              <w:t xml:space="preserve">(In </w:t>
            </w:r>
            <w:r>
              <w:rPr>
                <w:rFonts w:ascii="Georgia"/>
                <w:i/>
                <w:sz w:val="12"/>
                <w:u w:val="single"/>
              </w:rPr>
              <w:t>`</w:t>
            </w:r>
            <w:r>
              <w:rPr>
                <w:rFonts w:ascii="Georgia"/>
                <w:i/>
                <w:spacing w:val="9"/>
                <w:sz w:val="12"/>
                <w:u w:val="single"/>
              </w:rPr>
              <w:t xml:space="preserve"> </w:t>
            </w:r>
            <w:r>
              <w:rPr>
                <w:i/>
                <w:sz w:val="12"/>
                <w:u w:val="single"/>
              </w:rPr>
              <w:t>crore)</w:t>
            </w:r>
            <w:r>
              <w:rPr>
                <w:i/>
                <w:spacing w:val="-9"/>
                <w:sz w:val="12"/>
                <w:u w:val="single"/>
              </w:rPr>
              <w:t xml:space="preserve"> </w:t>
            </w:r>
          </w:p>
        </w:tc>
      </w:tr>
      <w:tr w:rsidR="00D810C4">
        <w:trPr>
          <w:trHeight w:val="176"/>
        </w:trPr>
        <w:tc>
          <w:tcPr>
            <w:tcW w:w="6993" w:type="dxa"/>
          </w:tcPr>
          <w:p w:rsidR="00D810C4" w:rsidRDefault="00B55C40">
            <w:pPr>
              <w:pStyle w:val="TableParagraph"/>
              <w:spacing w:before="3"/>
              <w:ind w:left="26"/>
              <w:rPr>
                <w:b/>
                <w:sz w:val="12"/>
              </w:rPr>
            </w:pPr>
            <w:r>
              <w:rPr>
                <w:b/>
                <w:sz w:val="12"/>
              </w:rPr>
              <w:t>Particulars</w:t>
            </w:r>
          </w:p>
        </w:tc>
        <w:tc>
          <w:tcPr>
            <w:tcW w:w="2565" w:type="dxa"/>
            <w:gridSpan w:val="2"/>
            <w:tcBorders>
              <w:bottom w:val="single" w:sz="6" w:space="0" w:color="000000"/>
            </w:tcBorders>
          </w:tcPr>
          <w:p w:rsidR="00D810C4" w:rsidRDefault="00B55C40">
            <w:pPr>
              <w:pStyle w:val="TableParagraph"/>
              <w:spacing w:before="1"/>
              <w:ind w:left="708"/>
              <w:rPr>
                <w:b/>
                <w:sz w:val="12"/>
              </w:rPr>
            </w:pPr>
            <w:r>
              <w:rPr>
                <w:b/>
                <w:sz w:val="12"/>
              </w:rPr>
              <w:t>Year ended March 31,</w:t>
            </w:r>
          </w:p>
        </w:tc>
      </w:tr>
      <w:tr w:rsidR="00D810C4">
        <w:trPr>
          <w:trHeight w:val="134"/>
        </w:trPr>
        <w:tc>
          <w:tcPr>
            <w:tcW w:w="6993" w:type="dxa"/>
            <w:tcBorders>
              <w:bottom w:val="single" w:sz="6" w:space="0" w:color="000000"/>
            </w:tcBorders>
          </w:tcPr>
          <w:p w:rsidR="00D810C4" w:rsidRDefault="00D810C4">
            <w:pPr>
              <w:pStyle w:val="TableParagraph"/>
              <w:rPr>
                <w:sz w:val="6"/>
              </w:rPr>
            </w:pPr>
          </w:p>
        </w:tc>
        <w:tc>
          <w:tcPr>
            <w:tcW w:w="1237" w:type="dxa"/>
            <w:tcBorders>
              <w:top w:val="single" w:sz="6" w:space="0" w:color="000000"/>
              <w:bottom w:val="single" w:sz="6" w:space="0" w:color="000000"/>
            </w:tcBorders>
          </w:tcPr>
          <w:p w:rsidR="00D810C4" w:rsidRDefault="00B55C40">
            <w:pPr>
              <w:pStyle w:val="TableParagraph"/>
              <w:spacing w:before="4" w:line="107" w:lineRule="exact"/>
              <w:ind w:right="159"/>
              <w:jc w:val="right"/>
              <w:rPr>
                <w:b/>
                <w:sz w:val="12"/>
              </w:rPr>
            </w:pPr>
            <w:r>
              <w:rPr>
                <w:b/>
                <w:sz w:val="12"/>
              </w:rPr>
              <w:t>2019</w:t>
            </w:r>
          </w:p>
        </w:tc>
        <w:tc>
          <w:tcPr>
            <w:tcW w:w="1328" w:type="dxa"/>
            <w:tcBorders>
              <w:top w:val="single" w:sz="6" w:space="0" w:color="000000"/>
              <w:bottom w:val="single" w:sz="6" w:space="0" w:color="000000"/>
            </w:tcBorders>
          </w:tcPr>
          <w:p w:rsidR="00D810C4" w:rsidRDefault="00B55C40">
            <w:pPr>
              <w:pStyle w:val="TableParagraph"/>
              <w:spacing w:before="4" w:line="107" w:lineRule="exact"/>
              <w:ind w:right="28"/>
              <w:jc w:val="right"/>
              <w:rPr>
                <w:b/>
                <w:sz w:val="12"/>
              </w:rPr>
            </w:pPr>
            <w:r>
              <w:rPr>
                <w:b/>
                <w:sz w:val="12"/>
              </w:rPr>
              <w:t>2018</w:t>
            </w:r>
          </w:p>
        </w:tc>
      </w:tr>
      <w:tr w:rsidR="00D810C4">
        <w:trPr>
          <w:trHeight w:val="144"/>
        </w:trPr>
        <w:tc>
          <w:tcPr>
            <w:tcW w:w="6993" w:type="dxa"/>
            <w:tcBorders>
              <w:top w:val="single" w:sz="6" w:space="0" w:color="000000"/>
            </w:tcBorders>
          </w:tcPr>
          <w:p w:rsidR="00D810C4" w:rsidRDefault="00B55C40">
            <w:pPr>
              <w:pStyle w:val="TableParagraph"/>
              <w:spacing w:before="4" w:line="124" w:lineRule="exact"/>
              <w:ind w:left="26"/>
              <w:rPr>
                <w:b/>
                <w:sz w:val="12"/>
              </w:rPr>
            </w:pPr>
            <w:r>
              <w:rPr>
                <w:b/>
                <w:sz w:val="12"/>
              </w:rPr>
              <w:t>Capital transactions:</w:t>
            </w:r>
          </w:p>
        </w:tc>
        <w:tc>
          <w:tcPr>
            <w:tcW w:w="1237" w:type="dxa"/>
            <w:tcBorders>
              <w:top w:val="single" w:sz="6" w:space="0" w:color="000000"/>
            </w:tcBorders>
          </w:tcPr>
          <w:p w:rsidR="00D810C4" w:rsidRDefault="00D810C4">
            <w:pPr>
              <w:pStyle w:val="TableParagraph"/>
              <w:rPr>
                <w:sz w:val="8"/>
              </w:rPr>
            </w:pPr>
          </w:p>
        </w:tc>
        <w:tc>
          <w:tcPr>
            <w:tcW w:w="1328" w:type="dxa"/>
            <w:tcBorders>
              <w:top w:val="single" w:sz="6" w:space="0" w:color="000000"/>
            </w:tcBorders>
          </w:tcPr>
          <w:p w:rsidR="00D810C4" w:rsidRDefault="00D810C4">
            <w:pPr>
              <w:pStyle w:val="TableParagraph"/>
              <w:rPr>
                <w:sz w:val="8"/>
              </w:rPr>
            </w:pPr>
          </w:p>
        </w:tc>
      </w:tr>
      <w:tr w:rsidR="00D810C4">
        <w:trPr>
          <w:trHeight w:val="146"/>
        </w:trPr>
        <w:tc>
          <w:tcPr>
            <w:tcW w:w="6993" w:type="dxa"/>
          </w:tcPr>
          <w:p w:rsidR="00D810C4" w:rsidRDefault="00B55C40">
            <w:pPr>
              <w:pStyle w:val="TableParagraph"/>
              <w:spacing w:line="126" w:lineRule="exact"/>
              <w:ind w:left="26"/>
              <w:rPr>
                <w:b/>
                <w:sz w:val="12"/>
              </w:rPr>
            </w:pPr>
            <w:r>
              <w:rPr>
                <w:b/>
                <w:sz w:val="12"/>
              </w:rPr>
              <w:t>Financing transactions</w:t>
            </w:r>
          </w:p>
        </w:tc>
        <w:tc>
          <w:tcPr>
            <w:tcW w:w="1237" w:type="dxa"/>
          </w:tcPr>
          <w:p w:rsidR="00D810C4" w:rsidRDefault="00D810C4">
            <w:pPr>
              <w:pStyle w:val="TableParagraph"/>
              <w:rPr>
                <w:sz w:val="8"/>
              </w:rPr>
            </w:pPr>
          </w:p>
        </w:tc>
        <w:tc>
          <w:tcPr>
            <w:tcW w:w="1328" w:type="dxa"/>
          </w:tcPr>
          <w:p w:rsidR="00D810C4" w:rsidRDefault="00D810C4">
            <w:pPr>
              <w:pStyle w:val="TableParagraph"/>
              <w:rPr>
                <w:sz w:val="8"/>
              </w:rPr>
            </w:pPr>
          </w:p>
        </w:tc>
      </w:tr>
      <w:tr w:rsidR="00D810C4">
        <w:trPr>
          <w:trHeight w:val="160"/>
        </w:trPr>
        <w:tc>
          <w:tcPr>
            <w:tcW w:w="6993" w:type="dxa"/>
          </w:tcPr>
          <w:p w:rsidR="00D810C4" w:rsidRDefault="00B55C40">
            <w:pPr>
              <w:pStyle w:val="TableParagraph"/>
              <w:spacing w:before="3"/>
              <w:ind w:left="26"/>
              <w:rPr>
                <w:b/>
                <w:sz w:val="12"/>
              </w:rPr>
            </w:pPr>
            <w:r>
              <w:rPr>
                <w:b/>
                <w:sz w:val="12"/>
              </w:rPr>
              <w:t>Equity</w:t>
            </w:r>
          </w:p>
        </w:tc>
        <w:tc>
          <w:tcPr>
            <w:tcW w:w="1237" w:type="dxa"/>
          </w:tcPr>
          <w:p w:rsidR="00D810C4" w:rsidRDefault="00D810C4">
            <w:pPr>
              <w:pStyle w:val="TableParagraph"/>
              <w:rPr>
                <w:sz w:val="10"/>
              </w:rPr>
            </w:pPr>
          </w:p>
        </w:tc>
        <w:tc>
          <w:tcPr>
            <w:tcW w:w="1328" w:type="dxa"/>
          </w:tcPr>
          <w:p w:rsidR="00D810C4" w:rsidRDefault="00D810C4">
            <w:pPr>
              <w:pStyle w:val="TableParagraph"/>
              <w:rPr>
                <w:sz w:val="10"/>
              </w:rPr>
            </w:pPr>
          </w:p>
        </w:tc>
      </w:tr>
      <w:tr w:rsidR="00D810C4">
        <w:trPr>
          <w:trHeight w:val="178"/>
        </w:trPr>
        <w:tc>
          <w:tcPr>
            <w:tcW w:w="6993" w:type="dxa"/>
          </w:tcPr>
          <w:p w:rsidR="00D810C4" w:rsidRDefault="00B55C40">
            <w:pPr>
              <w:pStyle w:val="TableParagraph"/>
              <w:spacing w:before="24" w:line="134" w:lineRule="exact"/>
              <w:ind w:left="345"/>
              <w:rPr>
                <w:sz w:val="12"/>
              </w:rPr>
            </w:pPr>
            <w:r>
              <w:rPr>
                <w:sz w:val="12"/>
              </w:rPr>
              <w:t>Infosys Consulting Brazil</w:t>
            </w:r>
          </w:p>
        </w:tc>
        <w:tc>
          <w:tcPr>
            <w:tcW w:w="1237" w:type="dxa"/>
          </w:tcPr>
          <w:p w:rsidR="00D810C4" w:rsidRDefault="00B55C40">
            <w:pPr>
              <w:pStyle w:val="TableParagraph"/>
              <w:spacing w:before="15"/>
              <w:ind w:right="200"/>
              <w:jc w:val="right"/>
              <w:rPr>
                <w:sz w:val="12"/>
              </w:rPr>
            </w:pPr>
            <w:r>
              <w:rPr>
                <w:sz w:val="12"/>
              </w:rPr>
              <w:t>43</w:t>
            </w:r>
          </w:p>
        </w:tc>
        <w:tc>
          <w:tcPr>
            <w:tcW w:w="1328" w:type="dxa"/>
          </w:tcPr>
          <w:p w:rsidR="00D810C4" w:rsidRDefault="00B55C40">
            <w:pPr>
              <w:pStyle w:val="TableParagraph"/>
              <w:spacing w:before="15"/>
              <w:ind w:right="70"/>
              <w:jc w:val="right"/>
              <w:rPr>
                <w:sz w:val="12"/>
              </w:rPr>
            </w:pPr>
            <w:r>
              <w:rPr>
                <w:w w:val="99"/>
                <w:sz w:val="12"/>
              </w:rPr>
              <w:t>-</w:t>
            </w:r>
          </w:p>
        </w:tc>
      </w:tr>
      <w:tr w:rsidR="00D810C4">
        <w:trPr>
          <w:trHeight w:val="218"/>
        </w:trPr>
        <w:tc>
          <w:tcPr>
            <w:tcW w:w="6993" w:type="dxa"/>
          </w:tcPr>
          <w:p w:rsidR="00D810C4" w:rsidRDefault="00B55C40">
            <w:pPr>
              <w:pStyle w:val="TableParagraph"/>
              <w:spacing w:before="57"/>
              <w:ind w:left="345"/>
              <w:rPr>
                <w:sz w:val="12"/>
              </w:rPr>
            </w:pPr>
            <w:r>
              <w:rPr>
                <w:sz w:val="12"/>
              </w:rPr>
              <w:t>Wongdoody Holding Company Inc</w:t>
            </w:r>
            <w:r>
              <w:rPr>
                <w:sz w:val="12"/>
                <w:vertAlign w:val="superscript"/>
              </w:rPr>
              <w:t>(1)</w:t>
            </w:r>
          </w:p>
        </w:tc>
        <w:tc>
          <w:tcPr>
            <w:tcW w:w="1237" w:type="dxa"/>
          </w:tcPr>
          <w:p w:rsidR="00D810C4" w:rsidRDefault="00B55C40">
            <w:pPr>
              <w:pStyle w:val="TableParagraph"/>
              <w:spacing w:before="11"/>
              <w:ind w:right="200"/>
              <w:jc w:val="right"/>
              <w:rPr>
                <w:sz w:val="12"/>
              </w:rPr>
            </w:pPr>
            <w:r>
              <w:rPr>
                <w:sz w:val="12"/>
              </w:rPr>
              <w:t>261</w:t>
            </w:r>
          </w:p>
        </w:tc>
        <w:tc>
          <w:tcPr>
            <w:tcW w:w="1328" w:type="dxa"/>
          </w:tcPr>
          <w:p w:rsidR="00D810C4" w:rsidRDefault="00B55C40">
            <w:pPr>
              <w:pStyle w:val="TableParagraph"/>
              <w:spacing w:before="11"/>
              <w:ind w:right="70"/>
              <w:jc w:val="right"/>
              <w:rPr>
                <w:sz w:val="12"/>
              </w:rPr>
            </w:pPr>
            <w:r>
              <w:rPr>
                <w:w w:val="99"/>
                <w:sz w:val="12"/>
              </w:rPr>
              <w:t>-</w:t>
            </w:r>
          </w:p>
        </w:tc>
      </w:tr>
      <w:tr w:rsidR="00D810C4">
        <w:trPr>
          <w:trHeight w:val="182"/>
        </w:trPr>
        <w:tc>
          <w:tcPr>
            <w:tcW w:w="6993" w:type="dxa"/>
          </w:tcPr>
          <w:p w:rsidR="00D810C4" w:rsidRDefault="00B55C40">
            <w:pPr>
              <w:pStyle w:val="TableParagraph"/>
              <w:spacing w:before="28" w:line="134" w:lineRule="exact"/>
              <w:ind w:left="345"/>
              <w:rPr>
                <w:sz w:val="12"/>
              </w:rPr>
            </w:pPr>
            <w:r>
              <w:rPr>
                <w:sz w:val="12"/>
              </w:rPr>
              <w:t>Infosys Chile SpA</w:t>
            </w:r>
          </w:p>
        </w:tc>
        <w:tc>
          <w:tcPr>
            <w:tcW w:w="1237" w:type="dxa"/>
          </w:tcPr>
          <w:p w:rsidR="00D810C4" w:rsidRDefault="00B55C40">
            <w:pPr>
              <w:pStyle w:val="TableParagraph"/>
              <w:spacing w:before="18"/>
              <w:ind w:right="200"/>
              <w:jc w:val="right"/>
              <w:rPr>
                <w:sz w:val="12"/>
              </w:rPr>
            </w:pPr>
            <w:r>
              <w:rPr>
                <w:sz w:val="12"/>
              </w:rPr>
              <w:t>7</w:t>
            </w:r>
          </w:p>
        </w:tc>
        <w:tc>
          <w:tcPr>
            <w:tcW w:w="1328" w:type="dxa"/>
          </w:tcPr>
          <w:p w:rsidR="00D810C4" w:rsidRDefault="00B55C40">
            <w:pPr>
              <w:pStyle w:val="TableParagraph"/>
              <w:spacing w:before="18"/>
              <w:ind w:right="70"/>
              <w:jc w:val="right"/>
              <w:rPr>
                <w:sz w:val="12"/>
              </w:rPr>
            </w:pPr>
            <w:r>
              <w:rPr>
                <w:w w:val="99"/>
                <w:sz w:val="12"/>
              </w:rPr>
              <w:t>-</w:t>
            </w:r>
          </w:p>
        </w:tc>
      </w:tr>
      <w:tr w:rsidR="00D810C4">
        <w:trPr>
          <w:trHeight w:val="173"/>
        </w:trPr>
        <w:tc>
          <w:tcPr>
            <w:tcW w:w="6993" w:type="dxa"/>
          </w:tcPr>
          <w:p w:rsidR="00D810C4" w:rsidRDefault="00B55C40">
            <w:pPr>
              <w:pStyle w:val="TableParagraph"/>
              <w:spacing w:before="18" w:line="136" w:lineRule="exact"/>
              <w:ind w:left="345"/>
              <w:rPr>
                <w:sz w:val="12"/>
              </w:rPr>
            </w:pPr>
            <w:r>
              <w:rPr>
                <w:sz w:val="12"/>
              </w:rPr>
              <w:t>Panaya Inc.</w:t>
            </w:r>
          </w:p>
        </w:tc>
        <w:tc>
          <w:tcPr>
            <w:tcW w:w="1237" w:type="dxa"/>
          </w:tcPr>
          <w:p w:rsidR="00D810C4" w:rsidRDefault="00B55C40">
            <w:pPr>
              <w:pStyle w:val="TableParagraph"/>
              <w:spacing w:before="11"/>
              <w:ind w:right="201"/>
              <w:jc w:val="right"/>
              <w:rPr>
                <w:sz w:val="12"/>
              </w:rPr>
            </w:pPr>
            <w:r>
              <w:rPr>
                <w:w w:val="99"/>
                <w:sz w:val="12"/>
              </w:rPr>
              <w:t>-</w:t>
            </w:r>
          </w:p>
        </w:tc>
        <w:tc>
          <w:tcPr>
            <w:tcW w:w="1328" w:type="dxa"/>
          </w:tcPr>
          <w:p w:rsidR="00D810C4" w:rsidRDefault="00B55C40">
            <w:pPr>
              <w:pStyle w:val="TableParagraph"/>
              <w:spacing w:before="11"/>
              <w:ind w:right="69"/>
              <w:jc w:val="right"/>
              <w:rPr>
                <w:sz w:val="12"/>
              </w:rPr>
            </w:pPr>
            <w:r>
              <w:rPr>
                <w:sz w:val="12"/>
              </w:rPr>
              <w:t>38</w:t>
            </w:r>
          </w:p>
        </w:tc>
      </w:tr>
      <w:tr w:rsidR="00D810C4">
        <w:trPr>
          <w:trHeight w:val="176"/>
        </w:trPr>
        <w:tc>
          <w:tcPr>
            <w:tcW w:w="6993" w:type="dxa"/>
          </w:tcPr>
          <w:p w:rsidR="00D810C4" w:rsidRDefault="00B55C40">
            <w:pPr>
              <w:pStyle w:val="TableParagraph"/>
              <w:spacing w:before="22" w:line="134" w:lineRule="exact"/>
              <w:ind w:left="345"/>
              <w:rPr>
                <w:sz w:val="12"/>
              </w:rPr>
            </w:pPr>
            <w:r>
              <w:rPr>
                <w:sz w:val="12"/>
              </w:rPr>
              <w:t>Brilliant Basics Holding Limited</w:t>
            </w:r>
          </w:p>
        </w:tc>
        <w:tc>
          <w:tcPr>
            <w:tcW w:w="1237" w:type="dxa"/>
          </w:tcPr>
          <w:p w:rsidR="00D810C4" w:rsidRDefault="00B55C40">
            <w:pPr>
              <w:pStyle w:val="TableParagraph"/>
              <w:spacing w:before="12"/>
              <w:ind w:right="200"/>
              <w:jc w:val="right"/>
              <w:rPr>
                <w:sz w:val="12"/>
              </w:rPr>
            </w:pPr>
            <w:r>
              <w:rPr>
                <w:sz w:val="12"/>
              </w:rPr>
              <w:t>13</w:t>
            </w:r>
          </w:p>
        </w:tc>
        <w:tc>
          <w:tcPr>
            <w:tcW w:w="1328" w:type="dxa"/>
          </w:tcPr>
          <w:p w:rsidR="00D810C4" w:rsidRDefault="00B55C40">
            <w:pPr>
              <w:pStyle w:val="TableParagraph"/>
              <w:spacing w:before="12"/>
              <w:ind w:right="69"/>
              <w:jc w:val="right"/>
              <w:rPr>
                <w:sz w:val="12"/>
              </w:rPr>
            </w:pPr>
            <w:r>
              <w:rPr>
                <w:sz w:val="12"/>
              </w:rPr>
              <w:t>29</w:t>
            </w:r>
          </w:p>
        </w:tc>
      </w:tr>
      <w:tr w:rsidR="00D810C4">
        <w:trPr>
          <w:trHeight w:val="175"/>
        </w:trPr>
        <w:tc>
          <w:tcPr>
            <w:tcW w:w="6993" w:type="dxa"/>
          </w:tcPr>
          <w:p w:rsidR="00D810C4" w:rsidRDefault="00B55C40">
            <w:pPr>
              <w:pStyle w:val="TableParagraph"/>
              <w:spacing w:before="21" w:line="134" w:lineRule="exact"/>
              <w:ind w:left="345"/>
              <w:rPr>
                <w:sz w:val="12"/>
              </w:rPr>
            </w:pPr>
            <w:r>
              <w:rPr>
                <w:sz w:val="12"/>
              </w:rPr>
              <w:t>Infosys Arabia Limited</w:t>
            </w:r>
          </w:p>
        </w:tc>
        <w:tc>
          <w:tcPr>
            <w:tcW w:w="1237" w:type="dxa"/>
          </w:tcPr>
          <w:p w:rsidR="00D810C4" w:rsidRDefault="00B55C40">
            <w:pPr>
              <w:pStyle w:val="TableParagraph"/>
              <w:spacing w:before="11"/>
              <w:ind w:right="201"/>
              <w:jc w:val="right"/>
              <w:rPr>
                <w:sz w:val="12"/>
              </w:rPr>
            </w:pPr>
            <w:r>
              <w:rPr>
                <w:w w:val="99"/>
                <w:sz w:val="12"/>
              </w:rPr>
              <w:t>-</w:t>
            </w:r>
          </w:p>
        </w:tc>
        <w:tc>
          <w:tcPr>
            <w:tcW w:w="1328" w:type="dxa"/>
          </w:tcPr>
          <w:p w:rsidR="00D810C4" w:rsidRDefault="00B55C40">
            <w:pPr>
              <w:pStyle w:val="TableParagraph"/>
              <w:spacing w:before="11"/>
              <w:ind w:right="69"/>
              <w:jc w:val="right"/>
              <w:rPr>
                <w:sz w:val="12"/>
              </w:rPr>
            </w:pPr>
            <w:r>
              <w:rPr>
                <w:sz w:val="12"/>
              </w:rPr>
              <w:t>2</w:t>
            </w:r>
          </w:p>
        </w:tc>
      </w:tr>
      <w:tr w:rsidR="00D810C4">
        <w:trPr>
          <w:trHeight w:val="173"/>
        </w:trPr>
        <w:tc>
          <w:tcPr>
            <w:tcW w:w="6993" w:type="dxa"/>
          </w:tcPr>
          <w:p w:rsidR="00D810C4" w:rsidRDefault="00B55C40">
            <w:pPr>
              <w:pStyle w:val="TableParagraph"/>
              <w:spacing w:before="18" w:line="136" w:lineRule="exact"/>
              <w:ind w:left="345"/>
              <w:rPr>
                <w:sz w:val="12"/>
              </w:rPr>
            </w:pPr>
            <w:r>
              <w:rPr>
                <w:sz w:val="12"/>
              </w:rPr>
              <w:t>Infosys China</w:t>
            </w:r>
          </w:p>
        </w:tc>
        <w:tc>
          <w:tcPr>
            <w:tcW w:w="1237" w:type="dxa"/>
          </w:tcPr>
          <w:p w:rsidR="00D810C4" w:rsidRDefault="00B55C40">
            <w:pPr>
              <w:pStyle w:val="TableParagraph"/>
              <w:spacing w:before="11"/>
              <w:ind w:right="201"/>
              <w:jc w:val="right"/>
              <w:rPr>
                <w:sz w:val="12"/>
              </w:rPr>
            </w:pPr>
            <w:r>
              <w:rPr>
                <w:w w:val="99"/>
                <w:sz w:val="12"/>
              </w:rPr>
              <w:t>-</w:t>
            </w:r>
          </w:p>
        </w:tc>
        <w:tc>
          <w:tcPr>
            <w:tcW w:w="1328" w:type="dxa"/>
          </w:tcPr>
          <w:p w:rsidR="00D810C4" w:rsidRDefault="00B55C40">
            <w:pPr>
              <w:pStyle w:val="TableParagraph"/>
              <w:spacing w:before="11"/>
              <w:ind w:right="69"/>
              <w:jc w:val="right"/>
              <w:rPr>
                <w:sz w:val="12"/>
              </w:rPr>
            </w:pPr>
            <w:r>
              <w:rPr>
                <w:sz w:val="12"/>
              </w:rPr>
              <w:t>97</w:t>
            </w:r>
          </w:p>
        </w:tc>
      </w:tr>
      <w:tr w:rsidR="00D810C4">
        <w:trPr>
          <w:trHeight w:val="176"/>
        </w:trPr>
        <w:tc>
          <w:tcPr>
            <w:tcW w:w="6993" w:type="dxa"/>
          </w:tcPr>
          <w:p w:rsidR="00D810C4" w:rsidRDefault="00B55C40">
            <w:pPr>
              <w:pStyle w:val="TableParagraph"/>
              <w:spacing w:before="22" w:line="134" w:lineRule="exact"/>
              <w:ind w:left="345"/>
              <w:rPr>
                <w:sz w:val="12"/>
              </w:rPr>
            </w:pPr>
            <w:r>
              <w:rPr>
                <w:sz w:val="12"/>
              </w:rPr>
              <w:t>Infosys Luxembourg S.a r.l.</w:t>
            </w:r>
          </w:p>
        </w:tc>
        <w:tc>
          <w:tcPr>
            <w:tcW w:w="1237" w:type="dxa"/>
          </w:tcPr>
          <w:p w:rsidR="00D810C4" w:rsidRDefault="00B55C40">
            <w:pPr>
              <w:pStyle w:val="TableParagraph"/>
              <w:spacing w:before="12"/>
              <w:ind w:right="200"/>
              <w:jc w:val="right"/>
              <w:rPr>
                <w:sz w:val="12"/>
              </w:rPr>
            </w:pPr>
            <w:r>
              <w:rPr>
                <w:sz w:val="12"/>
              </w:rPr>
              <w:t>4</w:t>
            </w:r>
          </w:p>
        </w:tc>
        <w:tc>
          <w:tcPr>
            <w:tcW w:w="1328" w:type="dxa"/>
          </w:tcPr>
          <w:p w:rsidR="00D810C4" w:rsidRDefault="00B55C40">
            <w:pPr>
              <w:pStyle w:val="TableParagraph"/>
              <w:spacing w:before="12"/>
              <w:ind w:right="70"/>
              <w:jc w:val="right"/>
              <w:rPr>
                <w:sz w:val="12"/>
              </w:rPr>
            </w:pPr>
            <w:r>
              <w:rPr>
                <w:w w:val="99"/>
                <w:sz w:val="12"/>
              </w:rPr>
              <w:t>-</w:t>
            </w:r>
          </w:p>
        </w:tc>
      </w:tr>
      <w:tr w:rsidR="00D810C4">
        <w:trPr>
          <w:trHeight w:val="199"/>
        </w:trPr>
        <w:tc>
          <w:tcPr>
            <w:tcW w:w="6993" w:type="dxa"/>
          </w:tcPr>
          <w:p w:rsidR="00D810C4" w:rsidRDefault="00B55C40">
            <w:pPr>
              <w:pStyle w:val="TableParagraph"/>
              <w:spacing w:before="45" w:line="134" w:lineRule="exact"/>
              <w:ind w:left="345"/>
              <w:rPr>
                <w:sz w:val="12"/>
              </w:rPr>
            </w:pPr>
            <w:r>
              <w:rPr>
                <w:sz w:val="12"/>
              </w:rPr>
              <w:t xml:space="preserve">Infosys Australia </w:t>
            </w:r>
            <w:r>
              <w:rPr>
                <w:sz w:val="12"/>
                <w:vertAlign w:val="superscript"/>
              </w:rPr>
              <w:t>(3)</w:t>
            </w:r>
          </w:p>
        </w:tc>
        <w:tc>
          <w:tcPr>
            <w:tcW w:w="1237" w:type="dxa"/>
          </w:tcPr>
          <w:p w:rsidR="00D810C4" w:rsidRDefault="00B55C40">
            <w:pPr>
              <w:pStyle w:val="TableParagraph"/>
              <w:spacing w:before="11"/>
              <w:ind w:right="160"/>
              <w:jc w:val="right"/>
              <w:rPr>
                <w:sz w:val="12"/>
              </w:rPr>
            </w:pPr>
            <w:r>
              <w:rPr>
                <w:sz w:val="12"/>
              </w:rPr>
              <w:t>(33)</w:t>
            </w:r>
          </w:p>
        </w:tc>
        <w:tc>
          <w:tcPr>
            <w:tcW w:w="1328" w:type="dxa"/>
          </w:tcPr>
          <w:p w:rsidR="00D810C4" w:rsidRDefault="00B55C40">
            <w:pPr>
              <w:pStyle w:val="TableParagraph"/>
              <w:spacing w:before="11"/>
              <w:ind w:right="70"/>
              <w:jc w:val="right"/>
              <w:rPr>
                <w:sz w:val="12"/>
              </w:rPr>
            </w:pPr>
            <w:r>
              <w:rPr>
                <w:w w:val="99"/>
                <w:sz w:val="12"/>
              </w:rPr>
              <w:t>-</w:t>
            </w:r>
          </w:p>
        </w:tc>
      </w:tr>
      <w:tr w:rsidR="00D810C4">
        <w:trPr>
          <w:trHeight w:val="188"/>
        </w:trPr>
        <w:tc>
          <w:tcPr>
            <w:tcW w:w="6993" w:type="dxa"/>
          </w:tcPr>
          <w:p w:rsidR="00D810C4" w:rsidRDefault="00B55C40">
            <w:pPr>
              <w:pStyle w:val="TableParagraph"/>
              <w:spacing w:before="30"/>
              <w:ind w:left="345"/>
              <w:rPr>
                <w:sz w:val="12"/>
              </w:rPr>
            </w:pPr>
            <w:r>
              <w:rPr>
                <w:sz w:val="12"/>
              </w:rPr>
              <w:t>Infosys Shanghai</w:t>
            </w:r>
          </w:p>
        </w:tc>
        <w:tc>
          <w:tcPr>
            <w:tcW w:w="1237" w:type="dxa"/>
          </w:tcPr>
          <w:p w:rsidR="00D810C4" w:rsidRDefault="00B55C40">
            <w:pPr>
              <w:pStyle w:val="TableParagraph"/>
              <w:spacing w:before="11"/>
              <w:ind w:right="201"/>
              <w:jc w:val="right"/>
              <w:rPr>
                <w:sz w:val="12"/>
              </w:rPr>
            </w:pPr>
            <w:r>
              <w:rPr>
                <w:w w:val="99"/>
                <w:sz w:val="12"/>
              </w:rPr>
              <w:t>-</w:t>
            </w:r>
          </w:p>
        </w:tc>
        <w:tc>
          <w:tcPr>
            <w:tcW w:w="1328" w:type="dxa"/>
          </w:tcPr>
          <w:p w:rsidR="00D810C4" w:rsidRDefault="00B55C40">
            <w:pPr>
              <w:pStyle w:val="TableParagraph"/>
              <w:spacing w:before="11"/>
              <w:ind w:right="69"/>
              <w:jc w:val="right"/>
              <w:rPr>
                <w:sz w:val="12"/>
              </w:rPr>
            </w:pPr>
            <w:r>
              <w:rPr>
                <w:sz w:val="12"/>
              </w:rPr>
              <w:t>74</w:t>
            </w:r>
          </w:p>
        </w:tc>
      </w:tr>
      <w:tr w:rsidR="00D810C4">
        <w:trPr>
          <w:trHeight w:val="192"/>
        </w:trPr>
        <w:tc>
          <w:tcPr>
            <w:tcW w:w="6993" w:type="dxa"/>
          </w:tcPr>
          <w:p w:rsidR="00D810C4" w:rsidRDefault="00B55C40">
            <w:pPr>
              <w:pStyle w:val="TableParagraph"/>
              <w:spacing w:before="34"/>
              <w:ind w:left="345"/>
              <w:rPr>
                <w:sz w:val="12"/>
              </w:rPr>
            </w:pPr>
            <w:r>
              <w:rPr>
                <w:sz w:val="12"/>
              </w:rPr>
              <w:t>Infosys Brazil</w:t>
            </w:r>
          </w:p>
        </w:tc>
        <w:tc>
          <w:tcPr>
            <w:tcW w:w="1237" w:type="dxa"/>
          </w:tcPr>
          <w:p w:rsidR="00D810C4" w:rsidRDefault="00B55C40">
            <w:pPr>
              <w:pStyle w:val="TableParagraph"/>
              <w:spacing w:before="15"/>
              <w:ind w:right="200"/>
              <w:jc w:val="right"/>
              <w:rPr>
                <w:sz w:val="12"/>
              </w:rPr>
            </w:pPr>
            <w:r>
              <w:rPr>
                <w:sz w:val="12"/>
              </w:rPr>
              <w:t>127</w:t>
            </w:r>
          </w:p>
        </w:tc>
        <w:tc>
          <w:tcPr>
            <w:tcW w:w="1328" w:type="dxa"/>
          </w:tcPr>
          <w:p w:rsidR="00D810C4" w:rsidRDefault="00B55C40">
            <w:pPr>
              <w:pStyle w:val="TableParagraph"/>
              <w:spacing w:before="15"/>
              <w:ind w:right="70"/>
              <w:jc w:val="right"/>
              <w:rPr>
                <w:sz w:val="12"/>
              </w:rPr>
            </w:pPr>
            <w:r>
              <w:rPr>
                <w:w w:val="99"/>
                <w:sz w:val="12"/>
              </w:rPr>
              <w:t>-</w:t>
            </w:r>
          </w:p>
        </w:tc>
      </w:tr>
      <w:tr w:rsidR="00D810C4">
        <w:trPr>
          <w:trHeight w:val="190"/>
        </w:trPr>
        <w:tc>
          <w:tcPr>
            <w:tcW w:w="6993" w:type="dxa"/>
          </w:tcPr>
          <w:p w:rsidR="00D810C4" w:rsidRDefault="00B55C40">
            <w:pPr>
              <w:pStyle w:val="TableParagraph"/>
              <w:spacing w:before="34" w:line="136" w:lineRule="exact"/>
              <w:ind w:left="345"/>
              <w:rPr>
                <w:sz w:val="12"/>
              </w:rPr>
            </w:pPr>
            <w:r>
              <w:rPr>
                <w:sz w:val="12"/>
              </w:rPr>
              <w:t>S.C. Infosys Consulting S.R.L</w:t>
            </w:r>
          </w:p>
        </w:tc>
        <w:tc>
          <w:tcPr>
            <w:tcW w:w="1237" w:type="dxa"/>
            <w:tcBorders>
              <w:bottom w:val="single" w:sz="6" w:space="0" w:color="000000"/>
            </w:tcBorders>
          </w:tcPr>
          <w:p w:rsidR="00D810C4" w:rsidRDefault="00B55C40">
            <w:pPr>
              <w:pStyle w:val="TableParagraph"/>
              <w:spacing w:before="15"/>
              <w:ind w:right="200"/>
              <w:jc w:val="right"/>
              <w:rPr>
                <w:sz w:val="12"/>
              </w:rPr>
            </w:pPr>
            <w:r>
              <w:rPr>
                <w:sz w:val="12"/>
              </w:rPr>
              <w:t>34</w:t>
            </w:r>
          </w:p>
        </w:tc>
        <w:tc>
          <w:tcPr>
            <w:tcW w:w="1328" w:type="dxa"/>
            <w:tcBorders>
              <w:bottom w:val="single" w:sz="6" w:space="0" w:color="000000"/>
            </w:tcBorders>
          </w:tcPr>
          <w:p w:rsidR="00D810C4" w:rsidRDefault="00B55C40">
            <w:pPr>
              <w:pStyle w:val="TableParagraph"/>
              <w:spacing w:before="15"/>
              <w:ind w:right="70"/>
              <w:jc w:val="right"/>
              <w:rPr>
                <w:sz w:val="12"/>
              </w:rPr>
            </w:pPr>
            <w:r>
              <w:rPr>
                <w:w w:val="99"/>
                <w:sz w:val="12"/>
              </w:rPr>
              <w:t>-</w:t>
            </w:r>
          </w:p>
        </w:tc>
      </w:tr>
      <w:tr w:rsidR="00D810C4">
        <w:trPr>
          <w:trHeight w:val="160"/>
        </w:trPr>
        <w:tc>
          <w:tcPr>
            <w:tcW w:w="6993" w:type="dxa"/>
          </w:tcPr>
          <w:p w:rsidR="00D810C4" w:rsidRDefault="00D810C4">
            <w:pPr>
              <w:pStyle w:val="TableParagraph"/>
              <w:rPr>
                <w:sz w:val="10"/>
              </w:rPr>
            </w:pPr>
          </w:p>
        </w:tc>
        <w:tc>
          <w:tcPr>
            <w:tcW w:w="1237" w:type="dxa"/>
            <w:tcBorders>
              <w:top w:val="single" w:sz="6" w:space="0" w:color="000000"/>
              <w:bottom w:val="single" w:sz="6" w:space="0" w:color="000000"/>
            </w:tcBorders>
          </w:tcPr>
          <w:p w:rsidR="00D810C4" w:rsidRDefault="00B55C40">
            <w:pPr>
              <w:pStyle w:val="TableParagraph"/>
              <w:spacing w:before="4" w:line="136" w:lineRule="exact"/>
              <w:ind w:right="200"/>
              <w:jc w:val="right"/>
              <w:rPr>
                <w:b/>
                <w:sz w:val="12"/>
              </w:rPr>
            </w:pPr>
            <w:r>
              <w:rPr>
                <w:b/>
                <w:sz w:val="12"/>
              </w:rPr>
              <w:t>456</w:t>
            </w:r>
          </w:p>
        </w:tc>
        <w:tc>
          <w:tcPr>
            <w:tcW w:w="1328" w:type="dxa"/>
            <w:tcBorders>
              <w:top w:val="single" w:sz="6" w:space="0" w:color="000000"/>
              <w:bottom w:val="single" w:sz="6" w:space="0" w:color="000000"/>
            </w:tcBorders>
          </w:tcPr>
          <w:p w:rsidR="00D810C4" w:rsidRDefault="00B55C40">
            <w:pPr>
              <w:pStyle w:val="TableParagraph"/>
              <w:spacing w:before="4" w:line="136" w:lineRule="exact"/>
              <w:ind w:right="69"/>
              <w:jc w:val="right"/>
              <w:rPr>
                <w:b/>
                <w:sz w:val="12"/>
              </w:rPr>
            </w:pPr>
            <w:r>
              <w:rPr>
                <w:b/>
                <w:sz w:val="12"/>
              </w:rPr>
              <w:t>240</w:t>
            </w:r>
          </w:p>
        </w:tc>
      </w:tr>
      <w:tr w:rsidR="00D810C4">
        <w:trPr>
          <w:trHeight w:val="337"/>
        </w:trPr>
        <w:tc>
          <w:tcPr>
            <w:tcW w:w="6993" w:type="dxa"/>
          </w:tcPr>
          <w:p w:rsidR="00D810C4" w:rsidRDefault="00D810C4">
            <w:pPr>
              <w:pStyle w:val="TableParagraph"/>
              <w:spacing w:before="6"/>
              <w:rPr>
                <w:sz w:val="15"/>
              </w:rPr>
            </w:pPr>
          </w:p>
          <w:p w:rsidR="00D810C4" w:rsidRDefault="00B55C40">
            <w:pPr>
              <w:pStyle w:val="TableParagraph"/>
              <w:ind w:left="26"/>
              <w:rPr>
                <w:b/>
                <w:sz w:val="12"/>
              </w:rPr>
            </w:pPr>
            <w:r>
              <w:rPr>
                <w:b/>
                <w:sz w:val="12"/>
              </w:rPr>
              <w:t>Debentures (net of repayment)</w:t>
            </w:r>
          </w:p>
        </w:tc>
        <w:tc>
          <w:tcPr>
            <w:tcW w:w="1237" w:type="dxa"/>
            <w:tcBorders>
              <w:top w:val="single" w:sz="6" w:space="0" w:color="000000"/>
            </w:tcBorders>
          </w:tcPr>
          <w:p w:rsidR="00D810C4" w:rsidRDefault="00D810C4">
            <w:pPr>
              <w:pStyle w:val="TableParagraph"/>
              <w:rPr>
                <w:sz w:val="10"/>
              </w:rPr>
            </w:pPr>
          </w:p>
        </w:tc>
        <w:tc>
          <w:tcPr>
            <w:tcW w:w="1328" w:type="dxa"/>
            <w:tcBorders>
              <w:top w:val="single" w:sz="6" w:space="0" w:color="000000"/>
            </w:tcBorders>
          </w:tcPr>
          <w:p w:rsidR="00D810C4" w:rsidRDefault="00D810C4">
            <w:pPr>
              <w:pStyle w:val="TableParagraph"/>
              <w:rPr>
                <w:sz w:val="10"/>
              </w:rPr>
            </w:pPr>
          </w:p>
        </w:tc>
      </w:tr>
      <w:tr w:rsidR="00D810C4">
        <w:trPr>
          <w:trHeight w:val="173"/>
        </w:trPr>
        <w:tc>
          <w:tcPr>
            <w:tcW w:w="6993" w:type="dxa"/>
          </w:tcPr>
          <w:p w:rsidR="00D810C4" w:rsidRDefault="00B55C40">
            <w:pPr>
              <w:pStyle w:val="TableParagraph"/>
              <w:spacing w:before="15"/>
              <w:ind w:left="345"/>
              <w:rPr>
                <w:sz w:val="12"/>
              </w:rPr>
            </w:pPr>
            <w:r>
              <w:rPr>
                <w:sz w:val="12"/>
              </w:rPr>
              <w:t>Edgeverve</w:t>
            </w:r>
          </w:p>
        </w:tc>
        <w:tc>
          <w:tcPr>
            <w:tcW w:w="1237" w:type="dxa"/>
            <w:tcBorders>
              <w:bottom w:val="single" w:sz="6" w:space="0" w:color="000000"/>
            </w:tcBorders>
          </w:tcPr>
          <w:p w:rsidR="00D810C4" w:rsidRDefault="00B55C40">
            <w:pPr>
              <w:pStyle w:val="TableParagraph"/>
              <w:spacing w:before="15"/>
              <w:ind w:right="160"/>
              <w:jc w:val="right"/>
              <w:rPr>
                <w:sz w:val="12"/>
              </w:rPr>
            </w:pPr>
            <w:r>
              <w:rPr>
                <w:sz w:val="12"/>
              </w:rPr>
              <w:t>(335)</w:t>
            </w:r>
          </w:p>
        </w:tc>
        <w:tc>
          <w:tcPr>
            <w:tcW w:w="1328" w:type="dxa"/>
            <w:tcBorders>
              <w:bottom w:val="single" w:sz="6" w:space="0" w:color="000000"/>
            </w:tcBorders>
          </w:tcPr>
          <w:p w:rsidR="00D810C4" w:rsidRDefault="00B55C40">
            <w:pPr>
              <w:pStyle w:val="TableParagraph"/>
              <w:spacing w:before="15"/>
              <w:ind w:right="29"/>
              <w:jc w:val="right"/>
              <w:rPr>
                <w:sz w:val="12"/>
              </w:rPr>
            </w:pPr>
            <w:r>
              <w:rPr>
                <w:sz w:val="12"/>
              </w:rPr>
              <w:t>(349)</w:t>
            </w:r>
          </w:p>
        </w:tc>
      </w:tr>
      <w:tr w:rsidR="00D810C4">
        <w:trPr>
          <w:trHeight w:val="160"/>
        </w:trPr>
        <w:tc>
          <w:tcPr>
            <w:tcW w:w="6993" w:type="dxa"/>
          </w:tcPr>
          <w:p w:rsidR="00D810C4" w:rsidRDefault="00D810C4">
            <w:pPr>
              <w:pStyle w:val="TableParagraph"/>
              <w:rPr>
                <w:sz w:val="10"/>
              </w:rPr>
            </w:pPr>
          </w:p>
        </w:tc>
        <w:tc>
          <w:tcPr>
            <w:tcW w:w="1237" w:type="dxa"/>
            <w:tcBorders>
              <w:top w:val="single" w:sz="6" w:space="0" w:color="000000"/>
              <w:bottom w:val="single" w:sz="6" w:space="0" w:color="000000"/>
            </w:tcBorders>
          </w:tcPr>
          <w:p w:rsidR="00D810C4" w:rsidRDefault="00B55C40">
            <w:pPr>
              <w:pStyle w:val="TableParagraph"/>
              <w:spacing w:before="4" w:line="136" w:lineRule="exact"/>
              <w:ind w:right="160"/>
              <w:jc w:val="right"/>
              <w:rPr>
                <w:b/>
                <w:sz w:val="12"/>
              </w:rPr>
            </w:pPr>
            <w:r>
              <w:rPr>
                <w:b/>
                <w:sz w:val="12"/>
              </w:rPr>
              <w:t>(335)</w:t>
            </w:r>
          </w:p>
        </w:tc>
        <w:tc>
          <w:tcPr>
            <w:tcW w:w="1328" w:type="dxa"/>
            <w:tcBorders>
              <w:top w:val="single" w:sz="6" w:space="0" w:color="000000"/>
              <w:bottom w:val="single" w:sz="6" w:space="0" w:color="000000"/>
            </w:tcBorders>
          </w:tcPr>
          <w:p w:rsidR="00D810C4" w:rsidRDefault="00B55C40">
            <w:pPr>
              <w:pStyle w:val="TableParagraph"/>
              <w:spacing w:before="4" w:line="136" w:lineRule="exact"/>
              <w:ind w:right="29"/>
              <w:jc w:val="right"/>
              <w:rPr>
                <w:b/>
                <w:sz w:val="12"/>
              </w:rPr>
            </w:pPr>
            <w:r>
              <w:rPr>
                <w:b/>
                <w:sz w:val="12"/>
              </w:rPr>
              <w:t>(349)</w:t>
            </w:r>
          </w:p>
        </w:tc>
      </w:tr>
      <w:tr w:rsidR="00D810C4">
        <w:trPr>
          <w:trHeight w:val="337"/>
        </w:trPr>
        <w:tc>
          <w:tcPr>
            <w:tcW w:w="6993" w:type="dxa"/>
          </w:tcPr>
          <w:p w:rsidR="00D810C4" w:rsidRDefault="00D810C4">
            <w:pPr>
              <w:pStyle w:val="TableParagraph"/>
              <w:spacing w:before="6"/>
              <w:rPr>
                <w:sz w:val="15"/>
              </w:rPr>
            </w:pPr>
          </w:p>
          <w:p w:rsidR="00D810C4" w:rsidRDefault="00B55C40">
            <w:pPr>
              <w:pStyle w:val="TableParagraph"/>
              <w:ind w:left="26"/>
              <w:rPr>
                <w:b/>
                <w:sz w:val="12"/>
              </w:rPr>
            </w:pPr>
            <w:r>
              <w:rPr>
                <w:b/>
                <w:sz w:val="12"/>
              </w:rPr>
              <w:t>Loans (net of repayment)</w:t>
            </w:r>
          </w:p>
        </w:tc>
        <w:tc>
          <w:tcPr>
            <w:tcW w:w="1237" w:type="dxa"/>
            <w:tcBorders>
              <w:top w:val="single" w:sz="6" w:space="0" w:color="000000"/>
            </w:tcBorders>
          </w:tcPr>
          <w:p w:rsidR="00D810C4" w:rsidRDefault="00D810C4">
            <w:pPr>
              <w:pStyle w:val="TableParagraph"/>
              <w:rPr>
                <w:sz w:val="10"/>
              </w:rPr>
            </w:pPr>
          </w:p>
        </w:tc>
        <w:tc>
          <w:tcPr>
            <w:tcW w:w="1328" w:type="dxa"/>
            <w:tcBorders>
              <w:top w:val="single" w:sz="6" w:space="0" w:color="000000"/>
            </w:tcBorders>
          </w:tcPr>
          <w:p w:rsidR="00D810C4" w:rsidRDefault="00D810C4">
            <w:pPr>
              <w:pStyle w:val="TableParagraph"/>
              <w:rPr>
                <w:sz w:val="10"/>
              </w:rPr>
            </w:pPr>
          </w:p>
        </w:tc>
      </w:tr>
      <w:tr w:rsidR="00D810C4">
        <w:trPr>
          <w:trHeight w:val="169"/>
        </w:trPr>
        <w:tc>
          <w:tcPr>
            <w:tcW w:w="6993" w:type="dxa"/>
          </w:tcPr>
          <w:p w:rsidR="00D810C4" w:rsidRDefault="00B55C40">
            <w:pPr>
              <w:pStyle w:val="TableParagraph"/>
              <w:spacing w:before="15" w:line="134" w:lineRule="exact"/>
              <w:ind w:left="345"/>
              <w:rPr>
                <w:sz w:val="12"/>
              </w:rPr>
            </w:pPr>
            <w:r>
              <w:rPr>
                <w:sz w:val="12"/>
              </w:rPr>
              <w:t>Infosys Consulting Holding AG</w:t>
            </w:r>
          </w:p>
        </w:tc>
        <w:tc>
          <w:tcPr>
            <w:tcW w:w="1237" w:type="dxa"/>
          </w:tcPr>
          <w:p w:rsidR="00D810C4" w:rsidRDefault="00B55C40">
            <w:pPr>
              <w:pStyle w:val="TableParagraph"/>
              <w:spacing w:before="15" w:line="134" w:lineRule="exact"/>
              <w:ind w:right="160"/>
              <w:jc w:val="right"/>
              <w:rPr>
                <w:sz w:val="12"/>
              </w:rPr>
            </w:pPr>
            <w:r>
              <w:rPr>
                <w:sz w:val="12"/>
              </w:rPr>
              <w:t>(20)</w:t>
            </w:r>
          </w:p>
        </w:tc>
        <w:tc>
          <w:tcPr>
            <w:tcW w:w="1328" w:type="dxa"/>
          </w:tcPr>
          <w:p w:rsidR="00D810C4" w:rsidRDefault="00B55C40">
            <w:pPr>
              <w:pStyle w:val="TableParagraph"/>
              <w:spacing w:before="15" w:line="134" w:lineRule="exact"/>
              <w:ind w:right="69"/>
              <w:jc w:val="right"/>
              <w:rPr>
                <w:sz w:val="12"/>
              </w:rPr>
            </w:pPr>
            <w:r>
              <w:rPr>
                <w:sz w:val="12"/>
              </w:rPr>
              <w:t>99</w:t>
            </w:r>
          </w:p>
        </w:tc>
      </w:tr>
      <w:tr w:rsidR="00D810C4">
        <w:trPr>
          <w:trHeight w:val="165"/>
        </w:trPr>
        <w:tc>
          <w:tcPr>
            <w:tcW w:w="6993" w:type="dxa"/>
          </w:tcPr>
          <w:p w:rsidR="00D810C4" w:rsidRDefault="00B55C40">
            <w:pPr>
              <w:pStyle w:val="TableParagraph"/>
              <w:spacing w:before="11" w:line="134" w:lineRule="exact"/>
              <w:ind w:left="345"/>
              <w:rPr>
                <w:sz w:val="12"/>
              </w:rPr>
            </w:pPr>
            <w:r>
              <w:rPr>
                <w:sz w:val="12"/>
              </w:rPr>
              <w:t>Brilliant Basics Holdings Limited</w:t>
            </w:r>
          </w:p>
        </w:tc>
        <w:tc>
          <w:tcPr>
            <w:tcW w:w="1237" w:type="dxa"/>
          </w:tcPr>
          <w:p w:rsidR="00D810C4" w:rsidRDefault="00B55C40">
            <w:pPr>
              <w:pStyle w:val="TableParagraph"/>
              <w:spacing w:before="11" w:line="134" w:lineRule="exact"/>
              <w:ind w:right="201"/>
              <w:jc w:val="right"/>
              <w:rPr>
                <w:sz w:val="12"/>
              </w:rPr>
            </w:pPr>
            <w:r>
              <w:rPr>
                <w:w w:val="99"/>
                <w:sz w:val="12"/>
              </w:rPr>
              <w:t>-</w:t>
            </w:r>
          </w:p>
        </w:tc>
        <w:tc>
          <w:tcPr>
            <w:tcW w:w="1328" w:type="dxa"/>
          </w:tcPr>
          <w:p w:rsidR="00D810C4" w:rsidRDefault="00B55C40">
            <w:pPr>
              <w:pStyle w:val="TableParagraph"/>
              <w:spacing w:before="11" w:line="134" w:lineRule="exact"/>
              <w:ind w:right="69"/>
              <w:jc w:val="right"/>
              <w:rPr>
                <w:sz w:val="12"/>
              </w:rPr>
            </w:pPr>
            <w:r>
              <w:rPr>
                <w:sz w:val="12"/>
              </w:rPr>
              <w:t>7</w:t>
            </w:r>
          </w:p>
        </w:tc>
      </w:tr>
      <w:tr w:rsidR="00D810C4">
        <w:trPr>
          <w:trHeight w:val="160"/>
        </w:trPr>
        <w:tc>
          <w:tcPr>
            <w:tcW w:w="6993" w:type="dxa"/>
          </w:tcPr>
          <w:p w:rsidR="00D810C4" w:rsidRDefault="00B55C40">
            <w:pPr>
              <w:pStyle w:val="TableParagraph"/>
              <w:spacing w:before="11" w:line="129" w:lineRule="exact"/>
              <w:ind w:left="345"/>
              <w:rPr>
                <w:sz w:val="12"/>
              </w:rPr>
            </w:pPr>
            <w:r>
              <w:rPr>
                <w:sz w:val="12"/>
              </w:rPr>
              <w:t>Infosys Consulting Pte Ltd.</w:t>
            </w:r>
          </w:p>
        </w:tc>
        <w:tc>
          <w:tcPr>
            <w:tcW w:w="1237" w:type="dxa"/>
            <w:tcBorders>
              <w:bottom w:val="single" w:sz="6" w:space="0" w:color="000000"/>
            </w:tcBorders>
          </w:tcPr>
          <w:p w:rsidR="00D810C4" w:rsidRDefault="00B55C40">
            <w:pPr>
              <w:pStyle w:val="TableParagraph"/>
              <w:spacing w:before="11" w:line="129" w:lineRule="exact"/>
              <w:ind w:right="200"/>
              <w:jc w:val="right"/>
              <w:rPr>
                <w:sz w:val="12"/>
              </w:rPr>
            </w:pPr>
            <w:r>
              <w:rPr>
                <w:sz w:val="12"/>
              </w:rPr>
              <w:t>678</w:t>
            </w:r>
          </w:p>
        </w:tc>
        <w:tc>
          <w:tcPr>
            <w:tcW w:w="1328" w:type="dxa"/>
            <w:tcBorders>
              <w:bottom w:val="single" w:sz="6" w:space="0" w:color="000000"/>
            </w:tcBorders>
          </w:tcPr>
          <w:p w:rsidR="00D810C4" w:rsidRDefault="00B55C40">
            <w:pPr>
              <w:pStyle w:val="TableParagraph"/>
              <w:spacing w:before="11" w:line="129" w:lineRule="exact"/>
              <w:ind w:right="70"/>
              <w:jc w:val="right"/>
              <w:rPr>
                <w:sz w:val="12"/>
              </w:rPr>
            </w:pPr>
            <w:r>
              <w:rPr>
                <w:w w:val="99"/>
                <w:sz w:val="12"/>
              </w:rPr>
              <w:t>-</w:t>
            </w:r>
          </w:p>
        </w:tc>
      </w:tr>
      <w:tr w:rsidR="00D810C4">
        <w:trPr>
          <w:trHeight w:val="150"/>
        </w:trPr>
        <w:tc>
          <w:tcPr>
            <w:tcW w:w="6993" w:type="dxa"/>
          </w:tcPr>
          <w:p w:rsidR="00D810C4" w:rsidRDefault="00D810C4">
            <w:pPr>
              <w:pStyle w:val="TableParagraph"/>
              <w:rPr>
                <w:sz w:val="8"/>
              </w:rPr>
            </w:pPr>
          </w:p>
        </w:tc>
        <w:tc>
          <w:tcPr>
            <w:tcW w:w="1237" w:type="dxa"/>
            <w:tcBorders>
              <w:top w:val="single" w:sz="6" w:space="0" w:color="000000"/>
              <w:bottom w:val="single" w:sz="6" w:space="0" w:color="000000"/>
            </w:tcBorders>
          </w:tcPr>
          <w:p w:rsidR="00D810C4" w:rsidRDefault="00B55C40">
            <w:pPr>
              <w:pStyle w:val="TableParagraph"/>
              <w:spacing w:before="4" w:line="127" w:lineRule="exact"/>
              <w:ind w:right="200"/>
              <w:jc w:val="right"/>
              <w:rPr>
                <w:b/>
                <w:sz w:val="12"/>
              </w:rPr>
            </w:pPr>
            <w:r>
              <w:rPr>
                <w:b/>
                <w:sz w:val="12"/>
              </w:rPr>
              <w:t>658</w:t>
            </w:r>
          </w:p>
        </w:tc>
        <w:tc>
          <w:tcPr>
            <w:tcW w:w="1328" w:type="dxa"/>
            <w:tcBorders>
              <w:top w:val="single" w:sz="6" w:space="0" w:color="000000"/>
              <w:bottom w:val="single" w:sz="6" w:space="0" w:color="000000"/>
            </w:tcBorders>
          </w:tcPr>
          <w:p w:rsidR="00D810C4" w:rsidRDefault="00B55C40">
            <w:pPr>
              <w:pStyle w:val="TableParagraph"/>
              <w:spacing w:before="4" w:line="127" w:lineRule="exact"/>
              <w:ind w:right="69"/>
              <w:jc w:val="right"/>
              <w:rPr>
                <w:b/>
                <w:sz w:val="12"/>
              </w:rPr>
            </w:pPr>
            <w:r>
              <w:rPr>
                <w:b/>
                <w:sz w:val="12"/>
              </w:rPr>
              <w:t>106</w:t>
            </w:r>
          </w:p>
        </w:tc>
      </w:tr>
      <w:tr w:rsidR="00D810C4">
        <w:trPr>
          <w:trHeight w:val="162"/>
        </w:trPr>
        <w:tc>
          <w:tcPr>
            <w:tcW w:w="6993" w:type="dxa"/>
          </w:tcPr>
          <w:p w:rsidR="00D810C4" w:rsidRDefault="00B55C40">
            <w:pPr>
              <w:pStyle w:val="TableParagraph"/>
              <w:spacing w:before="4"/>
              <w:ind w:left="26"/>
              <w:rPr>
                <w:b/>
                <w:sz w:val="12"/>
              </w:rPr>
            </w:pPr>
            <w:r>
              <w:rPr>
                <w:b/>
                <w:sz w:val="12"/>
              </w:rPr>
              <w:t>Revenue transactions:</w:t>
            </w:r>
          </w:p>
        </w:tc>
        <w:tc>
          <w:tcPr>
            <w:tcW w:w="1237" w:type="dxa"/>
            <w:tcBorders>
              <w:top w:val="single" w:sz="6" w:space="0" w:color="000000"/>
            </w:tcBorders>
          </w:tcPr>
          <w:p w:rsidR="00D810C4" w:rsidRDefault="00D810C4">
            <w:pPr>
              <w:pStyle w:val="TableParagraph"/>
              <w:rPr>
                <w:sz w:val="10"/>
              </w:rPr>
            </w:pPr>
          </w:p>
        </w:tc>
        <w:tc>
          <w:tcPr>
            <w:tcW w:w="1328" w:type="dxa"/>
            <w:tcBorders>
              <w:top w:val="single" w:sz="6" w:space="0" w:color="000000"/>
            </w:tcBorders>
          </w:tcPr>
          <w:p w:rsidR="00D810C4" w:rsidRDefault="00D810C4">
            <w:pPr>
              <w:pStyle w:val="TableParagraph"/>
              <w:rPr>
                <w:sz w:val="10"/>
              </w:rPr>
            </w:pPr>
          </w:p>
        </w:tc>
      </w:tr>
      <w:tr w:rsidR="00D810C4">
        <w:trPr>
          <w:trHeight w:val="177"/>
        </w:trPr>
        <w:tc>
          <w:tcPr>
            <w:tcW w:w="6993" w:type="dxa"/>
          </w:tcPr>
          <w:p w:rsidR="00D810C4" w:rsidRDefault="00B55C40">
            <w:pPr>
              <w:pStyle w:val="TableParagraph"/>
              <w:spacing w:before="15"/>
              <w:ind w:left="26"/>
              <w:rPr>
                <w:sz w:val="12"/>
              </w:rPr>
            </w:pPr>
            <w:r>
              <w:rPr>
                <w:sz w:val="12"/>
              </w:rPr>
              <w:t>Purchase of services</w:t>
            </w:r>
          </w:p>
        </w:tc>
        <w:tc>
          <w:tcPr>
            <w:tcW w:w="1237" w:type="dxa"/>
          </w:tcPr>
          <w:p w:rsidR="00D810C4" w:rsidRDefault="00D810C4">
            <w:pPr>
              <w:pStyle w:val="TableParagraph"/>
              <w:rPr>
                <w:sz w:val="10"/>
              </w:rPr>
            </w:pPr>
          </w:p>
        </w:tc>
        <w:tc>
          <w:tcPr>
            <w:tcW w:w="1328" w:type="dxa"/>
          </w:tcPr>
          <w:p w:rsidR="00D810C4" w:rsidRDefault="00D810C4">
            <w:pPr>
              <w:pStyle w:val="TableParagraph"/>
              <w:rPr>
                <w:sz w:val="10"/>
              </w:rPr>
            </w:pPr>
          </w:p>
        </w:tc>
      </w:tr>
      <w:tr w:rsidR="00D810C4">
        <w:trPr>
          <w:trHeight w:val="182"/>
        </w:trPr>
        <w:tc>
          <w:tcPr>
            <w:tcW w:w="6993" w:type="dxa"/>
          </w:tcPr>
          <w:p w:rsidR="00D810C4" w:rsidRDefault="00B55C40">
            <w:pPr>
              <w:pStyle w:val="TableParagraph"/>
              <w:spacing w:before="19"/>
              <w:ind w:left="345"/>
              <w:rPr>
                <w:sz w:val="12"/>
              </w:rPr>
            </w:pPr>
            <w:r>
              <w:rPr>
                <w:sz w:val="12"/>
              </w:rPr>
              <w:t>Infosys China</w:t>
            </w:r>
          </w:p>
        </w:tc>
        <w:tc>
          <w:tcPr>
            <w:tcW w:w="1237" w:type="dxa"/>
          </w:tcPr>
          <w:p w:rsidR="00D810C4" w:rsidRDefault="00B55C40">
            <w:pPr>
              <w:pStyle w:val="TableParagraph"/>
              <w:spacing w:before="19"/>
              <w:ind w:right="200"/>
              <w:jc w:val="right"/>
              <w:rPr>
                <w:sz w:val="12"/>
              </w:rPr>
            </w:pPr>
            <w:r>
              <w:rPr>
                <w:sz w:val="12"/>
              </w:rPr>
              <w:t>85</w:t>
            </w:r>
          </w:p>
        </w:tc>
        <w:tc>
          <w:tcPr>
            <w:tcW w:w="1328" w:type="dxa"/>
          </w:tcPr>
          <w:p w:rsidR="00D810C4" w:rsidRDefault="00B55C40">
            <w:pPr>
              <w:pStyle w:val="TableParagraph"/>
              <w:spacing w:before="19"/>
              <w:ind w:right="69"/>
              <w:jc w:val="right"/>
              <w:rPr>
                <w:sz w:val="12"/>
              </w:rPr>
            </w:pPr>
            <w:r>
              <w:rPr>
                <w:sz w:val="12"/>
              </w:rPr>
              <w:t>88</w:t>
            </w:r>
          </w:p>
        </w:tc>
      </w:tr>
      <w:tr w:rsidR="00D810C4">
        <w:trPr>
          <w:trHeight w:val="182"/>
        </w:trPr>
        <w:tc>
          <w:tcPr>
            <w:tcW w:w="6993" w:type="dxa"/>
          </w:tcPr>
          <w:p w:rsidR="00D810C4" w:rsidRDefault="00B55C40">
            <w:pPr>
              <w:pStyle w:val="TableParagraph"/>
              <w:spacing w:before="19"/>
              <w:ind w:left="345"/>
              <w:rPr>
                <w:sz w:val="12"/>
              </w:rPr>
            </w:pPr>
            <w:r>
              <w:rPr>
                <w:sz w:val="12"/>
              </w:rPr>
              <w:t>Infosys Management Consulting Pty Limited</w:t>
            </w:r>
          </w:p>
        </w:tc>
        <w:tc>
          <w:tcPr>
            <w:tcW w:w="1237" w:type="dxa"/>
          </w:tcPr>
          <w:p w:rsidR="00D810C4" w:rsidRDefault="00B55C40">
            <w:pPr>
              <w:pStyle w:val="TableParagraph"/>
              <w:spacing w:before="19"/>
              <w:ind w:right="200"/>
              <w:jc w:val="right"/>
              <w:rPr>
                <w:sz w:val="12"/>
              </w:rPr>
            </w:pPr>
            <w:r>
              <w:rPr>
                <w:sz w:val="12"/>
              </w:rPr>
              <w:t>94</w:t>
            </w:r>
          </w:p>
        </w:tc>
        <w:tc>
          <w:tcPr>
            <w:tcW w:w="1328" w:type="dxa"/>
          </w:tcPr>
          <w:p w:rsidR="00D810C4" w:rsidRDefault="00B55C40">
            <w:pPr>
              <w:pStyle w:val="TableParagraph"/>
              <w:spacing w:before="19"/>
              <w:ind w:right="69"/>
              <w:jc w:val="right"/>
              <w:rPr>
                <w:sz w:val="12"/>
              </w:rPr>
            </w:pPr>
            <w:r>
              <w:rPr>
                <w:sz w:val="12"/>
              </w:rPr>
              <w:t>99</w:t>
            </w:r>
          </w:p>
        </w:tc>
      </w:tr>
      <w:tr w:rsidR="00D810C4">
        <w:trPr>
          <w:trHeight w:val="182"/>
        </w:trPr>
        <w:tc>
          <w:tcPr>
            <w:tcW w:w="6993" w:type="dxa"/>
          </w:tcPr>
          <w:p w:rsidR="00D810C4" w:rsidRDefault="00B55C40">
            <w:pPr>
              <w:pStyle w:val="TableParagraph"/>
              <w:spacing w:before="19"/>
              <w:ind w:left="345"/>
              <w:rPr>
                <w:sz w:val="12"/>
              </w:rPr>
            </w:pPr>
            <w:r>
              <w:rPr>
                <w:sz w:val="12"/>
              </w:rPr>
              <w:t>Infy Consulting Company Limited</w:t>
            </w:r>
          </w:p>
        </w:tc>
        <w:tc>
          <w:tcPr>
            <w:tcW w:w="1237" w:type="dxa"/>
          </w:tcPr>
          <w:p w:rsidR="00D810C4" w:rsidRDefault="00B55C40">
            <w:pPr>
              <w:pStyle w:val="TableParagraph"/>
              <w:spacing w:before="19"/>
              <w:ind w:right="200"/>
              <w:jc w:val="right"/>
              <w:rPr>
                <w:sz w:val="12"/>
              </w:rPr>
            </w:pPr>
            <w:r>
              <w:rPr>
                <w:sz w:val="12"/>
              </w:rPr>
              <w:t>857</w:t>
            </w:r>
          </w:p>
        </w:tc>
        <w:tc>
          <w:tcPr>
            <w:tcW w:w="1328" w:type="dxa"/>
          </w:tcPr>
          <w:p w:rsidR="00D810C4" w:rsidRDefault="00B55C40">
            <w:pPr>
              <w:pStyle w:val="TableParagraph"/>
              <w:spacing w:before="19"/>
              <w:ind w:right="69"/>
              <w:jc w:val="right"/>
              <w:rPr>
                <w:sz w:val="12"/>
              </w:rPr>
            </w:pPr>
            <w:r>
              <w:rPr>
                <w:sz w:val="12"/>
              </w:rPr>
              <w:t>729</w:t>
            </w:r>
          </w:p>
        </w:tc>
      </w:tr>
      <w:tr w:rsidR="00D810C4">
        <w:trPr>
          <w:trHeight w:val="182"/>
        </w:trPr>
        <w:tc>
          <w:tcPr>
            <w:tcW w:w="6993" w:type="dxa"/>
          </w:tcPr>
          <w:p w:rsidR="00D810C4" w:rsidRDefault="00B55C40">
            <w:pPr>
              <w:pStyle w:val="TableParagraph"/>
              <w:spacing w:before="19"/>
              <w:ind w:left="345"/>
              <w:rPr>
                <w:sz w:val="12"/>
              </w:rPr>
            </w:pPr>
            <w:r>
              <w:rPr>
                <w:sz w:val="12"/>
              </w:rPr>
              <w:t>Infosys Consulting Pte Ltd.</w:t>
            </w:r>
          </w:p>
        </w:tc>
        <w:tc>
          <w:tcPr>
            <w:tcW w:w="1237" w:type="dxa"/>
          </w:tcPr>
          <w:p w:rsidR="00D810C4" w:rsidRDefault="00B55C40">
            <w:pPr>
              <w:pStyle w:val="TableParagraph"/>
              <w:spacing w:before="19"/>
              <w:ind w:right="200"/>
              <w:jc w:val="right"/>
              <w:rPr>
                <w:sz w:val="12"/>
              </w:rPr>
            </w:pPr>
            <w:r>
              <w:rPr>
                <w:sz w:val="12"/>
              </w:rPr>
              <w:t>40</w:t>
            </w:r>
          </w:p>
        </w:tc>
        <w:tc>
          <w:tcPr>
            <w:tcW w:w="1328" w:type="dxa"/>
          </w:tcPr>
          <w:p w:rsidR="00D810C4" w:rsidRDefault="00B55C40">
            <w:pPr>
              <w:pStyle w:val="TableParagraph"/>
              <w:spacing w:before="19"/>
              <w:ind w:right="69"/>
              <w:jc w:val="right"/>
              <w:rPr>
                <w:sz w:val="12"/>
              </w:rPr>
            </w:pPr>
            <w:r>
              <w:rPr>
                <w:sz w:val="12"/>
              </w:rPr>
              <w:t>41</w:t>
            </w:r>
          </w:p>
        </w:tc>
      </w:tr>
      <w:tr w:rsidR="00D810C4">
        <w:trPr>
          <w:trHeight w:val="182"/>
        </w:trPr>
        <w:tc>
          <w:tcPr>
            <w:tcW w:w="6993" w:type="dxa"/>
          </w:tcPr>
          <w:p w:rsidR="00D810C4" w:rsidRDefault="00B55C40">
            <w:pPr>
              <w:pStyle w:val="TableParagraph"/>
              <w:spacing w:before="19"/>
              <w:ind w:left="345"/>
              <w:rPr>
                <w:sz w:val="12"/>
              </w:rPr>
            </w:pPr>
            <w:r>
              <w:rPr>
                <w:sz w:val="12"/>
              </w:rPr>
              <w:t>Portland Group Pty Ltd</w:t>
            </w:r>
          </w:p>
        </w:tc>
        <w:tc>
          <w:tcPr>
            <w:tcW w:w="1237" w:type="dxa"/>
          </w:tcPr>
          <w:p w:rsidR="00D810C4" w:rsidRDefault="00B55C40">
            <w:pPr>
              <w:pStyle w:val="TableParagraph"/>
              <w:spacing w:before="19"/>
              <w:ind w:right="200"/>
              <w:jc w:val="right"/>
              <w:rPr>
                <w:sz w:val="12"/>
              </w:rPr>
            </w:pPr>
            <w:r>
              <w:rPr>
                <w:sz w:val="12"/>
              </w:rPr>
              <w:t>16</w:t>
            </w:r>
          </w:p>
        </w:tc>
        <w:tc>
          <w:tcPr>
            <w:tcW w:w="1328" w:type="dxa"/>
          </w:tcPr>
          <w:p w:rsidR="00D810C4" w:rsidRDefault="00B55C40">
            <w:pPr>
              <w:pStyle w:val="TableParagraph"/>
              <w:spacing w:before="19"/>
              <w:ind w:right="69"/>
              <w:jc w:val="right"/>
              <w:rPr>
                <w:sz w:val="12"/>
              </w:rPr>
            </w:pPr>
            <w:r>
              <w:rPr>
                <w:sz w:val="12"/>
              </w:rPr>
              <w:t>9</w:t>
            </w:r>
          </w:p>
        </w:tc>
      </w:tr>
      <w:tr w:rsidR="00D810C4">
        <w:trPr>
          <w:trHeight w:val="182"/>
        </w:trPr>
        <w:tc>
          <w:tcPr>
            <w:tcW w:w="6993" w:type="dxa"/>
          </w:tcPr>
          <w:p w:rsidR="00D810C4" w:rsidRDefault="00B55C40">
            <w:pPr>
              <w:pStyle w:val="TableParagraph"/>
              <w:spacing w:before="19"/>
              <w:ind w:left="345"/>
              <w:rPr>
                <w:sz w:val="12"/>
              </w:rPr>
            </w:pPr>
            <w:r>
              <w:rPr>
                <w:sz w:val="12"/>
              </w:rPr>
              <w:t>Infosys (Czech Republic) Limited s.r.o.</w:t>
            </w:r>
          </w:p>
        </w:tc>
        <w:tc>
          <w:tcPr>
            <w:tcW w:w="1237" w:type="dxa"/>
          </w:tcPr>
          <w:p w:rsidR="00D810C4" w:rsidRDefault="00B55C40">
            <w:pPr>
              <w:pStyle w:val="TableParagraph"/>
              <w:spacing w:before="19"/>
              <w:ind w:right="200"/>
              <w:jc w:val="right"/>
              <w:rPr>
                <w:sz w:val="12"/>
              </w:rPr>
            </w:pPr>
            <w:r>
              <w:rPr>
                <w:sz w:val="12"/>
              </w:rPr>
              <w:t>56</w:t>
            </w:r>
          </w:p>
        </w:tc>
        <w:tc>
          <w:tcPr>
            <w:tcW w:w="1328" w:type="dxa"/>
          </w:tcPr>
          <w:p w:rsidR="00D810C4" w:rsidRDefault="00B55C40">
            <w:pPr>
              <w:pStyle w:val="TableParagraph"/>
              <w:spacing w:before="19"/>
              <w:ind w:right="69"/>
              <w:jc w:val="right"/>
              <w:rPr>
                <w:sz w:val="12"/>
              </w:rPr>
            </w:pPr>
            <w:r>
              <w:rPr>
                <w:sz w:val="12"/>
              </w:rPr>
              <w:t>40</w:t>
            </w:r>
          </w:p>
        </w:tc>
      </w:tr>
      <w:tr w:rsidR="00D810C4">
        <w:trPr>
          <w:trHeight w:val="182"/>
        </w:trPr>
        <w:tc>
          <w:tcPr>
            <w:tcW w:w="6993" w:type="dxa"/>
          </w:tcPr>
          <w:p w:rsidR="00D810C4" w:rsidRDefault="00B55C40">
            <w:pPr>
              <w:pStyle w:val="TableParagraph"/>
              <w:spacing w:before="20"/>
              <w:ind w:left="345"/>
              <w:rPr>
                <w:sz w:val="12"/>
              </w:rPr>
            </w:pPr>
            <w:r>
              <w:rPr>
                <w:sz w:val="12"/>
              </w:rPr>
              <w:t>Infosys BPM</w:t>
            </w:r>
          </w:p>
        </w:tc>
        <w:tc>
          <w:tcPr>
            <w:tcW w:w="1237" w:type="dxa"/>
          </w:tcPr>
          <w:p w:rsidR="00D810C4" w:rsidRDefault="00B55C40">
            <w:pPr>
              <w:pStyle w:val="TableParagraph"/>
              <w:spacing w:before="20"/>
              <w:ind w:right="200"/>
              <w:jc w:val="right"/>
              <w:rPr>
                <w:sz w:val="12"/>
              </w:rPr>
            </w:pPr>
            <w:r>
              <w:rPr>
                <w:sz w:val="12"/>
              </w:rPr>
              <w:t>655</w:t>
            </w:r>
          </w:p>
        </w:tc>
        <w:tc>
          <w:tcPr>
            <w:tcW w:w="1328" w:type="dxa"/>
          </w:tcPr>
          <w:p w:rsidR="00D810C4" w:rsidRDefault="00B55C40">
            <w:pPr>
              <w:pStyle w:val="TableParagraph"/>
              <w:spacing w:before="20"/>
              <w:ind w:right="69"/>
              <w:jc w:val="right"/>
              <w:rPr>
                <w:sz w:val="12"/>
              </w:rPr>
            </w:pPr>
            <w:r>
              <w:rPr>
                <w:sz w:val="12"/>
              </w:rPr>
              <w:t>502</w:t>
            </w:r>
          </w:p>
        </w:tc>
      </w:tr>
      <w:tr w:rsidR="00D810C4">
        <w:trPr>
          <w:trHeight w:val="182"/>
        </w:trPr>
        <w:tc>
          <w:tcPr>
            <w:tcW w:w="6993" w:type="dxa"/>
          </w:tcPr>
          <w:p w:rsidR="00D810C4" w:rsidRDefault="00B55C40">
            <w:pPr>
              <w:pStyle w:val="TableParagraph"/>
              <w:spacing w:before="19"/>
              <w:ind w:left="345"/>
              <w:rPr>
                <w:sz w:val="12"/>
              </w:rPr>
            </w:pPr>
            <w:r>
              <w:rPr>
                <w:sz w:val="12"/>
              </w:rPr>
              <w:t>Infosys Sweden</w:t>
            </w:r>
          </w:p>
        </w:tc>
        <w:tc>
          <w:tcPr>
            <w:tcW w:w="1237" w:type="dxa"/>
          </w:tcPr>
          <w:p w:rsidR="00D810C4" w:rsidRDefault="00B55C40">
            <w:pPr>
              <w:pStyle w:val="TableParagraph"/>
              <w:spacing w:before="19"/>
              <w:ind w:right="200"/>
              <w:jc w:val="right"/>
              <w:rPr>
                <w:sz w:val="12"/>
              </w:rPr>
            </w:pPr>
            <w:r>
              <w:rPr>
                <w:sz w:val="12"/>
              </w:rPr>
              <w:t>52</w:t>
            </w:r>
          </w:p>
        </w:tc>
        <w:tc>
          <w:tcPr>
            <w:tcW w:w="1328" w:type="dxa"/>
          </w:tcPr>
          <w:p w:rsidR="00D810C4" w:rsidRDefault="00B55C40">
            <w:pPr>
              <w:pStyle w:val="TableParagraph"/>
              <w:spacing w:before="19"/>
              <w:ind w:right="69"/>
              <w:jc w:val="right"/>
              <w:rPr>
                <w:sz w:val="12"/>
              </w:rPr>
            </w:pPr>
            <w:r>
              <w:rPr>
                <w:sz w:val="12"/>
              </w:rPr>
              <w:t>56</w:t>
            </w:r>
          </w:p>
        </w:tc>
      </w:tr>
      <w:tr w:rsidR="00D810C4">
        <w:trPr>
          <w:trHeight w:val="182"/>
        </w:trPr>
        <w:tc>
          <w:tcPr>
            <w:tcW w:w="6993" w:type="dxa"/>
          </w:tcPr>
          <w:p w:rsidR="00D810C4" w:rsidRDefault="00B55C40">
            <w:pPr>
              <w:pStyle w:val="TableParagraph"/>
              <w:spacing w:before="19"/>
              <w:ind w:left="345"/>
              <w:rPr>
                <w:sz w:val="12"/>
              </w:rPr>
            </w:pPr>
            <w:r>
              <w:rPr>
                <w:sz w:val="12"/>
              </w:rPr>
              <w:t>Infosys Shanghai</w:t>
            </w:r>
          </w:p>
        </w:tc>
        <w:tc>
          <w:tcPr>
            <w:tcW w:w="1237" w:type="dxa"/>
          </w:tcPr>
          <w:p w:rsidR="00D810C4" w:rsidRDefault="00B55C40">
            <w:pPr>
              <w:pStyle w:val="TableParagraph"/>
              <w:spacing w:before="19"/>
              <w:ind w:right="200"/>
              <w:jc w:val="right"/>
              <w:rPr>
                <w:sz w:val="12"/>
              </w:rPr>
            </w:pPr>
            <w:r>
              <w:rPr>
                <w:sz w:val="12"/>
              </w:rPr>
              <w:t>74</w:t>
            </w:r>
          </w:p>
        </w:tc>
        <w:tc>
          <w:tcPr>
            <w:tcW w:w="1328" w:type="dxa"/>
          </w:tcPr>
          <w:p w:rsidR="00D810C4" w:rsidRDefault="00B55C40">
            <w:pPr>
              <w:pStyle w:val="TableParagraph"/>
              <w:spacing w:before="19"/>
              <w:ind w:right="69"/>
              <w:jc w:val="right"/>
              <w:rPr>
                <w:sz w:val="12"/>
              </w:rPr>
            </w:pPr>
            <w:r>
              <w:rPr>
                <w:sz w:val="12"/>
              </w:rPr>
              <w:t>65</w:t>
            </w:r>
          </w:p>
        </w:tc>
      </w:tr>
      <w:tr w:rsidR="00D810C4">
        <w:trPr>
          <w:trHeight w:val="182"/>
        </w:trPr>
        <w:tc>
          <w:tcPr>
            <w:tcW w:w="6993" w:type="dxa"/>
          </w:tcPr>
          <w:p w:rsidR="00D810C4" w:rsidRDefault="00B55C40">
            <w:pPr>
              <w:pStyle w:val="TableParagraph"/>
              <w:spacing w:before="19"/>
              <w:ind w:left="345"/>
              <w:rPr>
                <w:sz w:val="12"/>
              </w:rPr>
            </w:pPr>
            <w:r>
              <w:rPr>
                <w:sz w:val="12"/>
              </w:rPr>
              <w:t>Infosys Mexico</w:t>
            </w:r>
          </w:p>
        </w:tc>
        <w:tc>
          <w:tcPr>
            <w:tcW w:w="1237" w:type="dxa"/>
          </w:tcPr>
          <w:p w:rsidR="00D810C4" w:rsidRDefault="00B55C40">
            <w:pPr>
              <w:pStyle w:val="TableParagraph"/>
              <w:spacing w:before="19"/>
              <w:ind w:right="200"/>
              <w:jc w:val="right"/>
              <w:rPr>
                <w:sz w:val="12"/>
              </w:rPr>
            </w:pPr>
            <w:r>
              <w:rPr>
                <w:sz w:val="12"/>
              </w:rPr>
              <w:t>71</w:t>
            </w:r>
          </w:p>
        </w:tc>
        <w:tc>
          <w:tcPr>
            <w:tcW w:w="1328" w:type="dxa"/>
          </w:tcPr>
          <w:p w:rsidR="00D810C4" w:rsidRDefault="00B55C40">
            <w:pPr>
              <w:pStyle w:val="TableParagraph"/>
              <w:spacing w:before="19"/>
              <w:ind w:right="69"/>
              <w:jc w:val="right"/>
              <w:rPr>
                <w:sz w:val="12"/>
              </w:rPr>
            </w:pPr>
            <w:r>
              <w:rPr>
                <w:sz w:val="12"/>
              </w:rPr>
              <w:t>27</w:t>
            </w:r>
          </w:p>
        </w:tc>
      </w:tr>
      <w:tr w:rsidR="00D810C4">
        <w:trPr>
          <w:trHeight w:val="182"/>
        </w:trPr>
        <w:tc>
          <w:tcPr>
            <w:tcW w:w="6993" w:type="dxa"/>
          </w:tcPr>
          <w:p w:rsidR="00D810C4" w:rsidRDefault="00B55C40">
            <w:pPr>
              <w:pStyle w:val="TableParagraph"/>
              <w:spacing w:before="19"/>
              <w:ind w:left="345"/>
              <w:rPr>
                <w:sz w:val="12"/>
              </w:rPr>
            </w:pPr>
            <w:r>
              <w:rPr>
                <w:sz w:val="12"/>
              </w:rPr>
              <w:t>Infosys Public Services</w:t>
            </w:r>
          </w:p>
        </w:tc>
        <w:tc>
          <w:tcPr>
            <w:tcW w:w="1237" w:type="dxa"/>
          </w:tcPr>
          <w:p w:rsidR="00D810C4" w:rsidRDefault="00B55C40">
            <w:pPr>
              <w:pStyle w:val="TableParagraph"/>
              <w:spacing w:before="19"/>
              <w:ind w:right="200"/>
              <w:jc w:val="right"/>
              <w:rPr>
                <w:sz w:val="12"/>
              </w:rPr>
            </w:pPr>
            <w:r>
              <w:rPr>
                <w:sz w:val="12"/>
              </w:rPr>
              <w:t>39</w:t>
            </w:r>
          </w:p>
        </w:tc>
        <w:tc>
          <w:tcPr>
            <w:tcW w:w="1328" w:type="dxa"/>
          </w:tcPr>
          <w:p w:rsidR="00D810C4" w:rsidRDefault="00B55C40">
            <w:pPr>
              <w:pStyle w:val="TableParagraph"/>
              <w:spacing w:before="19"/>
              <w:ind w:right="69"/>
              <w:jc w:val="right"/>
              <w:rPr>
                <w:sz w:val="12"/>
              </w:rPr>
            </w:pPr>
            <w:r>
              <w:rPr>
                <w:sz w:val="12"/>
              </w:rPr>
              <w:t>22</w:t>
            </w:r>
          </w:p>
        </w:tc>
      </w:tr>
      <w:tr w:rsidR="00D810C4">
        <w:trPr>
          <w:trHeight w:val="182"/>
        </w:trPr>
        <w:tc>
          <w:tcPr>
            <w:tcW w:w="6993" w:type="dxa"/>
          </w:tcPr>
          <w:p w:rsidR="00D810C4" w:rsidRDefault="00B55C40">
            <w:pPr>
              <w:pStyle w:val="TableParagraph"/>
              <w:spacing w:before="19"/>
              <w:ind w:left="345"/>
              <w:rPr>
                <w:sz w:val="12"/>
              </w:rPr>
            </w:pPr>
            <w:r>
              <w:rPr>
                <w:sz w:val="12"/>
              </w:rPr>
              <w:t>Panaya Ltd.</w:t>
            </w:r>
          </w:p>
        </w:tc>
        <w:tc>
          <w:tcPr>
            <w:tcW w:w="1237" w:type="dxa"/>
          </w:tcPr>
          <w:p w:rsidR="00D810C4" w:rsidRDefault="00B55C40">
            <w:pPr>
              <w:pStyle w:val="TableParagraph"/>
              <w:spacing w:before="19"/>
              <w:ind w:right="200"/>
              <w:jc w:val="right"/>
              <w:rPr>
                <w:sz w:val="12"/>
              </w:rPr>
            </w:pPr>
            <w:r>
              <w:rPr>
                <w:sz w:val="12"/>
              </w:rPr>
              <w:t>94</w:t>
            </w:r>
          </w:p>
        </w:tc>
        <w:tc>
          <w:tcPr>
            <w:tcW w:w="1328" w:type="dxa"/>
          </w:tcPr>
          <w:p w:rsidR="00D810C4" w:rsidRDefault="00B55C40">
            <w:pPr>
              <w:pStyle w:val="TableParagraph"/>
              <w:spacing w:before="19"/>
              <w:ind w:right="69"/>
              <w:jc w:val="right"/>
              <w:rPr>
                <w:sz w:val="12"/>
              </w:rPr>
            </w:pPr>
            <w:r>
              <w:rPr>
                <w:sz w:val="12"/>
              </w:rPr>
              <w:t>84</w:t>
            </w:r>
          </w:p>
        </w:tc>
      </w:tr>
      <w:tr w:rsidR="00D810C4">
        <w:trPr>
          <w:trHeight w:val="182"/>
        </w:trPr>
        <w:tc>
          <w:tcPr>
            <w:tcW w:w="6993" w:type="dxa"/>
          </w:tcPr>
          <w:p w:rsidR="00D810C4" w:rsidRDefault="00B55C40">
            <w:pPr>
              <w:pStyle w:val="TableParagraph"/>
              <w:spacing w:before="19"/>
              <w:ind w:left="345"/>
              <w:rPr>
                <w:sz w:val="12"/>
              </w:rPr>
            </w:pPr>
            <w:r>
              <w:rPr>
                <w:sz w:val="12"/>
              </w:rPr>
              <w:t>Infosys Brasil</w:t>
            </w:r>
          </w:p>
        </w:tc>
        <w:tc>
          <w:tcPr>
            <w:tcW w:w="1237" w:type="dxa"/>
          </w:tcPr>
          <w:p w:rsidR="00D810C4" w:rsidRDefault="00B55C40">
            <w:pPr>
              <w:pStyle w:val="TableParagraph"/>
              <w:spacing w:before="19"/>
              <w:ind w:right="200"/>
              <w:jc w:val="right"/>
              <w:rPr>
                <w:sz w:val="12"/>
              </w:rPr>
            </w:pPr>
            <w:r>
              <w:rPr>
                <w:sz w:val="12"/>
              </w:rPr>
              <w:t>13</w:t>
            </w:r>
          </w:p>
        </w:tc>
        <w:tc>
          <w:tcPr>
            <w:tcW w:w="1328" w:type="dxa"/>
          </w:tcPr>
          <w:p w:rsidR="00D810C4" w:rsidRDefault="00B55C40">
            <w:pPr>
              <w:pStyle w:val="TableParagraph"/>
              <w:spacing w:before="19"/>
              <w:ind w:right="69"/>
              <w:jc w:val="right"/>
              <w:rPr>
                <w:sz w:val="12"/>
              </w:rPr>
            </w:pPr>
            <w:r>
              <w:rPr>
                <w:sz w:val="12"/>
              </w:rPr>
              <w:t>13</w:t>
            </w:r>
          </w:p>
        </w:tc>
      </w:tr>
      <w:tr w:rsidR="00D810C4">
        <w:trPr>
          <w:trHeight w:val="182"/>
        </w:trPr>
        <w:tc>
          <w:tcPr>
            <w:tcW w:w="6993" w:type="dxa"/>
          </w:tcPr>
          <w:p w:rsidR="00D810C4" w:rsidRDefault="00B55C40">
            <w:pPr>
              <w:pStyle w:val="TableParagraph"/>
              <w:spacing w:before="19"/>
              <w:ind w:left="345"/>
              <w:rPr>
                <w:sz w:val="12"/>
              </w:rPr>
            </w:pPr>
            <w:r>
              <w:rPr>
                <w:sz w:val="12"/>
              </w:rPr>
              <w:t>Infosys Poland Sp Z.o.o</w:t>
            </w:r>
          </w:p>
        </w:tc>
        <w:tc>
          <w:tcPr>
            <w:tcW w:w="1237" w:type="dxa"/>
          </w:tcPr>
          <w:p w:rsidR="00D810C4" w:rsidRDefault="00B55C40">
            <w:pPr>
              <w:pStyle w:val="TableParagraph"/>
              <w:spacing w:before="19"/>
              <w:ind w:right="200"/>
              <w:jc w:val="right"/>
              <w:rPr>
                <w:sz w:val="12"/>
              </w:rPr>
            </w:pPr>
            <w:r>
              <w:rPr>
                <w:sz w:val="12"/>
              </w:rPr>
              <w:t>29</w:t>
            </w:r>
          </w:p>
        </w:tc>
        <w:tc>
          <w:tcPr>
            <w:tcW w:w="1328" w:type="dxa"/>
          </w:tcPr>
          <w:p w:rsidR="00D810C4" w:rsidRDefault="00B55C40">
            <w:pPr>
              <w:pStyle w:val="TableParagraph"/>
              <w:spacing w:before="19"/>
              <w:ind w:right="69"/>
              <w:jc w:val="right"/>
              <w:rPr>
                <w:sz w:val="12"/>
              </w:rPr>
            </w:pPr>
            <w:r>
              <w:rPr>
                <w:sz w:val="12"/>
              </w:rPr>
              <w:t>14</w:t>
            </w:r>
          </w:p>
        </w:tc>
      </w:tr>
      <w:tr w:rsidR="00D810C4">
        <w:trPr>
          <w:trHeight w:val="182"/>
        </w:trPr>
        <w:tc>
          <w:tcPr>
            <w:tcW w:w="6993" w:type="dxa"/>
          </w:tcPr>
          <w:p w:rsidR="00D810C4" w:rsidRDefault="00B55C40">
            <w:pPr>
              <w:pStyle w:val="TableParagraph"/>
              <w:spacing w:before="19"/>
              <w:ind w:left="345"/>
              <w:rPr>
                <w:sz w:val="12"/>
              </w:rPr>
            </w:pPr>
            <w:r>
              <w:rPr>
                <w:sz w:val="12"/>
              </w:rPr>
              <w:t>Kallidus</w:t>
            </w:r>
          </w:p>
        </w:tc>
        <w:tc>
          <w:tcPr>
            <w:tcW w:w="1237" w:type="dxa"/>
          </w:tcPr>
          <w:p w:rsidR="00D810C4" w:rsidRDefault="00B55C40">
            <w:pPr>
              <w:pStyle w:val="TableParagraph"/>
              <w:spacing w:before="19"/>
              <w:ind w:right="200"/>
              <w:jc w:val="right"/>
              <w:rPr>
                <w:sz w:val="12"/>
              </w:rPr>
            </w:pPr>
            <w:r>
              <w:rPr>
                <w:sz w:val="12"/>
              </w:rPr>
              <w:t>51</w:t>
            </w:r>
          </w:p>
        </w:tc>
        <w:tc>
          <w:tcPr>
            <w:tcW w:w="1328" w:type="dxa"/>
          </w:tcPr>
          <w:p w:rsidR="00D810C4" w:rsidRDefault="00B55C40">
            <w:pPr>
              <w:pStyle w:val="TableParagraph"/>
              <w:spacing w:before="19"/>
              <w:ind w:right="69"/>
              <w:jc w:val="right"/>
              <w:rPr>
                <w:sz w:val="12"/>
              </w:rPr>
            </w:pPr>
            <w:r>
              <w:rPr>
                <w:sz w:val="12"/>
              </w:rPr>
              <w:t>7</w:t>
            </w:r>
          </w:p>
        </w:tc>
      </w:tr>
      <w:tr w:rsidR="00D810C4">
        <w:trPr>
          <w:trHeight w:val="182"/>
        </w:trPr>
        <w:tc>
          <w:tcPr>
            <w:tcW w:w="6993" w:type="dxa"/>
          </w:tcPr>
          <w:p w:rsidR="00D810C4" w:rsidRDefault="00B55C40">
            <w:pPr>
              <w:pStyle w:val="TableParagraph"/>
              <w:spacing w:before="19"/>
              <w:ind w:left="345"/>
              <w:rPr>
                <w:sz w:val="12"/>
              </w:rPr>
            </w:pPr>
            <w:r>
              <w:rPr>
                <w:sz w:val="12"/>
              </w:rPr>
              <w:t>Brilliant Basics Limited</w:t>
            </w:r>
          </w:p>
        </w:tc>
        <w:tc>
          <w:tcPr>
            <w:tcW w:w="1237" w:type="dxa"/>
          </w:tcPr>
          <w:p w:rsidR="00D810C4" w:rsidRDefault="00B55C40">
            <w:pPr>
              <w:pStyle w:val="TableParagraph"/>
              <w:spacing w:before="19"/>
              <w:ind w:right="200"/>
              <w:jc w:val="right"/>
              <w:rPr>
                <w:sz w:val="12"/>
              </w:rPr>
            </w:pPr>
            <w:r>
              <w:rPr>
                <w:sz w:val="12"/>
              </w:rPr>
              <w:t>74</w:t>
            </w:r>
          </w:p>
        </w:tc>
        <w:tc>
          <w:tcPr>
            <w:tcW w:w="1328" w:type="dxa"/>
          </w:tcPr>
          <w:p w:rsidR="00D810C4" w:rsidRDefault="00B55C40">
            <w:pPr>
              <w:pStyle w:val="TableParagraph"/>
              <w:spacing w:before="19"/>
              <w:ind w:right="69"/>
              <w:jc w:val="right"/>
              <w:rPr>
                <w:sz w:val="12"/>
              </w:rPr>
            </w:pPr>
            <w:r>
              <w:rPr>
                <w:sz w:val="12"/>
              </w:rPr>
              <w:t>24</w:t>
            </w:r>
          </w:p>
        </w:tc>
      </w:tr>
      <w:tr w:rsidR="00D810C4">
        <w:trPr>
          <w:trHeight w:val="182"/>
        </w:trPr>
        <w:tc>
          <w:tcPr>
            <w:tcW w:w="6993" w:type="dxa"/>
          </w:tcPr>
          <w:p w:rsidR="00D810C4" w:rsidRDefault="00B55C40">
            <w:pPr>
              <w:pStyle w:val="TableParagraph"/>
              <w:spacing w:before="19"/>
              <w:ind w:left="345"/>
              <w:rPr>
                <w:sz w:val="12"/>
              </w:rPr>
            </w:pPr>
            <w:r>
              <w:rPr>
                <w:sz w:val="12"/>
              </w:rPr>
              <w:t>Brilliant Basics (MENA)</w:t>
            </w:r>
          </w:p>
        </w:tc>
        <w:tc>
          <w:tcPr>
            <w:tcW w:w="1237" w:type="dxa"/>
          </w:tcPr>
          <w:p w:rsidR="00D810C4" w:rsidRDefault="00B55C40">
            <w:pPr>
              <w:pStyle w:val="TableParagraph"/>
              <w:spacing w:before="19"/>
              <w:ind w:right="200"/>
              <w:jc w:val="right"/>
              <w:rPr>
                <w:sz w:val="12"/>
              </w:rPr>
            </w:pPr>
            <w:r>
              <w:rPr>
                <w:sz w:val="12"/>
              </w:rPr>
              <w:t>3</w:t>
            </w:r>
          </w:p>
        </w:tc>
        <w:tc>
          <w:tcPr>
            <w:tcW w:w="1328" w:type="dxa"/>
          </w:tcPr>
          <w:p w:rsidR="00D810C4" w:rsidRDefault="00B55C40">
            <w:pPr>
              <w:pStyle w:val="TableParagraph"/>
              <w:spacing w:before="19"/>
              <w:ind w:right="190"/>
              <w:jc w:val="right"/>
              <w:rPr>
                <w:sz w:val="12"/>
              </w:rPr>
            </w:pPr>
            <w:r>
              <w:rPr>
                <w:w w:val="99"/>
                <w:sz w:val="12"/>
              </w:rPr>
              <w:t>-</w:t>
            </w:r>
          </w:p>
        </w:tc>
      </w:tr>
      <w:tr w:rsidR="00D810C4">
        <w:trPr>
          <w:trHeight w:val="182"/>
        </w:trPr>
        <w:tc>
          <w:tcPr>
            <w:tcW w:w="6993" w:type="dxa"/>
          </w:tcPr>
          <w:p w:rsidR="00D810C4" w:rsidRDefault="00B55C40">
            <w:pPr>
              <w:pStyle w:val="TableParagraph"/>
              <w:spacing w:before="19"/>
              <w:ind w:left="345"/>
              <w:rPr>
                <w:sz w:val="12"/>
              </w:rPr>
            </w:pPr>
            <w:r>
              <w:rPr>
                <w:sz w:val="12"/>
              </w:rPr>
              <w:t>Infosys Chile SpA</w:t>
            </w:r>
          </w:p>
        </w:tc>
        <w:tc>
          <w:tcPr>
            <w:tcW w:w="1237" w:type="dxa"/>
          </w:tcPr>
          <w:p w:rsidR="00D810C4" w:rsidRDefault="00B55C40">
            <w:pPr>
              <w:pStyle w:val="TableParagraph"/>
              <w:spacing w:before="19"/>
              <w:ind w:right="200"/>
              <w:jc w:val="right"/>
              <w:rPr>
                <w:sz w:val="12"/>
              </w:rPr>
            </w:pPr>
            <w:r>
              <w:rPr>
                <w:sz w:val="12"/>
              </w:rPr>
              <w:t>5</w:t>
            </w:r>
          </w:p>
        </w:tc>
        <w:tc>
          <w:tcPr>
            <w:tcW w:w="1328" w:type="dxa"/>
          </w:tcPr>
          <w:p w:rsidR="00D810C4" w:rsidRDefault="00B55C40">
            <w:pPr>
              <w:pStyle w:val="TableParagraph"/>
              <w:spacing w:before="19"/>
              <w:ind w:right="190"/>
              <w:jc w:val="right"/>
              <w:rPr>
                <w:sz w:val="12"/>
              </w:rPr>
            </w:pPr>
            <w:r>
              <w:rPr>
                <w:w w:val="99"/>
                <w:sz w:val="12"/>
              </w:rPr>
              <w:t>-</w:t>
            </w:r>
          </w:p>
        </w:tc>
      </w:tr>
      <w:tr w:rsidR="00D810C4">
        <w:trPr>
          <w:trHeight w:val="181"/>
        </w:trPr>
        <w:tc>
          <w:tcPr>
            <w:tcW w:w="6993" w:type="dxa"/>
          </w:tcPr>
          <w:p w:rsidR="00D810C4" w:rsidRDefault="00B55C40">
            <w:pPr>
              <w:pStyle w:val="TableParagraph"/>
              <w:spacing w:before="19"/>
              <w:ind w:left="345"/>
              <w:rPr>
                <w:sz w:val="12"/>
              </w:rPr>
            </w:pPr>
            <w:r>
              <w:rPr>
                <w:sz w:val="12"/>
              </w:rPr>
              <w:t>Infosys Middle East FZ-LLC</w:t>
            </w:r>
          </w:p>
        </w:tc>
        <w:tc>
          <w:tcPr>
            <w:tcW w:w="1237" w:type="dxa"/>
          </w:tcPr>
          <w:p w:rsidR="00D810C4" w:rsidRDefault="00B55C40">
            <w:pPr>
              <w:pStyle w:val="TableParagraph"/>
              <w:spacing w:before="19"/>
              <w:ind w:right="200"/>
              <w:jc w:val="right"/>
              <w:rPr>
                <w:sz w:val="12"/>
              </w:rPr>
            </w:pPr>
            <w:r>
              <w:rPr>
                <w:sz w:val="12"/>
              </w:rPr>
              <w:t>95</w:t>
            </w:r>
          </w:p>
        </w:tc>
        <w:tc>
          <w:tcPr>
            <w:tcW w:w="1328" w:type="dxa"/>
          </w:tcPr>
          <w:p w:rsidR="00D810C4" w:rsidRDefault="00B55C40">
            <w:pPr>
              <w:pStyle w:val="TableParagraph"/>
              <w:spacing w:before="19"/>
              <w:ind w:right="69"/>
              <w:jc w:val="right"/>
              <w:rPr>
                <w:sz w:val="12"/>
              </w:rPr>
            </w:pPr>
            <w:r>
              <w:rPr>
                <w:sz w:val="12"/>
              </w:rPr>
              <w:t>22</w:t>
            </w:r>
          </w:p>
        </w:tc>
      </w:tr>
      <w:tr w:rsidR="00D810C4">
        <w:trPr>
          <w:trHeight w:val="194"/>
        </w:trPr>
        <w:tc>
          <w:tcPr>
            <w:tcW w:w="6993" w:type="dxa"/>
          </w:tcPr>
          <w:p w:rsidR="00D810C4" w:rsidRDefault="00B55C40">
            <w:pPr>
              <w:pStyle w:val="TableParagraph"/>
              <w:spacing w:before="42" w:line="132" w:lineRule="exact"/>
              <w:ind w:left="345"/>
              <w:rPr>
                <w:sz w:val="12"/>
              </w:rPr>
            </w:pPr>
            <w:r>
              <w:rPr>
                <w:sz w:val="12"/>
              </w:rPr>
              <w:t>Noah Consulting, LLC</w:t>
            </w:r>
            <w:r>
              <w:rPr>
                <w:sz w:val="12"/>
                <w:vertAlign w:val="superscript"/>
              </w:rPr>
              <w:t>(2)</w:t>
            </w:r>
          </w:p>
        </w:tc>
        <w:tc>
          <w:tcPr>
            <w:tcW w:w="1237" w:type="dxa"/>
          </w:tcPr>
          <w:p w:rsidR="00D810C4" w:rsidRDefault="00B55C40">
            <w:pPr>
              <w:pStyle w:val="TableParagraph"/>
              <w:spacing w:before="20"/>
              <w:ind w:right="201"/>
              <w:jc w:val="right"/>
              <w:rPr>
                <w:sz w:val="12"/>
              </w:rPr>
            </w:pPr>
            <w:r>
              <w:rPr>
                <w:w w:val="99"/>
                <w:sz w:val="12"/>
              </w:rPr>
              <w:t>-</w:t>
            </w:r>
          </w:p>
        </w:tc>
        <w:tc>
          <w:tcPr>
            <w:tcW w:w="1328" w:type="dxa"/>
          </w:tcPr>
          <w:p w:rsidR="00D810C4" w:rsidRDefault="00B55C40">
            <w:pPr>
              <w:pStyle w:val="TableParagraph"/>
              <w:spacing w:before="20"/>
              <w:ind w:right="69"/>
              <w:jc w:val="right"/>
              <w:rPr>
                <w:sz w:val="12"/>
              </w:rPr>
            </w:pPr>
            <w:r>
              <w:rPr>
                <w:sz w:val="12"/>
              </w:rPr>
              <w:t>91</w:t>
            </w:r>
          </w:p>
        </w:tc>
      </w:tr>
      <w:tr w:rsidR="00D810C4">
        <w:trPr>
          <w:trHeight w:val="171"/>
        </w:trPr>
        <w:tc>
          <w:tcPr>
            <w:tcW w:w="6993" w:type="dxa"/>
          </w:tcPr>
          <w:p w:rsidR="00D810C4" w:rsidRDefault="00B55C40">
            <w:pPr>
              <w:pStyle w:val="TableParagraph"/>
              <w:spacing w:before="9"/>
              <w:ind w:left="345"/>
              <w:rPr>
                <w:sz w:val="12"/>
              </w:rPr>
            </w:pPr>
            <w:r>
              <w:rPr>
                <w:sz w:val="12"/>
              </w:rPr>
              <w:t>McCamish Systems LLC</w:t>
            </w:r>
          </w:p>
        </w:tc>
        <w:tc>
          <w:tcPr>
            <w:tcW w:w="1237" w:type="dxa"/>
          </w:tcPr>
          <w:p w:rsidR="00D810C4" w:rsidRDefault="00B55C40">
            <w:pPr>
              <w:pStyle w:val="TableParagraph"/>
              <w:spacing w:before="9"/>
              <w:ind w:right="200"/>
              <w:jc w:val="right"/>
              <w:rPr>
                <w:sz w:val="12"/>
              </w:rPr>
            </w:pPr>
            <w:r>
              <w:rPr>
                <w:sz w:val="12"/>
              </w:rPr>
              <w:t>7</w:t>
            </w:r>
          </w:p>
        </w:tc>
        <w:tc>
          <w:tcPr>
            <w:tcW w:w="1328" w:type="dxa"/>
          </w:tcPr>
          <w:p w:rsidR="00D810C4" w:rsidRDefault="00B55C40">
            <w:pPr>
              <w:pStyle w:val="TableParagraph"/>
              <w:spacing w:before="9"/>
              <w:ind w:right="69"/>
              <w:jc w:val="right"/>
              <w:rPr>
                <w:sz w:val="12"/>
              </w:rPr>
            </w:pPr>
            <w:r>
              <w:rPr>
                <w:sz w:val="12"/>
              </w:rPr>
              <w:t>3</w:t>
            </w:r>
          </w:p>
        </w:tc>
      </w:tr>
      <w:tr w:rsidR="00D810C4">
        <w:trPr>
          <w:trHeight w:val="182"/>
        </w:trPr>
        <w:tc>
          <w:tcPr>
            <w:tcW w:w="6993" w:type="dxa"/>
          </w:tcPr>
          <w:p w:rsidR="00D810C4" w:rsidRDefault="00B55C40">
            <w:pPr>
              <w:pStyle w:val="TableParagraph"/>
              <w:spacing w:before="19"/>
              <w:ind w:left="345"/>
              <w:rPr>
                <w:sz w:val="12"/>
              </w:rPr>
            </w:pPr>
            <w:r>
              <w:rPr>
                <w:sz w:val="12"/>
              </w:rPr>
              <w:t>Noah Canada</w:t>
            </w:r>
          </w:p>
        </w:tc>
        <w:tc>
          <w:tcPr>
            <w:tcW w:w="1237" w:type="dxa"/>
          </w:tcPr>
          <w:p w:rsidR="00D810C4" w:rsidRDefault="00B55C40">
            <w:pPr>
              <w:pStyle w:val="TableParagraph"/>
              <w:spacing w:before="19"/>
              <w:ind w:right="201"/>
              <w:jc w:val="right"/>
              <w:rPr>
                <w:sz w:val="12"/>
              </w:rPr>
            </w:pPr>
            <w:r>
              <w:rPr>
                <w:w w:val="99"/>
                <w:sz w:val="12"/>
              </w:rPr>
              <w:t>-</w:t>
            </w:r>
          </w:p>
        </w:tc>
        <w:tc>
          <w:tcPr>
            <w:tcW w:w="1328" w:type="dxa"/>
          </w:tcPr>
          <w:p w:rsidR="00D810C4" w:rsidRDefault="00B55C40">
            <w:pPr>
              <w:pStyle w:val="TableParagraph"/>
              <w:spacing w:before="19"/>
              <w:ind w:right="69"/>
              <w:jc w:val="right"/>
              <w:rPr>
                <w:sz w:val="12"/>
              </w:rPr>
            </w:pPr>
            <w:r>
              <w:rPr>
                <w:sz w:val="12"/>
              </w:rPr>
              <w:t>2</w:t>
            </w:r>
          </w:p>
        </w:tc>
      </w:tr>
      <w:tr w:rsidR="00D810C4">
        <w:trPr>
          <w:trHeight w:val="182"/>
        </w:trPr>
        <w:tc>
          <w:tcPr>
            <w:tcW w:w="6993" w:type="dxa"/>
          </w:tcPr>
          <w:p w:rsidR="00D810C4" w:rsidRDefault="00B55C40">
            <w:pPr>
              <w:pStyle w:val="TableParagraph"/>
              <w:spacing w:before="19"/>
              <w:ind w:left="345"/>
              <w:rPr>
                <w:sz w:val="12"/>
              </w:rPr>
            </w:pPr>
            <w:r>
              <w:rPr>
                <w:sz w:val="12"/>
              </w:rPr>
              <w:t>WDW Communications, Inc.</w:t>
            </w:r>
          </w:p>
        </w:tc>
        <w:tc>
          <w:tcPr>
            <w:tcW w:w="1237" w:type="dxa"/>
          </w:tcPr>
          <w:p w:rsidR="00D810C4" w:rsidRDefault="00B55C40">
            <w:pPr>
              <w:pStyle w:val="TableParagraph"/>
              <w:spacing w:before="19"/>
              <w:ind w:right="200"/>
              <w:jc w:val="right"/>
              <w:rPr>
                <w:sz w:val="12"/>
              </w:rPr>
            </w:pPr>
            <w:r>
              <w:rPr>
                <w:sz w:val="12"/>
              </w:rPr>
              <w:t>11</w:t>
            </w:r>
          </w:p>
        </w:tc>
        <w:tc>
          <w:tcPr>
            <w:tcW w:w="1328" w:type="dxa"/>
          </w:tcPr>
          <w:p w:rsidR="00D810C4" w:rsidRDefault="00B55C40">
            <w:pPr>
              <w:pStyle w:val="TableParagraph"/>
              <w:spacing w:before="19"/>
              <w:ind w:right="190"/>
              <w:jc w:val="right"/>
              <w:rPr>
                <w:sz w:val="12"/>
              </w:rPr>
            </w:pPr>
            <w:r>
              <w:rPr>
                <w:w w:val="99"/>
                <w:sz w:val="12"/>
              </w:rPr>
              <w:t>-</w:t>
            </w:r>
          </w:p>
        </w:tc>
      </w:tr>
      <w:tr w:rsidR="00D810C4">
        <w:trPr>
          <w:trHeight w:val="185"/>
        </w:trPr>
        <w:tc>
          <w:tcPr>
            <w:tcW w:w="6993" w:type="dxa"/>
          </w:tcPr>
          <w:p w:rsidR="00D810C4" w:rsidRDefault="00B55C40">
            <w:pPr>
              <w:pStyle w:val="TableParagraph"/>
              <w:spacing w:before="19"/>
              <w:ind w:left="345"/>
              <w:rPr>
                <w:sz w:val="12"/>
              </w:rPr>
            </w:pPr>
            <w:r>
              <w:rPr>
                <w:sz w:val="12"/>
              </w:rPr>
              <w:t>WongDoody, Inc.</w:t>
            </w:r>
          </w:p>
        </w:tc>
        <w:tc>
          <w:tcPr>
            <w:tcW w:w="1237" w:type="dxa"/>
            <w:tcBorders>
              <w:bottom w:val="single" w:sz="6" w:space="0" w:color="000000"/>
            </w:tcBorders>
          </w:tcPr>
          <w:p w:rsidR="00D810C4" w:rsidRDefault="00B55C40">
            <w:pPr>
              <w:pStyle w:val="TableParagraph"/>
              <w:spacing w:before="19"/>
              <w:ind w:right="200"/>
              <w:jc w:val="right"/>
              <w:rPr>
                <w:sz w:val="12"/>
              </w:rPr>
            </w:pPr>
            <w:r>
              <w:rPr>
                <w:sz w:val="12"/>
              </w:rPr>
              <w:t>2</w:t>
            </w:r>
          </w:p>
        </w:tc>
        <w:tc>
          <w:tcPr>
            <w:tcW w:w="1328" w:type="dxa"/>
            <w:tcBorders>
              <w:bottom w:val="single" w:sz="6" w:space="0" w:color="000000"/>
            </w:tcBorders>
          </w:tcPr>
          <w:p w:rsidR="00D810C4" w:rsidRDefault="00B55C40">
            <w:pPr>
              <w:pStyle w:val="TableParagraph"/>
              <w:spacing w:before="19"/>
              <w:ind w:right="190"/>
              <w:jc w:val="right"/>
              <w:rPr>
                <w:sz w:val="12"/>
              </w:rPr>
            </w:pPr>
            <w:r>
              <w:rPr>
                <w:w w:val="99"/>
                <w:sz w:val="12"/>
              </w:rPr>
              <w:t>-</w:t>
            </w:r>
          </w:p>
        </w:tc>
      </w:tr>
      <w:tr w:rsidR="00D810C4">
        <w:trPr>
          <w:trHeight w:val="167"/>
        </w:trPr>
        <w:tc>
          <w:tcPr>
            <w:tcW w:w="6993" w:type="dxa"/>
          </w:tcPr>
          <w:p w:rsidR="00D810C4" w:rsidRDefault="00D810C4">
            <w:pPr>
              <w:pStyle w:val="TableParagraph"/>
              <w:rPr>
                <w:sz w:val="10"/>
              </w:rPr>
            </w:pPr>
          </w:p>
        </w:tc>
        <w:tc>
          <w:tcPr>
            <w:tcW w:w="1237" w:type="dxa"/>
            <w:tcBorders>
              <w:top w:val="single" w:sz="6" w:space="0" w:color="000000"/>
              <w:bottom w:val="single" w:sz="6" w:space="0" w:color="000000"/>
            </w:tcBorders>
          </w:tcPr>
          <w:p w:rsidR="00D810C4" w:rsidRDefault="00B55C40">
            <w:pPr>
              <w:pStyle w:val="TableParagraph"/>
              <w:spacing w:before="4"/>
              <w:ind w:right="200"/>
              <w:jc w:val="right"/>
              <w:rPr>
                <w:b/>
                <w:sz w:val="12"/>
              </w:rPr>
            </w:pPr>
            <w:r>
              <w:rPr>
                <w:b/>
                <w:sz w:val="12"/>
              </w:rPr>
              <w:t>2,423</w:t>
            </w:r>
          </w:p>
        </w:tc>
        <w:tc>
          <w:tcPr>
            <w:tcW w:w="1328" w:type="dxa"/>
            <w:tcBorders>
              <w:top w:val="single" w:sz="6" w:space="0" w:color="000000"/>
              <w:bottom w:val="single" w:sz="6" w:space="0" w:color="000000"/>
            </w:tcBorders>
          </w:tcPr>
          <w:p w:rsidR="00D810C4" w:rsidRDefault="00B55C40">
            <w:pPr>
              <w:pStyle w:val="TableParagraph"/>
              <w:spacing w:before="4"/>
              <w:ind w:right="69"/>
              <w:jc w:val="right"/>
              <w:rPr>
                <w:b/>
                <w:sz w:val="12"/>
              </w:rPr>
            </w:pPr>
            <w:r>
              <w:rPr>
                <w:b/>
                <w:sz w:val="12"/>
              </w:rPr>
              <w:t>1,938</w:t>
            </w:r>
          </w:p>
        </w:tc>
      </w:tr>
      <w:tr w:rsidR="00D810C4">
        <w:trPr>
          <w:trHeight w:val="162"/>
        </w:trPr>
        <w:tc>
          <w:tcPr>
            <w:tcW w:w="6993" w:type="dxa"/>
          </w:tcPr>
          <w:p w:rsidR="00D810C4" w:rsidRDefault="00B55C40">
            <w:pPr>
              <w:pStyle w:val="TableParagraph"/>
              <w:spacing w:before="4"/>
              <w:ind w:left="26"/>
              <w:rPr>
                <w:b/>
                <w:sz w:val="12"/>
              </w:rPr>
            </w:pPr>
            <w:r>
              <w:rPr>
                <w:b/>
                <w:sz w:val="12"/>
              </w:rPr>
              <w:t>Purchase of shared services including facilities and personnel</w:t>
            </w:r>
          </w:p>
        </w:tc>
        <w:tc>
          <w:tcPr>
            <w:tcW w:w="1237" w:type="dxa"/>
            <w:tcBorders>
              <w:top w:val="single" w:sz="6" w:space="0" w:color="000000"/>
            </w:tcBorders>
          </w:tcPr>
          <w:p w:rsidR="00D810C4" w:rsidRDefault="00D810C4">
            <w:pPr>
              <w:pStyle w:val="TableParagraph"/>
              <w:rPr>
                <w:sz w:val="10"/>
              </w:rPr>
            </w:pPr>
          </w:p>
        </w:tc>
        <w:tc>
          <w:tcPr>
            <w:tcW w:w="1328" w:type="dxa"/>
            <w:tcBorders>
              <w:top w:val="single" w:sz="6" w:space="0" w:color="000000"/>
            </w:tcBorders>
          </w:tcPr>
          <w:p w:rsidR="00D810C4" w:rsidRDefault="00D810C4">
            <w:pPr>
              <w:pStyle w:val="TableParagraph"/>
              <w:rPr>
                <w:sz w:val="10"/>
              </w:rPr>
            </w:pPr>
          </w:p>
        </w:tc>
      </w:tr>
      <w:tr w:rsidR="00D810C4">
        <w:trPr>
          <w:trHeight w:val="174"/>
        </w:trPr>
        <w:tc>
          <w:tcPr>
            <w:tcW w:w="6993" w:type="dxa"/>
          </w:tcPr>
          <w:p w:rsidR="00D810C4" w:rsidRDefault="00B55C40">
            <w:pPr>
              <w:pStyle w:val="TableParagraph"/>
              <w:spacing w:before="15"/>
              <w:ind w:left="345"/>
              <w:rPr>
                <w:sz w:val="12"/>
              </w:rPr>
            </w:pPr>
            <w:r>
              <w:rPr>
                <w:sz w:val="12"/>
              </w:rPr>
              <w:t>Brilliant Basics Limited</w:t>
            </w:r>
          </w:p>
        </w:tc>
        <w:tc>
          <w:tcPr>
            <w:tcW w:w="1237" w:type="dxa"/>
          </w:tcPr>
          <w:p w:rsidR="00D810C4" w:rsidRDefault="00B55C40">
            <w:pPr>
              <w:pStyle w:val="TableParagraph"/>
              <w:spacing w:before="15"/>
              <w:ind w:right="200"/>
              <w:jc w:val="right"/>
              <w:rPr>
                <w:sz w:val="12"/>
              </w:rPr>
            </w:pPr>
            <w:r>
              <w:rPr>
                <w:sz w:val="12"/>
              </w:rPr>
              <w:t>7</w:t>
            </w:r>
          </w:p>
        </w:tc>
        <w:tc>
          <w:tcPr>
            <w:tcW w:w="1328" w:type="dxa"/>
          </w:tcPr>
          <w:p w:rsidR="00D810C4" w:rsidRDefault="00B55C40">
            <w:pPr>
              <w:pStyle w:val="TableParagraph"/>
              <w:spacing w:before="15"/>
              <w:ind w:right="69"/>
              <w:jc w:val="right"/>
              <w:rPr>
                <w:sz w:val="12"/>
              </w:rPr>
            </w:pPr>
            <w:r>
              <w:rPr>
                <w:sz w:val="12"/>
              </w:rPr>
              <w:t>1</w:t>
            </w:r>
          </w:p>
        </w:tc>
      </w:tr>
      <w:tr w:rsidR="00D810C4">
        <w:trPr>
          <w:trHeight w:val="175"/>
        </w:trPr>
        <w:tc>
          <w:tcPr>
            <w:tcW w:w="6993" w:type="dxa"/>
          </w:tcPr>
          <w:p w:rsidR="00D810C4" w:rsidRDefault="00B55C40">
            <w:pPr>
              <w:pStyle w:val="TableParagraph"/>
              <w:spacing w:before="16"/>
              <w:ind w:left="345"/>
              <w:rPr>
                <w:sz w:val="12"/>
              </w:rPr>
            </w:pPr>
            <w:r>
              <w:rPr>
                <w:sz w:val="12"/>
              </w:rPr>
              <w:t>Infosys BPM</w:t>
            </w:r>
          </w:p>
        </w:tc>
        <w:tc>
          <w:tcPr>
            <w:tcW w:w="1237" w:type="dxa"/>
          </w:tcPr>
          <w:p w:rsidR="00D810C4" w:rsidRDefault="00B55C40">
            <w:pPr>
              <w:pStyle w:val="TableParagraph"/>
              <w:spacing w:before="16"/>
              <w:ind w:right="200"/>
              <w:jc w:val="right"/>
              <w:rPr>
                <w:sz w:val="12"/>
              </w:rPr>
            </w:pPr>
            <w:r>
              <w:rPr>
                <w:sz w:val="12"/>
              </w:rPr>
              <w:t>3</w:t>
            </w:r>
          </w:p>
        </w:tc>
        <w:tc>
          <w:tcPr>
            <w:tcW w:w="1328" w:type="dxa"/>
          </w:tcPr>
          <w:p w:rsidR="00D810C4" w:rsidRDefault="00B55C40">
            <w:pPr>
              <w:pStyle w:val="TableParagraph"/>
              <w:spacing w:before="16"/>
              <w:ind w:right="69"/>
              <w:jc w:val="right"/>
              <w:rPr>
                <w:sz w:val="12"/>
              </w:rPr>
            </w:pPr>
            <w:r>
              <w:rPr>
                <w:sz w:val="12"/>
              </w:rPr>
              <w:t>21</w:t>
            </w:r>
          </w:p>
        </w:tc>
      </w:tr>
      <w:tr w:rsidR="00D810C4">
        <w:trPr>
          <w:trHeight w:val="175"/>
        </w:trPr>
        <w:tc>
          <w:tcPr>
            <w:tcW w:w="6993" w:type="dxa"/>
          </w:tcPr>
          <w:p w:rsidR="00D810C4" w:rsidRDefault="00B55C40">
            <w:pPr>
              <w:pStyle w:val="TableParagraph"/>
              <w:spacing w:before="16"/>
              <w:ind w:left="345"/>
              <w:rPr>
                <w:sz w:val="12"/>
              </w:rPr>
            </w:pPr>
            <w:r>
              <w:rPr>
                <w:sz w:val="12"/>
              </w:rPr>
              <w:t>Kallidus Inc</w:t>
            </w:r>
          </w:p>
        </w:tc>
        <w:tc>
          <w:tcPr>
            <w:tcW w:w="1237" w:type="dxa"/>
          </w:tcPr>
          <w:p w:rsidR="00D810C4" w:rsidRDefault="00B55C40">
            <w:pPr>
              <w:pStyle w:val="TableParagraph"/>
              <w:spacing w:before="16"/>
              <w:ind w:right="201"/>
              <w:jc w:val="right"/>
              <w:rPr>
                <w:sz w:val="12"/>
              </w:rPr>
            </w:pPr>
            <w:r>
              <w:rPr>
                <w:w w:val="99"/>
                <w:sz w:val="12"/>
              </w:rPr>
              <w:t>-</w:t>
            </w:r>
          </w:p>
        </w:tc>
        <w:tc>
          <w:tcPr>
            <w:tcW w:w="1328" w:type="dxa"/>
          </w:tcPr>
          <w:p w:rsidR="00D810C4" w:rsidRDefault="00B55C40">
            <w:pPr>
              <w:pStyle w:val="TableParagraph"/>
              <w:spacing w:before="16"/>
              <w:ind w:right="69"/>
              <w:jc w:val="right"/>
              <w:rPr>
                <w:sz w:val="12"/>
              </w:rPr>
            </w:pPr>
            <w:r>
              <w:rPr>
                <w:sz w:val="12"/>
              </w:rPr>
              <w:t>4</w:t>
            </w:r>
          </w:p>
        </w:tc>
      </w:tr>
      <w:tr w:rsidR="00D810C4">
        <w:trPr>
          <w:trHeight w:val="154"/>
        </w:trPr>
        <w:tc>
          <w:tcPr>
            <w:tcW w:w="6993" w:type="dxa"/>
          </w:tcPr>
          <w:p w:rsidR="00D810C4" w:rsidRDefault="00B55C40">
            <w:pPr>
              <w:pStyle w:val="TableParagraph"/>
              <w:spacing w:before="16" w:line="118" w:lineRule="exact"/>
              <w:ind w:left="345"/>
              <w:rPr>
                <w:sz w:val="12"/>
              </w:rPr>
            </w:pPr>
            <w:r>
              <w:rPr>
                <w:sz w:val="12"/>
              </w:rPr>
              <w:t>Infosys Consulting AG</w:t>
            </w:r>
          </w:p>
        </w:tc>
        <w:tc>
          <w:tcPr>
            <w:tcW w:w="1237" w:type="dxa"/>
          </w:tcPr>
          <w:p w:rsidR="00D810C4" w:rsidRDefault="00B55C40">
            <w:pPr>
              <w:pStyle w:val="TableParagraph"/>
              <w:spacing w:before="16" w:line="118" w:lineRule="exact"/>
              <w:ind w:right="201"/>
              <w:jc w:val="right"/>
              <w:rPr>
                <w:sz w:val="12"/>
              </w:rPr>
            </w:pPr>
            <w:r>
              <w:rPr>
                <w:w w:val="99"/>
                <w:sz w:val="12"/>
              </w:rPr>
              <w:t>-</w:t>
            </w:r>
          </w:p>
        </w:tc>
        <w:tc>
          <w:tcPr>
            <w:tcW w:w="1328" w:type="dxa"/>
          </w:tcPr>
          <w:p w:rsidR="00D810C4" w:rsidRDefault="00B55C40">
            <w:pPr>
              <w:pStyle w:val="TableParagraph"/>
              <w:spacing w:before="16" w:line="118" w:lineRule="exact"/>
              <w:ind w:right="69"/>
              <w:jc w:val="right"/>
              <w:rPr>
                <w:sz w:val="12"/>
              </w:rPr>
            </w:pPr>
            <w:r>
              <w:rPr>
                <w:sz w:val="12"/>
              </w:rPr>
              <w:t>1</w:t>
            </w:r>
          </w:p>
        </w:tc>
      </w:tr>
    </w:tbl>
    <w:p w:rsidR="00D810C4" w:rsidRDefault="00D810C4">
      <w:pPr>
        <w:spacing w:line="118" w:lineRule="exact"/>
        <w:jc w:val="right"/>
        <w:rPr>
          <w:sz w:val="12"/>
        </w:rPr>
        <w:sectPr w:rsidR="00D810C4">
          <w:pgSz w:w="11910" w:h="16840"/>
          <w:pgMar w:top="1580" w:right="600" w:bottom="540" w:left="300" w:header="0" w:footer="334" w:gutter="0"/>
          <w:cols w:space="720"/>
        </w:sectPr>
      </w:pPr>
    </w:p>
    <w:tbl>
      <w:tblPr>
        <w:tblW w:w="0" w:type="auto"/>
        <w:tblInd w:w="504" w:type="dxa"/>
        <w:tblLayout w:type="fixed"/>
        <w:tblCellMar>
          <w:left w:w="0" w:type="dxa"/>
          <w:right w:w="0" w:type="dxa"/>
        </w:tblCellMar>
        <w:tblLook w:val="01E0" w:firstRow="1" w:lastRow="1" w:firstColumn="1" w:lastColumn="1" w:noHBand="0" w:noVBand="0"/>
      </w:tblPr>
      <w:tblGrid>
        <w:gridCol w:w="319"/>
        <w:gridCol w:w="5199"/>
        <w:gridCol w:w="1476"/>
        <w:gridCol w:w="1652"/>
        <w:gridCol w:w="913"/>
      </w:tblGrid>
      <w:tr w:rsidR="00D810C4">
        <w:trPr>
          <w:trHeight w:val="154"/>
        </w:trPr>
        <w:tc>
          <w:tcPr>
            <w:tcW w:w="319" w:type="dxa"/>
          </w:tcPr>
          <w:p w:rsidR="00D810C4" w:rsidRDefault="00D810C4">
            <w:pPr>
              <w:pStyle w:val="TableParagraph"/>
              <w:rPr>
                <w:sz w:val="8"/>
              </w:rPr>
            </w:pPr>
          </w:p>
        </w:tc>
        <w:tc>
          <w:tcPr>
            <w:tcW w:w="5199" w:type="dxa"/>
          </w:tcPr>
          <w:p w:rsidR="00D810C4" w:rsidRDefault="00B55C40">
            <w:pPr>
              <w:pStyle w:val="TableParagraph"/>
              <w:spacing w:line="133" w:lineRule="exact"/>
              <w:ind w:left="26"/>
              <w:rPr>
                <w:sz w:val="12"/>
              </w:rPr>
            </w:pPr>
            <w:r>
              <w:rPr>
                <w:sz w:val="12"/>
              </w:rPr>
              <w:t>Infosys Mexico</w:t>
            </w:r>
          </w:p>
        </w:tc>
        <w:tc>
          <w:tcPr>
            <w:tcW w:w="1476" w:type="dxa"/>
          </w:tcPr>
          <w:p w:rsidR="00D810C4" w:rsidRDefault="00D810C4">
            <w:pPr>
              <w:pStyle w:val="TableParagraph"/>
              <w:rPr>
                <w:sz w:val="8"/>
              </w:rPr>
            </w:pPr>
          </w:p>
        </w:tc>
        <w:tc>
          <w:tcPr>
            <w:tcW w:w="1652" w:type="dxa"/>
          </w:tcPr>
          <w:p w:rsidR="00D810C4" w:rsidRDefault="00B55C40">
            <w:pPr>
              <w:pStyle w:val="TableParagraph"/>
              <w:spacing w:line="133" w:lineRule="exact"/>
              <w:ind w:right="617"/>
              <w:jc w:val="right"/>
              <w:rPr>
                <w:sz w:val="12"/>
              </w:rPr>
            </w:pPr>
            <w:r>
              <w:rPr>
                <w:w w:val="99"/>
                <w:sz w:val="12"/>
              </w:rPr>
              <w:t>-</w:t>
            </w:r>
          </w:p>
        </w:tc>
        <w:tc>
          <w:tcPr>
            <w:tcW w:w="913" w:type="dxa"/>
          </w:tcPr>
          <w:p w:rsidR="00D810C4" w:rsidRDefault="00B55C40">
            <w:pPr>
              <w:pStyle w:val="TableParagraph"/>
              <w:spacing w:line="133" w:lineRule="exact"/>
              <w:ind w:right="70"/>
              <w:jc w:val="right"/>
              <w:rPr>
                <w:sz w:val="12"/>
              </w:rPr>
            </w:pPr>
            <w:r>
              <w:rPr>
                <w:sz w:val="12"/>
              </w:rPr>
              <w:t>2</w:t>
            </w:r>
          </w:p>
        </w:tc>
      </w:tr>
      <w:tr w:rsidR="00D810C4">
        <w:trPr>
          <w:trHeight w:val="174"/>
        </w:trPr>
        <w:tc>
          <w:tcPr>
            <w:tcW w:w="319" w:type="dxa"/>
          </w:tcPr>
          <w:p w:rsidR="00D810C4" w:rsidRDefault="00D810C4">
            <w:pPr>
              <w:pStyle w:val="TableParagraph"/>
              <w:rPr>
                <w:sz w:val="10"/>
              </w:rPr>
            </w:pPr>
          </w:p>
        </w:tc>
        <w:tc>
          <w:tcPr>
            <w:tcW w:w="5199" w:type="dxa"/>
          </w:tcPr>
          <w:p w:rsidR="00D810C4" w:rsidRDefault="00B55C40">
            <w:pPr>
              <w:pStyle w:val="TableParagraph"/>
              <w:spacing w:before="16"/>
              <w:ind w:left="26"/>
              <w:rPr>
                <w:sz w:val="12"/>
              </w:rPr>
            </w:pPr>
            <w:r>
              <w:rPr>
                <w:sz w:val="12"/>
              </w:rPr>
              <w:t>WDW Communications, Inc.</w:t>
            </w:r>
          </w:p>
        </w:tc>
        <w:tc>
          <w:tcPr>
            <w:tcW w:w="1476" w:type="dxa"/>
          </w:tcPr>
          <w:p w:rsidR="00D810C4" w:rsidRDefault="00D810C4">
            <w:pPr>
              <w:pStyle w:val="TableParagraph"/>
              <w:rPr>
                <w:sz w:val="10"/>
              </w:rPr>
            </w:pPr>
          </w:p>
        </w:tc>
        <w:tc>
          <w:tcPr>
            <w:tcW w:w="1652" w:type="dxa"/>
            <w:tcBorders>
              <w:bottom w:val="single" w:sz="6" w:space="0" w:color="000000"/>
            </w:tcBorders>
          </w:tcPr>
          <w:p w:rsidR="00D810C4" w:rsidRDefault="00B55C40">
            <w:pPr>
              <w:pStyle w:val="TableParagraph"/>
              <w:spacing w:before="16"/>
              <w:ind w:right="616"/>
              <w:jc w:val="right"/>
              <w:rPr>
                <w:sz w:val="12"/>
              </w:rPr>
            </w:pPr>
            <w:r>
              <w:rPr>
                <w:sz w:val="12"/>
              </w:rPr>
              <w:t>1</w:t>
            </w:r>
          </w:p>
        </w:tc>
        <w:tc>
          <w:tcPr>
            <w:tcW w:w="913" w:type="dxa"/>
            <w:tcBorders>
              <w:bottom w:val="single" w:sz="6" w:space="0" w:color="000000"/>
            </w:tcBorders>
          </w:tcPr>
          <w:p w:rsidR="00D810C4" w:rsidRDefault="00B55C40">
            <w:pPr>
              <w:pStyle w:val="TableParagraph"/>
              <w:spacing w:before="16"/>
              <w:ind w:right="71"/>
              <w:jc w:val="right"/>
              <w:rPr>
                <w:sz w:val="12"/>
              </w:rPr>
            </w:pPr>
            <w:r>
              <w:rPr>
                <w:w w:val="99"/>
                <w:sz w:val="12"/>
              </w:rPr>
              <w:t>-</w:t>
            </w:r>
          </w:p>
        </w:tc>
      </w:tr>
      <w:tr w:rsidR="00D810C4">
        <w:trPr>
          <w:trHeight w:val="160"/>
        </w:trPr>
        <w:tc>
          <w:tcPr>
            <w:tcW w:w="319" w:type="dxa"/>
          </w:tcPr>
          <w:p w:rsidR="00D810C4" w:rsidRDefault="00D810C4">
            <w:pPr>
              <w:pStyle w:val="TableParagraph"/>
              <w:rPr>
                <w:sz w:val="10"/>
              </w:rPr>
            </w:pPr>
          </w:p>
        </w:tc>
        <w:tc>
          <w:tcPr>
            <w:tcW w:w="5199" w:type="dxa"/>
          </w:tcPr>
          <w:p w:rsidR="00D810C4" w:rsidRDefault="00D810C4">
            <w:pPr>
              <w:pStyle w:val="TableParagraph"/>
              <w:rPr>
                <w:sz w:val="10"/>
              </w:rPr>
            </w:pPr>
          </w:p>
        </w:tc>
        <w:tc>
          <w:tcPr>
            <w:tcW w:w="1476" w:type="dxa"/>
          </w:tcPr>
          <w:p w:rsidR="00D810C4" w:rsidRDefault="00D810C4">
            <w:pPr>
              <w:pStyle w:val="TableParagraph"/>
              <w:rPr>
                <w:sz w:val="10"/>
              </w:rPr>
            </w:pPr>
          </w:p>
        </w:tc>
        <w:tc>
          <w:tcPr>
            <w:tcW w:w="1652" w:type="dxa"/>
            <w:tcBorders>
              <w:top w:val="single" w:sz="6" w:space="0" w:color="000000"/>
              <w:bottom w:val="single" w:sz="6" w:space="0" w:color="000000"/>
            </w:tcBorders>
          </w:tcPr>
          <w:p w:rsidR="00D810C4" w:rsidRDefault="00B55C40">
            <w:pPr>
              <w:pStyle w:val="TableParagraph"/>
              <w:spacing w:before="4" w:line="136" w:lineRule="exact"/>
              <w:ind w:right="616"/>
              <w:jc w:val="right"/>
              <w:rPr>
                <w:b/>
                <w:sz w:val="12"/>
              </w:rPr>
            </w:pPr>
            <w:r>
              <w:rPr>
                <w:b/>
                <w:sz w:val="12"/>
              </w:rPr>
              <w:t>11</w:t>
            </w:r>
          </w:p>
        </w:tc>
        <w:tc>
          <w:tcPr>
            <w:tcW w:w="913" w:type="dxa"/>
            <w:tcBorders>
              <w:top w:val="single" w:sz="6" w:space="0" w:color="000000"/>
              <w:bottom w:val="single" w:sz="6" w:space="0" w:color="000000"/>
            </w:tcBorders>
          </w:tcPr>
          <w:p w:rsidR="00D810C4" w:rsidRDefault="00B55C40">
            <w:pPr>
              <w:pStyle w:val="TableParagraph"/>
              <w:spacing w:before="4" w:line="136" w:lineRule="exact"/>
              <w:ind w:right="70"/>
              <w:jc w:val="right"/>
              <w:rPr>
                <w:b/>
                <w:sz w:val="12"/>
              </w:rPr>
            </w:pPr>
            <w:r>
              <w:rPr>
                <w:b/>
                <w:sz w:val="12"/>
              </w:rPr>
              <w:t>29</w:t>
            </w:r>
          </w:p>
        </w:tc>
      </w:tr>
      <w:tr w:rsidR="00D810C4">
        <w:trPr>
          <w:trHeight w:val="162"/>
        </w:trPr>
        <w:tc>
          <w:tcPr>
            <w:tcW w:w="9559" w:type="dxa"/>
            <w:gridSpan w:val="5"/>
          </w:tcPr>
          <w:p w:rsidR="00D810C4" w:rsidRDefault="00B55C40">
            <w:pPr>
              <w:pStyle w:val="TableParagraph"/>
              <w:spacing w:before="4"/>
              <w:ind w:left="26"/>
              <w:rPr>
                <w:b/>
                <w:sz w:val="12"/>
              </w:rPr>
            </w:pPr>
            <w:r>
              <w:rPr>
                <w:b/>
                <w:sz w:val="12"/>
              </w:rPr>
              <w:t>Interest income</w:t>
            </w:r>
          </w:p>
        </w:tc>
      </w:tr>
      <w:tr w:rsidR="00D810C4">
        <w:trPr>
          <w:trHeight w:val="174"/>
        </w:trPr>
        <w:tc>
          <w:tcPr>
            <w:tcW w:w="319" w:type="dxa"/>
          </w:tcPr>
          <w:p w:rsidR="00D810C4" w:rsidRDefault="00D810C4">
            <w:pPr>
              <w:pStyle w:val="TableParagraph"/>
              <w:rPr>
                <w:sz w:val="10"/>
              </w:rPr>
            </w:pPr>
          </w:p>
        </w:tc>
        <w:tc>
          <w:tcPr>
            <w:tcW w:w="5199" w:type="dxa"/>
          </w:tcPr>
          <w:p w:rsidR="00D810C4" w:rsidRDefault="00B55C40">
            <w:pPr>
              <w:pStyle w:val="TableParagraph"/>
              <w:spacing w:before="15"/>
              <w:ind w:left="26"/>
              <w:rPr>
                <w:sz w:val="12"/>
              </w:rPr>
            </w:pPr>
            <w:r>
              <w:rPr>
                <w:sz w:val="12"/>
              </w:rPr>
              <w:t>Infosys China</w:t>
            </w:r>
          </w:p>
        </w:tc>
        <w:tc>
          <w:tcPr>
            <w:tcW w:w="1476" w:type="dxa"/>
          </w:tcPr>
          <w:p w:rsidR="00D810C4" w:rsidRDefault="00D810C4">
            <w:pPr>
              <w:pStyle w:val="TableParagraph"/>
              <w:rPr>
                <w:sz w:val="10"/>
              </w:rPr>
            </w:pPr>
          </w:p>
        </w:tc>
        <w:tc>
          <w:tcPr>
            <w:tcW w:w="1652" w:type="dxa"/>
          </w:tcPr>
          <w:p w:rsidR="00D810C4" w:rsidRDefault="00B55C40">
            <w:pPr>
              <w:pStyle w:val="TableParagraph"/>
              <w:spacing w:before="15"/>
              <w:ind w:right="616"/>
              <w:jc w:val="right"/>
              <w:rPr>
                <w:sz w:val="12"/>
              </w:rPr>
            </w:pPr>
            <w:r>
              <w:rPr>
                <w:sz w:val="12"/>
              </w:rPr>
              <w:t>5</w:t>
            </w:r>
          </w:p>
        </w:tc>
        <w:tc>
          <w:tcPr>
            <w:tcW w:w="913" w:type="dxa"/>
          </w:tcPr>
          <w:p w:rsidR="00D810C4" w:rsidRDefault="00B55C40">
            <w:pPr>
              <w:pStyle w:val="TableParagraph"/>
              <w:spacing w:before="15"/>
              <w:ind w:right="70"/>
              <w:jc w:val="right"/>
              <w:rPr>
                <w:sz w:val="12"/>
              </w:rPr>
            </w:pPr>
            <w:r>
              <w:rPr>
                <w:sz w:val="12"/>
              </w:rPr>
              <w:t>4</w:t>
            </w:r>
          </w:p>
        </w:tc>
      </w:tr>
      <w:tr w:rsidR="00D810C4">
        <w:trPr>
          <w:trHeight w:val="175"/>
        </w:trPr>
        <w:tc>
          <w:tcPr>
            <w:tcW w:w="319" w:type="dxa"/>
          </w:tcPr>
          <w:p w:rsidR="00D810C4" w:rsidRDefault="00D810C4">
            <w:pPr>
              <w:pStyle w:val="TableParagraph"/>
              <w:rPr>
                <w:sz w:val="10"/>
              </w:rPr>
            </w:pPr>
          </w:p>
        </w:tc>
        <w:tc>
          <w:tcPr>
            <w:tcW w:w="5199" w:type="dxa"/>
          </w:tcPr>
          <w:p w:rsidR="00D810C4" w:rsidRDefault="00B55C40">
            <w:pPr>
              <w:pStyle w:val="TableParagraph"/>
              <w:spacing w:before="16"/>
              <w:ind w:left="26"/>
              <w:rPr>
                <w:sz w:val="12"/>
              </w:rPr>
            </w:pPr>
            <w:r>
              <w:rPr>
                <w:sz w:val="12"/>
              </w:rPr>
              <w:t>Infosys Consulting Holding AG</w:t>
            </w:r>
          </w:p>
        </w:tc>
        <w:tc>
          <w:tcPr>
            <w:tcW w:w="1476" w:type="dxa"/>
          </w:tcPr>
          <w:p w:rsidR="00D810C4" w:rsidRDefault="00D810C4">
            <w:pPr>
              <w:pStyle w:val="TableParagraph"/>
              <w:rPr>
                <w:sz w:val="10"/>
              </w:rPr>
            </w:pPr>
          </w:p>
        </w:tc>
        <w:tc>
          <w:tcPr>
            <w:tcW w:w="1652" w:type="dxa"/>
          </w:tcPr>
          <w:p w:rsidR="00D810C4" w:rsidRDefault="00B55C40">
            <w:pPr>
              <w:pStyle w:val="TableParagraph"/>
              <w:spacing w:before="16"/>
              <w:ind w:right="616"/>
              <w:jc w:val="right"/>
              <w:rPr>
                <w:sz w:val="12"/>
              </w:rPr>
            </w:pPr>
            <w:r>
              <w:rPr>
                <w:sz w:val="12"/>
              </w:rPr>
              <w:t>2</w:t>
            </w:r>
          </w:p>
        </w:tc>
        <w:tc>
          <w:tcPr>
            <w:tcW w:w="913" w:type="dxa"/>
          </w:tcPr>
          <w:p w:rsidR="00D810C4" w:rsidRDefault="00B55C40">
            <w:pPr>
              <w:pStyle w:val="TableParagraph"/>
              <w:spacing w:before="16"/>
              <w:ind w:right="70"/>
              <w:jc w:val="right"/>
              <w:rPr>
                <w:sz w:val="12"/>
              </w:rPr>
            </w:pPr>
            <w:r>
              <w:rPr>
                <w:sz w:val="12"/>
              </w:rPr>
              <w:t>2</w:t>
            </w:r>
          </w:p>
        </w:tc>
      </w:tr>
      <w:tr w:rsidR="00D810C4">
        <w:trPr>
          <w:trHeight w:val="175"/>
        </w:trPr>
        <w:tc>
          <w:tcPr>
            <w:tcW w:w="319" w:type="dxa"/>
          </w:tcPr>
          <w:p w:rsidR="00D810C4" w:rsidRDefault="00D810C4">
            <w:pPr>
              <w:pStyle w:val="TableParagraph"/>
              <w:rPr>
                <w:sz w:val="10"/>
              </w:rPr>
            </w:pPr>
          </w:p>
        </w:tc>
        <w:tc>
          <w:tcPr>
            <w:tcW w:w="5199" w:type="dxa"/>
          </w:tcPr>
          <w:p w:rsidR="00D810C4" w:rsidRDefault="00B55C40">
            <w:pPr>
              <w:pStyle w:val="TableParagraph"/>
              <w:spacing w:before="16"/>
              <w:ind w:left="26"/>
              <w:rPr>
                <w:sz w:val="12"/>
              </w:rPr>
            </w:pPr>
            <w:r>
              <w:rPr>
                <w:sz w:val="12"/>
              </w:rPr>
              <w:t>Infosys Consulting Pte Ltd.</w:t>
            </w:r>
          </w:p>
        </w:tc>
        <w:tc>
          <w:tcPr>
            <w:tcW w:w="1476" w:type="dxa"/>
          </w:tcPr>
          <w:p w:rsidR="00D810C4" w:rsidRDefault="00D810C4">
            <w:pPr>
              <w:pStyle w:val="TableParagraph"/>
              <w:rPr>
                <w:sz w:val="10"/>
              </w:rPr>
            </w:pPr>
          </w:p>
        </w:tc>
        <w:tc>
          <w:tcPr>
            <w:tcW w:w="1652" w:type="dxa"/>
          </w:tcPr>
          <w:p w:rsidR="00D810C4" w:rsidRDefault="00B55C40">
            <w:pPr>
              <w:pStyle w:val="TableParagraph"/>
              <w:spacing w:before="16"/>
              <w:ind w:right="616"/>
              <w:jc w:val="right"/>
              <w:rPr>
                <w:sz w:val="12"/>
              </w:rPr>
            </w:pPr>
            <w:r>
              <w:rPr>
                <w:sz w:val="12"/>
              </w:rPr>
              <w:t>6</w:t>
            </w:r>
          </w:p>
        </w:tc>
        <w:tc>
          <w:tcPr>
            <w:tcW w:w="913" w:type="dxa"/>
          </w:tcPr>
          <w:p w:rsidR="00D810C4" w:rsidRDefault="00B55C40">
            <w:pPr>
              <w:pStyle w:val="TableParagraph"/>
              <w:spacing w:before="16"/>
              <w:ind w:right="71"/>
              <w:jc w:val="right"/>
              <w:rPr>
                <w:sz w:val="12"/>
              </w:rPr>
            </w:pPr>
            <w:r>
              <w:rPr>
                <w:w w:val="99"/>
                <w:sz w:val="12"/>
              </w:rPr>
              <w:t>-</w:t>
            </w:r>
          </w:p>
        </w:tc>
      </w:tr>
      <w:tr w:rsidR="00D810C4">
        <w:trPr>
          <w:trHeight w:val="174"/>
        </w:trPr>
        <w:tc>
          <w:tcPr>
            <w:tcW w:w="319" w:type="dxa"/>
          </w:tcPr>
          <w:p w:rsidR="00D810C4" w:rsidRDefault="00D810C4">
            <w:pPr>
              <w:pStyle w:val="TableParagraph"/>
              <w:rPr>
                <w:sz w:val="10"/>
              </w:rPr>
            </w:pPr>
          </w:p>
        </w:tc>
        <w:tc>
          <w:tcPr>
            <w:tcW w:w="5199" w:type="dxa"/>
          </w:tcPr>
          <w:p w:rsidR="00D810C4" w:rsidRDefault="00B55C40">
            <w:pPr>
              <w:pStyle w:val="TableParagraph"/>
              <w:spacing w:before="16"/>
              <w:ind w:left="26"/>
              <w:rPr>
                <w:sz w:val="12"/>
              </w:rPr>
            </w:pPr>
            <w:r>
              <w:rPr>
                <w:sz w:val="12"/>
              </w:rPr>
              <w:t>EdgeVerve</w:t>
            </w:r>
          </w:p>
        </w:tc>
        <w:tc>
          <w:tcPr>
            <w:tcW w:w="1476" w:type="dxa"/>
          </w:tcPr>
          <w:p w:rsidR="00D810C4" w:rsidRDefault="00D810C4">
            <w:pPr>
              <w:pStyle w:val="TableParagraph"/>
              <w:rPr>
                <w:sz w:val="10"/>
              </w:rPr>
            </w:pPr>
          </w:p>
        </w:tc>
        <w:tc>
          <w:tcPr>
            <w:tcW w:w="1652" w:type="dxa"/>
            <w:tcBorders>
              <w:bottom w:val="single" w:sz="6" w:space="0" w:color="000000"/>
            </w:tcBorders>
          </w:tcPr>
          <w:p w:rsidR="00D810C4" w:rsidRDefault="00B55C40">
            <w:pPr>
              <w:pStyle w:val="TableParagraph"/>
              <w:spacing w:before="16"/>
              <w:ind w:right="616"/>
              <w:jc w:val="right"/>
              <w:rPr>
                <w:sz w:val="12"/>
              </w:rPr>
            </w:pPr>
            <w:r>
              <w:rPr>
                <w:sz w:val="12"/>
              </w:rPr>
              <w:t>141</w:t>
            </w:r>
          </w:p>
        </w:tc>
        <w:tc>
          <w:tcPr>
            <w:tcW w:w="913" w:type="dxa"/>
            <w:tcBorders>
              <w:bottom w:val="single" w:sz="6" w:space="0" w:color="000000"/>
            </w:tcBorders>
          </w:tcPr>
          <w:p w:rsidR="00D810C4" w:rsidRDefault="00B55C40">
            <w:pPr>
              <w:pStyle w:val="TableParagraph"/>
              <w:spacing w:before="16"/>
              <w:ind w:right="70"/>
              <w:jc w:val="right"/>
              <w:rPr>
                <w:sz w:val="12"/>
              </w:rPr>
            </w:pPr>
            <w:r>
              <w:rPr>
                <w:sz w:val="12"/>
              </w:rPr>
              <w:t>156</w:t>
            </w:r>
          </w:p>
        </w:tc>
      </w:tr>
      <w:tr w:rsidR="00D810C4">
        <w:trPr>
          <w:trHeight w:val="160"/>
        </w:trPr>
        <w:tc>
          <w:tcPr>
            <w:tcW w:w="319" w:type="dxa"/>
          </w:tcPr>
          <w:p w:rsidR="00D810C4" w:rsidRDefault="00D810C4">
            <w:pPr>
              <w:pStyle w:val="TableParagraph"/>
              <w:rPr>
                <w:sz w:val="10"/>
              </w:rPr>
            </w:pPr>
          </w:p>
        </w:tc>
        <w:tc>
          <w:tcPr>
            <w:tcW w:w="5199" w:type="dxa"/>
          </w:tcPr>
          <w:p w:rsidR="00D810C4" w:rsidRDefault="00D810C4">
            <w:pPr>
              <w:pStyle w:val="TableParagraph"/>
              <w:rPr>
                <w:sz w:val="10"/>
              </w:rPr>
            </w:pPr>
          </w:p>
        </w:tc>
        <w:tc>
          <w:tcPr>
            <w:tcW w:w="1476" w:type="dxa"/>
          </w:tcPr>
          <w:p w:rsidR="00D810C4" w:rsidRDefault="00D810C4">
            <w:pPr>
              <w:pStyle w:val="TableParagraph"/>
              <w:rPr>
                <w:sz w:val="10"/>
              </w:rPr>
            </w:pPr>
          </w:p>
        </w:tc>
        <w:tc>
          <w:tcPr>
            <w:tcW w:w="1652" w:type="dxa"/>
            <w:tcBorders>
              <w:top w:val="single" w:sz="6" w:space="0" w:color="000000"/>
              <w:bottom w:val="single" w:sz="6" w:space="0" w:color="000000"/>
            </w:tcBorders>
          </w:tcPr>
          <w:p w:rsidR="00D810C4" w:rsidRDefault="00B55C40">
            <w:pPr>
              <w:pStyle w:val="TableParagraph"/>
              <w:spacing w:before="4" w:line="136" w:lineRule="exact"/>
              <w:ind w:right="616"/>
              <w:jc w:val="right"/>
              <w:rPr>
                <w:b/>
                <w:sz w:val="12"/>
              </w:rPr>
            </w:pPr>
            <w:r>
              <w:rPr>
                <w:b/>
                <w:sz w:val="12"/>
              </w:rPr>
              <w:t>154</w:t>
            </w:r>
          </w:p>
        </w:tc>
        <w:tc>
          <w:tcPr>
            <w:tcW w:w="913" w:type="dxa"/>
            <w:tcBorders>
              <w:top w:val="single" w:sz="6" w:space="0" w:color="000000"/>
              <w:bottom w:val="single" w:sz="6" w:space="0" w:color="000000"/>
            </w:tcBorders>
          </w:tcPr>
          <w:p w:rsidR="00D810C4" w:rsidRDefault="00B55C40">
            <w:pPr>
              <w:pStyle w:val="TableParagraph"/>
              <w:spacing w:before="4" w:line="136" w:lineRule="exact"/>
              <w:ind w:right="70"/>
              <w:jc w:val="right"/>
              <w:rPr>
                <w:b/>
                <w:sz w:val="12"/>
              </w:rPr>
            </w:pPr>
            <w:r>
              <w:rPr>
                <w:b/>
                <w:sz w:val="12"/>
              </w:rPr>
              <w:t>162</w:t>
            </w:r>
          </w:p>
        </w:tc>
      </w:tr>
      <w:tr w:rsidR="00D810C4">
        <w:trPr>
          <w:trHeight w:val="337"/>
        </w:trPr>
        <w:tc>
          <w:tcPr>
            <w:tcW w:w="9559" w:type="dxa"/>
            <w:gridSpan w:val="5"/>
          </w:tcPr>
          <w:p w:rsidR="00D810C4" w:rsidRDefault="00D810C4">
            <w:pPr>
              <w:pStyle w:val="TableParagraph"/>
              <w:spacing w:before="6"/>
              <w:rPr>
                <w:sz w:val="15"/>
              </w:rPr>
            </w:pPr>
          </w:p>
          <w:p w:rsidR="00D810C4" w:rsidRDefault="00B55C40">
            <w:pPr>
              <w:pStyle w:val="TableParagraph"/>
              <w:ind w:left="26"/>
              <w:rPr>
                <w:b/>
                <w:sz w:val="12"/>
              </w:rPr>
            </w:pPr>
            <w:r>
              <w:rPr>
                <w:b/>
                <w:sz w:val="12"/>
              </w:rPr>
              <w:t>Dividend Income</w:t>
            </w:r>
          </w:p>
        </w:tc>
      </w:tr>
      <w:tr w:rsidR="00D810C4">
        <w:trPr>
          <w:trHeight w:val="173"/>
        </w:trPr>
        <w:tc>
          <w:tcPr>
            <w:tcW w:w="319" w:type="dxa"/>
          </w:tcPr>
          <w:p w:rsidR="00D810C4" w:rsidRDefault="00D810C4">
            <w:pPr>
              <w:pStyle w:val="TableParagraph"/>
              <w:rPr>
                <w:sz w:val="10"/>
              </w:rPr>
            </w:pPr>
          </w:p>
        </w:tc>
        <w:tc>
          <w:tcPr>
            <w:tcW w:w="5199" w:type="dxa"/>
          </w:tcPr>
          <w:p w:rsidR="00D810C4" w:rsidRDefault="00B55C40">
            <w:pPr>
              <w:pStyle w:val="TableParagraph"/>
              <w:spacing w:before="15"/>
              <w:ind w:left="26"/>
              <w:rPr>
                <w:sz w:val="12"/>
              </w:rPr>
            </w:pPr>
            <w:r>
              <w:rPr>
                <w:sz w:val="12"/>
              </w:rPr>
              <w:t>Infosys BPM</w:t>
            </w:r>
          </w:p>
        </w:tc>
        <w:tc>
          <w:tcPr>
            <w:tcW w:w="1476" w:type="dxa"/>
          </w:tcPr>
          <w:p w:rsidR="00D810C4" w:rsidRDefault="00D810C4">
            <w:pPr>
              <w:pStyle w:val="TableParagraph"/>
              <w:rPr>
                <w:sz w:val="10"/>
              </w:rPr>
            </w:pPr>
          </w:p>
        </w:tc>
        <w:tc>
          <w:tcPr>
            <w:tcW w:w="1652" w:type="dxa"/>
            <w:tcBorders>
              <w:bottom w:val="single" w:sz="6" w:space="0" w:color="000000"/>
            </w:tcBorders>
          </w:tcPr>
          <w:p w:rsidR="00D810C4" w:rsidRDefault="00B55C40">
            <w:pPr>
              <w:pStyle w:val="TableParagraph"/>
              <w:spacing w:before="17" w:line="136" w:lineRule="exact"/>
              <w:ind w:right="617"/>
              <w:jc w:val="right"/>
              <w:rPr>
                <w:b/>
                <w:sz w:val="12"/>
              </w:rPr>
            </w:pPr>
            <w:r>
              <w:rPr>
                <w:b/>
                <w:w w:val="99"/>
                <w:sz w:val="12"/>
              </w:rPr>
              <w:t>-</w:t>
            </w:r>
          </w:p>
        </w:tc>
        <w:tc>
          <w:tcPr>
            <w:tcW w:w="913" w:type="dxa"/>
            <w:tcBorders>
              <w:bottom w:val="single" w:sz="6" w:space="0" w:color="000000"/>
            </w:tcBorders>
          </w:tcPr>
          <w:p w:rsidR="00D810C4" w:rsidRDefault="00B55C40">
            <w:pPr>
              <w:pStyle w:val="TableParagraph"/>
              <w:spacing w:before="15"/>
              <w:ind w:right="70"/>
              <w:jc w:val="right"/>
              <w:rPr>
                <w:sz w:val="12"/>
              </w:rPr>
            </w:pPr>
            <w:r>
              <w:rPr>
                <w:sz w:val="12"/>
              </w:rPr>
              <w:t>846</w:t>
            </w:r>
          </w:p>
        </w:tc>
      </w:tr>
      <w:tr w:rsidR="00D810C4">
        <w:trPr>
          <w:trHeight w:val="160"/>
        </w:trPr>
        <w:tc>
          <w:tcPr>
            <w:tcW w:w="319" w:type="dxa"/>
          </w:tcPr>
          <w:p w:rsidR="00D810C4" w:rsidRDefault="00D810C4">
            <w:pPr>
              <w:pStyle w:val="TableParagraph"/>
              <w:rPr>
                <w:sz w:val="10"/>
              </w:rPr>
            </w:pPr>
          </w:p>
        </w:tc>
        <w:tc>
          <w:tcPr>
            <w:tcW w:w="5199" w:type="dxa"/>
          </w:tcPr>
          <w:p w:rsidR="00D810C4" w:rsidRDefault="00D810C4">
            <w:pPr>
              <w:pStyle w:val="TableParagraph"/>
              <w:rPr>
                <w:sz w:val="10"/>
              </w:rPr>
            </w:pPr>
          </w:p>
        </w:tc>
        <w:tc>
          <w:tcPr>
            <w:tcW w:w="1476" w:type="dxa"/>
          </w:tcPr>
          <w:p w:rsidR="00D810C4" w:rsidRDefault="00D810C4">
            <w:pPr>
              <w:pStyle w:val="TableParagraph"/>
              <w:rPr>
                <w:sz w:val="10"/>
              </w:rPr>
            </w:pPr>
          </w:p>
        </w:tc>
        <w:tc>
          <w:tcPr>
            <w:tcW w:w="1652" w:type="dxa"/>
            <w:tcBorders>
              <w:top w:val="single" w:sz="6" w:space="0" w:color="000000"/>
              <w:bottom w:val="single" w:sz="6" w:space="0" w:color="000000"/>
            </w:tcBorders>
          </w:tcPr>
          <w:p w:rsidR="00D810C4" w:rsidRDefault="00B55C40">
            <w:pPr>
              <w:pStyle w:val="TableParagraph"/>
              <w:spacing w:before="4" w:line="136" w:lineRule="exact"/>
              <w:ind w:right="617"/>
              <w:jc w:val="right"/>
              <w:rPr>
                <w:b/>
                <w:sz w:val="12"/>
              </w:rPr>
            </w:pPr>
            <w:r>
              <w:rPr>
                <w:b/>
                <w:w w:val="99"/>
                <w:sz w:val="12"/>
              </w:rPr>
              <w:t>-</w:t>
            </w:r>
          </w:p>
        </w:tc>
        <w:tc>
          <w:tcPr>
            <w:tcW w:w="913" w:type="dxa"/>
            <w:tcBorders>
              <w:top w:val="single" w:sz="6" w:space="0" w:color="000000"/>
              <w:bottom w:val="single" w:sz="6" w:space="0" w:color="000000"/>
            </w:tcBorders>
          </w:tcPr>
          <w:p w:rsidR="00D810C4" w:rsidRDefault="00B55C40">
            <w:pPr>
              <w:pStyle w:val="TableParagraph"/>
              <w:spacing w:before="4" w:line="136" w:lineRule="exact"/>
              <w:ind w:right="70"/>
              <w:jc w:val="right"/>
              <w:rPr>
                <w:b/>
                <w:sz w:val="12"/>
              </w:rPr>
            </w:pPr>
            <w:r>
              <w:rPr>
                <w:b/>
                <w:sz w:val="12"/>
              </w:rPr>
              <w:t>846</w:t>
            </w:r>
          </w:p>
        </w:tc>
      </w:tr>
      <w:tr w:rsidR="00D810C4">
        <w:trPr>
          <w:trHeight w:val="337"/>
        </w:trPr>
        <w:tc>
          <w:tcPr>
            <w:tcW w:w="9559" w:type="dxa"/>
            <w:gridSpan w:val="5"/>
          </w:tcPr>
          <w:p w:rsidR="00D810C4" w:rsidRDefault="00D810C4">
            <w:pPr>
              <w:pStyle w:val="TableParagraph"/>
              <w:spacing w:before="6"/>
              <w:rPr>
                <w:sz w:val="15"/>
              </w:rPr>
            </w:pPr>
          </w:p>
          <w:p w:rsidR="00D810C4" w:rsidRDefault="00B55C40">
            <w:pPr>
              <w:pStyle w:val="TableParagraph"/>
              <w:ind w:left="26"/>
              <w:rPr>
                <w:b/>
                <w:sz w:val="12"/>
              </w:rPr>
            </w:pPr>
            <w:r>
              <w:rPr>
                <w:b/>
                <w:sz w:val="12"/>
              </w:rPr>
              <w:t>Sale of services</w:t>
            </w:r>
          </w:p>
        </w:tc>
      </w:tr>
      <w:tr w:rsidR="00D810C4">
        <w:trPr>
          <w:trHeight w:val="174"/>
        </w:trPr>
        <w:tc>
          <w:tcPr>
            <w:tcW w:w="319" w:type="dxa"/>
          </w:tcPr>
          <w:p w:rsidR="00D810C4" w:rsidRDefault="00D810C4">
            <w:pPr>
              <w:pStyle w:val="TableParagraph"/>
              <w:rPr>
                <w:sz w:val="10"/>
              </w:rPr>
            </w:pPr>
          </w:p>
        </w:tc>
        <w:tc>
          <w:tcPr>
            <w:tcW w:w="5199" w:type="dxa"/>
          </w:tcPr>
          <w:p w:rsidR="00D810C4" w:rsidRDefault="00B55C40">
            <w:pPr>
              <w:pStyle w:val="TableParagraph"/>
              <w:spacing w:before="15"/>
              <w:ind w:left="26"/>
              <w:rPr>
                <w:sz w:val="12"/>
              </w:rPr>
            </w:pPr>
            <w:r>
              <w:rPr>
                <w:sz w:val="12"/>
              </w:rPr>
              <w:t>Infosys China</w:t>
            </w:r>
          </w:p>
        </w:tc>
        <w:tc>
          <w:tcPr>
            <w:tcW w:w="1476" w:type="dxa"/>
          </w:tcPr>
          <w:p w:rsidR="00D810C4" w:rsidRDefault="00D810C4">
            <w:pPr>
              <w:pStyle w:val="TableParagraph"/>
              <w:rPr>
                <w:sz w:val="10"/>
              </w:rPr>
            </w:pPr>
          </w:p>
        </w:tc>
        <w:tc>
          <w:tcPr>
            <w:tcW w:w="1652" w:type="dxa"/>
          </w:tcPr>
          <w:p w:rsidR="00D810C4" w:rsidRDefault="00B55C40">
            <w:pPr>
              <w:pStyle w:val="TableParagraph"/>
              <w:spacing w:before="15"/>
              <w:ind w:right="616"/>
              <w:jc w:val="right"/>
              <w:rPr>
                <w:sz w:val="12"/>
              </w:rPr>
            </w:pPr>
            <w:r>
              <w:rPr>
                <w:sz w:val="12"/>
              </w:rPr>
              <w:t>31</w:t>
            </w:r>
          </w:p>
        </w:tc>
        <w:tc>
          <w:tcPr>
            <w:tcW w:w="913" w:type="dxa"/>
          </w:tcPr>
          <w:p w:rsidR="00D810C4" w:rsidRDefault="00B55C40">
            <w:pPr>
              <w:pStyle w:val="TableParagraph"/>
              <w:spacing w:before="15"/>
              <w:ind w:right="70"/>
              <w:jc w:val="right"/>
              <w:rPr>
                <w:sz w:val="12"/>
              </w:rPr>
            </w:pPr>
            <w:r>
              <w:rPr>
                <w:sz w:val="12"/>
              </w:rPr>
              <w:t>27</w:t>
            </w:r>
          </w:p>
        </w:tc>
      </w:tr>
      <w:tr w:rsidR="00D810C4">
        <w:trPr>
          <w:trHeight w:val="175"/>
        </w:trPr>
        <w:tc>
          <w:tcPr>
            <w:tcW w:w="319" w:type="dxa"/>
          </w:tcPr>
          <w:p w:rsidR="00D810C4" w:rsidRDefault="00D810C4">
            <w:pPr>
              <w:pStyle w:val="TableParagraph"/>
              <w:rPr>
                <w:sz w:val="10"/>
              </w:rPr>
            </w:pPr>
          </w:p>
        </w:tc>
        <w:tc>
          <w:tcPr>
            <w:tcW w:w="5199" w:type="dxa"/>
          </w:tcPr>
          <w:p w:rsidR="00D810C4" w:rsidRDefault="00B55C40">
            <w:pPr>
              <w:pStyle w:val="TableParagraph"/>
              <w:spacing w:before="16"/>
              <w:ind w:left="26"/>
              <w:rPr>
                <w:sz w:val="12"/>
              </w:rPr>
            </w:pPr>
            <w:r>
              <w:rPr>
                <w:sz w:val="12"/>
              </w:rPr>
              <w:t>Infosys Mexico</w:t>
            </w:r>
          </w:p>
        </w:tc>
        <w:tc>
          <w:tcPr>
            <w:tcW w:w="1476" w:type="dxa"/>
          </w:tcPr>
          <w:p w:rsidR="00D810C4" w:rsidRDefault="00D810C4">
            <w:pPr>
              <w:pStyle w:val="TableParagraph"/>
              <w:rPr>
                <w:sz w:val="10"/>
              </w:rPr>
            </w:pPr>
          </w:p>
        </w:tc>
        <w:tc>
          <w:tcPr>
            <w:tcW w:w="1652" w:type="dxa"/>
          </w:tcPr>
          <w:p w:rsidR="00D810C4" w:rsidRDefault="00B55C40">
            <w:pPr>
              <w:pStyle w:val="TableParagraph"/>
              <w:spacing w:before="16"/>
              <w:ind w:right="616"/>
              <w:jc w:val="right"/>
              <w:rPr>
                <w:sz w:val="12"/>
              </w:rPr>
            </w:pPr>
            <w:r>
              <w:rPr>
                <w:sz w:val="12"/>
              </w:rPr>
              <w:t>20</w:t>
            </w:r>
          </w:p>
        </w:tc>
        <w:tc>
          <w:tcPr>
            <w:tcW w:w="913" w:type="dxa"/>
          </w:tcPr>
          <w:p w:rsidR="00D810C4" w:rsidRDefault="00B55C40">
            <w:pPr>
              <w:pStyle w:val="TableParagraph"/>
              <w:spacing w:before="16"/>
              <w:ind w:right="70"/>
              <w:jc w:val="right"/>
              <w:rPr>
                <w:sz w:val="12"/>
              </w:rPr>
            </w:pPr>
            <w:r>
              <w:rPr>
                <w:sz w:val="12"/>
              </w:rPr>
              <w:t>22</w:t>
            </w:r>
          </w:p>
        </w:tc>
      </w:tr>
      <w:tr w:rsidR="00D810C4">
        <w:trPr>
          <w:trHeight w:val="175"/>
        </w:trPr>
        <w:tc>
          <w:tcPr>
            <w:tcW w:w="319" w:type="dxa"/>
          </w:tcPr>
          <w:p w:rsidR="00D810C4" w:rsidRDefault="00D810C4">
            <w:pPr>
              <w:pStyle w:val="TableParagraph"/>
              <w:rPr>
                <w:sz w:val="10"/>
              </w:rPr>
            </w:pPr>
          </w:p>
        </w:tc>
        <w:tc>
          <w:tcPr>
            <w:tcW w:w="5199" w:type="dxa"/>
          </w:tcPr>
          <w:p w:rsidR="00D810C4" w:rsidRDefault="00B55C40">
            <w:pPr>
              <w:pStyle w:val="TableParagraph"/>
              <w:spacing w:before="16"/>
              <w:ind w:left="26"/>
              <w:rPr>
                <w:sz w:val="12"/>
              </w:rPr>
            </w:pPr>
            <w:r>
              <w:rPr>
                <w:sz w:val="12"/>
              </w:rPr>
              <w:t>Infy Consulting Company Limited</w:t>
            </w:r>
          </w:p>
        </w:tc>
        <w:tc>
          <w:tcPr>
            <w:tcW w:w="1476" w:type="dxa"/>
          </w:tcPr>
          <w:p w:rsidR="00D810C4" w:rsidRDefault="00D810C4">
            <w:pPr>
              <w:pStyle w:val="TableParagraph"/>
              <w:rPr>
                <w:sz w:val="10"/>
              </w:rPr>
            </w:pPr>
          </w:p>
        </w:tc>
        <w:tc>
          <w:tcPr>
            <w:tcW w:w="1652" w:type="dxa"/>
          </w:tcPr>
          <w:p w:rsidR="00D810C4" w:rsidRDefault="00B55C40">
            <w:pPr>
              <w:pStyle w:val="TableParagraph"/>
              <w:spacing w:before="16"/>
              <w:ind w:right="616"/>
              <w:jc w:val="right"/>
              <w:rPr>
                <w:sz w:val="12"/>
              </w:rPr>
            </w:pPr>
            <w:r>
              <w:rPr>
                <w:sz w:val="12"/>
              </w:rPr>
              <w:t>54</w:t>
            </w:r>
          </w:p>
        </w:tc>
        <w:tc>
          <w:tcPr>
            <w:tcW w:w="913" w:type="dxa"/>
          </w:tcPr>
          <w:p w:rsidR="00D810C4" w:rsidRDefault="00B55C40">
            <w:pPr>
              <w:pStyle w:val="TableParagraph"/>
              <w:spacing w:before="16"/>
              <w:ind w:right="70"/>
              <w:jc w:val="right"/>
              <w:rPr>
                <w:sz w:val="12"/>
              </w:rPr>
            </w:pPr>
            <w:r>
              <w:rPr>
                <w:sz w:val="12"/>
              </w:rPr>
              <w:t>40</w:t>
            </w:r>
          </w:p>
        </w:tc>
      </w:tr>
      <w:tr w:rsidR="00D810C4">
        <w:trPr>
          <w:trHeight w:val="175"/>
        </w:trPr>
        <w:tc>
          <w:tcPr>
            <w:tcW w:w="319" w:type="dxa"/>
          </w:tcPr>
          <w:p w:rsidR="00D810C4" w:rsidRDefault="00D810C4">
            <w:pPr>
              <w:pStyle w:val="TableParagraph"/>
              <w:rPr>
                <w:sz w:val="10"/>
              </w:rPr>
            </w:pPr>
          </w:p>
        </w:tc>
        <w:tc>
          <w:tcPr>
            <w:tcW w:w="5199" w:type="dxa"/>
          </w:tcPr>
          <w:p w:rsidR="00D810C4" w:rsidRDefault="00B55C40">
            <w:pPr>
              <w:pStyle w:val="TableParagraph"/>
              <w:spacing w:before="16"/>
              <w:ind w:left="26"/>
              <w:rPr>
                <w:sz w:val="12"/>
              </w:rPr>
            </w:pPr>
            <w:r>
              <w:rPr>
                <w:sz w:val="12"/>
              </w:rPr>
              <w:t>Infosys Brasil</w:t>
            </w:r>
          </w:p>
        </w:tc>
        <w:tc>
          <w:tcPr>
            <w:tcW w:w="1476" w:type="dxa"/>
          </w:tcPr>
          <w:p w:rsidR="00D810C4" w:rsidRDefault="00D810C4">
            <w:pPr>
              <w:pStyle w:val="TableParagraph"/>
              <w:rPr>
                <w:sz w:val="10"/>
              </w:rPr>
            </w:pPr>
          </w:p>
        </w:tc>
        <w:tc>
          <w:tcPr>
            <w:tcW w:w="1652" w:type="dxa"/>
          </w:tcPr>
          <w:p w:rsidR="00D810C4" w:rsidRDefault="00B55C40">
            <w:pPr>
              <w:pStyle w:val="TableParagraph"/>
              <w:spacing w:before="16"/>
              <w:ind w:right="616"/>
              <w:jc w:val="right"/>
              <w:rPr>
                <w:sz w:val="12"/>
              </w:rPr>
            </w:pPr>
            <w:r>
              <w:rPr>
                <w:sz w:val="12"/>
              </w:rPr>
              <w:t>6</w:t>
            </w:r>
          </w:p>
        </w:tc>
        <w:tc>
          <w:tcPr>
            <w:tcW w:w="913" w:type="dxa"/>
          </w:tcPr>
          <w:p w:rsidR="00D810C4" w:rsidRDefault="00B55C40">
            <w:pPr>
              <w:pStyle w:val="TableParagraph"/>
              <w:spacing w:before="16"/>
              <w:ind w:right="70"/>
              <w:jc w:val="right"/>
              <w:rPr>
                <w:sz w:val="12"/>
              </w:rPr>
            </w:pPr>
            <w:r>
              <w:rPr>
                <w:sz w:val="12"/>
              </w:rPr>
              <w:t>5</w:t>
            </w:r>
          </w:p>
        </w:tc>
      </w:tr>
      <w:tr w:rsidR="00D810C4">
        <w:trPr>
          <w:trHeight w:val="175"/>
        </w:trPr>
        <w:tc>
          <w:tcPr>
            <w:tcW w:w="319" w:type="dxa"/>
          </w:tcPr>
          <w:p w:rsidR="00D810C4" w:rsidRDefault="00D810C4">
            <w:pPr>
              <w:pStyle w:val="TableParagraph"/>
              <w:rPr>
                <w:sz w:val="10"/>
              </w:rPr>
            </w:pPr>
          </w:p>
        </w:tc>
        <w:tc>
          <w:tcPr>
            <w:tcW w:w="5199" w:type="dxa"/>
          </w:tcPr>
          <w:p w:rsidR="00D810C4" w:rsidRDefault="00B55C40">
            <w:pPr>
              <w:pStyle w:val="TableParagraph"/>
              <w:spacing w:before="16"/>
              <w:ind w:left="26"/>
              <w:rPr>
                <w:sz w:val="12"/>
              </w:rPr>
            </w:pPr>
            <w:r>
              <w:rPr>
                <w:sz w:val="12"/>
              </w:rPr>
              <w:t>Infosys BPM</w:t>
            </w:r>
          </w:p>
        </w:tc>
        <w:tc>
          <w:tcPr>
            <w:tcW w:w="1476" w:type="dxa"/>
          </w:tcPr>
          <w:p w:rsidR="00D810C4" w:rsidRDefault="00D810C4">
            <w:pPr>
              <w:pStyle w:val="TableParagraph"/>
              <w:rPr>
                <w:sz w:val="10"/>
              </w:rPr>
            </w:pPr>
          </w:p>
        </w:tc>
        <w:tc>
          <w:tcPr>
            <w:tcW w:w="1652" w:type="dxa"/>
          </w:tcPr>
          <w:p w:rsidR="00D810C4" w:rsidRDefault="00B55C40">
            <w:pPr>
              <w:pStyle w:val="TableParagraph"/>
              <w:spacing w:before="16"/>
              <w:ind w:right="616"/>
              <w:jc w:val="right"/>
              <w:rPr>
                <w:sz w:val="12"/>
              </w:rPr>
            </w:pPr>
            <w:r>
              <w:rPr>
                <w:sz w:val="12"/>
              </w:rPr>
              <w:t>101</w:t>
            </w:r>
          </w:p>
        </w:tc>
        <w:tc>
          <w:tcPr>
            <w:tcW w:w="913" w:type="dxa"/>
          </w:tcPr>
          <w:p w:rsidR="00D810C4" w:rsidRDefault="00B55C40">
            <w:pPr>
              <w:pStyle w:val="TableParagraph"/>
              <w:spacing w:before="16"/>
              <w:ind w:right="70"/>
              <w:jc w:val="right"/>
              <w:rPr>
                <w:sz w:val="12"/>
              </w:rPr>
            </w:pPr>
            <w:r>
              <w:rPr>
                <w:sz w:val="12"/>
              </w:rPr>
              <w:t>70</w:t>
            </w:r>
          </w:p>
        </w:tc>
      </w:tr>
      <w:tr w:rsidR="00D810C4">
        <w:trPr>
          <w:trHeight w:val="165"/>
        </w:trPr>
        <w:tc>
          <w:tcPr>
            <w:tcW w:w="319" w:type="dxa"/>
          </w:tcPr>
          <w:p w:rsidR="00D810C4" w:rsidRDefault="00D810C4">
            <w:pPr>
              <w:pStyle w:val="TableParagraph"/>
              <w:rPr>
                <w:sz w:val="10"/>
              </w:rPr>
            </w:pPr>
          </w:p>
        </w:tc>
        <w:tc>
          <w:tcPr>
            <w:tcW w:w="5199" w:type="dxa"/>
          </w:tcPr>
          <w:p w:rsidR="00D810C4" w:rsidRDefault="00B55C40">
            <w:pPr>
              <w:pStyle w:val="TableParagraph"/>
              <w:spacing w:before="16" w:line="130" w:lineRule="exact"/>
              <w:ind w:left="26"/>
              <w:rPr>
                <w:sz w:val="12"/>
              </w:rPr>
            </w:pPr>
            <w:r>
              <w:rPr>
                <w:sz w:val="12"/>
              </w:rPr>
              <w:t>McCamish Systems LLC</w:t>
            </w:r>
          </w:p>
        </w:tc>
        <w:tc>
          <w:tcPr>
            <w:tcW w:w="1476" w:type="dxa"/>
          </w:tcPr>
          <w:p w:rsidR="00D810C4" w:rsidRDefault="00D810C4">
            <w:pPr>
              <w:pStyle w:val="TableParagraph"/>
              <w:rPr>
                <w:sz w:val="10"/>
              </w:rPr>
            </w:pPr>
          </w:p>
        </w:tc>
        <w:tc>
          <w:tcPr>
            <w:tcW w:w="1652" w:type="dxa"/>
          </w:tcPr>
          <w:p w:rsidR="00D810C4" w:rsidRDefault="00B55C40">
            <w:pPr>
              <w:pStyle w:val="TableParagraph"/>
              <w:spacing w:before="16" w:line="130" w:lineRule="exact"/>
              <w:ind w:right="616"/>
              <w:jc w:val="right"/>
              <w:rPr>
                <w:sz w:val="12"/>
              </w:rPr>
            </w:pPr>
            <w:r>
              <w:rPr>
                <w:sz w:val="12"/>
              </w:rPr>
              <w:t>238</w:t>
            </w:r>
          </w:p>
        </w:tc>
        <w:tc>
          <w:tcPr>
            <w:tcW w:w="913" w:type="dxa"/>
          </w:tcPr>
          <w:p w:rsidR="00D810C4" w:rsidRDefault="00B55C40">
            <w:pPr>
              <w:pStyle w:val="TableParagraph"/>
              <w:spacing w:before="16" w:line="130" w:lineRule="exact"/>
              <w:ind w:right="70"/>
              <w:jc w:val="right"/>
              <w:rPr>
                <w:sz w:val="12"/>
              </w:rPr>
            </w:pPr>
            <w:r>
              <w:rPr>
                <w:sz w:val="12"/>
              </w:rPr>
              <w:t>113</w:t>
            </w:r>
          </w:p>
        </w:tc>
      </w:tr>
      <w:tr w:rsidR="00D810C4">
        <w:trPr>
          <w:trHeight w:val="156"/>
        </w:trPr>
        <w:tc>
          <w:tcPr>
            <w:tcW w:w="319" w:type="dxa"/>
          </w:tcPr>
          <w:p w:rsidR="00D810C4" w:rsidRDefault="00D810C4">
            <w:pPr>
              <w:pStyle w:val="TableParagraph"/>
              <w:rPr>
                <w:sz w:val="10"/>
              </w:rPr>
            </w:pPr>
          </w:p>
        </w:tc>
        <w:tc>
          <w:tcPr>
            <w:tcW w:w="5199" w:type="dxa"/>
          </w:tcPr>
          <w:p w:rsidR="00D810C4" w:rsidRDefault="00B55C40">
            <w:pPr>
              <w:pStyle w:val="TableParagraph"/>
              <w:spacing w:before="6" w:line="130" w:lineRule="exact"/>
              <w:ind w:left="26"/>
              <w:rPr>
                <w:sz w:val="12"/>
              </w:rPr>
            </w:pPr>
            <w:r>
              <w:rPr>
                <w:sz w:val="12"/>
              </w:rPr>
              <w:t>Infosys Sweden</w:t>
            </w:r>
          </w:p>
        </w:tc>
        <w:tc>
          <w:tcPr>
            <w:tcW w:w="1476" w:type="dxa"/>
          </w:tcPr>
          <w:p w:rsidR="00D810C4" w:rsidRDefault="00D810C4">
            <w:pPr>
              <w:pStyle w:val="TableParagraph"/>
              <w:rPr>
                <w:sz w:val="10"/>
              </w:rPr>
            </w:pPr>
          </w:p>
        </w:tc>
        <w:tc>
          <w:tcPr>
            <w:tcW w:w="1652" w:type="dxa"/>
          </w:tcPr>
          <w:p w:rsidR="00D810C4" w:rsidRDefault="00B55C40">
            <w:pPr>
              <w:pStyle w:val="TableParagraph"/>
              <w:spacing w:before="6" w:line="130" w:lineRule="exact"/>
              <w:ind w:right="616"/>
              <w:jc w:val="right"/>
              <w:rPr>
                <w:sz w:val="12"/>
              </w:rPr>
            </w:pPr>
            <w:r>
              <w:rPr>
                <w:sz w:val="12"/>
              </w:rPr>
              <w:t>3</w:t>
            </w:r>
          </w:p>
        </w:tc>
        <w:tc>
          <w:tcPr>
            <w:tcW w:w="913" w:type="dxa"/>
          </w:tcPr>
          <w:p w:rsidR="00D810C4" w:rsidRDefault="00B55C40">
            <w:pPr>
              <w:pStyle w:val="TableParagraph"/>
              <w:spacing w:before="6" w:line="130" w:lineRule="exact"/>
              <w:ind w:right="70"/>
              <w:jc w:val="right"/>
              <w:rPr>
                <w:sz w:val="12"/>
              </w:rPr>
            </w:pPr>
            <w:r>
              <w:rPr>
                <w:sz w:val="12"/>
              </w:rPr>
              <w:t>11</w:t>
            </w:r>
          </w:p>
        </w:tc>
      </w:tr>
      <w:tr w:rsidR="00D810C4">
        <w:trPr>
          <w:trHeight w:val="155"/>
        </w:trPr>
        <w:tc>
          <w:tcPr>
            <w:tcW w:w="319" w:type="dxa"/>
          </w:tcPr>
          <w:p w:rsidR="00D810C4" w:rsidRDefault="00D810C4">
            <w:pPr>
              <w:pStyle w:val="TableParagraph"/>
              <w:rPr>
                <w:sz w:val="10"/>
              </w:rPr>
            </w:pPr>
          </w:p>
        </w:tc>
        <w:tc>
          <w:tcPr>
            <w:tcW w:w="5199" w:type="dxa"/>
          </w:tcPr>
          <w:p w:rsidR="00D810C4" w:rsidRDefault="00B55C40">
            <w:pPr>
              <w:pStyle w:val="TableParagraph"/>
              <w:spacing w:before="6" w:line="130" w:lineRule="exact"/>
              <w:ind w:left="26"/>
              <w:rPr>
                <w:sz w:val="12"/>
              </w:rPr>
            </w:pPr>
            <w:r>
              <w:rPr>
                <w:sz w:val="12"/>
              </w:rPr>
              <w:t>Infosys Shanghai</w:t>
            </w:r>
          </w:p>
        </w:tc>
        <w:tc>
          <w:tcPr>
            <w:tcW w:w="1476" w:type="dxa"/>
          </w:tcPr>
          <w:p w:rsidR="00D810C4" w:rsidRDefault="00D810C4">
            <w:pPr>
              <w:pStyle w:val="TableParagraph"/>
              <w:rPr>
                <w:sz w:val="10"/>
              </w:rPr>
            </w:pPr>
          </w:p>
        </w:tc>
        <w:tc>
          <w:tcPr>
            <w:tcW w:w="1652" w:type="dxa"/>
          </w:tcPr>
          <w:p w:rsidR="00D810C4" w:rsidRDefault="00B55C40">
            <w:pPr>
              <w:pStyle w:val="TableParagraph"/>
              <w:spacing w:before="6" w:line="130" w:lineRule="exact"/>
              <w:ind w:right="616"/>
              <w:jc w:val="right"/>
              <w:rPr>
                <w:sz w:val="12"/>
              </w:rPr>
            </w:pPr>
            <w:r>
              <w:rPr>
                <w:sz w:val="12"/>
              </w:rPr>
              <w:t>8</w:t>
            </w:r>
          </w:p>
        </w:tc>
        <w:tc>
          <w:tcPr>
            <w:tcW w:w="913" w:type="dxa"/>
          </w:tcPr>
          <w:p w:rsidR="00D810C4" w:rsidRDefault="00B55C40">
            <w:pPr>
              <w:pStyle w:val="TableParagraph"/>
              <w:spacing w:before="6" w:line="130" w:lineRule="exact"/>
              <w:ind w:right="70"/>
              <w:jc w:val="right"/>
              <w:rPr>
                <w:sz w:val="12"/>
              </w:rPr>
            </w:pPr>
            <w:r>
              <w:rPr>
                <w:sz w:val="12"/>
              </w:rPr>
              <w:t>7</w:t>
            </w:r>
          </w:p>
        </w:tc>
      </w:tr>
      <w:tr w:rsidR="00D810C4">
        <w:trPr>
          <w:trHeight w:val="156"/>
        </w:trPr>
        <w:tc>
          <w:tcPr>
            <w:tcW w:w="319" w:type="dxa"/>
          </w:tcPr>
          <w:p w:rsidR="00D810C4" w:rsidRDefault="00D810C4">
            <w:pPr>
              <w:pStyle w:val="TableParagraph"/>
              <w:rPr>
                <w:sz w:val="10"/>
              </w:rPr>
            </w:pPr>
          </w:p>
        </w:tc>
        <w:tc>
          <w:tcPr>
            <w:tcW w:w="5199" w:type="dxa"/>
          </w:tcPr>
          <w:p w:rsidR="00D810C4" w:rsidRDefault="00B55C40">
            <w:pPr>
              <w:pStyle w:val="TableParagraph"/>
              <w:spacing w:before="6" w:line="130" w:lineRule="exact"/>
              <w:ind w:left="26"/>
              <w:rPr>
                <w:sz w:val="12"/>
              </w:rPr>
            </w:pPr>
            <w:r>
              <w:rPr>
                <w:sz w:val="12"/>
              </w:rPr>
              <w:t>EdgeVerve</w:t>
            </w:r>
          </w:p>
        </w:tc>
        <w:tc>
          <w:tcPr>
            <w:tcW w:w="1476" w:type="dxa"/>
          </w:tcPr>
          <w:p w:rsidR="00D810C4" w:rsidRDefault="00D810C4">
            <w:pPr>
              <w:pStyle w:val="TableParagraph"/>
              <w:rPr>
                <w:sz w:val="10"/>
              </w:rPr>
            </w:pPr>
          </w:p>
        </w:tc>
        <w:tc>
          <w:tcPr>
            <w:tcW w:w="1652" w:type="dxa"/>
          </w:tcPr>
          <w:p w:rsidR="00D810C4" w:rsidRDefault="00B55C40">
            <w:pPr>
              <w:pStyle w:val="TableParagraph"/>
              <w:spacing w:before="6" w:line="130" w:lineRule="exact"/>
              <w:ind w:right="616"/>
              <w:jc w:val="right"/>
              <w:rPr>
                <w:sz w:val="12"/>
              </w:rPr>
            </w:pPr>
            <w:r>
              <w:rPr>
                <w:sz w:val="12"/>
              </w:rPr>
              <w:t>469</w:t>
            </w:r>
          </w:p>
        </w:tc>
        <w:tc>
          <w:tcPr>
            <w:tcW w:w="913" w:type="dxa"/>
          </w:tcPr>
          <w:p w:rsidR="00D810C4" w:rsidRDefault="00B55C40">
            <w:pPr>
              <w:pStyle w:val="TableParagraph"/>
              <w:spacing w:before="6" w:line="130" w:lineRule="exact"/>
              <w:ind w:right="70"/>
              <w:jc w:val="right"/>
              <w:rPr>
                <w:sz w:val="12"/>
              </w:rPr>
            </w:pPr>
            <w:r>
              <w:rPr>
                <w:sz w:val="12"/>
              </w:rPr>
              <w:t>407</w:t>
            </w:r>
          </w:p>
        </w:tc>
      </w:tr>
      <w:tr w:rsidR="00D810C4">
        <w:trPr>
          <w:trHeight w:val="155"/>
        </w:trPr>
        <w:tc>
          <w:tcPr>
            <w:tcW w:w="319" w:type="dxa"/>
          </w:tcPr>
          <w:p w:rsidR="00D810C4" w:rsidRDefault="00D810C4">
            <w:pPr>
              <w:pStyle w:val="TableParagraph"/>
              <w:rPr>
                <w:sz w:val="10"/>
              </w:rPr>
            </w:pPr>
          </w:p>
        </w:tc>
        <w:tc>
          <w:tcPr>
            <w:tcW w:w="5199" w:type="dxa"/>
          </w:tcPr>
          <w:p w:rsidR="00D810C4" w:rsidRDefault="00B55C40">
            <w:pPr>
              <w:pStyle w:val="TableParagraph"/>
              <w:spacing w:before="6" w:line="130" w:lineRule="exact"/>
              <w:ind w:left="26"/>
              <w:rPr>
                <w:sz w:val="12"/>
              </w:rPr>
            </w:pPr>
            <w:r>
              <w:rPr>
                <w:sz w:val="12"/>
              </w:rPr>
              <w:t>Kallidus Inc</w:t>
            </w:r>
          </w:p>
        </w:tc>
        <w:tc>
          <w:tcPr>
            <w:tcW w:w="1476" w:type="dxa"/>
          </w:tcPr>
          <w:p w:rsidR="00D810C4" w:rsidRDefault="00D810C4">
            <w:pPr>
              <w:pStyle w:val="TableParagraph"/>
              <w:rPr>
                <w:sz w:val="10"/>
              </w:rPr>
            </w:pPr>
          </w:p>
        </w:tc>
        <w:tc>
          <w:tcPr>
            <w:tcW w:w="1652" w:type="dxa"/>
          </w:tcPr>
          <w:p w:rsidR="00D810C4" w:rsidRDefault="00B55C40">
            <w:pPr>
              <w:pStyle w:val="TableParagraph"/>
              <w:spacing w:before="6" w:line="130" w:lineRule="exact"/>
              <w:ind w:right="617"/>
              <w:jc w:val="right"/>
              <w:rPr>
                <w:sz w:val="12"/>
              </w:rPr>
            </w:pPr>
            <w:r>
              <w:rPr>
                <w:w w:val="99"/>
                <w:sz w:val="12"/>
              </w:rPr>
              <w:t>-</w:t>
            </w:r>
          </w:p>
        </w:tc>
        <w:tc>
          <w:tcPr>
            <w:tcW w:w="913" w:type="dxa"/>
          </w:tcPr>
          <w:p w:rsidR="00D810C4" w:rsidRDefault="00B55C40">
            <w:pPr>
              <w:pStyle w:val="TableParagraph"/>
              <w:spacing w:before="6" w:line="130" w:lineRule="exact"/>
              <w:ind w:right="70"/>
              <w:jc w:val="right"/>
              <w:rPr>
                <w:sz w:val="12"/>
              </w:rPr>
            </w:pPr>
            <w:r>
              <w:rPr>
                <w:sz w:val="12"/>
              </w:rPr>
              <w:t>2</w:t>
            </w:r>
          </w:p>
        </w:tc>
      </w:tr>
      <w:tr w:rsidR="00D810C4">
        <w:trPr>
          <w:trHeight w:val="155"/>
        </w:trPr>
        <w:tc>
          <w:tcPr>
            <w:tcW w:w="319" w:type="dxa"/>
          </w:tcPr>
          <w:p w:rsidR="00D810C4" w:rsidRDefault="00D810C4">
            <w:pPr>
              <w:pStyle w:val="TableParagraph"/>
              <w:rPr>
                <w:sz w:val="10"/>
              </w:rPr>
            </w:pPr>
          </w:p>
        </w:tc>
        <w:tc>
          <w:tcPr>
            <w:tcW w:w="5199" w:type="dxa"/>
          </w:tcPr>
          <w:p w:rsidR="00D810C4" w:rsidRDefault="00B55C40">
            <w:pPr>
              <w:pStyle w:val="TableParagraph"/>
              <w:spacing w:before="6" w:line="130" w:lineRule="exact"/>
              <w:ind w:left="26"/>
              <w:rPr>
                <w:sz w:val="12"/>
              </w:rPr>
            </w:pPr>
            <w:r>
              <w:rPr>
                <w:sz w:val="12"/>
              </w:rPr>
              <w:t>Infosys Public Services</w:t>
            </w:r>
          </w:p>
        </w:tc>
        <w:tc>
          <w:tcPr>
            <w:tcW w:w="1476" w:type="dxa"/>
          </w:tcPr>
          <w:p w:rsidR="00D810C4" w:rsidRDefault="00D810C4">
            <w:pPr>
              <w:pStyle w:val="TableParagraph"/>
              <w:rPr>
                <w:sz w:val="10"/>
              </w:rPr>
            </w:pPr>
          </w:p>
        </w:tc>
        <w:tc>
          <w:tcPr>
            <w:tcW w:w="1652" w:type="dxa"/>
          </w:tcPr>
          <w:p w:rsidR="00D810C4" w:rsidRDefault="00B55C40">
            <w:pPr>
              <w:pStyle w:val="TableParagraph"/>
              <w:spacing w:before="6" w:line="130" w:lineRule="exact"/>
              <w:ind w:right="616"/>
              <w:jc w:val="right"/>
              <w:rPr>
                <w:sz w:val="12"/>
              </w:rPr>
            </w:pPr>
            <w:r>
              <w:rPr>
                <w:sz w:val="12"/>
              </w:rPr>
              <w:t>766</w:t>
            </w:r>
          </w:p>
        </w:tc>
        <w:tc>
          <w:tcPr>
            <w:tcW w:w="913" w:type="dxa"/>
          </w:tcPr>
          <w:p w:rsidR="00D810C4" w:rsidRDefault="00B55C40">
            <w:pPr>
              <w:pStyle w:val="TableParagraph"/>
              <w:spacing w:before="6" w:line="130" w:lineRule="exact"/>
              <w:ind w:right="70"/>
              <w:jc w:val="right"/>
              <w:rPr>
                <w:sz w:val="12"/>
              </w:rPr>
            </w:pPr>
            <w:r>
              <w:rPr>
                <w:sz w:val="12"/>
              </w:rPr>
              <w:t>628</w:t>
            </w:r>
          </w:p>
        </w:tc>
      </w:tr>
      <w:tr w:rsidR="00D810C4">
        <w:trPr>
          <w:trHeight w:val="157"/>
        </w:trPr>
        <w:tc>
          <w:tcPr>
            <w:tcW w:w="319" w:type="dxa"/>
          </w:tcPr>
          <w:p w:rsidR="00D810C4" w:rsidRDefault="00D810C4">
            <w:pPr>
              <w:pStyle w:val="TableParagraph"/>
              <w:rPr>
                <w:sz w:val="10"/>
              </w:rPr>
            </w:pPr>
          </w:p>
        </w:tc>
        <w:tc>
          <w:tcPr>
            <w:tcW w:w="5199" w:type="dxa"/>
          </w:tcPr>
          <w:p w:rsidR="00D810C4" w:rsidRDefault="00B55C40">
            <w:pPr>
              <w:pStyle w:val="TableParagraph"/>
              <w:spacing w:before="6" w:line="131" w:lineRule="exact"/>
              <w:ind w:left="26"/>
              <w:rPr>
                <w:sz w:val="12"/>
              </w:rPr>
            </w:pPr>
            <w:r>
              <w:rPr>
                <w:sz w:val="12"/>
              </w:rPr>
              <w:t>Infosys Compaz Pte Ltd</w:t>
            </w:r>
          </w:p>
        </w:tc>
        <w:tc>
          <w:tcPr>
            <w:tcW w:w="3128" w:type="dxa"/>
            <w:gridSpan w:val="2"/>
          </w:tcPr>
          <w:p w:rsidR="00D810C4" w:rsidRDefault="00B55C40">
            <w:pPr>
              <w:pStyle w:val="TableParagraph"/>
              <w:tabs>
                <w:tab w:val="left" w:pos="2389"/>
                <w:tab w:val="left" w:pos="3807"/>
              </w:tabs>
              <w:spacing w:before="6" w:line="131" w:lineRule="exact"/>
              <w:ind w:left="1474" w:right="-692"/>
              <w:rPr>
                <w:sz w:val="12"/>
              </w:rPr>
            </w:pPr>
            <w:r>
              <w:rPr>
                <w:sz w:val="12"/>
                <w:u w:val="single"/>
              </w:rPr>
              <w:t xml:space="preserve"> </w:t>
            </w:r>
            <w:r>
              <w:rPr>
                <w:sz w:val="12"/>
                <w:u w:val="single"/>
              </w:rPr>
              <w:tab/>
              <w:t>13</w:t>
            </w:r>
            <w:r>
              <w:rPr>
                <w:sz w:val="12"/>
                <w:u w:val="single"/>
              </w:rPr>
              <w:tab/>
            </w:r>
          </w:p>
        </w:tc>
        <w:tc>
          <w:tcPr>
            <w:tcW w:w="913" w:type="dxa"/>
          </w:tcPr>
          <w:p w:rsidR="00D810C4" w:rsidRDefault="00B55C40">
            <w:pPr>
              <w:pStyle w:val="TableParagraph"/>
              <w:spacing w:before="6" w:line="131" w:lineRule="exact"/>
              <w:jc w:val="right"/>
              <w:rPr>
                <w:sz w:val="12"/>
              </w:rPr>
            </w:pPr>
            <w:r>
              <w:rPr>
                <w:sz w:val="12"/>
                <w:u w:val="single"/>
              </w:rPr>
              <w:t xml:space="preserve">- </w:t>
            </w:r>
          </w:p>
        </w:tc>
      </w:tr>
      <w:tr w:rsidR="00D810C4">
        <w:trPr>
          <w:trHeight w:val="163"/>
        </w:trPr>
        <w:tc>
          <w:tcPr>
            <w:tcW w:w="319" w:type="dxa"/>
          </w:tcPr>
          <w:p w:rsidR="00D810C4" w:rsidRDefault="00D810C4">
            <w:pPr>
              <w:pStyle w:val="TableParagraph"/>
              <w:rPr>
                <w:sz w:val="10"/>
              </w:rPr>
            </w:pPr>
          </w:p>
        </w:tc>
        <w:tc>
          <w:tcPr>
            <w:tcW w:w="5199" w:type="dxa"/>
          </w:tcPr>
          <w:p w:rsidR="00D810C4" w:rsidRDefault="00D810C4">
            <w:pPr>
              <w:pStyle w:val="TableParagraph"/>
              <w:rPr>
                <w:sz w:val="10"/>
              </w:rPr>
            </w:pPr>
          </w:p>
        </w:tc>
        <w:tc>
          <w:tcPr>
            <w:tcW w:w="3128" w:type="dxa"/>
            <w:gridSpan w:val="2"/>
          </w:tcPr>
          <w:p w:rsidR="00D810C4" w:rsidRDefault="00B55C40">
            <w:pPr>
              <w:pStyle w:val="TableParagraph"/>
              <w:spacing w:before="7" w:line="136" w:lineRule="exact"/>
              <w:ind w:right="616"/>
              <w:jc w:val="right"/>
              <w:rPr>
                <w:b/>
                <w:sz w:val="12"/>
              </w:rPr>
            </w:pPr>
            <w:r>
              <w:rPr>
                <w:b/>
                <w:sz w:val="12"/>
              </w:rPr>
              <w:t>1,709</w:t>
            </w:r>
          </w:p>
        </w:tc>
        <w:tc>
          <w:tcPr>
            <w:tcW w:w="913" w:type="dxa"/>
            <w:tcBorders>
              <w:bottom w:val="single" w:sz="6" w:space="0" w:color="000000"/>
            </w:tcBorders>
          </w:tcPr>
          <w:p w:rsidR="00D810C4" w:rsidRDefault="00B55C40">
            <w:pPr>
              <w:pStyle w:val="TableParagraph"/>
              <w:spacing w:before="7" w:line="136" w:lineRule="exact"/>
              <w:ind w:right="70"/>
              <w:jc w:val="right"/>
              <w:rPr>
                <w:b/>
                <w:sz w:val="12"/>
              </w:rPr>
            </w:pPr>
            <w:r>
              <w:rPr>
                <w:b/>
                <w:sz w:val="12"/>
              </w:rPr>
              <w:t>1,332</w:t>
            </w:r>
          </w:p>
        </w:tc>
      </w:tr>
      <w:tr w:rsidR="00D810C4">
        <w:trPr>
          <w:trHeight w:val="162"/>
        </w:trPr>
        <w:tc>
          <w:tcPr>
            <w:tcW w:w="9559" w:type="dxa"/>
            <w:gridSpan w:val="5"/>
          </w:tcPr>
          <w:p w:rsidR="00D810C4" w:rsidRDefault="00B55C40">
            <w:pPr>
              <w:pStyle w:val="TableParagraph"/>
              <w:spacing w:before="4"/>
              <w:ind w:left="26"/>
              <w:rPr>
                <w:b/>
                <w:sz w:val="12"/>
              </w:rPr>
            </w:pPr>
            <w:r>
              <w:rPr>
                <w:b/>
                <w:sz w:val="12"/>
              </w:rPr>
              <w:t>Sale of shared services including facilities and personnel</w:t>
            </w:r>
          </w:p>
        </w:tc>
      </w:tr>
      <w:tr w:rsidR="00D810C4">
        <w:trPr>
          <w:trHeight w:val="174"/>
        </w:trPr>
        <w:tc>
          <w:tcPr>
            <w:tcW w:w="319" w:type="dxa"/>
          </w:tcPr>
          <w:p w:rsidR="00D810C4" w:rsidRDefault="00D810C4">
            <w:pPr>
              <w:pStyle w:val="TableParagraph"/>
              <w:rPr>
                <w:sz w:val="10"/>
              </w:rPr>
            </w:pPr>
          </w:p>
        </w:tc>
        <w:tc>
          <w:tcPr>
            <w:tcW w:w="5199" w:type="dxa"/>
          </w:tcPr>
          <w:p w:rsidR="00D810C4" w:rsidRDefault="00B55C40">
            <w:pPr>
              <w:pStyle w:val="TableParagraph"/>
              <w:spacing w:before="15"/>
              <w:ind w:left="26"/>
              <w:rPr>
                <w:sz w:val="12"/>
              </w:rPr>
            </w:pPr>
            <w:r>
              <w:rPr>
                <w:sz w:val="12"/>
              </w:rPr>
              <w:t>EdgeVerve</w:t>
            </w:r>
          </w:p>
        </w:tc>
        <w:tc>
          <w:tcPr>
            <w:tcW w:w="1476" w:type="dxa"/>
          </w:tcPr>
          <w:p w:rsidR="00D810C4" w:rsidRDefault="00D810C4">
            <w:pPr>
              <w:pStyle w:val="TableParagraph"/>
              <w:rPr>
                <w:sz w:val="10"/>
              </w:rPr>
            </w:pPr>
          </w:p>
        </w:tc>
        <w:tc>
          <w:tcPr>
            <w:tcW w:w="1652" w:type="dxa"/>
          </w:tcPr>
          <w:p w:rsidR="00D810C4" w:rsidRDefault="00B55C40">
            <w:pPr>
              <w:pStyle w:val="TableParagraph"/>
              <w:spacing w:before="15"/>
              <w:ind w:right="616"/>
              <w:jc w:val="right"/>
              <w:rPr>
                <w:sz w:val="12"/>
              </w:rPr>
            </w:pPr>
            <w:r>
              <w:rPr>
                <w:sz w:val="12"/>
              </w:rPr>
              <w:t>36</w:t>
            </w:r>
          </w:p>
        </w:tc>
        <w:tc>
          <w:tcPr>
            <w:tcW w:w="913" w:type="dxa"/>
          </w:tcPr>
          <w:p w:rsidR="00D810C4" w:rsidRDefault="00B55C40">
            <w:pPr>
              <w:pStyle w:val="TableParagraph"/>
              <w:spacing w:before="15"/>
              <w:ind w:right="70"/>
              <w:jc w:val="right"/>
              <w:rPr>
                <w:sz w:val="12"/>
              </w:rPr>
            </w:pPr>
            <w:r>
              <w:rPr>
                <w:sz w:val="12"/>
              </w:rPr>
              <w:t>40</w:t>
            </w:r>
          </w:p>
        </w:tc>
      </w:tr>
      <w:tr w:rsidR="00D810C4">
        <w:trPr>
          <w:trHeight w:val="175"/>
        </w:trPr>
        <w:tc>
          <w:tcPr>
            <w:tcW w:w="319" w:type="dxa"/>
          </w:tcPr>
          <w:p w:rsidR="00D810C4" w:rsidRDefault="00D810C4">
            <w:pPr>
              <w:pStyle w:val="TableParagraph"/>
              <w:rPr>
                <w:sz w:val="10"/>
              </w:rPr>
            </w:pPr>
          </w:p>
        </w:tc>
        <w:tc>
          <w:tcPr>
            <w:tcW w:w="5199" w:type="dxa"/>
          </w:tcPr>
          <w:p w:rsidR="00D810C4" w:rsidRDefault="00B55C40">
            <w:pPr>
              <w:pStyle w:val="TableParagraph"/>
              <w:spacing w:before="16"/>
              <w:ind w:left="26"/>
              <w:rPr>
                <w:sz w:val="12"/>
              </w:rPr>
            </w:pPr>
            <w:r>
              <w:rPr>
                <w:sz w:val="12"/>
              </w:rPr>
              <w:t>Panaya Ltd.</w:t>
            </w:r>
          </w:p>
        </w:tc>
        <w:tc>
          <w:tcPr>
            <w:tcW w:w="1476" w:type="dxa"/>
          </w:tcPr>
          <w:p w:rsidR="00D810C4" w:rsidRDefault="00D810C4">
            <w:pPr>
              <w:pStyle w:val="TableParagraph"/>
              <w:rPr>
                <w:sz w:val="10"/>
              </w:rPr>
            </w:pPr>
          </w:p>
        </w:tc>
        <w:tc>
          <w:tcPr>
            <w:tcW w:w="1652" w:type="dxa"/>
          </w:tcPr>
          <w:p w:rsidR="00D810C4" w:rsidRDefault="00B55C40">
            <w:pPr>
              <w:pStyle w:val="TableParagraph"/>
              <w:spacing w:before="16"/>
              <w:ind w:right="616"/>
              <w:jc w:val="right"/>
              <w:rPr>
                <w:sz w:val="12"/>
              </w:rPr>
            </w:pPr>
            <w:r>
              <w:rPr>
                <w:sz w:val="12"/>
              </w:rPr>
              <w:t>45</w:t>
            </w:r>
          </w:p>
        </w:tc>
        <w:tc>
          <w:tcPr>
            <w:tcW w:w="913" w:type="dxa"/>
          </w:tcPr>
          <w:p w:rsidR="00D810C4" w:rsidRDefault="00B55C40">
            <w:pPr>
              <w:pStyle w:val="TableParagraph"/>
              <w:spacing w:before="16"/>
              <w:ind w:right="70"/>
              <w:jc w:val="right"/>
              <w:rPr>
                <w:sz w:val="12"/>
              </w:rPr>
            </w:pPr>
            <w:r>
              <w:rPr>
                <w:sz w:val="12"/>
              </w:rPr>
              <w:t>48</w:t>
            </w:r>
          </w:p>
        </w:tc>
      </w:tr>
      <w:tr w:rsidR="00D810C4">
        <w:trPr>
          <w:trHeight w:val="175"/>
        </w:trPr>
        <w:tc>
          <w:tcPr>
            <w:tcW w:w="319" w:type="dxa"/>
          </w:tcPr>
          <w:p w:rsidR="00D810C4" w:rsidRDefault="00D810C4">
            <w:pPr>
              <w:pStyle w:val="TableParagraph"/>
              <w:rPr>
                <w:sz w:val="10"/>
              </w:rPr>
            </w:pPr>
          </w:p>
        </w:tc>
        <w:tc>
          <w:tcPr>
            <w:tcW w:w="5199" w:type="dxa"/>
          </w:tcPr>
          <w:p w:rsidR="00D810C4" w:rsidRDefault="00B55C40">
            <w:pPr>
              <w:pStyle w:val="TableParagraph"/>
              <w:spacing w:before="16"/>
              <w:ind w:left="26"/>
              <w:rPr>
                <w:sz w:val="12"/>
              </w:rPr>
            </w:pPr>
            <w:r>
              <w:rPr>
                <w:sz w:val="12"/>
              </w:rPr>
              <w:t>Infosys Consulting SAS</w:t>
            </w:r>
          </w:p>
        </w:tc>
        <w:tc>
          <w:tcPr>
            <w:tcW w:w="1476" w:type="dxa"/>
          </w:tcPr>
          <w:p w:rsidR="00D810C4" w:rsidRDefault="00D810C4">
            <w:pPr>
              <w:pStyle w:val="TableParagraph"/>
              <w:rPr>
                <w:sz w:val="10"/>
              </w:rPr>
            </w:pPr>
          </w:p>
        </w:tc>
        <w:tc>
          <w:tcPr>
            <w:tcW w:w="1652" w:type="dxa"/>
          </w:tcPr>
          <w:p w:rsidR="00D810C4" w:rsidRDefault="00B55C40">
            <w:pPr>
              <w:pStyle w:val="TableParagraph"/>
              <w:spacing w:before="16"/>
              <w:ind w:right="617"/>
              <w:jc w:val="right"/>
              <w:rPr>
                <w:sz w:val="12"/>
              </w:rPr>
            </w:pPr>
            <w:r>
              <w:rPr>
                <w:w w:val="99"/>
                <w:sz w:val="12"/>
              </w:rPr>
              <w:t>-</w:t>
            </w:r>
          </w:p>
        </w:tc>
        <w:tc>
          <w:tcPr>
            <w:tcW w:w="913" w:type="dxa"/>
          </w:tcPr>
          <w:p w:rsidR="00D810C4" w:rsidRDefault="00B55C40">
            <w:pPr>
              <w:pStyle w:val="TableParagraph"/>
              <w:spacing w:before="16"/>
              <w:ind w:right="70"/>
              <w:jc w:val="right"/>
              <w:rPr>
                <w:sz w:val="12"/>
              </w:rPr>
            </w:pPr>
            <w:r>
              <w:rPr>
                <w:sz w:val="12"/>
              </w:rPr>
              <w:t>1</w:t>
            </w:r>
          </w:p>
        </w:tc>
      </w:tr>
      <w:tr w:rsidR="00D810C4">
        <w:trPr>
          <w:trHeight w:val="175"/>
        </w:trPr>
        <w:tc>
          <w:tcPr>
            <w:tcW w:w="319" w:type="dxa"/>
          </w:tcPr>
          <w:p w:rsidR="00D810C4" w:rsidRDefault="00D810C4">
            <w:pPr>
              <w:pStyle w:val="TableParagraph"/>
              <w:rPr>
                <w:sz w:val="10"/>
              </w:rPr>
            </w:pPr>
          </w:p>
        </w:tc>
        <w:tc>
          <w:tcPr>
            <w:tcW w:w="5199" w:type="dxa"/>
          </w:tcPr>
          <w:p w:rsidR="00D810C4" w:rsidRDefault="00B55C40">
            <w:pPr>
              <w:pStyle w:val="TableParagraph"/>
              <w:spacing w:before="16"/>
              <w:ind w:left="26"/>
              <w:rPr>
                <w:sz w:val="12"/>
              </w:rPr>
            </w:pPr>
            <w:r>
              <w:rPr>
                <w:sz w:val="12"/>
              </w:rPr>
              <w:t>Infy Consulting Company Limited</w:t>
            </w:r>
          </w:p>
        </w:tc>
        <w:tc>
          <w:tcPr>
            <w:tcW w:w="1476" w:type="dxa"/>
          </w:tcPr>
          <w:p w:rsidR="00D810C4" w:rsidRDefault="00D810C4">
            <w:pPr>
              <w:pStyle w:val="TableParagraph"/>
              <w:rPr>
                <w:sz w:val="10"/>
              </w:rPr>
            </w:pPr>
          </w:p>
        </w:tc>
        <w:tc>
          <w:tcPr>
            <w:tcW w:w="1652" w:type="dxa"/>
          </w:tcPr>
          <w:p w:rsidR="00D810C4" w:rsidRDefault="00B55C40">
            <w:pPr>
              <w:pStyle w:val="TableParagraph"/>
              <w:spacing w:before="16"/>
              <w:ind w:right="617"/>
              <w:jc w:val="right"/>
              <w:rPr>
                <w:sz w:val="12"/>
              </w:rPr>
            </w:pPr>
            <w:r>
              <w:rPr>
                <w:w w:val="99"/>
                <w:sz w:val="12"/>
              </w:rPr>
              <w:t>-</w:t>
            </w:r>
          </w:p>
        </w:tc>
        <w:tc>
          <w:tcPr>
            <w:tcW w:w="913" w:type="dxa"/>
          </w:tcPr>
          <w:p w:rsidR="00D810C4" w:rsidRDefault="00B55C40">
            <w:pPr>
              <w:pStyle w:val="TableParagraph"/>
              <w:spacing w:before="16"/>
              <w:ind w:right="70"/>
              <w:jc w:val="right"/>
              <w:rPr>
                <w:sz w:val="12"/>
              </w:rPr>
            </w:pPr>
            <w:r>
              <w:rPr>
                <w:sz w:val="12"/>
              </w:rPr>
              <w:t>3</w:t>
            </w:r>
          </w:p>
        </w:tc>
      </w:tr>
      <w:tr w:rsidR="00D810C4">
        <w:trPr>
          <w:trHeight w:val="175"/>
        </w:trPr>
        <w:tc>
          <w:tcPr>
            <w:tcW w:w="319" w:type="dxa"/>
          </w:tcPr>
          <w:p w:rsidR="00D810C4" w:rsidRDefault="00D810C4">
            <w:pPr>
              <w:pStyle w:val="TableParagraph"/>
              <w:rPr>
                <w:sz w:val="10"/>
              </w:rPr>
            </w:pPr>
          </w:p>
        </w:tc>
        <w:tc>
          <w:tcPr>
            <w:tcW w:w="5199" w:type="dxa"/>
          </w:tcPr>
          <w:p w:rsidR="00D810C4" w:rsidRDefault="00B55C40">
            <w:pPr>
              <w:pStyle w:val="TableParagraph"/>
              <w:spacing w:before="16"/>
              <w:ind w:left="26"/>
              <w:rPr>
                <w:sz w:val="12"/>
              </w:rPr>
            </w:pPr>
            <w:r>
              <w:rPr>
                <w:sz w:val="12"/>
              </w:rPr>
              <w:t>Infy Consulting B.V</w:t>
            </w:r>
          </w:p>
        </w:tc>
        <w:tc>
          <w:tcPr>
            <w:tcW w:w="1476" w:type="dxa"/>
          </w:tcPr>
          <w:p w:rsidR="00D810C4" w:rsidRDefault="00D810C4">
            <w:pPr>
              <w:pStyle w:val="TableParagraph"/>
              <w:rPr>
                <w:sz w:val="10"/>
              </w:rPr>
            </w:pPr>
          </w:p>
        </w:tc>
        <w:tc>
          <w:tcPr>
            <w:tcW w:w="1652" w:type="dxa"/>
          </w:tcPr>
          <w:p w:rsidR="00D810C4" w:rsidRDefault="00B55C40">
            <w:pPr>
              <w:pStyle w:val="TableParagraph"/>
              <w:spacing w:before="16"/>
              <w:ind w:right="617"/>
              <w:jc w:val="right"/>
              <w:rPr>
                <w:sz w:val="12"/>
              </w:rPr>
            </w:pPr>
            <w:r>
              <w:rPr>
                <w:w w:val="99"/>
                <w:sz w:val="12"/>
              </w:rPr>
              <w:t>-</w:t>
            </w:r>
          </w:p>
        </w:tc>
        <w:tc>
          <w:tcPr>
            <w:tcW w:w="913" w:type="dxa"/>
          </w:tcPr>
          <w:p w:rsidR="00D810C4" w:rsidRDefault="00B55C40">
            <w:pPr>
              <w:pStyle w:val="TableParagraph"/>
              <w:spacing w:before="16"/>
              <w:ind w:right="70"/>
              <w:jc w:val="right"/>
              <w:rPr>
                <w:sz w:val="12"/>
              </w:rPr>
            </w:pPr>
            <w:r>
              <w:rPr>
                <w:sz w:val="12"/>
              </w:rPr>
              <w:t>1</w:t>
            </w:r>
          </w:p>
        </w:tc>
      </w:tr>
      <w:tr w:rsidR="00D810C4">
        <w:trPr>
          <w:trHeight w:val="175"/>
        </w:trPr>
        <w:tc>
          <w:tcPr>
            <w:tcW w:w="319" w:type="dxa"/>
          </w:tcPr>
          <w:p w:rsidR="00D810C4" w:rsidRDefault="00D810C4">
            <w:pPr>
              <w:pStyle w:val="TableParagraph"/>
              <w:rPr>
                <w:sz w:val="10"/>
              </w:rPr>
            </w:pPr>
          </w:p>
        </w:tc>
        <w:tc>
          <w:tcPr>
            <w:tcW w:w="5199" w:type="dxa"/>
          </w:tcPr>
          <w:p w:rsidR="00D810C4" w:rsidRDefault="00B55C40">
            <w:pPr>
              <w:pStyle w:val="TableParagraph"/>
              <w:spacing w:before="16"/>
              <w:ind w:left="26"/>
              <w:rPr>
                <w:sz w:val="12"/>
              </w:rPr>
            </w:pPr>
            <w:r>
              <w:rPr>
                <w:sz w:val="12"/>
              </w:rPr>
              <w:t>Infosys BPM</w:t>
            </w:r>
          </w:p>
        </w:tc>
        <w:tc>
          <w:tcPr>
            <w:tcW w:w="1476" w:type="dxa"/>
          </w:tcPr>
          <w:p w:rsidR="00D810C4" w:rsidRDefault="00D810C4">
            <w:pPr>
              <w:pStyle w:val="TableParagraph"/>
              <w:rPr>
                <w:sz w:val="10"/>
              </w:rPr>
            </w:pPr>
          </w:p>
        </w:tc>
        <w:tc>
          <w:tcPr>
            <w:tcW w:w="1652" w:type="dxa"/>
          </w:tcPr>
          <w:p w:rsidR="00D810C4" w:rsidRDefault="00B55C40">
            <w:pPr>
              <w:pStyle w:val="TableParagraph"/>
              <w:spacing w:before="16"/>
              <w:ind w:right="616"/>
              <w:jc w:val="right"/>
              <w:rPr>
                <w:sz w:val="12"/>
              </w:rPr>
            </w:pPr>
            <w:r>
              <w:rPr>
                <w:sz w:val="12"/>
              </w:rPr>
              <w:t>27</w:t>
            </w:r>
          </w:p>
        </w:tc>
        <w:tc>
          <w:tcPr>
            <w:tcW w:w="913" w:type="dxa"/>
          </w:tcPr>
          <w:p w:rsidR="00D810C4" w:rsidRDefault="00B55C40">
            <w:pPr>
              <w:pStyle w:val="TableParagraph"/>
              <w:spacing w:before="16"/>
              <w:ind w:right="70"/>
              <w:jc w:val="right"/>
              <w:rPr>
                <w:sz w:val="12"/>
              </w:rPr>
            </w:pPr>
            <w:r>
              <w:rPr>
                <w:sz w:val="12"/>
              </w:rPr>
              <w:t>67</w:t>
            </w:r>
          </w:p>
        </w:tc>
      </w:tr>
      <w:tr w:rsidR="00D810C4">
        <w:trPr>
          <w:trHeight w:val="174"/>
        </w:trPr>
        <w:tc>
          <w:tcPr>
            <w:tcW w:w="319" w:type="dxa"/>
          </w:tcPr>
          <w:p w:rsidR="00D810C4" w:rsidRDefault="00D810C4">
            <w:pPr>
              <w:pStyle w:val="TableParagraph"/>
              <w:rPr>
                <w:sz w:val="10"/>
              </w:rPr>
            </w:pPr>
          </w:p>
        </w:tc>
        <w:tc>
          <w:tcPr>
            <w:tcW w:w="5199" w:type="dxa"/>
          </w:tcPr>
          <w:p w:rsidR="00D810C4" w:rsidRDefault="00B55C40">
            <w:pPr>
              <w:pStyle w:val="TableParagraph"/>
              <w:spacing w:before="16"/>
              <w:ind w:left="26"/>
              <w:rPr>
                <w:sz w:val="12"/>
              </w:rPr>
            </w:pPr>
            <w:r>
              <w:rPr>
                <w:sz w:val="12"/>
              </w:rPr>
              <w:t>Infosys Public Services</w:t>
            </w:r>
          </w:p>
        </w:tc>
        <w:tc>
          <w:tcPr>
            <w:tcW w:w="1476" w:type="dxa"/>
          </w:tcPr>
          <w:p w:rsidR="00D810C4" w:rsidRDefault="00D810C4">
            <w:pPr>
              <w:pStyle w:val="TableParagraph"/>
              <w:rPr>
                <w:sz w:val="10"/>
              </w:rPr>
            </w:pPr>
          </w:p>
        </w:tc>
        <w:tc>
          <w:tcPr>
            <w:tcW w:w="1652" w:type="dxa"/>
            <w:tcBorders>
              <w:bottom w:val="single" w:sz="6" w:space="0" w:color="000000"/>
            </w:tcBorders>
          </w:tcPr>
          <w:p w:rsidR="00D810C4" w:rsidRDefault="00B55C40">
            <w:pPr>
              <w:pStyle w:val="TableParagraph"/>
              <w:spacing w:before="16"/>
              <w:ind w:right="617"/>
              <w:jc w:val="right"/>
              <w:rPr>
                <w:sz w:val="12"/>
              </w:rPr>
            </w:pPr>
            <w:r>
              <w:rPr>
                <w:w w:val="99"/>
                <w:sz w:val="12"/>
              </w:rPr>
              <w:t>-</w:t>
            </w:r>
          </w:p>
        </w:tc>
        <w:tc>
          <w:tcPr>
            <w:tcW w:w="913" w:type="dxa"/>
            <w:tcBorders>
              <w:bottom w:val="single" w:sz="6" w:space="0" w:color="000000"/>
            </w:tcBorders>
          </w:tcPr>
          <w:p w:rsidR="00D810C4" w:rsidRDefault="00B55C40">
            <w:pPr>
              <w:pStyle w:val="TableParagraph"/>
              <w:spacing w:before="16"/>
              <w:ind w:right="70"/>
              <w:jc w:val="right"/>
              <w:rPr>
                <w:sz w:val="12"/>
              </w:rPr>
            </w:pPr>
            <w:r>
              <w:rPr>
                <w:sz w:val="12"/>
              </w:rPr>
              <w:t>2</w:t>
            </w:r>
          </w:p>
        </w:tc>
      </w:tr>
      <w:tr w:rsidR="00D810C4">
        <w:trPr>
          <w:trHeight w:val="160"/>
        </w:trPr>
        <w:tc>
          <w:tcPr>
            <w:tcW w:w="319" w:type="dxa"/>
            <w:tcBorders>
              <w:bottom w:val="single" w:sz="6" w:space="0" w:color="000000"/>
            </w:tcBorders>
          </w:tcPr>
          <w:p w:rsidR="00D810C4" w:rsidRDefault="00D810C4">
            <w:pPr>
              <w:pStyle w:val="TableParagraph"/>
              <w:rPr>
                <w:sz w:val="10"/>
              </w:rPr>
            </w:pPr>
          </w:p>
        </w:tc>
        <w:tc>
          <w:tcPr>
            <w:tcW w:w="5199" w:type="dxa"/>
            <w:tcBorders>
              <w:bottom w:val="single" w:sz="6" w:space="0" w:color="000000"/>
            </w:tcBorders>
          </w:tcPr>
          <w:p w:rsidR="00D810C4" w:rsidRDefault="00D810C4">
            <w:pPr>
              <w:pStyle w:val="TableParagraph"/>
              <w:rPr>
                <w:sz w:val="10"/>
              </w:rPr>
            </w:pPr>
          </w:p>
        </w:tc>
        <w:tc>
          <w:tcPr>
            <w:tcW w:w="1476" w:type="dxa"/>
            <w:tcBorders>
              <w:bottom w:val="single" w:sz="6" w:space="0" w:color="000000"/>
            </w:tcBorders>
          </w:tcPr>
          <w:p w:rsidR="00D810C4" w:rsidRDefault="00D810C4">
            <w:pPr>
              <w:pStyle w:val="TableParagraph"/>
              <w:rPr>
                <w:sz w:val="10"/>
              </w:rPr>
            </w:pPr>
          </w:p>
        </w:tc>
        <w:tc>
          <w:tcPr>
            <w:tcW w:w="1652" w:type="dxa"/>
            <w:tcBorders>
              <w:top w:val="single" w:sz="6" w:space="0" w:color="000000"/>
              <w:bottom w:val="single" w:sz="6" w:space="0" w:color="000000"/>
            </w:tcBorders>
          </w:tcPr>
          <w:p w:rsidR="00D810C4" w:rsidRDefault="00B55C40">
            <w:pPr>
              <w:pStyle w:val="TableParagraph"/>
              <w:spacing w:before="4" w:line="136" w:lineRule="exact"/>
              <w:ind w:right="616"/>
              <w:jc w:val="right"/>
              <w:rPr>
                <w:b/>
                <w:sz w:val="12"/>
              </w:rPr>
            </w:pPr>
            <w:r>
              <w:rPr>
                <w:b/>
                <w:sz w:val="12"/>
              </w:rPr>
              <w:t>108</w:t>
            </w:r>
          </w:p>
        </w:tc>
        <w:tc>
          <w:tcPr>
            <w:tcW w:w="913" w:type="dxa"/>
            <w:tcBorders>
              <w:top w:val="single" w:sz="6" w:space="0" w:color="000000"/>
              <w:bottom w:val="single" w:sz="6" w:space="0" w:color="000000"/>
            </w:tcBorders>
          </w:tcPr>
          <w:p w:rsidR="00D810C4" w:rsidRDefault="00B55C40">
            <w:pPr>
              <w:pStyle w:val="TableParagraph"/>
              <w:spacing w:before="4" w:line="136" w:lineRule="exact"/>
              <w:ind w:right="70"/>
              <w:jc w:val="right"/>
              <w:rPr>
                <w:b/>
                <w:sz w:val="12"/>
              </w:rPr>
            </w:pPr>
            <w:r>
              <w:rPr>
                <w:b/>
                <w:sz w:val="12"/>
              </w:rPr>
              <w:t>162</w:t>
            </w:r>
          </w:p>
        </w:tc>
      </w:tr>
      <w:tr w:rsidR="00D810C4">
        <w:trPr>
          <w:trHeight w:val="160"/>
        </w:trPr>
        <w:tc>
          <w:tcPr>
            <w:tcW w:w="9559" w:type="dxa"/>
            <w:gridSpan w:val="5"/>
            <w:tcBorders>
              <w:top w:val="single" w:sz="6" w:space="0" w:color="000000"/>
            </w:tcBorders>
          </w:tcPr>
          <w:p w:rsidR="00D810C4" w:rsidRDefault="00B55C40">
            <w:pPr>
              <w:pStyle w:val="TableParagraph"/>
              <w:spacing w:line="141" w:lineRule="exact"/>
              <w:ind w:left="26"/>
              <w:rPr>
                <w:i/>
                <w:sz w:val="12"/>
              </w:rPr>
            </w:pPr>
            <w:r>
              <w:rPr>
                <w:i/>
                <w:position w:val="6"/>
                <w:sz w:val="8"/>
              </w:rPr>
              <w:t xml:space="preserve">(1) </w:t>
            </w:r>
            <w:r>
              <w:rPr>
                <w:i/>
                <w:sz w:val="12"/>
              </w:rPr>
              <w:t>Excludes contingent consideration</w:t>
            </w:r>
          </w:p>
        </w:tc>
      </w:tr>
      <w:tr w:rsidR="00D810C4">
        <w:trPr>
          <w:trHeight w:val="175"/>
        </w:trPr>
        <w:tc>
          <w:tcPr>
            <w:tcW w:w="9559" w:type="dxa"/>
            <w:gridSpan w:val="5"/>
          </w:tcPr>
          <w:p w:rsidR="00D810C4" w:rsidRDefault="00B55C40">
            <w:pPr>
              <w:pStyle w:val="TableParagraph"/>
              <w:spacing w:before="5" w:line="150" w:lineRule="exact"/>
              <w:ind w:left="26"/>
              <w:rPr>
                <w:i/>
                <w:sz w:val="12"/>
              </w:rPr>
            </w:pPr>
            <w:r>
              <w:rPr>
                <w:i/>
                <w:position w:val="6"/>
                <w:sz w:val="8"/>
              </w:rPr>
              <w:t xml:space="preserve">(2) </w:t>
            </w:r>
            <w:r>
              <w:rPr>
                <w:i/>
                <w:sz w:val="12"/>
              </w:rPr>
              <w:t>Refer note no. 2.3</w:t>
            </w:r>
          </w:p>
        </w:tc>
      </w:tr>
      <w:tr w:rsidR="00D810C4">
        <w:trPr>
          <w:trHeight w:val="317"/>
        </w:trPr>
        <w:tc>
          <w:tcPr>
            <w:tcW w:w="9559" w:type="dxa"/>
            <w:gridSpan w:val="5"/>
          </w:tcPr>
          <w:p w:rsidR="00D810C4" w:rsidRDefault="00B55C40">
            <w:pPr>
              <w:pStyle w:val="TableParagraph"/>
              <w:spacing w:before="5"/>
              <w:ind w:left="26"/>
              <w:rPr>
                <w:i/>
                <w:sz w:val="12"/>
              </w:rPr>
            </w:pPr>
            <w:r>
              <w:rPr>
                <w:i/>
                <w:position w:val="6"/>
                <w:sz w:val="8"/>
              </w:rPr>
              <w:t xml:space="preserve">(3) </w:t>
            </w:r>
            <w:r>
              <w:rPr>
                <w:i/>
                <w:sz w:val="12"/>
              </w:rPr>
              <w:t>Represents redemption of investment</w:t>
            </w:r>
          </w:p>
        </w:tc>
      </w:tr>
      <w:tr w:rsidR="00D810C4">
        <w:trPr>
          <w:trHeight w:val="296"/>
        </w:trPr>
        <w:tc>
          <w:tcPr>
            <w:tcW w:w="9559" w:type="dxa"/>
            <w:gridSpan w:val="5"/>
          </w:tcPr>
          <w:p w:rsidR="00D810C4" w:rsidRDefault="00D810C4">
            <w:pPr>
              <w:pStyle w:val="TableParagraph"/>
              <w:spacing w:before="8"/>
              <w:rPr>
                <w:sz w:val="12"/>
              </w:rPr>
            </w:pPr>
          </w:p>
          <w:p w:rsidR="00D810C4" w:rsidRDefault="00B55C40">
            <w:pPr>
              <w:pStyle w:val="TableParagraph"/>
              <w:spacing w:before="1" w:line="129" w:lineRule="exact"/>
              <w:ind w:left="26"/>
              <w:rPr>
                <w:b/>
                <w:sz w:val="12"/>
              </w:rPr>
            </w:pPr>
            <w:r>
              <w:rPr>
                <w:b/>
                <w:sz w:val="12"/>
              </w:rPr>
              <w:t>Transactions with key management personnel</w:t>
            </w:r>
          </w:p>
        </w:tc>
      </w:tr>
      <w:tr w:rsidR="00D810C4">
        <w:trPr>
          <w:trHeight w:val="156"/>
        </w:trPr>
        <w:tc>
          <w:tcPr>
            <w:tcW w:w="9559" w:type="dxa"/>
            <w:gridSpan w:val="5"/>
          </w:tcPr>
          <w:p w:rsidR="00D810C4" w:rsidRDefault="00B55C40">
            <w:pPr>
              <w:pStyle w:val="TableParagraph"/>
              <w:spacing w:before="11" w:line="125" w:lineRule="exact"/>
              <w:ind w:left="23"/>
              <w:rPr>
                <w:sz w:val="11"/>
              </w:rPr>
            </w:pPr>
            <w:r>
              <w:rPr>
                <w:w w:val="105"/>
                <w:sz w:val="11"/>
              </w:rPr>
              <w:t>The related party transactions with above KMP which comprise directors and executive officers are as follows :</w:t>
            </w:r>
          </w:p>
        </w:tc>
      </w:tr>
      <w:tr w:rsidR="00D810C4">
        <w:trPr>
          <w:trHeight w:val="170"/>
        </w:trPr>
        <w:tc>
          <w:tcPr>
            <w:tcW w:w="9559" w:type="dxa"/>
            <w:gridSpan w:val="5"/>
          </w:tcPr>
          <w:p w:rsidR="00D810C4" w:rsidRDefault="00B55C40">
            <w:pPr>
              <w:pStyle w:val="TableParagraph"/>
              <w:tabs>
                <w:tab w:val="left" w:pos="8903"/>
              </w:tabs>
              <w:spacing w:before="23" w:line="128" w:lineRule="exact"/>
              <w:rPr>
                <w:i/>
                <w:sz w:val="12"/>
              </w:rPr>
            </w:pPr>
            <w:r>
              <w:rPr>
                <w:i/>
                <w:sz w:val="12"/>
                <w:u w:val="single"/>
              </w:rPr>
              <w:t xml:space="preserve"> </w:t>
            </w:r>
            <w:r>
              <w:rPr>
                <w:i/>
                <w:sz w:val="12"/>
                <w:u w:val="single"/>
              </w:rPr>
              <w:tab/>
              <w:t xml:space="preserve">(In </w:t>
            </w:r>
            <w:r>
              <w:rPr>
                <w:rFonts w:ascii="Georgia"/>
                <w:i/>
                <w:sz w:val="12"/>
                <w:u w:val="single"/>
              </w:rPr>
              <w:t>`</w:t>
            </w:r>
            <w:r>
              <w:rPr>
                <w:rFonts w:ascii="Georgia"/>
                <w:i/>
                <w:spacing w:val="9"/>
                <w:sz w:val="12"/>
                <w:u w:val="single"/>
              </w:rPr>
              <w:t xml:space="preserve"> </w:t>
            </w:r>
            <w:r>
              <w:rPr>
                <w:i/>
                <w:sz w:val="12"/>
                <w:u w:val="single"/>
              </w:rPr>
              <w:t>crore)</w:t>
            </w:r>
            <w:r>
              <w:rPr>
                <w:i/>
                <w:spacing w:val="-9"/>
                <w:sz w:val="12"/>
                <w:u w:val="single"/>
              </w:rPr>
              <w:t xml:space="preserve"> </w:t>
            </w:r>
          </w:p>
        </w:tc>
      </w:tr>
      <w:tr w:rsidR="00D810C4">
        <w:trPr>
          <w:trHeight w:val="148"/>
        </w:trPr>
        <w:tc>
          <w:tcPr>
            <w:tcW w:w="5518" w:type="dxa"/>
            <w:gridSpan w:val="2"/>
          </w:tcPr>
          <w:p w:rsidR="00D810C4" w:rsidRDefault="00B55C40">
            <w:pPr>
              <w:pStyle w:val="TableParagraph"/>
              <w:spacing w:before="3" w:line="125" w:lineRule="exact"/>
              <w:ind w:left="26"/>
              <w:rPr>
                <w:b/>
                <w:sz w:val="12"/>
              </w:rPr>
            </w:pPr>
            <w:r>
              <w:rPr>
                <w:b/>
                <w:sz w:val="12"/>
              </w:rPr>
              <w:t>Particulars</w:t>
            </w:r>
          </w:p>
        </w:tc>
        <w:tc>
          <w:tcPr>
            <w:tcW w:w="4041" w:type="dxa"/>
            <w:gridSpan w:val="3"/>
          </w:tcPr>
          <w:p w:rsidR="00D810C4" w:rsidRDefault="00B55C40">
            <w:pPr>
              <w:pStyle w:val="TableParagraph"/>
              <w:tabs>
                <w:tab w:val="left" w:pos="2183"/>
                <w:tab w:val="left" w:pos="4038"/>
              </w:tabs>
              <w:spacing w:before="1" w:line="127" w:lineRule="exact"/>
              <w:ind w:left="1474"/>
              <w:rPr>
                <w:b/>
                <w:sz w:val="12"/>
              </w:rPr>
            </w:pPr>
            <w:r>
              <w:rPr>
                <w:b/>
                <w:sz w:val="12"/>
                <w:u w:val="single"/>
              </w:rPr>
              <w:t xml:space="preserve"> </w:t>
            </w:r>
            <w:r>
              <w:rPr>
                <w:b/>
                <w:sz w:val="12"/>
                <w:u w:val="single"/>
              </w:rPr>
              <w:tab/>
              <w:t>Year ended March</w:t>
            </w:r>
            <w:r>
              <w:rPr>
                <w:b/>
                <w:spacing w:val="-7"/>
                <w:sz w:val="12"/>
                <w:u w:val="single"/>
              </w:rPr>
              <w:t xml:space="preserve"> </w:t>
            </w:r>
            <w:r>
              <w:rPr>
                <w:b/>
                <w:sz w:val="12"/>
                <w:u w:val="single"/>
              </w:rPr>
              <w:t>31,</w:t>
            </w:r>
            <w:r>
              <w:rPr>
                <w:b/>
                <w:sz w:val="12"/>
                <w:u w:val="single"/>
              </w:rPr>
              <w:tab/>
            </w:r>
          </w:p>
        </w:tc>
      </w:tr>
      <w:tr w:rsidR="00D810C4">
        <w:trPr>
          <w:trHeight w:val="132"/>
        </w:trPr>
        <w:tc>
          <w:tcPr>
            <w:tcW w:w="319" w:type="dxa"/>
            <w:tcBorders>
              <w:bottom w:val="single" w:sz="6" w:space="0" w:color="000000"/>
            </w:tcBorders>
          </w:tcPr>
          <w:p w:rsidR="00D810C4" w:rsidRDefault="00D810C4">
            <w:pPr>
              <w:pStyle w:val="TableParagraph"/>
              <w:rPr>
                <w:sz w:val="6"/>
              </w:rPr>
            </w:pPr>
          </w:p>
        </w:tc>
        <w:tc>
          <w:tcPr>
            <w:tcW w:w="5199" w:type="dxa"/>
            <w:tcBorders>
              <w:bottom w:val="single" w:sz="6" w:space="0" w:color="000000"/>
            </w:tcBorders>
          </w:tcPr>
          <w:p w:rsidR="00D810C4" w:rsidRDefault="00D810C4">
            <w:pPr>
              <w:pStyle w:val="TableParagraph"/>
              <w:rPr>
                <w:sz w:val="6"/>
              </w:rPr>
            </w:pPr>
          </w:p>
        </w:tc>
        <w:tc>
          <w:tcPr>
            <w:tcW w:w="3128" w:type="dxa"/>
            <w:gridSpan w:val="2"/>
            <w:tcBorders>
              <w:bottom w:val="single" w:sz="6" w:space="0" w:color="000000"/>
            </w:tcBorders>
          </w:tcPr>
          <w:p w:rsidR="00D810C4" w:rsidRDefault="00B55C40">
            <w:pPr>
              <w:pStyle w:val="TableParagraph"/>
              <w:spacing w:before="1" w:line="107" w:lineRule="exact"/>
              <w:ind w:right="575"/>
              <w:jc w:val="right"/>
              <w:rPr>
                <w:b/>
                <w:sz w:val="12"/>
              </w:rPr>
            </w:pPr>
            <w:r>
              <w:rPr>
                <w:b/>
                <w:sz w:val="12"/>
              </w:rPr>
              <w:t>2019</w:t>
            </w:r>
          </w:p>
        </w:tc>
        <w:tc>
          <w:tcPr>
            <w:tcW w:w="913" w:type="dxa"/>
            <w:tcBorders>
              <w:bottom w:val="single" w:sz="6" w:space="0" w:color="000000"/>
            </w:tcBorders>
          </w:tcPr>
          <w:p w:rsidR="00D810C4" w:rsidRDefault="00B55C40">
            <w:pPr>
              <w:pStyle w:val="TableParagraph"/>
              <w:spacing w:before="1" w:line="107" w:lineRule="exact"/>
              <w:ind w:right="29"/>
              <w:jc w:val="right"/>
              <w:rPr>
                <w:b/>
                <w:sz w:val="12"/>
              </w:rPr>
            </w:pPr>
            <w:r>
              <w:rPr>
                <w:b/>
                <w:sz w:val="12"/>
              </w:rPr>
              <w:t>2018</w:t>
            </w:r>
          </w:p>
        </w:tc>
      </w:tr>
      <w:tr w:rsidR="00D810C4">
        <w:trPr>
          <w:trHeight w:val="168"/>
        </w:trPr>
        <w:tc>
          <w:tcPr>
            <w:tcW w:w="5518" w:type="dxa"/>
            <w:gridSpan w:val="2"/>
            <w:tcBorders>
              <w:top w:val="single" w:sz="6" w:space="0" w:color="000000"/>
            </w:tcBorders>
          </w:tcPr>
          <w:p w:rsidR="00D810C4" w:rsidRDefault="00B55C40">
            <w:pPr>
              <w:pStyle w:val="TableParagraph"/>
              <w:spacing w:before="23" w:line="128" w:lineRule="exact"/>
              <w:ind w:left="26"/>
              <w:rPr>
                <w:i/>
                <w:sz w:val="12"/>
              </w:rPr>
            </w:pPr>
            <w:r>
              <w:rPr>
                <w:sz w:val="12"/>
              </w:rPr>
              <w:t xml:space="preserve">Salaries and other employee benefits to whole-time directors and executive officers </w:t>
            </w:r>
            <w:r>
              <w:rPr>
                <w:i/>
                <w:sz w:val="12"/>
                <w:vertAlign w:val="superscript"/>
              </w:rPr>
              <w:t>(1)(2)(3)(4)(5)</w:t>
            </w:r>
          </w:p>
        </w:tc>
        <w:tc>
          <w:tcPr>
            <w:tcW w:w="1476" w:type="dxa"/>
            <w:tcBorders>
              <w:top w:val="single" w:sz="6" w:space="0" w:color="000000"/>
            </w:tcBorders>
          </w:tcPr>
          <w:p w:rsidR="00D810C4" w:rsidRDefault="00D810C4">
            <w:pPr>
              <w:pStyle w:val="TableParagraph"/>
              <w:rPr>
                <w:sz w:val="10"/>
              </w:rPr>
            </w:pPr>
          </w:p>
        </w:tc>
        <w:tc>
          <w:tcPr>
            <w:tcW w:w="1652" w:type="dxa"/>
            <w:tcBorders>
              <w:top w:val="single" w:sz="6" w:space="0" w:color="000000"/>
            </w:tcBorders>
          </w:tcPr>
          <w:p w:rsidR="00D810C4" w:rsidRDefault="00B55C40">
            <w:pPr>
              <w:pStyle w:val="TableParagraph"/>
              <w:spacing w:before="1"/>
              <w:ind w:right="616"/>
              <w:jc w:val="right"/>
              <w:rPr>
                <w:sz w:val="12"/>
              </w:rPr>
            </w:pPr>
            <w:r>
              <w:rPr>
                <w:sz w:val="12"/>
              </w:rPr>
              <w:t>96</w:t>
            </w:r>
          </w:p>
        </w:tc>
        <w:tc>
          <w:tcPr>
            <w:tcW w:w="913" w:type="dxa"/>
            <w:tcBorders>
              <w:top w:val="single" w:sz="6" w:space="0" w:color="000000"/>
            </w:tcBorders>
          </w:tcPr>
          <w:p w:rsidR="00D810C4" w:rsidRDefault="00B55C40">
            <w:pPr>
              <w:pStyle w:val="TableParagraph"/>
              <w:spacing w:before="1"/>
              <w:ind w:right="70"/>
              <w:jc w:val="right"/>
              <w:rPr>
                <w:sz w:val="12"/>
              </w:rPr>
            </w:pPr>
            <w:r>
              <w:rPr>
                <w:sz w:val="12"/>
              </w:rPr>
              <w:t>48</w:t>
            </w:r>
          </w:p>
        </w:tc>
      </w:tr>
      <w:tr w:rsidR="00D810C4">
        <w:trPr>
          <w:trHeight w:val="163"/>
        </w:trPr>
        <w:tc>
          <w:tcPr>
            <w:tcW w:w="5518" w:type="dxa"/>
            <w:gridSpan w:val="2"/>
          </w:tcPr>
          <w:p w:rsidR="00D810C4" w:rsidRDefault="00B55C40">
            <w:pPr>
              <w:pStyle w:val="TableParagraph"/>
              <w:spacing w:before="5"/>
              <w:ind w:left="26"/>
              <w:rPr>
                <w:sz w:val="12"/>
              </w:rPr>
            </w:pPr>
            <w:r>
              <w:rPr>
                <w:sz w:val="12"/>
              </w:rPr>
              <w:t>Commission and other benefits to non-executive/independent directors</w:t>
            </w:r>
          </w:p>
        </w:tc>
        <w:tc>
          <w:tcPr>
            <w:tcW w:w="1476" w:type="dxa"/>
          </w:tcPr>
          <w:p w:rsidR="00D810C4" w:rsidRDefault="00D810C4">
            <w:pPr>
              <w:pStyle w:val="TableParagraph"/>
              <w:rPr>
                <w:sz w:val="10"/>
              </w:rPr>
            </w:pPr>
          </w:p>
        </w:tc>
        <w:tc>
          <w:tcPr>
            <w:tcW w:w="1652" w:type="dxa"/>
            <w:tcBorders>
              <w:bottom w:val="single" w:sz="6" w:space="0" w:color="000000"/>
            </w:tcBorders>
          </w:tcPr>
          <w:p w:rsidR="00D810C4" w:rsidRDefault="00B55C40">
            <w:pPr>
              <w:pStyle w:val="TableParagraph"/>
              <w:spacing w:before="5"/>
              <w:ind w:right="616"/>
              <w:jc w:val="right"/>
              <w:rPr>
                <w:sz w:val="12"/>
              </w:rPr>
            </w:pPr>
            <w:r>
              <w:rPr>
                <w:sz w:val="12"/>
              </w:rPr>
              <w:t>7</w:t>
            </w:r>
          </w:p>
        </w:tc>
        <w:tc>
          <w:tcPr>
            <w:tcW w:w="913" w:type="dxa"/>
            <w:tcBorders>
              <w:bottom w:val="single" w:sz="6" w:space="0" w:color="000000"/>
            </w:tcBorders>
          </w:tcPr>
          <w:p w:rsidR="00D810C4" w:rsidRDefault="00B55C40">
            <w:pPr>
              <w:pStyle w:val="TableParagraph"/>
              <w:spacing w:before="5"/>
              <w:ind w:right="70"/>
              <w:jc w:val="right"/>
              <w:rPr>
                <w:sz w:val="12"/>
              </w:rPr>
            </w:pPr>
            <w:r>
              <w:rPr>
                <w:sz w:val="12"/>
              </w:rPr>
              <w:t>10</w:t>
            </w:r>
          </w:p>
        </w:tc>
      </w:tr>
      <w:tr w:rsidR="00D810C4">
        <w:trPr>
          <w:trHeight w:val="160"/>
        </w:trPr>
        <w:tc>
          <w:tcPr>
            <w:tcW w:w="319" w:type="dxa"/>
          </w:tcPr>
          <w:p w:rsidR="00D810C4" w:rsidRDefault="00B55C40">
            <w:pPr>
              <w:pStyle w:val="TableParagraph"/>
              <w:spacing w:before="1"/>
              <w:ind w:right="32"/>
              <w:jc w:val="right"/>
              <w:rPr>
                <w:sz w:val="12"/>
              </w:rPr>
            </w:pPr>
            <w:r>
              <w:rPr>
                <w:sz w:val="12"/>
              </w:rPr>
              <w:t>Total</w:t>
            </w:r>
          </w:p>
        </w:tc>
        <w:tc>
          <w:tcPr>
            <w:tcW w:w="5199" w:type="dxa"/>
          </w:tcPr>
          <w:p w:rsidR="00D810C4" w:rsidRDefault="00D810C4">
            <w:pPr>
              <w:pStyle w:val="TableParagraph"/>
              <w:rPr>
                <w:sz w:val="10"/>
              </w:rPr>
            </w:pPr>
          </w:p>
        </w:tc>
        <w:tc>
          <w:tcPr>
            <w:tcW w:w="1476" w:type="dxa"/>
          </w:tcPr>
          <w:p w:rsidR="00D810C4" w:rsidRDefault="00D810C4">
            <w:pPr>
              <w:pStyle w:val="TableParagraph"/>
              <w:rPr>
                <w:sz w:val="10"/>
              </w:rPr>
            </w:pPr>
          </w:p>
        </w:tc>
        <w:tc>
          <w:tcPr>
            <w:tcW w:w="1652" w:type="dxa"/>
            <w:tcBorders>
              <w:top w:val="single" w:sz="6" w:space="0" w:color="000000"/>
              <w:bottom w:val="single" w:sz="6" w:space="0" w:color="000000"/>
            </w:tcBorders>
          </w:tcPr>
          <w:p w:rsidR="00D810C4" w:rsidRDefault="00B55C40">
            <w:pPr>
              <w:pStyle w:val="TableParagraph"/>
              <w:spacing w:before="4" w:line="136" w:lineRule="exact"/>
              <w:ind w:right="616"/>
              <w:jc w:val="right"/>
              <w:rPr>
                <w:b/>
                <w:sz w:val="12"/>
              </w:rPr>
            </w:pPr>
            <w:r>
              <w:rPr>
                <w:b/>
                <w:sz w:val="12"/>
              </w:rPr>
              <w:t>103</w:t>
            </w:r>
          </w:p>
        </w:tc>
        <w:tc>
          <w:tcPr>
            <w:tcW w:w="913" w:type="dxa"/>
            <w:tcBorders>
              <w:top w:val="single" w:sz="6" w:space="0" w:color="000000"/>
              <w:bottom w:val="single" w:sz="6" w:space="0" w:color="000000"/>
            </w:tcBorders>
          </w:tcPr>
          <w:p w:rsidR="00D810C4" w:rsidRDefault="00B55C40">
            <w:pPr>
              <w:pStyle w:val="TableParagraph"/>
              <w:spacing w:before="4" w:line="136" w:lineRule="exact"/>
              <w:ind w:right="70"/>
              <w:jc w:val="right"/>
              <w:rPr>
                <w:b/>
                <w:sz w:val="12"/>
              </w:rPr>
            </w:pPr>
            <w:r>
              <w:rPr>
                <w:b/>
                <w:sz w:val="12"/>
              </w:rPr>
              <w:t>58</w:t>
            </w:r>
          </w:p>
        </w:tc>
      </w:tr>
      <w:tr w:rsidR="00D810C4">
        <w:trPr>
          <w:trHeight w:val="131"/>
        </w:trPr>
        <w:tc>
          <w:tcPr>
            <w:tcW w:w="319" w:type="dxa"/>
            <w:tcBorders>
              <w:bottom w:val="single" w:sz="6" w:space="0" w:color="000000"/>
            </w:tcBorders>
          </w:tcPr>
          <w:p w:rsidR="00D810C4" w:rsidRDefault="00D810C4">
            <w:pPr>
              <w:pStyle w:val="TableParagraph"/>
              <w:rPr>
                <w:sz w:val="8"/>
              </w:rPr>
            </w:pPr>
          </w:p>
        </w:tc>
        <w:tc>
          <w:tcPr>
            <w:tcW w:w="5199" w:type="dxa"/>
            <w:tcBorders>
              <w:bottom w:val="single" w:sz="6" w:space="0" w:color="000000"/>
            </w:tcBorders>
          </w:tcPr>
          <w:p w:rsidR="00D810C4" w:rsidRDefault="00D810C4">
            <w:pPr>
              <w:pStyle w:val="TableParagraph"/>
              <w:rPr>
                <w:sz w:val="8"/>
              </w:rPr>
            </w:pPr>
          </w:p>
        </w:tc>
        <w:tc>
          <w:tcPr>
            <w:tcW w:w="1476" w:type="dxa"/>
            <w:tcBorders>
              <w:bottom w:val="single" w:sz="6" w:space="0" w:color="000000"/>
            </w:tcBorders>
          </w:tcPr>
          <w:p w:rsidR="00D810C4" w:rsidRDefault="00D810C4">
            <w:pPr>
              <w:pStyle w:val="TableParagraph"/>
              <w:rPr>
                <w:sz w:val="8"/>
              </w:rPr>
            </w:pPr>
          </w:p>
        </w:tc>
        <w:tc>
          <w:tcPr>
            <w:tcW w:w="1652" w:type="dxa"/>
            <w:tcBorders>
              <w:top w:val="single" w:sz="6" w:space="0" w:color="000000"/>
              <w:bottom w:val="single" w:sz="6" w:space="0" w:color="000000"/>
            </w:tcBorders>
          </w:tcPr>
          <w:p w:rsidR="00D810C4" w:rsidRDefault="00D810C4">
            <w:pPr>
              <w:pStyle w:val="TableParagraph"/>
              <w:rPr>
                <w:sz w:val="8"/>
              </w:rPr>
            </w:pPr>
          </w:p>
        </w:tc>
        <w:tc>
          <w:tcPr>
            <w:tcW w:w="913" w:type="dxa"/>
            <w:tcBorders>
              <w:top w:val="single" w:sz="6" w:space="0" w:color="000000"/>
              <w:bottom w:val="single" w:sz="6" w:space="0" w:color="000000"/>
            </w:tcBorders>
          </w:tcPr>
          <w:p w:rsidR="00D810C4" w:rsidRDefault="00D810C4">
            <w:pPr>
              <w:pStyle w:val="TableParagraph"/>
              <w:rPr>
                <w:sz w:val="8"/>
              </w:rPr>
            </w:pPr>
          </w:p>
        </w:tc>
      </w:tr>
      <w:tr w:rsidR="00D810C4">
        <w:trPr>
          <w:trHeight w:val="392"/>
        </w:trPr>
        <w:tc>
          <w:tcPr>
            <w:tcW w:w="9559" w:type="dxa"/>
            <w:gridSpan w:val="5"/>
            <w:tcBorders>
              <w:top w:val="single" w:sz="6" w:space="0" w:color="000000"/>
            </w:tcBorders>
          </w:tcPr>
          <w:p w:rsidR="00D810C4" w:rsidRDefault="00B55C40">
            <w:pPr>
              <w:pStyle w:val="TableParagraph"/>
              <w:spacing w:line="266" w:lineRule="auto"/>
              <w:ind w:left="26" w:right="69"/>
              <w:rPr>
                <w:i/>
                <w:sz w:val="12"/>
              </w:rPr>
            </w:pPr>
            <w:r>
              <w:rPr>
                <w:i/>
                <w:position w:val="6"/>
                <w:sz w:val="8"/>
              </w:rPr>
              <w:t xml:space="preserve">(1) </w:t>
            </w:r>
            <w:r>
              <w:rPr>
                <w:i/>
                <w:sz w:val="12"/>
              </w:rPr>
              <w:t xml:space="preserve">Total employee stock compensation expense for the year ended March 31, 2019 includes a charge of </w:t>
            </w:r>
            <w:r>
              <w:rPr>
                <w:rFonts w:ascii="Georgia"/>
                <w:i/>
                <w:sz w:val="12"/>
              </w:rPr>
              <w:t xml:space="preserve">` </w:t>
            </w:r>
            <w:r>
              <w:rPr>
                <w:i/>
                <w:sz w:val="12"/>
              </w:rPr>
              <w:t xml:space="preserve">33 crore, towards key managerial personnel. For the year ended March 31, 2018 includes a reversal of </w:t>
            </w:r>
            <w:r>
              <w:rPr>
                <w:rFonts w:ascii="Georgia"/>
                <w:i/>
                <w:sz w:val="12"/>
              </w:rPr>
              <w:t xml:space="preserve">` </w:t>
            </w:r>
            <w:r>
              <w:rPr>
                <w:i/>
                <w:sz w:val="12"/>
              </w:rPr>
              <w:t>13 crore was recorded towards key managerial personnel. (Refer note no.</w:t>
            </w:r>
            <w:r>
              <w:rPr>
                <w:i/>
                <w:spacing w:val="-2"/>
                <w:sz w:val="12"/>
              </w:rPr>
              <w:t xml:space="preserve"> </w:t>
            </w:r>
            <w:r>
              <w:rPr>
                <w:i/>
                <w:sz w:val="12"/>
              </w:rPr>
              <w:t>2.10)</w:t>
            </w:r>
          </w:p>
        </w:tc>
      </w:tr>
      <w:tr w:rsidR="00D810C4">
        <w:trPr>
          <w:trHeight w:val="424"/>
        </w:trPr>
        <w:tc>
          <w:tcPr>
            <w:tcW w:w="9559" w:type="dxa"/>
            <w:gridSpan w:val="5"/>
          </w:tcPr>
          <w:p w:rsidR="00D810C4" w:rsidRDefault="00B55C40">
            <w:pPr>
              <w:pStyle w:val="TableParagraph"/>
              <w:spacing w:before="69" w:line="266" w:lineRule="auto"/>
              <w:ind w:left="26" w:right="17"/>
              <w:rPr>
                <w:i/>
                <w:sz w:val="12"/>
              </w:rPr>
            </w:pPr>
            <w:r>
              <w:rPr>
                <w:i/>
                <w:position w:val="6"/>
                <w:sz w:val="8"/>
              </w:rPr>
              <w:t xml:space="preserve">(2) </w:t>
            </w:r>
            <w:r>
              <w:rPr>
                <w:i/>
                <w:sz w:val="12"/>
              </w:rPr>
              <w:t>Includes reversal of stock compensation cost of ₹35 crore for the quarter ended September 30, 2017 towards forfeiture of stock incentive granted to Dr. Vishal Sikka upon his resignation (Refer to note 2.10)</w:t>
            </w:r>
          </w:p>
        </w:tc>
      </w:tr>
      <w:tr w:rsidR="00D810C4">
        <w:trPr>
          <w:trHeight w:val="253"/>
        </w:trPr>
        <w:tc>
          <w:tcPr>
            <w:tcW w:w="9559" w:type="dxa"/>
            <w:gridSpan w:val="5"/>
          </w:tcPr>
          <w:p w:rsidR="00D810C4" w:rsidRDefault="00B55C40">
            <w:pPr>
              <w:pStyle w:val="TableParagraph"/>
              <w:spacing w:before="36"/>
              <w:ind w:left="26"/>
              <w:rPr>
                <w:i/>
                <w:sz w:val="12"/>
              </w:rPr>
            </w:pPr>
            <w:r>
              <w:rPr>
                <w:i/>
                <w:position w:val="6"/>
                <w:sz w:val="8"/>
              </w:rPr>
              <w:t xml:space="preserve">(3) </w:t>
            </w:r>
            <w:r>
              <w:rPr>
                <w:i/>
                <w:sz w:val="12"/>
              </w:rPr>
              <w:t>On December 20, 2018, the Board appointed Nilanjan Roy as the Chief Financial Officer of the Company with effect from March 1, 2019.</w:t>
            </w:r>
          </w:p>
        </w:tc>
      </w:tr>
      <w:tr w:rsidR="00D810C4">
        <w:trPr>
          <w:trHeight w:val="268"/>
        </w:trPr>
        <w:tc>
          <w:tcPr>
            <w:tcW w:w="9559" w:type="dxa"/>
            <w:gridSpan w:val="5"/>
          </w:tcPr>
          <w:p w:rsidR="00D810C4" w:rsidRDefault="00B55C40">
            <w:pPr>
              <w:pStyle w:val="TableParagraph"/>
              <w:spacing w:before="52"/>
              <w:ind w:left="26"/>
              <w:rPr>
                <w:i/>
                <w:sz w:val="12"/>
              </w:rPr>
            </w:pPr>
            <w:r>
              <w:rPr>
                <w:i/>
                <w:position w:val="6"/>
                <w:sz w:val="8"/>
              </w:rPr>
              <w:t xml:space="preserve">(4) </w:t>
            </w:r>
            <w:r>
              <w:rPr>
                <w:i/>
                <w:sz w:val="12"/>
              </w:rPr>
              <w:t>On December 2, 2017, the Board appointed Salil Parekh as the Chief Executive Officer and Managing Director of the Company with effect from January 2, 2018.</w:t>
            </w:r>
          </w:p>
        </w:tc>
      </w:tr>
      <w:tr w:rsidR="00D810C4">
        <w:trPr>
          <w:trHeight w:val="501"/>
        </w:trPr>
        <w:tc>
          <w:tcPr>
            <w:tcW w:w="9559" w:type="dxa"/>
            <w:gridSpan w:val="5"/>
          </w:tcPr>
          <w:p w:rsidR="00D810C4" w:rsidRDefault="00B55C40">
            <w:pPr>
              <w:pStyle w:val="TableParagraph"/>
              <w:spacing w:before="52" w:line="266" w:lineRule="auto"/>
              <w:ind w:left="26" w:right="69"/>
              <w:rPr>
                <w:i/>
                <w:sz w:val="12"/>
              </w:rPr>
            </w:pPr>
            <w:r>
              <w:rPr>
                <w:i/>
                <w:position w:val="6"/>
                <w:sz w:val="8"/>
              </w:rPr>
              <w:t xml:space="preserve">(5) </w:t>
            </w:r>
            <w:r>
              <w:rPr>
                <w:i/>
                <w:sz w:val="12"/>
              </w:rPr>
              <w:t>On June 16, 2017, the Board appointed Inderpreet Sawhney as the Group General Counsel and Chief Compliance Officer of the Company with effect from July 3, 2017; The Board in their meeting held on July 14, 2017 designated her as an Executive Officer with effect from the date of the meeting.</w:t>
            </w:r>
          </w:p>
        </w:tc>
      </w:tr>
      <w:tr w:rsidR="00D810C4">
        <w:trPr>
          <w:trHeight w:val="340"/>
        </w:trPr>
        <w:tc>
          <w:tcPr>
            <w:tcW w:w="9559" w:type="dxa"/>
            <w:gridSpan w:val="5"/>
          </w:tcPr>
          <w:p w:rsidR="00D810C4" w:rsidRDefault="00D810C4">
            <w:pPr>
              <w:pStyle w:val="TableParagraph"/>
              <w:spacing w:before="2"/>
              <w:rPr>
                <w:sz w:val="11"/>
              </w:rPr>
            </w:pPr>
          </w:p>
          <w:p w:rsidR="00D810C4" w:rsidRDefault="00B55C40">
            <w:pPr>
              <w:pStyle w:val="TableParagraph"/>
              <w:ind w:left="23"/>
              <w:rPr>
                <w:b/>
                <w:sz w:val="11"/>
              </w:rPr>
            </w:pPr>
            <w:r>
              <w:rPr>
                <w:b/>
                <w:sz w:val="11"/>
              </w:rPr>
              <w:t>2.24 CORPORATE SOCIAL RESPONSIBILITY</w:t>
            </w:r>
          </w:p>
        </w:tc>
      </w:tr>
      <w:tr w:rsidR="00D810C4">
        <w:trPr>
          <w:trHeight w:val="758"/>
        </w:trPr>
        <w:tc>
          <w:tcPr>
            <w:tcW w:w="9559" w:type="dxa"/>
            <w:gridSpan w:val="5"/>
          </w:tcPr>
          <w:p w:rsidR="00D810C4" w:rsidRDefault="00B55C40">
            <w:pPr>
              <w:pStyle w:val="TableParagraph"/>
              <w:spacing w:before="79" w:line="266" w:lineRule="auto"/>
              <w:ind w:left="26" w:right="66"/>
              <w:rPr>
                <w:sz w:val="12"/>
              </w:rPr>
            </w:pPr>
            <w:r>
              <w:rPr>
                <w:sz w:val="12"/>
              </w:rPr>
              <w:t>As per Section 135 of the Companies Act, 2013, a company, meeting the</w:t>
            </w:r>
            <w:r>
              <w:rPr>
                <w:spacing w:val="-3"/>
                <w:sz w:val="12"/>
              </w:rPr>
              <w:t xml:space="preserve"> applicability </w:t>
            </w:r>
            <w:r>
              <w:rPr>
                <w:sz w:val="12"/>
              </w:rPr>
              <w:t>threshold, needs to spend at least 2% of its average net profit for the</w:t>
            </w:r>
            <w:r>
              <w:rPr>
                <w:spacing w:val="-3"/>
                <w:sz w:val="12"/>
              </w:rPr>
              <w:t xml:space="preserve"> immediately </w:t>
            </w:r>
            <w:r>
              <w:rPr>
                <w:sz w:val="12"/>
              </w:rPr>
              <w:t>preceding three</w:t>
            </w:r>
            <w:r>
              <w:rPr>
                <w:spacing w:val="-3"/>
                <w:sz w:val="12"/>
              </w:rPr>
              <w:t xml:space="preserve"> financial </w:t>
            </w:r>
            <w:r>
              <w:rPr>
                <w:sz w:val="12"/>
              </w:rPr>
              <w:t xml:space="preserve">years on corporate social responsibility (CSR) activities. The areas for CSR activities are eradication of hunger and malnutrition, promoting education, art and culture, healthcare, destitute care and rehabilitation, environment </w:t>
            </w:r>
            <w:r>
              <w:rPr>
                <w:spacing w:val="-3"/>
                <w:sz w:val="12"/>
              </w:rPr>
              <w:t xml:space="preserve">sustainability, </w:t>
            </w:r>
            <w:r>
              <w:rPr>
                <w:sz w:val="12"/>
              </w:rPr>
              <w:t xml:space="preserve">disaster </w:t>
            </w:r>
            <w:r>
              <w:rPr>
                <w:spacing w:val="-2"/>
                <w:sz w:val="12"/>
              </w:rPr>
              <w:t xml:space="preserve">relief </w:t>
            </w:r>
            <w:r>
              <w:rPr>
                <w:sz w:val="12"/>
              </w:rPr>
              <w:t xml:space="preserve">and rural development projects. A CSR committee has been formed by the company as per the Act. The funds were </w:t>
            </w:r>
            <w:r>
              <w:rPr>
                <w:spacing w:val="-3"/>
                <w:sz w:val="12"/>
              </w:rPr>
              <w:t xml:space="preserve">primarily </w:t>
            </w:r>
            <w:r>
              <w:rPr>
                <w:sz w:val="12"/>
              </w:rPr>
              <w:t xml:space="preserve">allocated to a corpus and utilized through the year on these activities which are </w:t>
            </w:r>
            <w:r>
              <w:rPr>
                <w:spacing w:val="-3"/>
                <w:sz w:val="12"/>
              </w:rPr>
              <w:t xml:space="preserve">specified in </w:t>
            </w:r>
            <w:r>
              <w:rPr>
                <w:sz w:val="12"/>
              </w:rPr>
              <w:t>Schedule VII of the Companies Act, 2013.</w:t>
            </w:r>
          </w:p>
        </w:tc>
      </w:tr>
      <w:tr w:rsidR="00D810C4">
        <w:trPr>
          <w:trHeight w:val="240"/>
        </w:trPr>
        <w:tc>
          <w:tcPr>
            <w:tcW w:w="319" w:type="dxa"/>
          </w:tcPr>
          <w:p w:rsidR="00D810C4" w:rsidRDefault="00B55C40">
            <w:pPr>
              <w:pStyle w:val="TableParagraph"/>
              <w:spacing w:before="75"/>
              <w:ind w:right="25"/>
              <w:jc w:val="right"/>
              <w:rPr>
                <w:sz w:val="12"/>
              </w:rPr>
            </w:pPr>
            <w:r>
              <w:rPr>
                <w:sz w:val="12"/>
              </w:rPr>
              <w:t>a)</w:t>
            </w:r>
          </w:p>
        </w:tc>
        <w:tc>
          <w:tcPr>
            <w:tcW w:w="5199" w:type="dxa"/>
          </w:tcPr>
          <w:p w:rsidR="00D810C4" w:rsidRDefault="00B55C40">
            <w:pPr>
              <w:pStyle w:val="TableParagraph"/>
              <w:spacing w:before="84" w:line="136" w:lineRule="exact"/>
              <w:ind w:left="26"/>
              <w:rPr>
                <w:sz w:val="12"/>
              </w:rPr>
            </w:pPr>
            <w:r>
              <w:rPr>
                <w:sz w:val="12"/>
              </w:rPr>
              <w:t xml:space="preserve">Gross amount required to be spent by the company during the year is </w:t>
            </w:r>
            <w:r>
              <w:rPr>
                <w:rFonts w:ascii="DejaVu Sans"/>
                <w:sz w:val="12"/>
              </w:rPr>
              <w:t>`</w:t>
            </w:r>
            <w:r>
              <w:rPr>
                <w:sz w:val="12"/>
              </w:rPr>
              <w:t>340 crore.</w:t>
            </w:r>
          </w:p>
        </w:tc>
        <w:tc>
          <w:tcPr>
            <w:tcW w:w="1476" w:type="dxa"/>
          </w:tcPr>
          <w:p w:rsidR="00D810C4" w:rsidRDefault="00D810C4">
            <w:pPr>
              <w:pStyle w:val="TableParagraph"/>
              <w:rPr>
                <w:sz w:val="10"/>
              </w:rPr>
            </w:pPr>
          </w:p>
        </w:tc>
        <w:tc>
          <w:tcPr>
            <w:tcW w:w="1652" w:type="dxa"/>
          </w:tcPr>
          <w:p w:rsidR="00D810C4" w:rsidRDefault="00D810C4">
            <w:pPr>
              <w:pStyle w:val="TableParagraph"/>
              <w:rPr>
                <w:sz w:val="10"/>
              </w:rPr>
            </w:pPr>
          </w:p>
        </w:tc>
        <w:tc>
          <w:tcPr>
            <w:tcW w:w="913" w:type="dxa"/>
          </w:tcPr>
          <w:p w:rsidR="00D810C4" w:rsidRDefault="00D810C4">
            <w:pPr>
              <w:pStyle w:val="TableParagraph"/>
              <w:rPr>
                <w:sz w:val="10"/>
              </w:rPr>
            </w:pPr>
          </w:p>
        </w:tc>
      </w:tr>
      <w:tr w:rsidR="00D810C4">
        <w:trPr>
          <w:trHeight w:val="176"/>
        </w:trPr>
        <w:tc>
          <w:tcPr>
            <w:tcW w:w="319" w:type="dxa"/>
          </w:tcPr>
          <w:p w:rsidR="00D810C4" w:rsidRDefault="00B55C40">
            <w:pPr>
              <w:pStyle w:val="TableParagraph"/>
              <w:spacing w:before="10"/>
              <w:ind w:right="27"/>
              <w:jc w:val="right"/>
              <w:rPr>
                <w:sz w:val="12"/>
              </w:rPr>
            </w:pPr>
            <w:r>
              <w:rPr>
                <w:sz w:val="12"/>
              </w:rPr>
              <w:t>b)</w:t>
            </w:r>
          </w:p>
        </w:tc>
        <w:tc>
          <w:tcPr>
            <w:tcW w:w="5199" w:type="dxa"/>
          </w:tcPr>
          <w:p w:rsidR="00D810C4" w:rsidRDefault="00B55C40">
            <w:pPr>
              <w:pStyle w:val="TableParagraph"/>
              <w:spacing w:before="17"/>
              <w:ind w:left="26"/>
              <w:rPr>
                <w:sz w:val="12"/>
              </w:rPr>
            </w:pPr>
            <w:r>
              <w:rPr>
                <w:sz w:val="12"/>
              </w:rPr>
              <w:t>Amount spent during the year on:</w:t>
            </w:r>
          </w:p>
        </w:tc>
        <w:tc>
          <w:tcPr>
            <w:tcW w:w="1476" w:type="dxa"/>
          </w:tcPr>
          <w:p w:rsidR="00D810C4" w:rsidRDefault="00D810C4">
            <w:pPr>
              <w:pStyle w:val="TableParagraph"/>
              <w:rPr>
                <w:sz w:val="10"/>
              </w:rPr>
            </w:pPr>
          </w:p>
        </w:tc>
        <w:tc>
          <w:tcPr>
            <w:tcW w:w="1652" w:type="dxa"/>
          </w:tcPr>
          <w:p w:rsidR="00D810C4" w:rsidRDefault="00D810C4">
            <w:pPr>
              <w:pStyle w:val="TableParagraph"/>
              <w:rPr>
                <w:sz w:val="10"/>
              </w:rPr>
            </w:pPr>
          </w:p>
        </w:tc>
        <w:tc>
          <w:tcPr>
            <w:tcW w:w="913" w:type="dxa"/>
          </w:tcPr>
          <w:p w:rsidR="00D810C4" w:rsidRDefault="00D810C4">
            <w:pPr>
              <w:pStyle w:val="TableParagraph"/>
              <w:rPr>
                <w:sz w:val="10"/>
              </w:rPr>
            </w:pPr>
          </w:p>
        </w:tc>
      </w:tr>
      <w:tr w:rsidR="00D810C4">
        <w:trPr>
          <w:trHeight w:val="167"/>
        </w:trPr>
        <w:tc>
          <w:tcPr>
            <w:tcW w:w="319" w:type="dxa"/>
            <w:tcBorders>
              <w:bottom w:val="single" w:sz="6" w:space="0" w:color="000000"/>
            </w:tcBorders>
          </w:tcPr>
          <w:p w:rsidR="00D810C4" w:rsidRDefault="00D810C4">
            <w:pPr>
              <w:pStyle w:val="TableParagraph"/>
              <w:rPr>
                <w:sz w:val="10"/>
              </w:rPr>
            </w:pPr>
          </w:p>
        </w:tc>
        <w:tc>
          <w:tcPr>
            <w:tcW w:w="5199" w:type="dxa"/>
            <w:tcBorders>
              <w:bottom w:val="single" w:sz="6" w:space="0" w:color="000000"/>
            </w:tcBorders>
          </w:tcPr>
          <w:p w:rsidR="00D810C4" w:rsidRDefault="00D810C4">
            <w:pPr>
              <w:pStyle w:val="TableParagraph"/>
              <w:rPr>
                <w:sz w:val="10"/>
              </w:rPr>
            </w:pPr>
          </w:p>
        </w:tc>
        <w:tc>
          <w:tcPr>
            <w:tcW w:w="1476" w:type="dxa"/>
            <w:tcBorders>
              <w:bottom w:val="single" w:sz="6" w:space="0" w:color="000000"/>
            </w:tcBorders>
          </w:tcPr>
          <w:p w:rsidR="00D810C4" w:rsidRDefault="00D810C4">
            <w:pPr>
              <w:pStyle w:val="TableParagraph"/>
              <w:rPr>
                <w:sz w:val="10"/>
              </w:rPr>
            </w:pPr>
          </w:p>
        </w:tc>
        <w:tc>
          <w:tcPr>
            <w:tcW w:w="1652" w:type="dxa"/>
            <w:tcBorders>
              <w:bottom w:val="single" w:sz="6" w:space="0" w:color="000000"/>
            </w:tcBorders>
          </w:tcPr>
          <w:p w:rsidR="00D810C4" w:rsidRDefault="00D810C4">
            <w:pPr>
              <w:pStyle w:val="TableParagraph"/>
              <w:rPr>
                <w:sz w:val="10"/>
              </w:rPr>
            </w:pPr>
          </w:p>
        </w:tc>
        <w:tc>
          <w:tcPr>
            <w:tcW w:w="913" w:type="dxa"/>
            <w:tcBorders>
              <w:bottom w:val="single" w:sz="6" w:space="0" w:color="000000"/>
            </w:tcBorders>
          </w:tcPr>
          <w:p w:rsidR="00D810C4" w:rsidRDefault="00B55C40">
            <w:pPr>
              <w:pStyle w:val="TableParagraph"/>
              <w:spacing w:before="23" w:line="124" w:lineRule="exact"/>
              <w:ind w:right="46"/>
              <w:jc w:val="right"/>
              <w:rPr>
                <w:i/>
                <w:sz w:val="11"/>
              </w:rPr>
            </w:pPr>
            <w:r>
              <w:rPr>
                <w:i/>
                <w:sz w:val="11"/>
              </w:rPr>
              <w:t xml:space="preserve">in </w:t>
            </w:r>
            <w:r>
              <w:rPr>
                <w:rFonts w:ascii="Georgia"/>
                <w:i/>
                <w:sz w:val="11"/>
              </w:rPr>
              <w:t xml:space="preserve">` </w:t>
            </w:r>
            <w:r>
              <w:rPr>
                <w:i/>
                <w:sz w:val="11"/>
              </w:rPr>
              <w:t>crore</w:t>
            </w:r>
          </w:p>
        </w:tc>
      </w:tr>
      <w:tr w:rsidR="00D810C4">
        <w:trPr>
          <w:trHeight w:val="289"/>
        </w:trPr>
        <w:tc>
          <w:tcPr>
            <w:tcW w:w="5518" w:type="dxa"/>
            <w:gridSpan w:val="2"/>
            <w:tcBorders>
              <w:top w:val="single" w:sz="6" w:space="0" w:color="000000"/>
            </w:tcBorders>
          </w:tcPr>
          <w:p w:rsidR="00D810C4" w:rsidRDefault="00B55C40">
            <w:pPr>
              <w:pStyle w:val="TableParagraph"/>
              <w:spacing w:before="64"/>
              <w:ind w:left="26"/>
              <w:rPr>
                <w:b/>
                <w:sz w:val="12"/>
              </w:rPr>
            </w:pPr>
            <w:r>
              <w:rPr>
                <w:b/>
                <w:sz w:val="12"/>
              </w:rPr>
              <w:t>Particulars</w:t>
            </w:r>
          </w:p>
        </w:tc>
        <w:tc>
          <w:tcPr>
            <w:tcW w:w="1476" w:type="dxa"/>
            <w:tcBorders>
              <w:top w:val="single" w:sz="6" w:space="0" w:color="000000"/>
            </w:tcBorders>
          </w:tcPr>
          <w:p w:rsidR="00D810C4" w:rsidRDefault="00B55C40">
            <w:pPr>
              <w:pStyle w:val="TableParagraph"/>
              <w:spacing w:before="73"/>
              <w:ind w:right="21"/>
              <w:jc w:val="right"/>
              <w:rPr>
                <w:b/>
                <w:sz w:val="12"/>
              </w:rPr>
            </w:pPr>
            <w:r>
              <w:rPr>
                <w:b/>
                <w:sz w:val="12"/>
              </w:rPr>
              <w:t>In Cash</w:t>
            </w:r>
          </w:p>
        </w:tc>
        <w:tc>
          <w:tcPr>
            <w:tcW w:w="1652" w:type="dxa"/>
            <w:tcBorders>
              <w:top w:val="single" w:sz="6" w:space="0" w:color="000000"/>
            </w:tcBorders>
          </w:tcPr>
          <w:p w:rsidR="00D810C4" w:rsidRDefault="00B55C40">
            <w:pPr>
              <w:pStyle w:val="TableParagraph"/>
              <w:spacing w:line="137" w:lineRule="exact"/>
              <w:ind w:left="224"/>
              <w:rPr>
                <w:b/>
                <w:sz w:val="12"/>
              </w:rPr>
            </w:pPr>
            <w:r>
              <w:rPr>
                <w:b/>
                <w:sz w:val="12"/>
              </w:rPr>
              <w:t>Yet to be paid</w:t>
            </w:r>
            <w:r>
              <w:rPr>
                <w:b/>
                <w:spacing w:val="1"/>
                <w:sz w:val="12"/>
              </w:rPr>
              <w:t xml:space="preserve"> </w:t>
            </w:r>
            <w:r>
              <w:rPr>
                <w:b/>
                <w:sz w:val="12"/>
              </w:rPr>
              <w:t>in</w:t>
            </w:r>
          </w:p>
          <w:p w:rsidR="00D810C4" w:rsidRDefault="00B55C40">
            <w:pPr>
              <w:pStyle w:val="TableParagraph"/>
              <w:tabs>
                <w:tab w:val="left" w:pos="819"/>
                <w:tab w:val="left" w:pos="2562"/>
              </w:tabs>
              <w:spacing w:before="13" w:line="119" w:lineRule="exact"/>
              <w:ind w:left="-6995" w:right="-922"/>
              <w:rPr>
                <w:b/>
                <w:sz w:val="12"/>
              </w:rPr>
            </w:pPr>
            <w:r>
              <w:rPr>
                <w:b/>
                <w:sz w:val="12"/>
                <w:u w:val="single"/>
              </w:rPr>
              <w:t xml:space="preserve"> </w:t>
            </w:r>
            <w:r>
              <w:rPr>
                <w:b/>
                <w:sz w:val="12"/>
                <w:u w:val="single"/>
              </w:rPr>
              <w:tab/>
              <w:t>Cash</w:t>
            </w:r>
            <w:r>
              <w:rPr>
                <w:b/>
                <w:sz w:val="12"/>
                <w:u w:val="single"/>
              </w:rPr>
              <w:tab/>
            </w:r>
          </w:p>
        </w:tc>
        <w:tc>
          <w:tcPr>
            <w:tcW w:w="913" w:type="dxa"/>
            <w:tcBorders>
              <w:top w:val="single" w:sz="6" w:space="0" w:color="000000"/>
            </w:tcBorders>
          </w:tcPr>
          <w:p w:rsidR="00D810C4" w:rsidRDefault="00B55C40">
            <w:pPr>
              <w:pStyle w:val="TableParagraph"/>
              <w:spacing w:before="73"/>
              <w:ind w:right="22"/>
              <w:jc w:val="right"/>
              <w:rPr>
                <w:b/>
                <w:sz w:val="12"/>
              </w:rPr>
            </w:pPr>
            <w:r>
              <w:rPr>
                <w:b/>
                <w:sz w:val="12"/>
              </w:rPr>
              <w:t>Total</w:t>
            </w:r>
          </w:p>
        </w:tc>
      </w:tr>
      <w:tr w:rsidR="00D810C4">
        <w:trPr>
          <w:trHeight w:val="146"/>
        </w:trPr>
        <w:tc>
          <w:tcPr>
            <w:tcW w:w="5518" w:type="dxa"/>
            <w:gridSpan w:val="2"/>
          </w:tcPr>
          <w:p w:rsidR="00D810C4" w:rsidRDefault="00B55C40">
            <w:pPr>
              <w:pStyle w:val="TableParagraph"/>
              <w:spacing w:line="126" w:lineRule="exact"/>
              <w:ind w:left="26"/>
              <w:rPr>
                <w:sz w:val="12"/>
              </w:rPr>
            </w:pPr>
            <w:r>
              <w:rPr>
                <w:sz w:val="12"/>
              </w:rPr>
              <w:t>1. Construction / acquisition of any asset</w:t>
            </w:r>
          </w:p>
        </w:tc>
        <w:tc>
          <w:tcPr>
            <w:tcW w:w="1476" w:type="dxa"/>
          </w:tcPr>
          <w:p w:rsidR="00D810C4" w:rsidRDefault="00B55C40">
            <w:pPr>
              <w:pStyle w:val="TableParagraph"/>
              <w:spacing w:before="7" w:line="119" w:lineRule="exact"/>
              <w:ind w:right="22"/>
              <w:jc w:val="right"/>
              <w:rPr>
                <w:sz w:val="12"/>
              </w:rPr>
            </w:pPr>
            <w:r>
              <w:rPr>
                <w:sz w:val="12"/>
              </w:rPr>
              <w:t>97</w:t>
            </w:r>
          </w:p>
        </w:tc>
        <w:tc>
          <w:tcPr>
            <w:tcW w:w="1652" w:type="dxa"/>
          </w:tcPr>
          <w:p w:rsidR="00D810C4" w:rsidRDefault="00B55C40">
            <w:pPr>
              <w:pStyle w:val="TableParagraph"/>
              <w:spacing w:before="7" w:line="119" w:lineRule="exact"/>
              <w:ind w:right="572"/>
              <w:jc w:val="right"/>
              <w:rPr>
                <w:sz w:val="12"/>
              </w:rPr>
            </w:pPr>
            <w:r>
              <w:rPr>
                <w:w w:val="99"/>
                <w:sz w:val="12"/>
              </w:rPr>
              <w:t>-</w:t>
            </w:r>
          </w:p>
        </w:tc>
        <w:tc>
          <w:tcPr>
            <w:tcW w:w="913" w:type="dxa"/>
          </w:tcPr>
          <w:p w:rsidR="00D810C4" w:rsidRDefault="00B55C40">
            <w:pPr>
              <w:pStyle w:val="TableParagraph"/>
              <w:spacing w:before="7" w:line="119" w:lineRule="exact"/>
              <w:ind w:right="24"/>
              <w:jc w:val="right"/>
              <w:rPr>
                <w:sz w:val="12"/>
              </w:rPr>
            </w:pPr>
            <w:r>
              <w:rPr>
                <w:sz w:val="12"/>
              </w:rPr>
              <w:t>97</w:t>
            </w:r>
          </w:p>
        </w:tc>
      </w:tr>
      <w:tr w:rsidR="00D810C4">
        <w:trPr>
          <w:trHeight w:val="137"/>
        </w:trPr>
        <w:tc>
          <w:tcPr>
            <w:tcW w:w="5518" w:type="dxa"/>
            <w:gridSpan w:val="2"/>
            <w:tcBorders>
              <w:bottom w:val="single" w:sz="6" w:space="0" w:color="000000"/>
            </w:tcBorders>
          </w:tcPr>
          <w:p w:rsidR="00D810C4" w:rsidRDefault="00B55C40">
            <w:pPr>
              <w:pStyle w:val="TableParagraph"/>
              <w:spacing w:line="117" w:lineRule="exact"/>
              <w:ind w:left="26"/>
              <w:rPr>
                <w:sz w:val="12"/>
              </w:rPr>
            </w:pPr>
            <w:r>
              <w:rPr>
                <w:sz w:val="12"/>
              </w:rPr>
              <w:t>2. On purposes other than (1) above</w:t>
            </w:r>
          </w:p>
        </w:tc>
        <w:tc>
          <w:tcPr>
            <w:tcW w:w="1476" w:type="dxa"/>
            <w:tcBorders>
              <w:bottom w:val="single" w:sz="6" w:space="0" w:color="000000"/>
            </w:tcBorders>
          </w:tcPr>
          <w:p w:rsidR="00D810C4" w:rsidRDefault="00B55C40">
            <w:pPr>
              <w:pStyle w:val="TableParagraph"/>
              <w:spacing w:before="7" w:line="110" w:lineRule="exact"/>
              <w:ind w:right="22"/>
              <w:jc w:val="right"/>
              <w:rPr>
                <w:sz w:val="12"/>
              </w:rPr>
            </w:pPr>
            <w:r>
              <w:rPr>
                <w:sz w:val="12"/>
              </w:rPr>
              <w:t>245</w:t>
            </w:r>
          </w:p>
        </w:tc>
        <w:tc>
          <w:tcPr>
            <w:tcW w:w="1652" w:type="dxa"/>
            <w:tcBorders>
              <w:bottom w:val="single" w:sz="6" w:space="0" w:color="000000"/>
            </w:tcBorders>
          </w:tcPr>
          <w:p w:rsidR="00D810C4" w:rsidRDefault="00B55C40">
            <w:pPr>
              <w:pStyle w:val="TableParagraph"/>
              <w:spacing w:before="7" w:line="110" w:lineRule="exact"/>
              <w:ind w:right="572"/>
              <w:jc w:val="right"/>
              <w:rPr>
                <w:sz w:val="12"/>
              </w:rPr>
            </w:pPr>
            <w:r>
              <w:rPr>
                <w:w w:val="99"/>
                <w:sz w:val="12"/>
              </w:rPr>
              <w:t>-</w:t>
            </w:r>
          </w:p>
        </w:tc>
        <w:tc>
          <w:tcPr>
            <w:tcW w:w="913" w:type="dxa"/>
            <w:tcBorders>
              <w:bottom w:val="single" w:sz="6" w:space="0" w:color="000000"/>
            </w:tcBorders>
          </w:tcPr>
          <w:p w:rsidR="00D810C4" w:rsidRDefault="00B55C40">
            <w:pPr>
              <w:pStyle w:val="TableParagraph"/>
              <w:spacing w:before="7" w:line="110" w:lineRule="exact"/>
              <w:ind w:right="24"/>
              <w:jc w:val="right"/>
              <w:rPr>
                <w:sz w:val="12"/>
              </w:rPr>
            </w:pPr>
            <w:r>
              <w:rPr>
                <w:sz w:val="12"/>
              </w:rPr>
              <w:t>245</w:t>
            </w:r>
          </w:p>
        </w:tc>
      </w:tr>
      <w:tr w:rsidR="00D810C4">
        <w:trPr>
          <w:trHeight w:val="292"/>
        </w:trPr>
        <w:tc>
          <w:tcPr>
            <w:tcW w:w="9559" w:type="dxa"/>
            <w:gridSpan w:val="5"/>
            <w:tcBorders>
              <w:top w:val="single" w:sz="6" w:space="0" w:color="000000"/>
            </w:tcBorders>
          </w:tcPr>
          <w:p w:rsidR="00D810C4" w:rsidRDefault="00D810C4">
            <w:pPr>
              <w:pStyle w:val="TableParagraph"/>
              <w:spacing w:before="7"/>
              <w:rPr>
                <w:sz w:val="11"/>
              </w:rPr>
            </w:pPr>
          </w:p>
          <w:p w:rsidR="00D810C4" w:rsidRDefault="00B55C40">
            <w:pPr>
              <w:pStyle w:val="TableParagraph"/>
              <w:ind w:left="26"/>
              <w:rPr>
                <w:b/>
                <w:sz w:val="12"/>
              </w:rPr>
            </w:pPr>
            <w:r>
              <w:rPr>
                <w:b/>
                <w:sz w:val="12"/>
              </w:rPr>
              <w:t>2.25 SEGMENT REPORTING</w:t>
            </w:r>
          </w:p>
        </w:tc>
      </w:tr>
      <w:tr w:rsidR="00D810C4">
        <w:trPr>
          <w:trHeight w:val="307"/>
        </w:trPr>
        <w:tc>
          <w:tcPr>
            <w:tcW w:w="9559" w:type="dxa"/>
            <w:gridSpan w:val="5"/>
          </w:tcPr>
          <w:p w:rsidR="00D810C4" w:rsidRDefault="00B55C40">
            <w:pPr>
              <w:pStyle w:val="TableParagraph"/>
              <w:spacing w:before="4" w:line="150" w:lineRule="atLeast"/>
              <w:ind w:left="26"/>
              <w:rPr>
                <w:sz w:val="12"/>
              </w:rPr>
            </w:pPr>
            <w:r>
              <w:rPr>
                <w:sz w:val="12"/>
              </w:rPr>
              <w:t xml:space="preserve">The Company </w:t>
            </w:r>
            <w:r>
              <w:rPr>
                <w:spacing w:val="-3"/>
                <w:sz w:val="12"/>
              </w:rPr>
              <w:t xml:space="preserve">publishes </w:t>
            </w:r>
            <w:r>
              <w:rPr>
                <w:sz w:val="12"/>
              </w:rPr>
              <w:t xml:space="preserve">this </w:t>
            </w:r>
            <w:r>
              <w:rPr>
                <w:spacing w:val="-3"/>
                <w:sz w:val="12"/>
              </w:rPr>
              <w:t xml:space="preserve">financial </w:t>
            </w:r>
            <w:r>
              <w:rPr>
                <w:sz w:val="12"/>
              </w:rPr>
              <w:t>statement along with the consolidated</w:t>
            </w:r>
            <w:r>
              <w:rPr>
                <w:spacing w:val="-3"/>
                <w:sz w:val="12"/>
              </w:rPr>
              <w:t xml:space="preserve"> financial </w:t>
            </w:r>
            <w:r>
              <w:rPr>
                <w:sz w:val="12"/>
              </w:rPr>
              <w:t xml:space="preserve">statements. In accordance with Ind AS 108, Operating Segments, the Company has disclosed the segment information </w:t>
            </w:r>
            <w:r>
              <w:rPr>
                <w:spacing w:val="-3"/>
                <w:sz w:val="12"/>
              </w:rPr>
              <w:t xml:space="preserve">in </w:t>
            </w:r>
            <w:r>
              <w:rPr>
                <w:sz w:val="12"/>
              </w:rPr>
              <w:t xml:space="preserve">the consolidated </w:t>
            </w:r>
            <w:r>
              <w:rPr>
                <w:spacing w:val="-3"/>
                <w:sz w:val="12"/>
              </w:rPr>
              <w:t xml:space="preserve">financial </w:t>
            </w:r>
            <w:r>
              <w:rPr>
                <w:sz w:val="12"/>
              </w:rPr>
              <w:t>statements.</w:t>
            </w:r>
          </w:p>
        </w:tc>
      </w:tr>
    </w:tbl>
    <w:p w:rsidR="00D810C4" w:rsidRDefault="00D810C4">
      <w:pPr>
        <w:spacing w:line="150" w:lineRule="atLeast"/>
        <w:rPr>
          <w:sz w:val="12"/>
        </w:rPr>
        <w:sectPr w:rsidR="00D810C4">
          <w:pgSz w:w="11910" w:h="16840"/>
          <w:pgMar w:top="1520" w:right="600" w:bottom="540" w:left="300" w:header="0" w:footer="334" w:gutter="0"/>
          <w:cols w:space="720"/>
        </w:sectPr>
      </w:pPr>
    </w:p>
    <w:p w:rsidR="00D810C4" w:rsidRDefault="00D810C4">
      <w:pPr>
        <w:pStyle w:val="BodyText"/>
        <w:spacing w:before="10"/>
        <w:rPr>
          <w:sz w:val="6"/>
        </w:rPr>
      </w:pPr>
    </w:p>
    <w:tbl>
      <w:tblPr>
        <w:tblW w:w="0" w:type="auto"/>
        <w:tblInd w:w="720" w:type="dxa"/>
        <w:tblLayout w:type="fixed"/>
        <w:tblCellMar>
          <w:left w:w="0" w:type="dxa"/>
          <w:right w:w="0" w:type="dxa"/>
        </w:tblCellMar>
        <w:tblLook w:val="01E0" w:firstRow="1" w:lastRow="1" w:firstColumn="1" w:lastColumn="1" w:noHBand="0" w:noVBand="0"/>
      </w:tblPr>
      <w:tblGrid>
        <w:gridCol w:w="2331"/>
        <w:gridCol w:w="1871"/>
        <w:gridCol w:w="660"/>
        <w:gridCol w:w="2742"/>
        <w:gridCol w:w="1297"/>
      </w:tblGrid>
      <w:tr w:rsidR="00D810C4">
        <w:trPr>
          <w:trHeight w:val="201"/>
        </w:trPr>
        <w:tc>
          <w:tcPr>
            <w:tcW w:w="8901" w:type="dxa"/>
            <w:gridSpan w:val="5"/>
          </w:tcPr>
          <w:p w:rsidR="00D810C4" w:rsidRDefault="00B55C40">
            <w:pPr>
              <w:pStyle w:val="TableParagraph"/>
              <w:spacing w:before="17" w:line="164" w:lineRule="exact"/>
              <w:ind w:left="31"/>
              <w:rPr>
                <w:b/>
                <w:sz w:val="16"/>
              </w:rPr>
            </w:pPr>
            <w:r>
              <w:rPr>
                <w:b/>
                <w:sz w:val="16"/>
              </w:rPr>
              <w:t>2.27 FUNCTION-WISE CLASSIFICATION OF STATEMENT OF PROFIT AND LOSS</w:t>
            </w:r>
          </w:p>
        </w:tc>
      </w:tr>
      <w:tr w:rsidR="00D810C4">
        <w:trPr>
          <w:trHeight w:val="206"/>
        </w:trPr>
        <w:tc>
          <w:tcPr>
            <w:tcW w:w="8901" w:type="dxa"/>
            <w:gridSpan w:val="5"/>
          </w:tcPr>
          <w:p w:rsidR="00D810C4" w:rsidRDefault="00B55C40">
            <w:pPr>
              <w:pStyle w:val="TableParagraph"/>
              <w:tabs>
                <w:tab w:val="left" w:pos="8025"/>
              </w:tabs>
              <w:spacing w:before="1" w:line="185" w:lineRule="exact"/>
              <w:rPr>
                <w:i/>
                <w:sz w:val="16"/>
              </w:rPr>
            </w:pPr>
            <w:r>
              <w:rPr>
                <w:i/>
                <w:sz w:val="16"/>
                <w:u w:val="single"/>
              </w:rPr>
              <w:t xml:space="preserve"> </w:t>
            </w:r>
            <w:r>
              <w:rPr>
                <w:i/>
                <w:sz w:val="16"/>
                <w:u w:val="single"/>
              </w:rPr>
              <w:tab/>
              <w:t xml:space="preserve">(In </w:t>
            </w:r>
            <w:r>
              <w:rPr>
                <w:rFonts w:ascii="Georgia"/>
                <w:i/>
                <w:sz w:val="17"/>
                <w:u w:val="single"/>
              </w:rPr>
              <w:t>`</w:t>
            </w:r>
            <w:r>
              <w:rPr>
                <w:rFonts w:ascii="Georgia"/>
                <w:i/>
                <w:spacing w:val="16"/>
                <w:sz w:val="17"/>
                <w:u w:val="single"/>
              </w:rPr>
              <w:t xml:space="preserve"> </w:t>
            </w:r>
            <w:r>
              <w:rPr>
                <w:i/>
                <w:sz w:val="16"/>
                <w:u w:val="single"/>
              </w:rPr>
              <w:t>crore)</w:t>
            </w:r>
            <w:r>
              <w:rPr>
                <w:i/>
                <w:spacing w:val="-18"/>
                <w:sz w:val="16"/>
                <w:u w:val="single"/>
              </w:rPr>
              <w:t xml:space="preserve"> </w:t>
            </w:r>
          </w:p>
        </w:tc>
      </w:tr>
      <w:tr w:rsidR="00D810C4">
        <w:trPr>
          <w:trHeight w:val="196"/>
        </w:trPr>
        <w:tc>
          <w:tcPr>
            <w:tcW w:w="2331" w:type="dxa"/>
          </w:tcPr>
          <w:p w:rsidR="00D810C4" w:rsidRDefault="00B55C40">
            <w:pPr>
              <w:pStyle w:val="TableParagraph"/>
              <w:spacing w:before="3" w:line="174" w:lineRule="exact"/>
              <w:ind w:left="31"/>
              <w:rPr>
                <w:b/>
                <w:sz w:val="16"/>
              </w:rPr>
            </w:pPr>
            <w:r>
              <w:rPr>
                <w:b/>
                <w:sz w:val="16"/>
              </w:rPr>
              <w:t>Particulars</w:t>
            </w:r>
          </w:p>
        </w:tc>
        <w:tc>
          <w:tcPr>
            <w:tcW w:w="1871" w:type="dxa"/>
          </w:tcPr>
          <w:p w:rsidR="00D810C4" w:rsidRDefault="00D810C4">
            <w:pPr>
              <w:pStyle w:val="TableParagraph"/>
              <w:rPr>
                <w:sz w:val="12"/>
              </w:rPr>
            </w:pPr>
          </w:p>
        </w:tc>
        <w:tc>
          <w:tcPr>
            <w:tcW w:w="660" w:type="dxa"/>
          </w:tcPr>
          <w:p w:rsidR="00D810C4" w:rsidRDefault="00B55C40">
            <w:pPr>
              <w:pStyle w:val="TableParagraph"/>
              <w:spacing w:before="3" w:line="174" w:lineRule="exact"/>
              <w:ind w:right="31"/>
              <w:jc w:val="right"/>
              <w:rPr>
                <w:b/>
                <w:sz w:val="16"/>
              </w:rPr>
            </w:pPr>
            <w:r>
              <w:rPr>
                <w:b/>
                <w:sz w:val="16"/>
              </w:rPr>
              <w:t>Note No.</w:t>
            </w:r>
          </w:p>
        </w:tc>
        <w:tc>
          <w:tcPr>
            <w:tcW w:w="4039" w:type="dxa"/>
            <w:gridSpan w:val="2"/>
          </w:tcPr>
          <w:p w:rsidR="00D810C4" w:rsidRDefault="00B55C40">
            <w:pPr>
              <w:pStyle w:val="TableParagraph"/>
              <w:tabs>
                <w:tab w:val="left" w:pos="1254"/>
                <w:tab w:val="left" w:pos="4036"/>
              </w:tabs>
              <w:spacing w:before="3" w:line="174" w:lineRule="exact"/>
              <w:ind w:left="-2"/>
              <w:rPr>
                <w:b/>
                <w:sz w:val="16"/>
              </w:rPr>
            </w:pPr>
            <w:r>
              <w:rPr>
                <w:b/>
                <w:sz w:val="16"/>
                <w:u w:val="single"/>
              </w:rPr>
              <w:t xml:space="preserve"> </w:t>
            </w:r>
            <w:r>
              <w:rPr>
                <w:b/>
                <w:sz w:val="16"/>
                <w:u w:val="single"/>
              </w:rPr>
              <w:tab/>
              <w:t>Year ended March</w:t>
            </w:r>
            <w:r>
              <w:rPr>
                <w:b/>
                <w:spacing w:val="3"/>
                <w:sz w:val="16"/>
                <w:u w:val="single"/>
              </w:rPr>
              <w:t xml:space="preserve"> </w:t>
            </w:r>
            <w:r>
              <w:rPr>
                <w:b/>
                <w:sz w:val="16"/>
                <w:u w:val="single"/>
              </w:rPr>
              <w:t>31,</w:t>
            </w:r>
            <w:r>
              <w:rPr>
                <w:b/>
                <w:sz w:val="16"/>
                <w:u w:val="single"/>
              </w:rPr>
              <w:tab/>
            </w:r>
          </w:p>
        </w:tc>
      </w:tr>
      <w:tr w:rsidR="00D810C4">
        <w:trPr>
          <w:trHeight w:val="179"/>
        </w:trPr>
        <w:tc>
          <w:tcPr>
            <w:tcW w:w="2331" w:type="dxa"/>
            <w:tcBorders>
              <w:bottom w:val="single" w:sz="6" w:space="0" w:color="000000"/>
            </w:tcBorders>
          </w:tcPr>
          <w:p w:rsidR="00D810C4" w:rsidRDefault="00D810C4">
            <w:pPr>
              <w:pStyle w:val="TableParagraph"/>
              <w:rPr>
                <w:sz w:val="12"/>
              </w:rPr>
            </w:pPr>
          </w:p>
        </w:tc>
        <w:tc>
          <w:tcPr>
            <w:tcW w:w="1871" w:type="dxa"/>
            <w:tcBorders>
              <w:bottom w:val="single" w:sz="6" w:space="0" w:color="000000"/>
            </w:tcBorders>
          </w:tcPr>
          <w:p w:rsidR="00D810C4" w:rsidRDefault="00D810C4">
            <w:pPr>
              <w:pStyle w:val="TableParagraph"/>
              <w:rPr>
                <w:sz w:val="12"/>
              </w:rPr>
            </w:pPr>
          </w:p>
        </w:tc>
        <w:tc>
          <w:tcPr>
            <w:tcW w:w="3402" w:type="dxa"/>
            <w:gridSpan w:val="2"/>
            <w:tcBorders>
              <w:bottom w:val="single" w:sz="6" w:space="0" w:color="000000"/>
            </w:tcBorders>
          </w:tcPr>
          <w:p w:rsidR="00D810C4" w:rsidRDefault="00B55C40">
            <w:pPr>
              <w:pStyle w:val="TableParagraph"/>
              <w:spacing w:before="3" w:line="155" w:lineRule="exact"/>
              <w:ind w:right="760"/>
              <w:jc w:val="right"/>
              <w:rPr>
                <w:b/>
                <w:sz w:val="16"/>
              </w:rPr>
            </w:pPr>
            <w:r>
              <w:rPr>
                <w:b/>
                <w:sz w:val="16"/>
              </w:rPr>
              <w:t>2019</w:t>
            </w:r>
          </w:p>
        </w:tc>
        <w:tc>
          <w:tcPr>
            <w:tcW w:w="1297" w:type="dxa"/>
            <w:tcBorders>
              <w:bottom w:val="single" w:sz="6" w:space="0" w:color="000000"/>
            </w:tcBorders>
          </w:tcPr>
          <w:p w:rsidR="00D810C4" w:rsidRDefault="00B55C40">
            <w:pPr>
              <w:pStyle w:val="TableParagraph"/>
              <w:spacing w:before="3" w:line="155" w:lineRule="exact"/>
              <w:ind w:right="33"/>
              <w:jc w:val="right"/>
              <w:rPr>
                <w:b/>
                <w:sz w:val="16"/>
              </w:rPr>
            </w:pPr>
            <w:r>
              <w:rPr>
                <w:b/>
                <w:sz w:val="16"/>
              </w:rPr>
              <w:t>2018</w:t>
            </w:r>
          </w:p>
        </w:tc>
      </w:tr>
      <w:tr w:rsidR="00D810C4">
        <w:trPr>
          <w:trHeight w:val="197"/>
        </w:trPr>
        <w:tc>
          <w:tcPr>
            <w:tcW w:w="2331" w:type="dxa"/>
            <w:tcBorders>
              <w:top w:val="single" w:sz="6" w:space="0" w:color="000000"/>
            </w:tcBorders>
          </w:tcPr>
          <w:p w:rsidR="00D810C4" w:rsidRDefault="00B55C40">
            <w:pPr>
              <w:pStyle w:val="TableParagraph"/>
              <w:spacing w:before="6" w:line="172" w:lineRule="exact"/>
              <w:ind w:left="31"/>
              <w:rPr>
                <w:b/>
                <w:sz w:val="16"/>
              </w:rPr>
            </w:pPr>
            <w:r>
              <w:rPr>
                <w:b/>
                <w:sz w:val="16"/>
              </w:rPr>
              <w:t>Revenue from operations</w:t>
            </w:r>
          </w:p>
        </w:tc>
        <w:tc>
          <w:tcPr>
            <w:tcW w:w="1871" w:type="dxa"/>
            <w:tcBorders>
              <w:top w:val="single" w:sz="6" w:space="0" w:color="000000"/>
            </w:tcBorders>
          </w:tcPr>
          <w:p w:rsidR="00D810C4" w:rsidRDefault="00D810C4">
            <w:pPr>
              <w:pStyle w:val="TableParagraph"/>
              <w:rPr>
                <w:sz w:val="12"/>
              </w:rPr>
            </w:pPr>
          </w:p>
        </w:tc>
        <w:tc>
          <w:tcPr>
            <w:tcW w:w="660" w:type="dxa"/>
            <w:tcBorders>
              <w:top w:val="single" w:sz="6" w:space="0" w:color="000000"/>
            </w:tcBorders>
          </w:tcPr>
          <w:p w:rsidR="00D810C4" w:rsidRDefault="00B55C40">
            <w:pPr>
              <w:pStyle w:val="TableParagraph"/>
              <w:spacing w:before="4" w:line="175" w:lineRule="exact"/>
              <w:ind w:right="27"/>
              <w:jc w:val="right"/>
              <w:rPr>
                <w:sz w:val="16"/>
              </w:rPr>
            </w:pPr>
            <w:r>
              <w:rPr>
                <w:sz w:val="16"/>
              </w:rPr>
              <w:t>2.16</w:t>
            </w:r>
          </w:p>
        </w:tc>
        <w:tc>
          <w:tcPr>
            <w:tcW w:w="2742" w:type="dxa"/>
            <w:tcBorders>
              <w:top w:val="single" w:sz="6" w:space="0" w:color="000000"/>
            </w:tcBorders>
          </w:tcPr>
          <w:p w:rsidR="00D810C4" w:rsidRDefault="00B55C40">
            <w:pPr>
              <w:pStyle w:val="TableParagraph"/>
              <w:spacing w:before="4" w:line="175" w:lineRule="exact"/>
              <w:ind w:left="1477"/>
              <w:rPr>
                <w:sz w:val="16"/>
              </w:rPr>
            </w:pPr>
            <w:r>
              <w:rPr>
                <w:sz w:val="16"/>
              </w:rPr>
              <w:t>73,107</w:t>
            </w:r>
          </w:p>
        </w:tc>
        <w:tc>
          <w:tcPr>
            <w:tcW w:w="1297" w:type="dxa"/>
            <w:tcBorders>
              <w:top w:val="single" w:sz="6" w:space="0" w:color="000000"/>
            </w:tcBorders>
          </w:tcPr>
          <w:p w:rsidR="00D810C4" w:rsidRDefault="00B55C40">
            <w:pPr>
              <w:pStyle w:val="TableParagraph"/>
              <w:spacing w:before="4" w:line="175" w:lineRule="exact"/>
              <w:ind w:right="88"/>
              <w:jc w:val="right"/>
              <w:rPr>
                <w:sz w:val="16"/>
              </w:rPr>
            </w:pPr>
            <w:r>
              <w:rPr>
                <w:sz w:val="16"/>
              </w:rPr>
              <w:t>61,941</w:t>
            </w:r>
          </w:p>
        </w:tc>
      </w:tr>
      <w:tr w:rsidR="00D810C4">
        <w:trPr>
          <w:trHeight w:val="195"/>
        </w:trPr>
        <w:tc>
          <w:tcPr>
            <w:tcW w:w="2331" w:type="dxa"/>
          </w:tcPr>
          <w:p w:rsidR="00D810C4" w:rsidRDefault="00B55C40">
            <w:pPr>
              <w:pStyle w:val="TableParagraph"/>
              <w:spacing w:before="2" w:line="174" w:lineRule="exact"/>
              <w:ind w:left="31"/>
              <w:rPr>
                <w:sz w:val="16"/>
              </w:rPr>
            </w:pPr>
            <w:r>
              <w:rPr>
                <w:sz w:val="16"/>
              </w:rPr>
              <w:t>Cost of sales</w:t>
            </w:r>
          </w:p>
        </w:tc>
        <w:tc>
          <w:tcPr>
            <w:tcW w:w="1871" w:type="dxa"/>
          </w:tcPr>
          <w:p w:rsidR="00D810C4" w:rsidRDefault="00D810C4">
            <w:pPr>
              <w:pStyle w:val="TableParagraph"/>
              <w:rPr>
                <w:sz w:val="12"/>
              </w:rPr>
            </w:pPr>
          </w:p>
        </w:tc>
        <w:tc>
          <w:tcPr>
            <w:tcW w:w="3402" w:type="dxa"/>
            <w:gridSpan w:val="2"/>
          </w:tcPr>
          <w:p w:rsidR="00D810C4" w:rsidRDefault="00B55C40">
            <w:pPr>
              <w:pStyle w:val="TableParagraph"/>
              <w:tabs>
                <w:tab w:val="left" w:pos="2137"/>
                <w:tab w:val="left" w:pos="4161"/>
              </w:tabs>
              <w:spacing w:before="2" w:line="174" w:lineRule="exact"/>
              <w:ind w:left="658" w:right="-764"/>
              <w:rPr>
                <w:sz w:val="16"/>
              </w:rPr>
            </w:pPr>
            <w:r>
              <w:rPr>
                <w:sz w:val="16"/>
                <w:u w:val="single"/>
              </w:rPr>
              <w:t xml:space="preserve"> </w:t>
            </w:r>
            <w:r>
              <w:rPr>
                <w:sz w:val="16"/>
                <w:u w:val="single"/>
              </w:rPr>
              <w:tab/>
              <w:t>47,412</w:t>
            </w:r>
            <w:r>
              <w:rPr>
                <w:sz w:val="16"/>
                <w:u w:val="single"/>
              </w:rPr>
              <w:tab/>
            </w:r>
          </w:p>
        </w:tc>
        <w:tc>
          <w:tcPr>
            <w:tcW w:w="1297" w:type="dxa"/>
          </w:tcPr>
          <w:p w:rsidR="00D810C4" w:rsidRDefault="00B55C40">
            <w:pPr>
              <w:pStyle w:val="TableParagraph"/>
              <w:spacing w:before="2" w:line="174" w:lineRule="exact"/>
              <w:jc w:val="right"/>
              <w:rPr>
                <w:sz w:val="16"/>
              </w:rPr>
            </w:pPr>
            <w:r>
              <w:rPr>
                <w:sz w:val="16"/>
                <w:u w:val="single"/>
              </w:rPr>
              <w:t xml:space="preserve">39,138 </w:t>
            </w:r>
          </w:p>
        </w:tc>
      </w:tr>
      <w:tr w:rsidR="00D810C4">
        <w:trPr>
          <w:trHeight w:val="197"/>
        </w:trPr>
        <w:tc>
          <w:tcPr>
            <w:tcW w:w="2331" w:type="dxa"/>
          </w:tcPr>
          <w:p w:rsidR="00D810C4" w:rsidRDefault="00B55C40">
            <w:pPr>
              <w:pStyle w:val="TableParagraph"/>
              <w:spacing w:before="3" w:line="175" w:lineRule="exact"/>
              <w:ind w:left="31"/>
              <w:rPr>
                <w:b/>
                <w:sz w:val="16"/>
              </w:rPr>
            </w:pPr>
            <w:r>
              <w:rPr>
                <w:b/>
                <w:sz w:val="16"/>
              </w:rPr>
              <w:t>Gross Profit</w:t>
            </w:r>
          </w:p>
        </w:tc>
        <w:tc>
          <w:tcPr>
            <w:tcW w:w="1871" w:type="dxa"/>
          </w:tcPr>
          <w:p w:rsidR="00D810C4" w:rsidRDefault="00D810C4">
            <w:pPr>
              <w:pStyle w:val="TableParagraph"/>
              <w:rPr>
                <w:sz w:val="12"/>
              </w:rPr>
            </w:pPr>
          </w:p>
        </w:tc>
        <w:tc>
          <w:tcPr>
            <w:tcW w:w="3402" w:type="dxa"/>
            <w:gridSpan w:val="2"/>
          </w:tcPr>
          <w:p w:rsidR="00D810C4" w:rsidRDefault="00B55C40">
            <w:pPr>
              <w:pStyle w:val="TableParagraph"/>
              <w:spacing w:before="5" w:line="172" w:lineRule="exact"/>
              <w:ind w:left="2137"/>
              <w:rPr>
                <w:b/>
                <w:sz w:val="16"/>
              </w:rPr>
            </w:pPr>
            <w:r>
              <w:rPr>
                <w:b/>
                <w:sz w:val="16"/>
              </w:rPr>
              <w:t>25,695</w:t>
            </w:r>
          </w:p>
        </w:tc>
        <w:tc>
          <w:tcPr>
            <w:tcW w:w="1297" w:type="dxa"/>
          </w:tcPr>
          <w:p w:rsidR="00D810C4" w:rsidRDefault="00B55C40">
            <w:pPr>
              <w:pStyle w:val="TableParagraph"/>
              <w:spacing w:before="5" w:line="172" w:lineRule="exact"/>
              <w:ind w:right="88"/>
              <w:jc w:val="right"/>
              <w:rPr>
                <w:b/>
                <w:sz w:val="16"/>
              </w:rPr>
            </w:pPr>
            <w:r>
              <w:rPr>
                <w:b/>
                <w:sz w:val="16"/>
              </w:rPr>
              <w:t>22,803</w:t>
            </w:r>
          </w:p>
        </w:tc>
      </w:tr>
      <w:tr w:rsidR="00D810C4">
        <w:trPr>
          <w:trHeight w:val="195"/>
        </w:trPr>
        <w:tc>
          <w:tcPr>
            <w:tcW w:w="2331" w:type="dxa"/>
          </w:tcPr>
          <w:p w:rsidR="00D810C4" w:rsidRDefault="00B55C40">
            <w:pPr>
              <w:pStyle w:val="TableParagraph"/>
              <w:spacing w:before="2" w:line="174" w:lineRule="exact"/>
              <w:ind w:left="31"/>
              <w:rPr>
                <w:sz w:val="16"/>
              </w:rPr>
            </w:pPr>
            <w:r>
              <w:rPr>
                <w:sz w:val="16"/>
              </w:rPr>
              <w:t>Operating expenses</w:t>
            </w:r>
          </w:p>
        </w:tc>
        <w:tc>
          <w:tcPr>
            <w:tcW w:w="1871" w:type="dxa"/>
          </w:tcPr>
          <w:p w:rsidR="00D810C4" w:rsidRDefault="00D810C4">
            <w:pPr>
              <w:pStyle w:val="TableParagraph"/>
              <w:rPr>
                <w:sz w:val="12"/>
              </w:rPr>
            </w:pPr>
          </w:p>
        </w:tc>
        <w:tc>
          <w:tcPr>
            <w:tcW w:w="660" w:type="dxa"/>
          </w:tcPr>
          <w:p w:rsidR="00D810C4" w:rsidRDefault="00D810C4">
            <w:pPr>
              <w:pStyle w:val="TableParagraph"/>
              <w:rPr>
                <w:sz w:val="12"/>
              </w:rPr>
            </w:pPr>
          </w:p>
        </w:tc>
        <w:tc>
          <w:tcPr>
            <w:tcW w:w="2742" w:type="dxa"/>
          </w:tcPr>
          <w:p w:rsidR="00D810C4" w:rsidRDefault="00D810C4">
            <w:pPr>
              <w:pStyle w:val="TableParagraph"/>
              <w:rPr>
                <w:sz w:val="12"/>
              </w:rPr>
            </w:pPr>
          </w:p>
        </w:tc>
        <w:tc>
          <w:tcPr>
            <w:tcW w:w="1297" w:type="dxa"/>
          </w:tcPr>
          <w:p w:rsidR="00D810C4" w:rsidRDefault="00D810C4">
            <w:pPr>
              <w:pStyle w:val="TableParagraph"/>
              <w:rPr>
                <w:sz w:val="12"/>
              </w:rPr>
            </w:pPr>
          </w:p>
        </w:tc>
      </w:tr>
      <w:tr w:rsidR="00D810C4">
        <w:trPr>
          <w:trHeight w:val="197"/>
        </w:trPr>
        <w:tc>
          <w:tcPr>
            <w:tcW w:w="2331" w:type="dxa"/>
          </w:tcPr>
          <w:p w:rsidR="00D810C4" w:rsidRDefault="00B55C40">
            <w:pPr>
              <w:pStyle w:val="TableParagraph"/>
              <w:spacing w:before="3" w:line="174" w:lineRule="exact"/>
              <w:ind w:left="182"/>
              <w:rPr>
                <w:sz w:val="16"/>
              </w:rPr>
            </w:pPr>
            <w:r>
              <w:rPr>
                <w:sz w:val="16"/>
              </w:rPr>
              <w:t>Selling and marketing expenses</w:t>
            </w:r>
          </w:p>
        </w:tc>
        <w:tc>
          <w:tcPr>
            <w:tcW w:w="1871" w:type="dxa"/>
          </w:tcPr>
          <w:p w:rsidR="00D810C4" w:rsidRDefault="00D810C4">
            <w:pPr>
              <w:pStyle w:val="TableParagraph"/>
              <w:rPr>
                <w:sz w:val="12"/>
              </w:rPr>
            </w:pPr>
          </w:p>
        </w:tc>
        <w:tc>
          <w:tcPr>
            <w:tcW w:w="660" w:type="dxa"/>
          </w:tcPr>
          <w:p w:rsidR="00D810C4" w:rsidRDefault="00D810C4">
            <w:pPr>
              <w:pStyle w:val="TableParagraph"/>
              <w:rPr>
                <w:sz w:val="12"/>
              </w:rPr>
            </w:pPr>
          </w:p>
        </w:tc>
        <w:tc>
          <w:tcPr>
            <w:tcW w:w="2742" w:type="dxa"/>
          </w:tcPr>
          <w:p w:rsidR="00D810C4" w:rsidRDefault="00B55C40">
            <w:pPr>
              <w:pStyle w:val="TableParagraph"/>
              <w:spacing w:before="3" w:line="174" w:lineRule="exact"/>
              <w:ind w:left="1559"/>
              <w:rPr>
                <w:sz w:val="16"/>
              </w:rPr>
            </w:pPr>
            <w:r>
              <w:rPr>
                <w:sz w:val="16"/>
              </w:rPr>
              <w:t>3,661</w:t>
            </w:r>
          </w:p>
        </w:tc>
        <w:tc>
          <w:tcPr>
            <w:tcW w:w="1297" w:type="dxa"/>
          </w:tcPr>
          <w:p w:rsidR="00D810C4" w:rsidRDefault="00B55C40">
            <w:pPr>
              <w:pStyle w:val="TableParagraph"/>
              <w:spacing w:before="3" w:line="174" w:lineRule="exact"/>
              <w:ind w:right="88"/>
              <w:jc w:val="right"/>
              <w:rPr>
                <w:sz w:val="16"/>
              </w:rPr>
            </w:pPr>
            <w:r>
              <w:rPr>
                <w:sz w:val="16"/>
              </w:rPr>
              <w:t>2,763</w:t>
            </w:r>
          </w:p>
        </w:tc>
      </w:tr>
      <w:tr w:rsidR="00D810C4">
        <w:trPr>
          <w:trHeight w:val="378"/>
        </w:trPr>
        <w:tc>
          <w:tcPr>
            <w:tcW w:w="4202" w:type="dxa"/>
            <w:gridSpan w:val="2"/>
          </w:tcPr>
          <w:p w:rsidR="00D810C4" w:rsidRDefault="00B55C40">
            <w:pPr>
              <w:pStyle w:val="TableParagraph"/>
              <w:spacing w:before="3"/>
              <w:ind w:left="182"/>
              <w:rPr>
                <w:sz w:val="16"/>
              </w:rPr>
            </w:pPr>
            <w:r>
              <w:rPr>
                <w:sz w:val="16"/>
              </w:rPr>
              <w:t>General and administration expenses</w:t>
            </w:r>
          </w:p>
        </w:tc>
        <w:tc>
          <w:tcPr>
            <w:tcW w:w="660" w:type="dxa"/>
          </w:tcPr>
          <w:p w:rsidR="00D810C4" w:rsidRDefault="00D810C4">
            <w:pPr>
              <w:pStyle w:val="TableParagraph"/>
              <w:rPr>
                <w:sz w:val="16"/>
              </w:rPr>
            </w:pPr>
          </w:p>
        </w:tc>
        <w:tc>
          <w:tcPr>
            <w:tcW w:w="2742" w:type="dxa"/>
            <w:tcBorders>
              <w:bottom w:val="single" w:sz="6" w:space="0" w:color="000000"/>
            </w:tcBorders>
          </w:tcPr>
          <w:p w:rsidR="00D810C4" w:rsidRDefault="00B55C40">
            <w:pPr>
              <w:pStyle w:val="TableParagraph"/>
              <w:spacing w:before="3"/>
              <w:ind w:left="1559"/>
              <w:rPr>
                <w:sz w:val="16"/>
              </w:rPr>
            </w:pPr>
            <w:r>
              <w:rPr>
                <w:sz w:val="16"/>
              </w:rPr>
              <w:t>4,225</w:t>
            </w:r>
          </w:p>
        </w:tc>
        <w:tc>
          <w:tcPr>
            <w:tcW w:w="1297" w:type="dxa"/>
            <w:tcBorders>
              <w:bottom w:val="single" w:sz="6" w:space="0" w:color="000000"/>
            </w:tcBorders>
          </w:tcPr>
          <w:p w:rsidR="00D810C4" w:rsidRDefault="00B55C40">
            <w:pPr>
              <w:pStyle w:val="TableParagraph"/>
              <w:spacing w:before="3"/>
              <w:ind w:right="88"/>
              <w:jc w:val="right"/>
              <w:rPr>
                <w:sz w:val="16"/>
              </w:rPr>
            </w:pPr>
            <w:r>
              <w:rPr>
                <w:sz w:val="16"/>
              </w:rPr>
              <w:t>3,562</w:t>
            </w:r>
          </w:p>
        </w:tc>
      </w:tr>
      <w:tr w:rsidR="00D810C4">
        <w:trPr>
          <w:trHeight w:val="198"/>
        </w:trPr>
        <w:tc>
          <w:tcPr>
            <w:tcW w:w="2331" w:type="dxa"/>
          </w:tcPr>
          <w:p w:rsidR="00D810C4" w:rsidRDefault="00B55C40">
            <w:pPr>
              <w:pStyle w:val="TableParagraph"/>
              <w:spacing w:before="4" w:line="175" w:lineRule="exact"/>
              <w:ind w:left="31"/>
              <w:rPr>
                <w:sz w:val="16"/>
              </w:rPr>
            </w:pPr>
            <w:r>
              <w:rPr>
                <w:sz w:val="16"/>
              </w:rPr>
              <w:t>Total operating expenses</w:t>
            </w:r>
          </w:p>
        </w:tc>
        <w:tc>
          <w:tcPr>
            <w:tcW w:w="1871" w:type="dxa"/>
          </w:tcPr>
          <w:p w:rsidR="00D810C4" w:rsidRDefault="00D810C4">
            <w:pPr>
              <w:pStyle w:val="TableParagraph"/>
              <w:rPr>
                <w:sz w:val="12"/>
              </w:rPr>
            </w:pPr>
          </w:p>
        </w:tc>
        <w:tc>
          <w:tcPr>
            <w:tcW w:w="660" w:type="dxa"/>
          </w:tcPr>
          <w:p w:rsidR="00D810C4" w:rsidRDefault="00D810C4">
            <w:pPr>
              <w:pStyle w:val="TableParagraph"/>
              <w:rPr>
                <w:sz w:val="12"/>
              </w:rPr>
            </w:pPr>
          </w:p>
        </w:tc>
        <w:tc>
          <w:tcPr>
            <w:tcW w:w="2742" w:type="dxa"/>
            <w:tcBorders>
              <w:top w:val="single" w:sz="6" w:space="0" w:color="000000"/>
            </w:tcBorders>
          </w:tcPr>
          <w:p w:rsidR="00D810C4" w:rsidRDefault="00B55C40">
            <w:pPr>
              <w:pStyle w:val="TableParagraph"/>
              <w:spacing w:before="4" w:line="175" w:lineRule="exact"/>
              <w:ind w:left="1559"/>
              <w:rPr>
                <w:sz w:val="16"/>
              </w:rPr>
            </w:pPr>
            <w:r>
              <w:rPr>
                <w:sz w:val="16"/>
              </w:rPr>
              <w:t>7,886</w:t>
            </w:r>
          </w:p>
        </w:tc>
        <w:tc>
          <w:tcPr>
            <w:tcW w:w="1297" w:type="dxa"/>
            <w:tcBorders>
              <w:top w:val="single" w:sz="6" w:space="0" w:color="000000"/>
            </w:tcBorders>
          </w:tcPr>
          <w:p w:rsidR="00D810C4" w:rsidRDefault="00B55C40">
            <w:pPr>
              <w:pStyle w:val="TableParagraph"/>
              <w:spacing w:before="4" w:line="175" w:lineRule="exact"/>
              <w:ind w:right="88"/>
              <w:jc w:val="right"/>
              <w:rPr>
                <w:sz w:val="16"/>
              </w:rPr>
            </w:pPr>
            <w:r>
              <w:rPr>
                <w:sz w:val="16"/>
              </w:rPr>
              <w:t>6,325</w:t>
            </w:r>
          </w:p>
        </w:tc>
      </w:tr>
      <w:tr w:rsidR="00D810C4">
        <w:trPr>
          <w:trHeight w:val="196"/>
        </w:trPr>
        <w:tc>
          <w:tcPr>
            <w:tcW w:w="2331" w:type="dxa"/>
          </w:tcPr>
          <w:p w:rsidR="00D810C4" w:rsidRDefault="00B55C40">
            <w:pPr>
              <w:pStyle w:val="TableParagraph"/>
              <w:spacing w:before="4" w:line="172" w:lineRule="exact"/>
              <w:ind w:left="31"/>
              <w:rPr>
                <w:b/>
                <w:sz w:val="16"/>
              </w:rPr>
            </w:pPr>
            <w:r>
              <w:rPr>
                <w:b/>
                <w:sz w:val="16"/>
              </w:rPr>
              <w:t>Operating profit</w:t>
            </w:r>
          </w:p>
        </w:tc>
        <w:tc>
          <w:tcPr>
            <w:tcW w:w="1871" w:type="dxa"/>
          </w:tcPr>
          <w:p w:rsidR="00D810C4" w:rsidRDefault="00D810C4">
            <w:pPr>
              <w:pStyle w:val="TableParagraph"/>
              <w:rPr>
                <w:sz w:val="12"/>
              </w:rPr>
            </w:pPr>
          </w:p>
        </w:tc>
        <w:tc>
          <w:tcPr>
            <w:tcW w:w="660" w:type="dxa"/>
          </w:tcPr>
          <w:p w:rsidR="00D810C4" w:rsidRDefault="00D810C4">
            <w:pPr>
              <w:pStyle w:val="TableParagraph"/>
              <w:rPr>
                <w:sz w:val="12"/>
              </w:rPr>
            </w:pPr>
          </w:p>
        </w:tc>
        <w:tc>
          <w:tcPr>
            <w:tcW w:w="2742" w:type="dxa"/>
          </w:tcPr>
          <w:p w:rsidR="00D810C4" w:rsidRDefault="00B55C40">
            <w:pPr>
              <w:pStyle w:val="TableParagraph"/>
              <w:spacing w:before="4" w:line="172" w:lineRule="exact"/>
              <w:ind w:left="1477"/>
              <w:rPr>
                <w:b/>
                <w:sz w:val="16"/>
              </w:rPr>
            </w:pPr>
            <w:r>
              <w:rPr>
                <w:b/>
                <w:sz w:val="16"/>
              </w:rPr>
              <w:t>17,809</w:t>
            </w:r>
          </w:p>
        </w:tc>
        <w:tc>
          <w:tcPr>
            <w:tcW w:w="1297" w:type="dxa"/>
          </w:tcPr>
          <w:p w:rsidR="00D810C4" w:rsidRDefault="00B55C40">
            <w:pPr>
              <w:pStyle w:val="TableParagraph"/>
              <w:spacing w:before="4" w:line="172" w:lineRule="exact"/>
              <w:ind w:right="88"/>
              <w:jc w:val="right"/>
              <w:rPr>
                <w:b/>
                <w:sz w:val="16"/>
              </w:rPr>
            </w:pPr>
            <w:r>
              <w:rPr>
                <w:b/>
                <w:sz w:val="16"/>
              </w:rPr>
              <w:t>16,478</w:t>
            </w:r>
          </w:p>
        </w:tc>
      </w:tr>
      <w:tr w:rsidR="00D810C4">
        <w:trPr>
          <w:trHeight w:val="302"/>
        </w:trPr>
        <w:tc>
          <w:tcPr>
            <w:tcW w:w="4202" w:type="dxa"/>
            <w:gridSpan w:val="2"/>
          </w:tcPr>
          <w:p w:rsidR="00D810C4" w:rsidRDefault="00B55C40">
            <w:pPr>
              <w:pStyle w:val="TableParagraph"/>
              <w:spacing w:before="64"/>
              <w:ind w:left="31"/>
              <w:rPr>
                <w:sz w:val="16"/>
              </w:rPr>
            </w:pPr>
            <w:r>
              <w:rPr>
                <w:sz w:val="16"/>
              </w:rPr>
              <w:t>Reduction in the fair value of assets held for sale</w:t>
            </w:r>
          </w:p>
        </w:tc>
        <w:tc>
          <w:tcPr>
            <w:tcW w:w="660" w:type="dxa"/>
          </w:tcPr>
          <w:p w:rsidR="00D810C4" w:rsidRDefault="00B55C40">
            <w:pPr>
              <w:pStyle w:val="TableParagraph"/>
              <w:spacing w:before="2"/>
              <w:ind w:right="27"/>
              <w:jc w:val="right"/>
              <w:rPr>
                <w:sz w:val="16"/>
              </w:rPr>
            </w:pPr>
            <w:r>
              <w:rPr>
                <w:sz w:val="16"/>
              </w:rPr>
              <w:t>2.3.8</w:t>
            </w:r>
          </w:p>
        </w:tc>
        <w:tc>
          <w:tcPr>
            <w:tcW w:w="2742" w:type="dxa"/>
          </w:tcPr>
          <w:p w:rsidR="00D810C4" w:rsidRDefault="00B55C40">
            <w:pPr>
              <w:pStyle w:val="TableParagraph"/>
              <w:spacing w:before="2"/>
              <w:ind w:left="1681"/>
              <w:rPr>
                <w:sz w:val="16"/>
              </w:rPr>
            </w:pPr>
            <w:r>
              <w:rPr>
                <w:sz w:val="16"/>
              </w:rPr>
              <w:t>265</w:t>
            </w:r>
          </w:p>
        </w:tc>
        <w:tc>
          <w:tcPr>
            <w:tcW w:w="1297" w:type="dxa"/>
          </w:tcPr>
          <w:p w:rsidR="00D810C4" w:rsidRDefault="00B55C40">
            <w:pPr>
              <w:pStyle w:val="TableParagraph"/>
              <w:spacing w:before="2"/>
              <w:ind w:right="86"/>
              <w:jc w:val="right"/>
              <w:rPr>
                <w:sz w:val="16"/>
              </w:rPr>
            </w:pPr>
            <w:r>
              <w:rPr>
                <w:sz w:val="16"/>
              </w:rPr>
              <w:t>589</w:t>
            </w:r>
          </w:p>
        </w:tc>
      </w:tr>
      <w:tr w:rsidR="00D810C4">
        <w:trPr>
          <w:trHeight w:val="555"/>
        </w:trPr>
        <w:tc>
          <w:tcPr>
            <w:tcW w:w="4202" w:type="dxa"/>
            <w:gridSpan w:val="2"/>
          </w:tcPr>
          <w:p w:rsidR="00D810C4" w:rsidRDefault="00B55C40">
            <w:pPr>
              <w:pStyle w:val="TableParagraph"/>
              <w:spacing w:before="112" w:line="266" w:lineRule="auto"/>
              <w:ind w:left="31" w:right="301"/>
              <w:rPr>
                <w:sz w:val="16"/>
              </w:rPr>
            </w:pPr>
            <w:r>
              <w:rPr>
                <w:sz w:val="16"/>
              </w:rPr>
              <w:t>Adjustment in respect of excess of carrying amount over recoverable amount on reclassification from "Held for Sale"</w:t>
            </w:r>
          </w:p>
        </w:tc>
        <w:tc>
          <w:tcPr>
            <w:tcW w:w="660" w:type="dxa"/>
          </w:tcPr>
          <w:p w:rsidR="00D810C4" w:rsidRDefault="00B55C40">
            <w:pPr>
              <w:pStyle w:val="TableParagraph"/>
              <w:spacing w:before="47"/>
              <w:ind w:right="27"/>
              <w:jc w:val="right"/>
              <w:rPr>
                <w:sz w:val="16"/>
              </w:rPr>
            </w:pPr>
            <w:r>
              <w:rPr>
                <w:sz w:val="16"/>
              </w:rPr>
              <w:t>2.3.8</w:t>
            </w:r>
          </w:p>
        </w:tc>
        <w:tc>
          <w:tcPr>
            <w:tcW w:w="2742" w:type="dxa"/>
          </w:tcPr>
          <w:p w:rsidR="00D810C4" w:rsidRDefault="00B55C40">
            <w:pPr>
              <w:pStyle w:val="TableParagraph"/>
              <w:spacing w:before="47"/>
              <w:ind w:left="1681"/>
              <w:rPr>
                <w:sz w:val="16"/>
              </w:rPr>
            </w:pPr>
            <w:r>
              <w:rPr>
                <w:sz w:val="16"/>
              </w:rPr>
              <w:t>469</w:t>
            </w:r>
          </w:p>
        </w:tc>
        <w:tc>
          <w:tcPr>
            <w:tcW w:w="1297" w:type="dxa"/>
          </w:tcPr>
          <w:p w:rsidR="00D810C4" w:rsidRDefault="00B55C40">
            <w:pPr>
              <w:pStyle w:val="TableParagraph"/>
              <w:spacing w:before="50"/>
              <w:ind w:right="249"/>
              <w:jc w:val="right"/>
              <w:rPr>
                <w:b/>
                <w:sz w:val="16"/>
              </w:rPr>
            </w:pPr>
            <w:r>
              <w:rPr>
                <w:b/>
                <w:sz w:val="16"/>
              </w:rPr>
              <w:t>-</w:t>
            </w:r>
          </w:p>
        </w:tc>
      </w:tr>
      <w:tr w:rsidR="00D810C4">
        <w:trPr>
          <w:trHeight w:val="240"/>
        </w:trPr>
        <w:tc>
          <w:tcPr>
            <w:tcW w:w="2331" w:type="dxa"/>
          </w:tcPr>
          <w:p w:rsidR="00D810C4" w:rsidRDefault="00B55C40">
            <w:pPr>
              <w:pStyle w:val="TableParagraph"/>
              <w:spacing w:before="49" w:line="171" w:lineRule="exact"/>
              <w:ind w:left="31"/>
              <w:rPr>
                <w:sz w:val="16"/>
              </w:rPr>
            </w:pPr>
            <w:r>
              <w:rPr>
                <w:sz w:val="16"/>
              </w:rPr>
              <w:t>Other income, net</w:t>
            </w:r>
          </w:p>
        </w:tc>
        <w:tc>
          <w:tcPr>
            <w:tcW w:w="1871" w:type="dxa"/>
          </w:tcPr>
          <w:p w:rsidR="00D810C4" w:rsidRDefault="00D810C4">
            <w:pPr>
              <w:pStyle w:val="TableParagraph"/>
              <w:rPr>
                <w:sz w:val="16"/>
              </w:rPr>
            </w:pPr>
          </w:p>
        </w:tc>
        <w:tc>
          <w:tcPr>
            <w:tcW w:w="660" w:type="dxa"/>
          </w:tcPr>
          <w:p w:rsidR="00D810C4" w:rsidRDefault="00B55C40">
            <w:pPr>
              <w:pStyle w:val="TableParagraph"/>
              <w:spacing w:before="49" w:line="171" w:lineRule="exact"/>
              <w:ind w:right="27"/>
              <w:jc w:val="right"/>
              <w:rPr>
                <w:sz w:val="16"/>
              </w:rPr>
            </w:pPr>
            <w:r>
              <w:rPr>
                <w:sz w:val="16"/>
              </w:rPr>
              <w:t>2.17</w:t>
            </w:r>
          </w:p>
        </w:tc>
        <w:tc>
          <w:tcPr>
            <w:tcW w:w="2742" w:type="dxa"/>
          </w:tcPr>
          <w:p w:rsidR="00D810C4" w:rsidRDefault="00B55C40">
            <w:pPr>
              <w:pStyle w:val="TableParagraph"/>
              <w:tabs>
                <w:tab w:val="left" w:pos="1559"/>
                <w:tab w:val="left" w:pos="3583"/>
              </w:tabs>
              <w:spacing w:before="49" w:line="171" w:lineRule="exact"/>
              <w:ind w:left="-2" w:right="-850"/>
              <w:jc w:val="right"/>
              <w:rPr>
                <w:sz w:val="16"/>
              </w:rPr>
            </w:pPr>
            <w:r>
              <w:rPr>
                <w:sz w:val="16"/>
                <w:u w:val="single"/>
              </w:rPr>
              <w:t xml:space="preserve"> </w:t>
            </w:r>
            <w:r>
              <w:rPr>
                <w:sz w:val="16"/>
                <w:u w:val="single"/>
              </w:rPr>
              <w:tab/>
              <w:t>2,852</w:t>
            </w:r>
            <w:r>
              <w:rPr>
                <w:sz w:val="16"/>
                <w:u w:val="single"/>
              </w:rPr>
              <w:tab/>
            </w:r>
          </w:p>
        </w:tc>
        <w:tc>
          <w:tcPr>
            <w:tcW w:w="1297" w:type="dxa"/>
          </w:tcPr>
          <w:p w:rsidR="00D810C4" w:rsidRDefault="00B55C40">
            <w:pPr>
              <w:pStyle w:val="TableParagraph"/>
              <w:spacing w:before="49" w:line="171" w:lineRule="exact"/>
              <w:jc w:val="right"/>
              <w:rPr>
                <w:sz w:val="16"/>
              </w:rPr>
            </w:pPr>
            <w:r>
              <w:rPr>
                <w:sz w:val="16"/>
                <w:u w:val="single"/>
              </w:rPr>
              <w:t xml:space="preserve">4,019 </w:t>
            </w:r>
          </w:p>
        </w:tc>
      </w:tr>
      <w:tr w:rsidR="00D810C4">
        <w:trPr>
          <w:trHeight w:val="200"/>
        </w:trPr>
        <w:tc>
          <w:tcPr>
            <w:tcW w:w="2331" w:type="dxa"/>
          </w:tcPr>
          <w:p w:rsidR="00D810C4" w:rsidRDefault="00B55C40">
            <w:pPr>
              <w:pStyle w:val="TableParagraph"/>
              <w:spacing w:before="1" w:line="180" w:lineRule="exact"/>
              <w:ind w:left="31"/>
              <w:rPr>
                <w:b/>
                <w:sz w:val="16"/>
              </w:rPr>
            </w:pPr>
            <w:r>
              <w:rPr>
                <w:b/>
                <w:sz w:val="16"/>
              </w:rPr>
              <w:t>Profit before tax</w:t>
            </w:r>
          </w:p>
        </w:tc>
        <w:tc>
          <w:tcPr>
            <w:tcW w:w="1871" w:type="dxa"/>
          </w:tcPr>
          <w:p w:rsidR="00D810C4" w:rsidRDefault="00D810C4">
            <w:pPr>
              <w:pStyle w:val="TableParagraph"/>
              <w:rPr>
                <w:sz w:val="12"/>
              </w:rPr>
            </w:pPr>
          </w:p>
        </w:tc>
        <w:tc>
          <w:tcPr>
            <w:tcW w:w="3402" w:type="dxa"/>
            <w:gridSpan w:val="2"/>
          </w:tcPr>
          <w:p w:rsidR="00D810C4" w:rsidRDefault="00B55C40">
            <w:pPr>
              <w:pStyle w:val="TableParagraph"/>
              <w:spacing w:before="8" w:line="172" w:lineRule="exact"/>
              <w:ind w:left="2137"/>
              <w:rPr>
                <w:b/>
                <w:sz w:val="16"/>
              </w:rPr>
            </w:pPr>
            <w:r>
              <w:rPr>
                <w:b/>
                <w:sz w:val="16"/>
              </w:rPr>
              <w:t>19,927</w:t>
            </w:r>
          </w:p>
        </w:tc>
        <w:tc>
          <w:tcPr>
            <w:tcW w:w="1297" w:type="dxa"/>
          </w:tcPr>
          <w:p w:rsidR="00D810C4" w:rsidRDefault="00B55C40">
            <w:pPr>
              <w:pStyle w:val="TableParagraph"/>
              <w:spacing w:before="8" w:line="172" w:lineRule="exact"/>
              <w:ind w:right="88"/>
              <w:jc w:val="right"/>
              <w:rPr>
                <w:b/>
                <w:sz w:val="16"/>
              </w:rPr>
            </w:pPr>
            <w:r>
              <w:rPr>
                <w:b/>
                <w:sz w:val="16"/>
              </w:rPr>
              <w:t>19,908</w:t>
            </w:r>
          </w:p>
        </w:tc>
      </w:tr>
      <w:tr w:rsidR="00D810C4">
        <w:trPr>
          <w:trHeight w:val="195"/>
        </w:trPr>
        <w:tc>
          <w:tcPr>
            <w:tcW w:w="2331" w:type="dxa"/>
          </w:tcPr>
          <w:p w:rsidR="00D810C4" w:rsidRDefault="00B55C40">
            <w:pPr>
              <w:pStyle w:val="TableParagraph"/>
              <w:spacing w:before="2" w:line="174" w:lineRule="exact"/>
              <w:ind w:left="31"/>
              <w:rPr>
                <w:sz w:val="16"/>
              </w:rPr>
            </w:pPr>
            <w:r>
              <w:rPr>
                <w:sz w:val="16"/>
              </w:rPr>
              <w:t>Tax expense:</w:t>
            </w:r>
          </w:p>
        </w:tc>
        <w:tc>
          <w:tcPr>
            <w:tcW w:w="1871" w:type="dxa"/>
          </w:tcPr>
          <w:p w:rsidR="00D810C4" w:rsidRDefault="00D810C4">
            <w:pPr>
              <w:pStyle w:val="TableParagraph"/>
              <w:rPr>
                <w:sz w:val="12"/>
              </w:rPr>
            </w:pPr>
          </w:p>
        </w:tc>
        <w:tc>
          <w:tcPr>
            <w:tcW w:w="660" w:type="dxa"/>
          </w:tcPr>
          <w:p w:rsidR="00D810C4" w:rsidRDefault="00D810C4">
            <w:pPr>
              <w:pStyle w:val="TableParagraph"/>
              <w:rPr>
                <w:sz w:val="12"/>
              </w:rPr>
            </w:pPr>
          </w:p>
        </w:tc>
        <w:tc>
          <w:tcPr>
            <w:tcW w:w="2742" w:type="dxa"/>
          </w:tcPr>
          <w:p w:rsidR="00D810C4" w:rsidRDefault="00D810C4">
            <w:pPr>
              <w:pStyle w:val="TableParagraph"/>
              <w:rPr>
                <w:sz w:val="12"/>
              </w:rPr>
            </w:pPr>
          </w:p>
        </w:tc>
        <w:tc>
          <w:tcPr>
            <w:tcW w:w="1297" w:type="dxa"/>
          </w:tcPr>
          <w:p w:rsidR="00D810C4" w:rsidRDefault="00D810C4">
            <w:pPr>
              <w:pStyle w:val="TableParagraph"/>
              <w:rPr>
                <w:sz w:val="12"/>
              </w:rPr>
            </w:pPr>
          </w:p>
        </w:tc>
      </w:tr>
      <w:tr w:rsidR="00D810C4">
        <w:trPr>
          <w:trHeight w:val="196"/>
        </w:trPr>
        <w:tc>
          <w:tcPr>
            <w:tcW w:w="2331" w:type="dxa"/>
          </w:tcPr>
          <w:p w:rsidR="00D810C4" w:rsidRDefault="00B55C40">
            <w:pPr>
              <w:pStyle w:val="TableParagraph"/>
              <w:spacing w:before="3" w:line="174" w:lineRule="exact"/>
              <w:ind w:left="153"/>
              <w:rPr>
                <w:sz w:val="16"/>
              </w:rPr>
            </w:pPr>
            <w:r>
              <w:rPr>
                <w:sz w:val="16"/>
              </w:rPr>
              <w:t>Current tax</w:t>
            </w:r>
          </w:p>
        </w:tc>
        <w:tc>
          <w:tcPr>
            <w:tcW w:w="1871" w:type="dxa"/>
          </w:tcPr>
          <w:p w:rsidR="00D810C4" w:rsidRDefault="00D810C4">
            <w:pPr>
              <w:pStyle w:val="TableParagraph"/>
              <w:rPr>
                <w:sz w:val="12"/>
              </w:rPr>
            </w:pPr>
          </w:p>
        </w:tc>
        <w:tc>
          <w:tcPr>
            <w:tcW w:w="660" w:type="dxa"/>
          </w:tcPr>
          <w:p w:rsidR="00D810C4" w:rsidRDefault="00B55C40">
            <w:pPr>
              <w:pStyle w:val="TableParagraph"/>
              <w:spacing w:before="3" w:line="174" w:lineRule="exact"/>
              <w:ind w:right="27"/>
              <w:jc w:val="right"/>
              <w:rPr>
                <w:sz w:val="16"/>
              </w:rPr>
            </w:pPr>
            <w:r>
              <w:rPr>
                <w:sz w:val="16"/>
              </w:rPr>
              <w:t>2.15</w:t>
            </w:r>
          </w:p>
        </w:tc>
        <w:tc>
          <w:tcPr>
            <w:tcW w:w="2742" w:type="dxa"/>
          </w:tcPr>
          <w:p w:rsidR="00D810C4" w:rsidRDefault="00B55C40">
            <w:pPr>
              <w:pStyle w:val="TableParagraph"/>
              <w:spacing w:before="3" w:line="174" w:lineRule="exact"/>
              <w:ind w:left="1559"/>
              <w:rPr>
                <w:sz w:val="16"/>
              </w:rPr>
            </w:pPr>
            <w:r>
              <w:rPr>
                <w:sz w:val="16"/>
              </w:rPr>
              <w:t>5,189</w:t>
            </w:r>
          </w:p>
        </w:tc>
        <w:tc>
          <w:tcPr>
            <w:tcW w:w="1297" w:type="dxa"/>
          </w:tcPr>
          <w:p w:rsidR="00D810C4" w:rsidRDefault="00B55C40">
            <w:pPr>
              <w:pStyle w:val="TableParagraph"/>
              <w:spacing w:before="3" w:line="174" w:lineRule="exact"/>
              <w:ind w:right="88"/>
              <w:jc w:val="right"/>
              <w:rPr>
                <w:sz w:val="16"/>
              </w:rPr>
            </w:pPr>
            <w:r>
              <w:rPr>
                <w:sz w:val="16"/>
              </w:rPr>
              <w:t>4,003</w:t>
            </w:r>
          </w:p>
        </w:tc>
      </w:tr>
      <w:tr w:rsidR="00D810C4">
        <w:trPr>
          <w:trHeight w:val="197"/>
        </w:trPr>
        <w:tc>
          <w:tcPr>
            <w:tcW w:w="2331" w:type="dxa"/>
          </w:tcPr>
          <w:p w:rsidR="00D810C4" w:rsidRDefault="00B55C40">
            <w:pPr>
              <w:pStyle w:val="TableParagraph"/>
              <w:spacing w:before="3" w:line="175" w:lineRule="exact"/>
              <w:ind w:left="153"/>
              <w:rPr>
                <w:sz w:val="16"/>
              </w:rPr>
            </w:pPr>
            <w:r>
              <w:rPr>
                <w:sz w:val="16"/>
              </w:rPr>
              <w:t>Deferred tax</w:t>
            </w:r>
          </w:p>
        </w:tc>
        <w:tc>
          <w:tcPr>
            <w:tcW w:w="1871" w:type="dxa"/>
          </w:tcPr>
          <w:p w:rsidR="00D810C4" w:rsidRDefault="00D810C4">
            <w:pPr>
              <w:pStyle w:val="TableParagraph"/>
              <w:rPr>
                <w:sz w:val="12"/>
              </w:rPr>
            </w:pPr>
          </w:p>
        </w:tc>
        <w:tc>
          <w:tcPr>
            <w:tcW w:w="660" w:type="dxa"/>
          </w:tcPr>
          <w:p w:rsidR="00D810C4" w:rsidRDefault="00B55C40">
            <w:pPr>
              <w:pStyle w:val="TableParagraph"/>
              <w:spacing w:before="3" w:line="175" w:lineRule="exact"/>
              <w:ind w:right="27"/>
              <w:jc w:val="right"/>
              <w:rPr>
                <w:sz w:val="16"/>
              </w:rPr>
            </w:pPr>
            <w:r>
              <w:rPr>
                <w:sz w:val="16"/>
              </w:rPr>
              <w:t>2.15</w:t>
            </w:r>
          </w:p>
        </w:tc>
        <w:tc>
          <w:tcPr>
            <w:tcW w:w="2742" w:type="dxa"/>
          </w:tcPr>
          <w:p w:rsidR="00D810C4" w:rsidRDefault="00B55C40">
            <w:pPr>
              <w:pStyle w:val="TableParagraph"/>
              <w:tabs>
                <w:tab w:val="left" w:pos="1763"/>
                <w:tab w:val="left" w:pos="3652"/>
              </w:tabs>
              <w:spacing w:before="3" w:line="175" w:lineRule="exact"/>
              <w:ind w:left="-2" w:right="-922"/>
              <w:jc w:val="right"/>
              <w:rPr>
                <w:sz w:val="16"/>
              </w:rPr>
            </w:pPr>
            <w:r>
              <w:rPr>
                <w:sz w:val="16"/>
                <w:u w:val="single"/>
              </w:rPr>
              <w:t xml:space="preserve"> </w:t>
            </w:r>
            <w:r>
              <w:rPr>
                <w:sz w:val="16"/>
                <w:u w:val="single"/>
              </w:rPr>
              <w:tab/>
              <w:t>36</w:t>
            </w:r>
            <w:r>
              <w:rPr>
                <w:sz w:val="16"/>
                <w:u w:val="single"/>
              </w:rPr>
              <w:tab/>
            </w:r>
          </w:p>
        </w:tc>
        <w:tc>
          <w:tcPr>
            <w:tcW w:w="1297" w:type="dxa"/>
          </w:tcPr>
          <w:p w:rsidR="00D810C4" w:rsidRDefault="00B55C40">
            <w:pPr>
              <w:pStyle w:val="TableParagraph"/>
              <w:spacing w:before="3" w:line="175" w:lineRule="exact"/>
              <w:ind w:right="33"/>
              <w:jc w:val="right"/>
              <w:rPr>
                <w:sz w:val="16"/>
              </w:rPr>
            </w:pPr>
            <w:r>
              <w:rPr>
                <w:sz w:val="16"/>
                <w:u w:val="single"/>
              </w:rPr>
              <w:t>(250)</w:t>
            </w:r>
          </w:p>
        </w:tc>
      </w:tr>
      <w:tr w:rsidR="00D810C4">
        <w:trPr>
          <w:trHeight w:val="215"/>
        </w:trPr>
        <w:tc>
          <w:tcPr>
            <w:tcW w:w="2331" w:type="dxa"/>
          </w:tcPr>
          <w:p w:rsidR="00D810C4" w:rsidRDefault="00B55C40">
            <w:pPr>
              <w:pStyle w:val="TableParagraph"/>
              <w:spacing w:before="16" w:line="179" w:lineRule="exact"/>
              <w:ind w:left="31"/>
              <w:rPr>
                <w:b/>
                <w:sz w:val="16"/>
              </w:rPr>
            </w:pPr>
            <w:r>
              <w:rPr>
                <w:b/>
                <w:sz w:val="16"/>
              </w:rPr>
              <w:t>Profit for the period</w:t>
            </w:r>
          </w:p>
        </w:tc>
        <w:tc>
          <w:tcPr>
            <w:tcW w:w="1871" w:type="dxa"/>
          </w:tcPr>
          <w:p w:rsidR="00D810C4" w:rsidRDefault="00D810C4">
            <w:pPr>
              <w:pStyle w:val="TableParagraph"/>
              <w:rPr>
                <w:sz w:val="14"/>
              </w:rPr>
            </w:pPr>
          </w:p>
        </w:tc>
        <w:tc>
          <w:tcPr>
            <w:tcW w:w="3402" w:type="dxa"/>
            <w:gridSpan w:val="2"/>
          </w:tcPr>
          <w:p w:rsidR="00D810C4" w:rsidRDefault="00B55C40">
            <w:pPr>
              <w:pStyle w:val="TableParagraph"/>
              <w:spacing w:before="4"/>
              <w:ind w:left="2137"/>
              <w:rPr>
                <w:b/>
                <w:sz w:val="16"/>
              </w:rPr>
            </w:pPr>
            <w:r>
              <w:rPr>
                <w:b/>
                <w:sz w:val="16"/>
              </w:rPr>
              <w:t>14,702</w:t>
            </w:r>
          </w:p>
        </w:tc>
        <w:tc>
          <w:tcPr>
            <w:tcW w:w="1297" w:type="dxa"/>
            <w:tcBorders>
              <w:bottom w:val="single" w:sz="6" w:space="0" w:color="000000"/>
            </w:tcBorders>
          </w:tcPr>
          <w:p w:rsidR="00D810C4" w:rsidRDefault="00B55C40">
            <w:pPr>
              <w:pStyle w:val="TableParagraph"/>
              <w:spacing w:before="4"/>
              <w:ind w:right="88"/>
              <w:jc w:val="right"/>
              <w:rPr>
                <w:b/>
                <w:sz w:val="16"/>
              </w:rPr>
            </w:pPr>
            <w:r>
              <w:rPr>
                <w:b/>
                <w:sz w:val="16"/>
              </w:rPr>
              <w:t>16,155</w:t>
            </w:r>
          </w:p>
        </w:tc>
      </w:tr>
      <w:tr w:rsidR="00D810C4">
        <w:trPr>
          <w:trHeight w:val="238"/>
        </w:trPr>
        <w:tc>
          <w:tcPr>
            <w:tcW w:w="2331" w:type="dxa"/>
          </w:tcPr>
          <w:p w:rsidR="00D810C4" w:rsidRDefault="00B55C40">
            <w:pPr>
              <w:pStyle w:val="TableParagraph"/>
              <w:spacing w:before="1"/>
              <w:ind w:left="31"/>
              <w:rPr>
                <w:b/>
                <w:sz w:val="16"/>
              </w:rPr>
            </w:pPr>
            <w:r>
              <w:rPr>
                <w:b/>
                <w:sz w:val="16"/>
              </w:rPr>
              <w:t>Other comprehensive income</w:t>
            </w:r>
          </w:p>
        </w:tc>
        <w:tc>
          <w:tcPr>
            <w:tcW w:w="1871" w:type="dxa"/>
          </w:tcPr>
          <w:p w:rsidR="00D810C4" w:rsidRDefault="00D810C4">
            <w:pPr>
              <w:pStyle w:val="TableParagraph"/>
              <w:rPr>
                <w:sz w:val="16"/>
              </w:rPr>
            </w:pPr>
          </w:p>
        </w:tc>
        <w:tc>
          <w:tcPr>
            <w:tcW w:w="660" w:type="dxa"/>
          </w:tcPr>
          <w:p w:rsidR="00D810C4" w:rsidRDefault="00D810C4">
            <w:pPr>
              <w:pStyle w:val="TableParagraph"/>
              <w:rPr>
                <w:sz w:val="16"/>
              </w:rPr>
            </w:pPr>
          </w:p>
        </w:tc>
        <w:tc>
          <w:tcPr>
            <w:tcW w:w="2742" w:type="dxa"/>
            <w:tcBorders>
              <w:top w:val="single" w:sz="6" w:space="0" w:color="000000"/>
            </w:tcBorders>
          </w:tcPr>
          <w:p w:rsidR="00D810C4" w:rsidRDefault="00D810C4">
            <w:pPr>
              <w:pStyle w:val="TableParagraph"/>
              <w:rPr>
                <w:sz w:val="16"/>
              </w:rPr>
            </w:pPr>
          </w:p>
        </w:tc>
        <w:tc>
          <w:tcPr>
            <w:tcW w:w="1297" w:type="dxa"/>
            <w:tcBorders>
              <w:top w:val="single" w:sz="6" w:space="0" w:color="000000"/>
            </w:tcBorders>
          </w:tcPr>
          <w:p w:rsidR="00D810C4" w:rsidRDefault="00D810C4">
            <w:pPr>
              <w:pStyle w:val="TableParagraph"/>
              <w:rPr>
                <w:sz w:val="16"/>
              </w:rPr>
            </w:pPr>
          </w:p>
        </w:tc>
      </w:tr>
      <w:tr w:rsidR="00D810C4">
        <w:trPr>
          <w:trHeight w:val="240"/>
        </w:trPr>
        <w:tc>
          <w:tcPr>
            <w:tcW w:w="8901" w:type="dxa"/>
            <w:gridSpan w:val="5"/>
          </w:tcPr>
          <w:p w:rsidR="00D810C4" w:rsidRDefault="00B55C40">
            <w:pPr>
              <w:pStyle w:val="TableParagraph"/>
              <w:spacing w:before="46" w:line="174" w:lineRule="exact"/>
              <w:ind w:left="31"/>
              <w:rPr>
                <w:i/>
                <w:sz w:val="16"/>
              </w:rPr>
            </w:pPr>
            <w:r>
              <w:rPr>
                <w:i/>
                <w:sz w:val="16"/>
              </w:rPr>
              <w:t>Items that will not be reclassified subsequently to profit or loss</w:t>
            </w:r>
          </w:p>
        </w:tc>
      </w:tr>
      <w:tr w:rsidR="00D810C4">
        <w:trPr>
          <w:trHeight w:val="196"/>
        </w:trPr>
        <w:tc>
          <w:tcPr>
            <w:tcW w:w="4202" w:type="dxa"/>
            <w:gridSpan w:val="2"/>
          </w:tcPr>
          <w:p w:rsidR="00D810C4" w:rsidRDefault="00B55C40">
            <w:pPr>
              <w:pStyle w:val="TableParagraph"/>
              <w:spacing w:before="3" w:line="174" w:lineRule="exact"/>
              <w:ind w:left="31"/>
              <w:rPr>
                <w:sz w:val="16"/>
              </w:rPr>
            </w:pPr>
            <w:r>
              <w:rPr>
                <w:sz w:val="16"/>
              </w:rPr>
              <w:t>Remeasurement of the net defined benefit liability/asset, net</w:t>
            </w:r>
          </w:p>
        </w:tc>
        <w:tc>
          <w:tcPr>
            <w:tcW w:w="660" w:type="dxa"/>
          </w:tcPr>
          <w:p w:rsidR="00D810C4" w:rsidRDefault="00D810C4">
            <w:pPr>
              <w:pStyle w:val="TableParagraph"/>
              <w:rPr>
                <w:sz w:val="12"/>
              </w:rPr>
            </w:pPr>
          </w:p>
        </w:tc>
        <w:tc>
          <w:tcPr>
            <w:tcW w:w="2742" w:type="dxa"/>
          </w:tcPr>
          <w:p w:rsidR="00D810C4" w:rsidRDefault="00B55C40">
            <w:pPr>
              <w:pStyle w:val="TableParagraph"/>
              <w:spacing w:before="3" w:line="174" w:lineRule="exact"/>
              <w:ind w:left="1710"/>
              <w:rPr>
                <w:sz w:val="16"/>
              </w:rPr>
            </w:pPr>
            <w:r>
              <w:rPr>
                <w:sz w:val="16"/>
              </w:rPr>
              <w:t>(21)</w:t>
            </w:r>
          </w:p>
        </w:tc>
        <w:tc>
          <w:tcPr>
            <w:tcW w:w="1297" w:type="dxa"/>
          </w:tcPr>
          <w:p w:rsidR="00D810C4" w:rsidRDefault="00B55C40">
            <w:pPr>
              <w:pStyle w:val="TableParagraph"/>
              <w:spacing w:before="3" w:line="174" w:lineRule="exact"/>
              <w:ind w:right="86"/>
              <w:jc w:val="right"/>
              <w:rPr>
                <w:sz w:val="16"/>
              </w:rPr>
            </w:pPr>
            <w:r>
              <w:rPr>
                <w:sz w:val="16"/>
              </w:rPr>
              <w:t>52</w:t>
            </w:r>
          </w:p>
        </w:tc>
      </w:tr>
      <w:tr w:rsidR="00D810C4">
        <w:trPr>
          <w:trHeight w:val="242"/>
        </w:trPr>
        <w:tc>
          <w:tcPr>
            <w:tcW w:w="4202" w:type="dxa"/>
            <w:gridSpan w:val="2"/>
          </w:tcPr>
          <w:p w:rsidR="00D810C4" w:rsidRDefault="00B55C40">
            <w:pPr>
              <w:pStyle w:val="TableParagraph"/>
              <w:spacing w:before="3"/>
              <w:ind w:left="31"/>
              <w:rPr>
                <w:sz w:val="16"/>
              </w:rPr>
            </w:pPr>
            <w:r>
              <w:rPr>
                <w:sz w:val="16"/>
              </w:rPr>
              <w:t>Equity instruments through other comprehensive income, net</w:t>
            </w:r>
          </w:p>
        </w:tc>
        <w:tc>
          <w:tcPr>
            <w:tcW w:w="660" w:type="dxa"/>
          </w:tcPr>
          <w:p w:rsidR="00D810C4" w:rsidRDefault="00D810C4">
            <w:pPr>
              <w:pStyle w:val="TableParagraph"/>
              <w:rPr>
                <w:sz w:val="16"/>
              </w:rPr>
            </w:pPr>
          </w:p>
        </w:tc>
        <w:tc>
          <w:tcPr>
            <w:tcW w:w="2742" w:type="dxa"/>
          </w:tcPr>
          <w:p w:rsidR="00D810C4" w:rsidRDefault="00B55C40">
            <w:pPr>
              <w:pStyle w:val="TableParagraph"/>
              <w:spacing w:before="3"/>
              <w:ind w:left="1763"/>
              <w:rPr>
                <w:sz w:val="16"/>
              </w:rPr>
            </w:pPr>
            <w:r>
              <w:rPr>
                <w:sz w:val="16"/>
              </w:rPr>
              <w:t>78</w:t>
            </w:r>
          </w:p>
        </w:tc>
        <w:tc>
          <w:tcPr>
            <w:tcW w:w="1297" w:type="dxa"/>
          </w:tcPr>
          <w:p w:rsidR="00D810C4" w:rsidRDefault="00B55C40">
            <w:pPr>
              <w:pStyle w:val="TableParagraph"/>
              <w:spacing w:before="3"/>
              <w:ind w:right="87"/>
              <w:jc w:val="right"/>
              <w:rPr>
                <w:sz w:val="16"/>
              </w:rPr>
            </w:pPr>
            <w:r>
              <w:rPr>
                <w:sz w:val="16"/>
              </w:rPr>
              <w:t>7</w:t>
            </w:r>
          </w:p>
        </w:tc>
      </w:tr>
      <w:tr w:rsidR="00D810C4">
        <w:trPr>
          <w:trHeight w:val="248"/>
        </w:trPr>
        <w:tc>
          <w:tcPr>
            <w:tcW w:w="8901" w:type="dxa"/>
            <w:gridSpan w:val="5"/>
          </w:tcPr>
          <w:p w:rsidR="00D810C4" w:rsidRDefault="00B55C40">
            <w:pPr>
              <w:pStyle w:val="TableParagraph"/>
              <w:spacing w:before="49" w:line="180" w:lineRule="exact"/>
              <w:ind w:left="31"/>
              <w:rPr>
                <w:i/>
                <w:sz w:val="16"/>
              </w:rPr>
            </w:pPr>
            <w:r>
              <w:rPr>
                <w:i/>
                <w:sz w:val="16"/>
              </w:rPr>
              <w:t>Items that will be reclassified subsequently to profit or loss</w:t>
            </w:r>
          </w:p>
        </w:tc>
      </w:tr>
      <w:tr w:rsidR="00D810C4">
        <w:trPr>
          <w:trHeight w:val="208"/>
        </w:trPr>
        <w:tc>
          <w:tcPr>
            <w:tcW w:w="4862" w:type="dxa"/>
            <w:gridSpan w:val="3"/>
          </w:tcPr>
          <w:p w:rsidR="00D810C4" w:rsidRDefault="00B55C40">
            <w:pPr>
              <w:pStyle w:val="TableParagraph"/>
              <w:spacing w:before="9" w:line="180" w:lineRule="exact"/>
              <w:ind w:left="31"/>
              <w:rPr>
                <w:sz w:val="16"/>
              </w:rPr>
            </w:pPr>
            <w:r>
              <w:rPr>
                <w:sz w:val="16"/>
              </w:rPr>
              <w:t>Fair value changes on derivatives designated as cash flow hedge, net</w:t>
            </w:r>
          </w:p>
        </w:tc>
        <w:tc>
          <w:tcPr>
            <w:tcW w:w="2742" w:type="dxa"/>
          </w:tcPr>
          <w:p w:rsidR="00D810C4" w:rsidRDefault="00B55C40">
            <w:pPr>
              <w:pStyle w:val="TableParagraph"/>
              <w:spacing w:before="9" w:line="180" w:lineRule="exact"/>
              <w:ind w:left="1763"/>
              <w:rPr>
                <w:sz w:val="16"/>
              </w:rPr>
            </w:pPr>
            <w:r>
              <w:rPr>
                <w:sz w:val="16"/>
              </w:rPr>
              <w:t>21</w:t>
            </w:r>
          </w:p>
        </w:tc>
        <w:tc>
          <w:tcPr>
            <w:tcW w:w="1297" w:type="dxa"/>
          </w:tcPr>
          <w:p w:rsidR="00D810C4" w:rsidRDefault="00B55C40">
            <w:pPr>
              <w:pStyle w:val="TableParagraph"/>
              <w:spacing w:before="9" w:line="180" w:lineRule="exact"/>
              <w:ind w:right="33"/>
              <w:jc w:val="right"/>
              <w:rPr>
                <w:sz w:val="16"/>
              </w:rPr>
            </w:pPr>
            <w:r>
              <w:rPr>
                <w:sz w:val="16"/>
              </w:rPr>
              <w:t>(39)</w:t>
            </w:r>
          </w:p>
        </w:tc>
      </w:tr>
      <w:tr w:rsidR="00D810C4">
        <w:trPr>
          <w:trHeight w:val="391"/>
        </w:trPr>
        <w:tc>
          <w:tcPr>
            <w:tcW w:w="4202" w:type="dxa"/>
            <w:gridSpan w:val="2"/>
          </w:tcPr>
          <w:p w:rsidR="00D810C4" w:rsidRDefault="00B55C40">
            <w:pPr>
              <w:pStyle w:val="TableParagraph"/>
              <w:spacing w:before="9"/>
              <w:ind w:left="31"/>
              <w:rPr>
                <w:sz w:val="16"/>
              </w:rPr>
            </w:pPr>
            <w:r>
              <w:rPr>
                <w:sz w:val="16"/>
              </w:rPr>
              <w:t>Fair value changes on investments, net</w:t>
            </w:r>
          </w:p>
        </w:tc>
        <w:tc>
          <w:tcPr>
            <w:tcW w:w="660" w:type="dxa"/>
          </w:tcPr>
          <w:p w:rsidR="00D810C4" w:rsidRDefault="00B55C40">
            <w:pPr>
              <w:pStyle w:val="TableParagraph"/>
              <w:spacing w:before="16"/>
              <w:ind w:right="26"/>
              <w:jc w:val="right"/>
              <w:rPr>
                <w:sz w:val="16"/>
              </w:rPr>
            </w:pPr>
            <w:r>
              <w:rPr>
                <w:sz w:val="16"/>
              </w:rPr>
              <w:t>2.2</w:t>
            </w:r>
          </w:p>
        </w:tc>
        <w:tc>
          <w:tcPr>
            <w:tcW w:w="2742" w:type="dxa"/>
            <w:tcBorders>
              <w:bottom w:val="single" w:sz="6" w:space="0" w:color="000000"/>
            </w:tcBorders>
          </w:tcPr>
          <w:p w:rsidR="00D810C4" w:rsidRDefault="00B55C40">
            <w:pPr>
              <w:pStyle w:val="TableParagraph"/>
              <w:spacing w:before="9"/>
              <w:ind w:right="814"/>
              <w:jc w:val="right"/>
              <w:rPr>
                <w:sz w:val="16"/>
              </w:rPr>
            </w:pPr>
            <w:r>
              <w:rPr>
                <w:sz w:val="16"/>
              </w:rPr>
              <w:t>1</w:t>
            </w:r>
          </w:p>
        </w:tc>
        <w:tc>
          <w:tcPr>
            <w:tcW w:w="1297" w:type="dxa"/>
            <w:tcBorders>
              <w:bottom w:val="single" w:sz="6" w:space="0" w:color="000000"/>
            </w:tcBorders>
          </w:tcPr>
          <w:p w:rsidR="00D810C4" w:rsidRDefault="00B55C40">
            <w:pPr>
              <w:pStyle w:val="TableParagraph"/>
              <w:spacing w:before="9"/>
              <w:ind w:right="87"/>
              <w:jc w:val="right"/>
              <w:rPr>
                <w:sz w:val="16"/>
              </w:rPr>
            </w:pPr>
            <w:r>
              <w:rPr>
                <w:sz w:val="16"/>
              </w:rPr>
              <w:t>1</w:t>
            </w:r>
          </w:p>
        </w:tc>
      </w:tr>
      <w:tr w:rsidR="00D810C4">
        <w:trPr>
          <w:trHeight w:val="378"/>
        </w:trPr>
        <w:tc>
          <w:tcPr>
            <w:tcW w:w="4202" w:type="dxa"/>
            <w:gridSpan w:val="2"/>
          </w:tcPr>
          <w:p w:rsidR="00D810C4" w:rsidRDefault="00B55C40">
            <w:pPr>
              <w:pStyle w:val="TableParagraph"/>
              <w:spacing w:line="183" w:lineRule="exact"/>
              <w:ind w:left="31"/>
              <w:rPr>
                <w:b/>
                <w:sz w:val="16"/>
              </w:rPr>
            </w:pPr>
            <w:r>
              <w:rPr>
                <w:b/>
                <w:sz w:val="16"/>
              </w:rPr>
              <w:t>Total other comprehensive income/(loss), net of tax</w:t>
            </w:r>
          </w:p>
        </w:tc>
        <w:tc>
          <w:tcPr>
            <w:tcW w:w="3402" w:type="dxa"/>
            <w:gridSpan w:val="2"/>
          </w:tcPr>
          <w:p w:rsidR="00D810C4" w:rsidRDefault="00B55C40">
            <w:pPr>
              <w:pStyle w:val="TableParagraph"/>
              <w:tabs>
                <w:tab w:val="left" w:pos="2423"/>
                <w:tab w:val="left" w:pos="4447"/>
              </w:tabs>
              <w:spacing w:before="6"/>
              <w:ind w:left="658" w:right="-1052"/>
              <w:rPr>
                <w:b/>
                <w:sz w:val="16"/>
              </w:rPr>
            </w:pPr>
            <w:r>
              <w:rPr>
                <w:b/>
                <w:sz w:val="16"/>
                <w:u w:val="single"/>
              </w:rPr>
              <w:t xml:space="preserve"> </w:t>
            </w:r>
            <w:r>
              <w:rPr>
                <w:b/>
                <w:sz w:val="16"/>
                <w:u w:val="single"/>
              </w:rPr>
              <w:tab/>
              <w:t>79</w:t>
            </w:r>
            <w:r>
              <w:rPr>
                <w:b/>
                <w:sz w:val="16"/>
                <w:u w:val="single"/>
              </w:rPr>
              <w:tab/>
            </w:r>
          </w:p>
        </w:tc>
        <w:tc>
          <w:tcPr>
            <w:tcW w:w="1297" w:type="dxa"/>
            <w:tcBorders>
              <w:top w:val="single" w:sz="6" w:space="0" w:color="000000"/>
              <w:bottom w:val="single" w:sz="6" w:space="0" w:color="000000"/>
            </w:tcBorders>
          </w:tcPr>
          <w:p w:rsidR="00D810C4" w:rsidRDefault="00B55C40">
            <w:pPr>
              <w:pStyle w:val="TableParagraph"/>
              <w:spacing w:line="183" w:lineRule="exact"/>
              <w:jc w:val="right"/>
              <w:rPr>
                <w:b/>
                <w:sz w:val="16"/>
              </w:rPr>
            </w:pPr>
            <w:r>
              <w:rPr>
                <w:b/>
                <w:sz w:val="16"/>
                <w:u w:val="single"/>
              </w:rPr>
              <w:t xml:space="preserve">21 </w:t>
            </w:r>
          </w:p>
        </w:tc>
      </w:tr>
      <w:tr w:rsidR="00D810C4">
        <w:trPr>
          <w:trHeight w:val="378"/>
        </w:trPr>
        <w:tc>
          <w:tcPr>
            <w:tcW w:w="4202" w:type="dxa"/>
            <w:gridSpan w:val="2"/>
            <w:tcBorders>
              <w:bottom w:val="single" w:sz="6" w:space="0" w:color="000000"/>
            </w:tcBorders>
          </w:tcPr>
          <w:p w:rsidR="00D810C4" w:rsidRDefault="00B55C40">
            <w:pPr>
              <w:pStyle w:val="TableParagraph"/>
              <w:spacing w:line="183" w:lineRule="exact"/>
              <w:ind w:left="31"/>
              <w:rPr>
                <w:b/>
                <w:sz w:val="16"/>
              </w:rPr>
            </w:pPr>
            <w:r>
              <w:rPr>
                <w:b/>
                <w:sz w:val="16"/>
              </w:rPr>
              <w:t>Total comprehensive income for the year</w:t>
            </w:r>
          </w:p>
        </w:tc>
        <w:tc>
          <w:tcPr>
            <w:tcW w:w="3402" w:type="dxa"/>
            <w:gridSpan w:val="2"/>
            <w:tcBorders>
              <w:bottom w:val="single" w:sz="6" w:space="0" w:color="000000"/>
            </w:tcBorders>
          </w:tcPr>
          <w:p w:rsidR="00D810C4" w:rsidRDefault="00B55C40">
            <w:pPr>
              <w:pStyle w:val="TableParagraph"/>
              <w:tabs>
                <w:tab w:val="left" w:pos="2137"/>
                <w:tab w:val="left" w:pos="4161"/>
              </w:tabs>
              <w:spacing w:before="6"/>
              <w:ind w:left="658" w:right="-764"/>
              <w:rPr>
                <w:b/>
                <w:sz w:val="16"/>
              </w:rPr>
            </w:pPr>
            <w:r>
              <w:rPr>
                <w:b/>
                <w:sz w:val="16"/>
                <w:u w:val="single"/>
              </w:rPr>
              <w:t xml:space="preserve"> </w:t>
            </w:r>
            <w:r>
              <w:rPr>
                <w:b/>
                <w:sz w:val="16"/>
                <w:u w:val="single"/>
              </w:rPr>
              <w:tab/>
              <w:t>14,781</w:t>
            </w:r>
            <w:r>
              <w:rPr>
                <w:b/>
                <w:sz w:val="16"/>
                <w:u w:val="single"/>
              </w:rPr>
              <w:tab/>
            </w:r>
          </w:p>
        </w:tc>
        <w:tc>
          <w:tcPr>
            <w:tcW w:w="1297" w:type="dxa"/>
            <w:tcBorders>
              <w:top w:val="single" w:sz="6" w:space="0" w:color="000000"/>
              <w:bottom w:val="single" w:sz="6" w:space="0" w:color="000000"/>
            </w:tcBorders>
          </w:tcPr>
          <w:p w:rsidR="00D810C4" w:rsidRDefault="00B55C40">
            <w:pPr>
              <w:pStyle w:val="TableParagraph"/>
              <w:spacing w:line="183" w:lineRule="exact"/>
              <w:jc w:val="right"/>
              <w:rPr>
                <w:b/>
                <w:sz w:val="16"/>
              </w:rPr>
            </w:pPr>
            <w:r>
              <w:rPr>
                <w:b/>
                <w:sz w:val="16"/>
                <w:u w:val="single"/>
              </w:rPr>
              <w:t xml:space="preserve">16,176 </w:t>
            </w:r>
          </w:p>
        </w:tc>
      </w:tr>
      <w:tr w:rsidR="00D810C4">
        <w:trPr>
          <w:trHeight w:val="1256"/>
        </w:trPr>
        <w:tc>
          <w:tcPr>
            <w:tcW w:w="8901" w:type="dxa"/>
            <w:gridSpan w:val="5"/>
            <w:tcBorders>
              <w:top w:val="single" w:sz="6" w:space="0" w:color="000000"/>
            </w:tcBorders>
          </w:tcPr>
          <w:p w:rsidR="00D810C4" w:rsidRDefault="00D810C4">
            <w:pPr>
              <w:pStyle w:val="TableParagraph"/>
              <w:rPr>
                <w:sz w:val="18"/>
              </w:rPr>
            </w:pPr>
          </w:p>
          <w:p w:rsidR="00D810C4" w:rsidRDefault="00D810C4">
            <w:pPr>
              <w:pStyle w:val="TableParagraph"/>
              <w:spacing w:before="10"/>
              <w:rPr>
                <w:sz w:val="15"/>
              </w:rPr>
            </w:pPr>
          </w:p>
          <w:p w:rsidR="00D810C4" w:rsidRDefault="00B55C40">
            <w:pPr>
              <w:pStyle w:val="TableParagraph"/>
              <w:spacing w:before="1"/>
              <w:ind w:left="31"/>
              <w:rPr>
                <w:i/>
                <w:sz w:val="16"/>
              </w:rPr>
            </w:pPr>
            <w:r>
              <w:rPr>
                <w:i/>
                <w:sz w:val="16"/>
              </w:rPr>
              <w:t>for and on behalf of the Board of Directors of Infosys Limited</w:t>
            </w:r>
          </w:p>
        </w:tc>
      </w:tr>
      <w:tr w:rsidR="00D810C4">
        <w:trPr>
          <w:trHeight w:val="869"/>
        </w:trPr>
        <w:tc>
          <w:tcPr>
            <w:tcW w:w="2331" w:type="dxa"/>
          </w:tcPr>
          <w:p w:rsidR="00D810C4" w:rsidRDefault="00D810C4">
            <w:pPr>
              <w:pStyle w:val="TableParagraph"/>
              <w:rPr>
                <w:sz w:val="18"/>
              </w:rPr>
            </w:pPr>
          </w:p>
          <w:p w:rsidR="00D810C4" w:rsidRDefault="00D810C4">
            <w:pPr>
              <w:pStyle w:val="TableParagraph"/>
              <w:rPr>
                <w:sz w:val="18"/>
              </w:rPr>
            </w:pPr>
          </w:p>
          <w:p w:rsidR="00D810C4" w:rsidRDefault="00D810C4">
            <w:pPr>
              <w:pStyle w:val="TableParagraph"/>
              <w:spacing w:before="8"/>
            </w:pPr>
          </w:p>
          <w:p w:rsidR="00D810C4" w:rsidRDefault="00B55C40">
            <w:pPr>
              <w:pStyle w:val="TableParagraph"/>
              <w:spacing w:line="174" w:lineRule="exact"/>
              <w:ind w:left="31"/>
              <w:rPr>
                <w:sz w:val="16"/>
              </w:rPr>
            </w:pPr>
            <w:r>
              <w:rPr>
                <w:sz w:val="16"/>
              </w:rPr>
              <w:t>Nandan M. Nilekani</w:t>
            </w:r>
          </w:p>
        </w:tc>
        <w:tc>
          <w:tcPr>
            <w:tcW w:w="1871" w:type="dxa"/>
          </w:tcPr>
          <w:p w:rsidR="00D810C4" w:rsidRDefault="00D810C4">
            <w:pPr>
              <w:pStyle w:val="TableParagraph"/>
              <w:rPr>
                <w:sz w:val="18"/>
              </w:rPr>
            </w:pPr>
          </w:p>
          <w:p w:rsidR="00D810C4" w:rsidRDefault="00D810C4">
            <w:pPr>
              <w:pStyle w:val="TableParagraph"/>
              <w:rPr>
                <w:sz w:val="18"/>
              </w:rPr>
            </w:pPr>
          </w:p>
          <w:p w:rsidR="00D810C4" w:rsidRDefault="00D810C4">
            <w:pPr>
              <w:pStyle w:val="TableParagraph"/>
              <w:spacing w:before="8"/>
            </w:pPr>
          </w:p>
          <w:p w:rsidR="00D810C4" w:rsidRDefault="00B55C40">
            <w:pPr>
              <w:pStyle w:val="TableParagraph"/>
              <w:spacing w:line="174" w:lineRule="exact"/>
              <w:ind w:right="113"/>
              <w:jc w:val="right"/>
              <w:rPr>
                <w:sz w:val="16"/>
              </w:rPr>
            </w:pPr>
            <w:r>
              <w:rPr>
                <w:sz w:val="16"/>
              </w:rPr>
              <w:t>Salil Parekh</w:t>
            </w:r>
          </w:p>
        </w:tc>
        <w:tc>
          <w:tcPr>
            <w:tcW w:w="660" w:type="dxa"/>
          </w:tcPr>
          <w:p w:rsidR="00D810C4" w:rsidRDefault="00D810C4">
            <w:pPr>
              <w:pStyle w:val="TableParagraph"/>
              <w:rPr>
                <w:sz w:val="16"/>
              </w:rPr>
            </w:pPr>
          </w:p>
        </w:tc>
        <w:tc>
          <w:tcPr>
            <w:tcW w:w="4039" w:type="dxa"/>
            <w:gridSpan w:val="2"/>
          </w:tcPr>
          <w:p w:rsidR="00D810C4" w:rsidRDefault="00D810C4">
            <w:pPr>
              <w:pStyle w:val="TableParagraph"/>
              <w:rPr>
                <w:sz w:val="18"/>
              </w:rPr>
            </w:pPr>
          </w:p>
          <w:p w:rsidR="00D810C4" w:rsidRDefault="00D810C4">
            <w:pPr>
              <w:pStyle w:val="TableParagraph"/>
              <w:rPr>
                <w:sz w:val="18"/>
              </w:rPr>
            </w:pPr>
          </w:p>
          <w:p w:rsidR="00D810C4" w:rsidRDefault="00D810C4">
            <w:pPr>
              <w:pStyle w:val="TableParagraph"/>
              <w:spacing w:before="8"/>
            </w:pPr>
          </w:p>
          <w:p w:rsidR="00D810C4" w:rsidRDefault="00B55C40">
            <w:pPr>
              <w:pStyle w:val="TableParagraph"/>
              <w:spacing w:line="174" w:lineRule="exact"/>
              <w:ind w:left="2041"/>
              <w:rPr>
                <w:sz w:val="16"/>
              </w:rPr>
            </w:pPr>
            <w:r>
              <w:rPr>
                <w:sz w:val="16"/>
              </w:rPr>
              <w:t>U. B. Pravin Rao</w:t>
            </w:r>
          </w:p>
        </w:tc>
      </w:tr>
      <w:tr w:rsidR="00D810C4">
        <w:trPr>
          <w:trHeight w:val="196"/>
        </w:trPr>
        <w:tc>
          <w:tcPr>
            <w:tcW w:w="2331" w:type="dxa"/>
          </w:tcPr>
          <w:p w:rsidR="00D810C4" w:rsidRDefault="00B55C40">
            <w:pPr>
              <w:pStyle w:val="TableParagraph"/>
              <w:spacing w:before="3" w:line="174" w:lineRule="exact"/>
              <w:ind w:left="31"/>
              <w:rPr>
                <w:i/>
                <w:sz w:val="16"/>
              </w:rPr>
            </w:pPr>
            <w:r>
              <w:rPr>
                <w:i/>
                <w:sz w:val="16"/>
              </w:rPr>
              <w:t>Chairman</w:t>
            </w:r>
          </w:p>
        </w:tc>
        <w:tc>
          <w:tcPr>
            <w:tcW w:w="2531" w:type="dxa"/>
            <w:gridSpan w:val="2"/>
          </w:tcPr>
          <w:p w:rsidR="00D810C4" w:rsidRDefault="00B55C40">
            <w:pPr>
              <w:pStyle w:val="TableParagraph"/>
              <w:spacing w:before="3" w:line="174" w:lineRule="exact"/>
              <w:ind w:left="977"/>
              <w:rPr>
                <w:i/>
                <w:sz w:val="16"/>
              </w:rPr>
            </w:pPr>
            <w:r>
              <w:rPr>
                <w:i/>
                <w:sz w:val="16"/>
              </w:rPr>
              <w:t>Chief Executive officer</w:t>
            </w:r>
          </w:p>
        </w:tc>
        <w:tc>
          <w:tcPr>
            <w:tcW w:w="4039" w:type="dxa"/>
            <w:gridSpan w:val="2"/>
          </w:tcPr>
          <w:p w:rsidR="00D810C4" w:rsidRDefault="00B55C40">
            <w:pPr>
              <w:pStyle w:val="TableParagraph"/>
              <w:spacing w:before="3" w:line="174" w:lineRule="exact"/>
              <w:ind w:left="2041"/>
              <w:rPr>
                <w:i/>
                <w:sz w:val="16"/>
              </w:rPr>
            </w:pPr>
            <w:r>
              <w:rPr>
                <w:i/>
                <w:sz w:val="16"/>
              </w:rPr>
              <w:t>Chief Operating Officer</w:t>
            </w:r>
          </w:p>
        </w:tc>
      </w:tr>
      <w:tr w:rsidR="00D810C4">
        <w:trPr>
          <w:trHeight w:val="688"/>
        </w:trPr>
        <w:tc>
          <w:tcPr>
            <w:tcW w:w="2331" w:type="dxa"/>
          </w:tcPr>
          <w:p w:rsidR="00D810C4" w:rsidRDefault="00D810C4">
            <w:pPr>
              <w:pStyle w:val="TableParagraph"/>
              <w:rPr>
                <w:sz w:val="16"/>
              </w:rPr>
            </w:pPr>
          </w:p>
        </w:tc>
        <w:tc>
          <w:tcPr>
            <w:tcW w:w="2531" w:type="dxa"/>
            <w:gridSpan w:val="2"/>
          </w:tcPr>
          <w:p w:rsidR="00D810C4" w:rsidRDefault="00B55C40">
            <w:pPr>
              <w:pStyle w:val="TableParagraph"/>
              <w:spacing w:before="3"/>
              <w:ind w:left="977"/>
              <w:rPr>
                <w:i/>
                <w:sz w:val="16"/>
              </w:rPr>
            </w:pPr>
            <w:r>
              <w:rPr>
                <w:i/>
                <w:sz w:val="16"/>
              </w:rPr>
              <w:t>and Managing Director</w:t>
            </w:r>
          </w:p>
        </w:tc>
        <w:tc>
          <w:tcPr>
            <w:tcW w:w="4039" w:type="dxa"/>
            <w:gridSpan w:val="2"/>
          </w:tcPr>
          <w:p w:rsidR="00D810C4" w:rsidRDefault="00B55C40">
            <w:pPr>
              <w:pStyle w:val="TableParagraph"/>
              <w:spacing w:before="3"/>
              <w:ind w:left="2041"/>
              <w:rPr>
                <w:i/>
                <w:sz w:val="16"/>
              </w:rPr>
            </w:pPr>
            <w:r>
              <w:rPr>
                <w:i/>
                <w:sz w:val="16"/>
              </w:rPr>
              <w:t>and Whole-time Director</w:t>
            </w:r>
          </w:p>
        </w:tc>
      </w:tr>
      <w:tr w:rsidR="00D810C4">
        <w:trPr>
          <w:trHeight w:val="688"/>
        </w:trPr>
        <w:tc>
          <w:tcPr>
            <w:tcW w:w="2331" w:type="dxa"/>
          </w:tcPr>
          <w:p w:rsidR="00D810C4" w:rsidRDefault="00D810C4">
            <w:pPr>
              <w:pStyle w:val="TableParagraph"/>
              <w:rPr>
                <w:sz w:val="18"/>
              </w:rPr>
            </w:pPr>
          </w:p>
          <w:p w:rsidR="00D810C4" w:rsidRDefault="00D810C4">
            <w:pPr>
              <w:pStyle w:val="TableParagraph"/>
              <w:rPr>
                <w:sz w:val="25"/>
              </w:rPr>
            </w:pPr>
          </w:p>
          <w:p w:rsidR="00D810C4" w:rsidRDefault="00B55C40">
            <w:pPr>
              <w:pStyle w:val="TableParagraph"/>
              <w:spacing w:before="1" w:line="174" w:lineRule="exact"/>
              <w:ind w:left="31"/>
              <w:rPr>
                <w:sz w:val="16"/>
              </w:rPr>
            </w:pPr>
            <w:r>
              <w:rPr>
                <w:sz w:val="16"/>
              </w:rPr>
              <w:t>D. Sundaram</w:t>
            </w:r>
          </w:p>
        </w:tc>
        <w:tc>
          <w:tcPr>
            <w:tcW w:w="1871" w:type="dxa"/>
          </w:tcPr>
          <w:p w:rsidR="00D810C4" w:rsidRDefault="00D810C4">
            <w:pPr>
              <w:pStyle w:val="TableParagraph"/>
              <w:rPr>
                <w:sz w:val="18"/>
              </w:rPr>
            </w:pPr>
          </w:p>
          <w:p w:rsidR="00D810C4" w:rsidRDefault="00D810C4">
            <w:pPr>
              <w:pStyle w:val="TableParagraph"/>
              <w:rPr>
                <w:sz w:val="25"/>
              </w:rPr>
            </w:pPr>
          </w:p>
          <w:p w:rsidR="00D810C4" w:rsidRDefault="00B55C40">
            <w:pPr>
              <w:pStyle w:val="TableParagraph"/>
              <w:spacing w:before="1" w:line="174" w:lineRule="exact"/>
              <w:ind w:right="27"/>
              <w:jc w:val="right"/>
              <w:rPr>
                <w:sz w:val="16"/>
              </w:rPr>
            </w:pPr>
            <w:r>
              <w:rPr>
                <w:sz w:val="16"/>
              </w:rPr>
              <w:t>Nilanjan Roy</w:t>
            </w:r>
          </w:p>
        </w:tc>
        <w:tc>
          <w:tcPr>
            <w:tcW w:w="660" w:type="dxa"/>
          </w:tcPr>
          <w:p w:rsidR="00D810C4" w:rsidRDefault="00D810C4">
            <w:pPr>
              <w:pStyle w:val="TableParagraph"/>
              <w:rPr>
                <w:sz w:val="16"/>
              </w:rPr>
            </w:pPr>
          </w:p>
        </w:tc>
        <w:tc>
          <w:tcPr>
            <w:tcW w:w="4039" w:type="dxa"/>
            <w:gridSpan w:val="2"/>
          </w:tcPr>
          <w:p w:rsidR="00D810C4" w:rsidRDefault="00D810C4">
            <w:pPr>
              <w:pStyle w:val="TableParagraph"/>
              <w:rPr>
                <w:sz w:val="18"/>
              </w:rPr>
            </w:pPr>
          </w:p>
          <w:p w:rsidR="00D810C4" w:rsidRDefault="00D810C4">
            <w:pPr>
              <w:pStyle w:val="TableParagraph"/>
              <w:rPr>
                <w:sz w:val="25"/>
              </w:rPr>
            </w:pPr>
          </w:p>
          <w:p w:rsidR="00D810C4" w:rsidRDefault="00B55C40">
            <w:pPr>
              <w:pStyle w:val="TableParagraph"/>
              <w:spacing w:before="1" w:line="174" w:lineRule="exact"/>
              <w:ind w:left="2041"/>
              <w:rPr>
                <w:sz w:val="16"/>
              </w:rPr>
            </w:pPr>
            <w:r>
              <w:rPr>
                <w:sz w:val="16"/>
              </w:rPr>
              <w:t>A. G. S. Manikantha</w:t>
            </w:r>
          </w:p>
        </w:tc>
      </w:tr>
      <w:tr w:rsidR="00D810C4">
        <w:trPr>
          <w:trHeight w:val="492"/>
        </w:trPr>
        <w:tc>
          <w:tcPr>
            <w:tcW w:w="2331" w:type="dxa"/>
          </w:tcPr>
          <w:p w:rsidR="00D810C4" w:rsidRDefault="00B55C40">
            <w:pPr>
              <w:pStyle w:val="TableParagraph"/>
              <w:spacing w:before="3"/>
              <w:ind w:left="31"/>
              <w:rPr>
                <w:i/>
                <w:sz w:val="16"/>
              </w:rPr>
            </w:pPr>
            <w:r>
              <w:rPr>
                <w:i/>
                <w:sz w:val="16"/>
              </w:rPr>
              <w:t>Director</w:t>
            </w:r>
          </w:p>
        </w:tc>
        <w:tc>
          <w:tcPr>
            <w:tcW w:w="2531" w:type="dxa"/>
            <w:gridSpan w:val="2"/>
          </w:tcPr>
          <w:p w:rsidR="00D810C4" w:rsidRDefault="00B55C40">
            <w:pPr>
              <w:pStyle w:val="TableParagraph"/>
              <w:spacing w:before="3"/>
              <w:ind w:left="977"/>
              <w:rPr>
                <w:i/>
                <w:sz w:val="16"/>
              </w:rPr>
            </w:pPr>
            <w:r>
              <w:rPr>
                <w:i/>
                <w:sz w:val="16"/>
              </w:rPr>
              <w:t>Chief Financial Officer</w:t>
            </w:r>
          </w:p>
        </w:tc>
        <w:tc>
          <w:tcPr>
            <w:tcW w:w="4039" w:type="dxa"/>
            <w:gridSpan w:val="2"/>
          </w:tcPr>
          <w:p w:rsidR="00D810C4" w:rsidRDefault="00B55C40">
            <w:pPr>
              <w:pStyle w:val="TableParagraph"/>
              <w:spacing w:before="3"/>
              <w:ind w:left="2041"/>
              <w:rPr>
                <w:i/>
                <w:sz w:val="16"/>
              </w:rPr>
            </w:pPr>
            <w:r>
              <w:rPr>
                <w:i/>
                <w:sz w:val="16"/>
              </w:rPr>
              <w:t>Company Secretary</w:t>
            </w:r>
          </w:p>
        </w:tc>
      </w:tr>
      <w:tr w:rsidR="00D810C4">
        <w:trPr>
          <w:trHeight w:val="492"/>
        </w:trPr>
        <w:tc>
          <w:tcPr>
            <w:tcW w:w="2331" w:type="dxa"/>
          </w:tcPr>
          <w:p w:rsidR="00D810C4" w:rsidRDefault="00D810C4">
            <w:pPr>
              <w:pStyle w:val="TableParagraph"/>
              <w:spacing w:before="11"/>
              <w:rPr>
                <w:sz w:val="25"/>
              </w:rPr>
            </w:pPr>
          </w:p>
          <w:p w:rsidR="00D810C4" w:rsidRDefault="00B55C40">
            <w:pPr>
              <w:pStyle w:val="TableParagraph"/>
              <w:spacing w:line="174" w:lineRule="exact"/>
              <w:ind w:left="31"/>
              <w:rPr>
                <w:sz w:val="16"/>
              </w:rPr>
            </w:pPr>
            <w:r>
              <w:rPr>
                <w:sz w:val="16"/>
              </w:rPr>
              <w:t>Bengaluru</w:t>
            </w:r>
          </w:p>
        </w:tc>
        <w:tc>
          <w:tcPr>
            <w:tcW w:w="2531" w:type="dxa"/>
            <w:gridSpan w:val="2"/>
          </w:tcPr>
          <w:p w:rsidR="00D810C4" w:rsidRDefault="00D810C4">
            <w:pPr>
              <w:pStyle w:val="TableParagraph"/>
              <w:rPr>
                <w:sz w:val="16"/>
              </w:rPr>
            </w:pPr>
          </w:p>
        </w:tc>
        <w:tc>
          <w:tcPr>
            <w:tcW w:w="4039" w:type="dxa"/>
            <w:gridSpan w:val="2"/>
          </w:tcPr>
          <w:p w:rsidR="00D810C4" w:rsidRDefault="00D810C4">
            <w:pPr>
              <w:pStyle w:val="TableParagraph"/>
              <w:rPr>
                <w:sz w:val="16"/>
              </w:rPr>
            </w:pPr>
          </w:p>
        </w:tc>
      </w:tr>
      <w:tr w:rsidR="00D810C4">
        <w:trPr>
          <w:trHeight w:val="187"/>
        </w:trPr>
        <w:tc>
          <w:tcPr>
            <w:tcW w:w="2331" w:type="dxa"/>
          </w:tcPr>
          <w:p w:rsidR="00D810C4" w:rsidRDefault="00B55C40">
            <w:pPr>
              <w:pStyle w:val="TableParagraph"/>
              <w:spacing w:before="3" w:line="164" w:lineRule="exact"/>
              <w:ind w:left="31"/>
              <w:rPr>
                <w:sz w:val="16"/>
              </w:rPr>
            </w:pPr>
            <w:r>
              <w:rPr>
                <w:sz w:val="16"/>
              </w:rPr>
              <w:t>April 12, 2019</w:t>
            </w:r>
          </w:p>
        </w:tc>
        <w:tc>
          <w:tcPr>
            <w:tcW w:w="2531" w:type="dxa"/>
            <w:gridSpan w:val="2"/>
          </w:tcPr>
          <w:p w:rsidR="00D810C4" w:rsidRDefault="00D810C4">
            <w:pPr>
              <w:pStyle w:val="TableParagraph"/>
              <w:rPr>
                <w:sz w:val="12"/>
              </w:rPr>
            </w:pPr>
          </w:p>
        </w:tc>
        <w:tc>
          <w:tcPr>
            <w:tcW w:w="4039" w:type="dxa"/>
            <w:gridSpan w:val="2"/>
          </w:tcPr>
          <w:p w:rsidR="00D810C4" w:rsidRDefault="00D810C4">
            <w:pPr>
              <w:pStyle w:val="TableParagraph"/>
              <w:rPr>
                <w:sz w:val="12"/>
              </w:rPr>
            </w:pPr>
          </w:p>
        </w:tc>
      </w:tr>
    </w:tbl>
    <w:p w:rsidR="00D810C4" w:rsidRDefault="00D810C4">
      <w:pPr>
        <w:pStyle w:val="BodyText"/>
        <w:rPr>
          <w:sz w:val="20"/>
        </w:rPr>
      </w:pPr>
    </w:p>
    <w:p w:rsidR="00D810C4" w:rsidRDefault="00D810C4">
      <w:pPr>
        <w:pStyle w:val="BodyText"/>
        <w:rPr>
          <w:sz w:val="20"/>
        </w:rPr>
      </w:pPr>
    </w:p>
    <w:p w:rsidR="00D810C4" w:rsidRDefault="00D810C4">
      <w:pPr>
        <w:pStyle w:val="BodyText"/>
        <w:rPr>
          <w:sz w:val="20"/>
        </w:rPr>
      </w:pPr>
    </w:p>
    <w:p w:rsidR="00D810C4" w:rsidRDefault="00D810C4">
      <w:pPr>
        <w:pStyle w:val="BodyText"/>
        <w:rPr>
          <w:sz w:val="20"/>
        </w:rPr>
      </w:pPr>
    </w:p>
    <w:p w:rsidR="00D810C4" w:rsidRDefault="00D810C4">
      <w:pPr>
        <w:pStyle w:val="BodyText"/>
        <w:rPr>
          <w:sz w:val="20"/>
        </w:rPr>
      </w:pPr>
    </w:p>
    <w:p w:rsidR="00D810C4" w:rsidRDefault="00D810C4">
      <w:pPr>
        <w:pStyle w:val="BodyText"/>
        <w:rPr>
          <w:sz w:val="20"/>
        </w:rPr>
      </w:pPr>
    </w:p>
    <w:p w:rsidR="00D810C4" w:rsidRDefault="00D810C4">
      <w:pPr>
        <w:pStyle w:val="BodyText"/>
        <w:rPr>
          <w:sz w:val="20"/>
        </w:rPr>
      </w:pPr>
    </w:p>
    <w:p w:rsidR="00D810C4" w:rsidRDefault="00D810C4">
      <w:pPr>
        <w:pStyle w:val="BodyText"/>
        <w:rPr>
          <w:sz w:val="20"/>
        </w:rPr>
      </w:pPr>
    </w:p>
    <w:p w:rsidR="00D810C4" w:rsidRDefault="00D810C4">
      <w:pPr>
        <w:pStyle w:val="BodyText"/>
        <w:rPr>
          <w:sz w:val="20"/>
        </w:rPr>
      </w:pPr>
    </w:p>
    <w:p w:rsidR="00D810C4" w:rsidRDefault="00D810C4">
      <w:pPr>
        <w:pStyle w:val="BodyText"/>
        <w:spacing w:before="10"/>
        <w:rPr>
          <w:sz w:val="17"/>
        </w:rPr>
      </w:pPr>
    </w:p>
    <w:p w:rsidR="00D810C4" w:rsidRDefault="00B55C40">
      <w:pPr>
        <w:spacing w:before="72"/>
        <w:ind w:left="5617" w:right="5162"/>
        <w:jc w:val="center"/>
        <w:rPr>
          <w:rFonts w:ascii="Arial"/>
          <w:sz w:val="17"/>
        </w:rPr>
      </w:pPr>
      <w:r>
        <w:rPr>
          <w:rFonts w:ascii="Arial"/>
          <w:sz w:val="17"/>
        </w:rPr>
        <w:t>51</w:t>
      </w:r>
    </w:p>
    <w:sectPr w:rsidR="00D810C4">
      <w:footerReference w:type="default" r:id="rId14"/>
      <w:pgSz w:w="11910" w:h="16840"/>
      <w:pgMar w:top="1580" w:right="600" w:bottom="280" w:left="3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4D3" w:rsidRDefault="004B74D3">
      <w:r>
        <w:separator/>
      </w:r>
    </w:p>
  </w:endnote>
  <w:endnote w:type="continuationSeparator" w:id="0">
    <w:p w:rsidR="004B74D3" w:rsidRDefault="004B7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 Sans">
    <w:altName w:val="Verdana"/>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0C4" w:rsidRDefault="00BE15ED">
    <w:pPr>
      <w:pStyle w:val="BodyText"/>
      <w:spacing w:line="14" w:lineRule="auto"/>
      <w:rPr>
        <w:sz w:val="20"/>
      </w:rPr>
    </w:pPr>
    <w:r>
      <w:rPr>
        <w:noProof/>
      </w:rPr>
      <mc:AlternateContent>
        <mc:Choice Requires="wps">
          <w:drawing>
            <wp:anchor distT="0" distB="0" distL="114300" distR="114300" simplePos="0" relativeHeight="502681784" behindDoc="1" locked="0" layoutInCell="1" allowOverlap="1">
              <wp:simplePos x="0" y="0"/>
              <wp:positionH relativeFrom="page">
                <wp:posOffset>3881755</wp:posOffset>
              </wp:positionH>
              <wp:positionV relativeFrom="page">
                <wp:posOffset>10273030</wp:posOffset>
              </wp:positionV>
              <wp:extent cx="97155" cy="116840"/>
              <wp:effectExtent l="0" t="0" r="2540" b="19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0C4" w:rsidRDefault="00B55C40">
                          <w:pPr>
                            <w:spacing w:line="158" w:lineRule="exact"/>
                            <w:ind w:left="40"/>
                            <w:rPr>
                              <w:rFonts w:ascii="Arial"/>
                              <w:sz w:val="14"/>
                            </w:rPr>
                          </w:pPr>
                          <w:r>
                            <w:fldChar w:fldCharType="begin"/>
                          </w:r>
                          <w:r>
                            <w:rPr>
                              <w:rFonts w:ascii="Arial"/>
                              <w:w w:val="93"/>
                              <w:sz w:val="1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2" type="#_x0000_t202" style="position:absolute;margin-left:305.65pt;margin-top:808.9pt;width:7.65pt;height:9.2pt;z-index:-634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" filled="f" stroked="f">
              <v:textbox inset="0,0,0,0">
                <w:txbxContent>
                  <w:p w:rsidR="00D810C4" w:rsidRDefault="00B55C40">
                    <w:pPr>
                      <w:spacing w:line="158" w:lineRule="exact"/>
                      <w:ind w:left="40"/>
                      <w:rPr>
                        <w:rFonts w:ascii="Arial"/>
                        <w:sz w:val="14"/>
                      </w:rPr>
                    </w:pPr>
                    <w:r>
                      <w:fldChar w:fldCharType="begin"/>
                    </w:r>
                    <w:r>
                      <w:rPr>
                        <w:rFonts w:ascii="Arial"/>
                        <w:w w:val="93"/>
                        <w:sz w:val="14"/>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0C4" w:rsidRDefault="00BE15ED">
    <w:pPr>
      <w:pStyle w:val="BodyText"/>
      <w:spacing w:line="14" w:lineRule="auto"/>
      <w:rPr>
        <w:sz w:val="20"/>
      </w:rPr>
    </w:pPr>
    <w:r>
      <w:rPr>
        <w:noProof/>
      </w:rPr>
      <mc:AlternateContent>
        <mc:Choice Requires="wps">
          <w:drawing>
            <wp:anchor distT="0" distB="0" distL="114300" distR="114300" simplePos="0" relativeHeight="502681808" behindDoc="1" locked="0" layoutInCell="1" allowOverlap="1">
              <wp:simplePos x="0" y="0"/>
              <wp:positionH relativeFrom="page">
                <wp:posOffset>5547360</wp:posOffset>
              </wp:positionH>
              <wp:positionV relativeFrom="page">
                <wp:posOffset>7153275</wp:posOffset>
              </wp:positionV>
              <wp:extent cx="92075" cy="106680"/>
              <wp:effectExtent l="381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0C4" w:rsidRDefault="00B55C40">
                          <w:pPr>
                            <w:pStyle w:val="BodyText"/>
                            <w:spacing w:before="3"/>
                            <w:ind w:left="40"/>
                            <w:rPr>
                              <w:rFonts w:ascii="Arial"/>
                            </w:rPr>
                          </w:pPr>
                          <w:r>
                            <w:fldChar w:fldCharType="begin"/>
                          </w:r>
                          <w:r>
                            <w:rPr>
                              <w:rFonts w:ascii="Arial"/>
                              <w:w w:val="96"/>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3" type="#_x0000_t202" style="position:absolute;margin-left:436.8pt;margin-top:563.25pt;width:7.25pt;height:8.4pt;z-index:-63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" filled="f" stroked="f">
              <v:textbox inset="0,0,0,0">
                <w:txbxContent>
                  <w:p w:rsidR="00D810C4" w:rsidRDefault="00B55C40">
                    <w:pPr>
                      <w:pStyle w:val="BodyText"/>
                      <w:spacing w:before="3"/>
                      <w:ind w:left="40"/>
                      <w:rPr>
                        <w:rFonts w:ascii="Arial"/>
                      </w:rPr>
                    </w:pPr>
                    <w:r>
                      <w:fldChar w:fldCharType="begin"/>
                    </w:r>
                    <w:r>
                      <w:rPr>
                        <w:rFonts w:ascii="Arial"/>
                        <w:w w:val="96"/>
                      </w:rPr>
                      <w:instrText xml:space="preserve"> PAGE </w:instrText>
                    </w:r>
                    <w:r>
                      <w:fldChar w:fldCharType="separate"/>
                    </w:r>
                    <w: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0C4" w:rsidRDefault="00D810C4">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0C4" w:rsidRDefault="00BE15ED">
    <w:pPr>
      <w:pStyle w:val="BodyText"/>
      <w:spacing w:line="14" w:lineRule="auto"/>
      <w:rPr>
        <w:sz w:val="16"/>
      </w:rPr>
    </w:pPr>
    <w:r>
      <w:rPr>
        <w:noProof/>
      </w:rPr>
      <mc:AlternateContent>
        <mc:Choice Requires="wps">
          <w:drawing>
            <wp:anchor distT="0" distB="0" distL="114300" distR="114300" simplePos="0" relativeHeight="502681832" behindDoc="1" locked="0" layoutInCell="1" allowOverlap="1">
              <wp:simplePos x="0" y="0"/>
              <wp:positionH relativeFrom="page">
                <wp:posOffset>3720465</wp:posOffset>
              </wp:positionH>
              <wp:positionV relativeFrom="page">
                <wp:posOffset>10266680</wp:posOffset>
              </wp:positionV>
              <wp:extent cx="177800" cy="13589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3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0C4" w:rsidRDefault="00B55C40">
                          <w:pPr>
                            <w:spacing w:before="39"/>
                            <w:ind w:left="20"/>
                            <w:rPr>
                              <w:rFonts w:ascii="Arial"/>
                              <w:sz w:val="13"/>
                            </w:rPr>
                          </w:pPr>
                          <w:r>
                            <w:fldChar w:fldCharType="begin"/>
                          </w:r>
                          <w:r>
                            <w:rPr>
                              <w:rFonts w:ascii="Arial"/>
                              <w:sz w:val="13"/>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4" type="#_x0000_t202" style="position:absolute;margin-left:292.95pt;margin-top:808.4pt;width:14pt;height:10.7pt;z-index:-634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3QxsgIAAK8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" filled="f" stroked="f">
              <v:textbox inset="0,0,0,0">
                <w:txbxContent>
                  <w:p w:rsidR="00D810C4" w:rsidRDefault="00B55C40">
                    <w:pPr>
                      <w:spacing w:before="39"/>
                      <w:ind w:left="20"/>
                      <w:rPr>
                        <w:rFonts w:ascii="Arial"/>
                        <w:sz w:val="13"/>
                      </w:rPr>
                    </w:pPr>
                    <w:r>
                      <w:fldChar w:fldCharType="begin"/>
                    </w:r>
                    <w:r>
                      <w:rPr>
                        <w:rFonts w:ascii="Arial"/>
                        <w:sz w:val="13"/>
                      </w:rPr>
                      <w:instrText xml:space="preserve"> PAGE </w:instrText>
                    </w:r>
                    <w:r>
                      <w:fldChar w:fldCharType="separate"/>
                    </w:r>
                    <w:r>
                      <w:t>10</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0C4" w:rsidRDefault="00BE15ED">
    <w:pPr>
      <w:pStyle w:val="BodyText"/>
      <w:spacing w:line="14" w:lineRule="auto"/>
      <w:rPr>
        <w:sz w:val="20"/>
      </w:rPr>
    </w:pPr>
    <w:r>
      <w:rPr>
        <w:noProof/>
      </w:rPr>
      <mc:AlternateContent>
        <mc:Choice Requires="wps">
          <w:drawing>
            <wp:anchor distT="0" distB="0" distL="114300" distR="114300" simplePos="0" relativeHeight="502681856" behindDoc="1" locked="0" layoutInCell="1" allowOverlap="1">
              <wp:simplePos x="0" y="0"/>
              <wp:positionH relativeFrom="page">
                <wp:posOffset>3884295</wp:posOffset>
              </wp:positionH>
              <wp:positionV relativeFrom="page">
                <wp:posOffset>10281285</wp:posOffset>
              </wp:positionV>
              <wp:extent cx="148590" cy="12192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0C4" w:rsidRDefault="00B55C40">
                          <w:pPr>
                            <w:spacing w:line="165" w:lineRule="exact"/>
                            <w:ind w:left="40"/>
                            <w:rPr>
                              <w:rFonts w:ascii="Arial"/>
                              <w:sz w:val="15"/>
                            </w:rPr>
                          </w:pPr>
                          <w:r>
                            <w:fldChar w:fldCharType="begin"/>
                          </w:r>
                          <w:r>
                            <w:rPr>
                              <w:rFonts w:ascii="Arial"/>
                              <w:sz w:val="15"/>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5" type="#_x0000_t202" style="position:absolute;margin-left:305.85pt;margin-top:809.55pt;width:11.7pt;height:9.6pt;z-index:-63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" filled="f" stroked="f">
              <v:textbox inset="0,0,0,0">
                <w:txbxContent>
                  <w:p w:rsidR="00D810C4" w:rsidRDefault="00B55C40">
                    <w:pPr>
                      <w:spacing w:line="165" w:lineRule="exact"/>
                      <w:ind w:left="40"/>
                      <w:rPr>
                        <w:rFonts w:ascii="Arial"/>
                        <w:sz w:val="15"/>
                      </w:rPr>
                    </w:pPr>
                    <w:r>
                      <w:fldChar w:fldCharType="begin"/>
                    </w:r>
                    <w:r>
                      <w:rPr>
                        <w:rFonts w:ascii="Arial"/>
                        <w:sz w:val="15"/>
                      </w:rPr>
                      <w:instrText xml:space="preserve"> PAGE </w:instrText>
                    </w:r>
                    <w:r>
                      <w:fldChar w:fldCharType="separate"/>
                    </w:r>
                    <w:r>
                      <w:t>11</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0C4" w:rsidRDefault="00BE15ED">
    <w:pPr>
      <w:pStyle w:val="BodyText"/>
      <w:spacing w:line="14" w:lineRule="auto"/>
      <w:rPr>
        <w:sz w:val="18"/>
      </w:rPr>
    </w:pPr>
    <w:r>
      <w:rPr>
        <w:noProof/>
      </w:rPr>
      <mc:AlternateContent>
        <mc:Choice Requires="wps">
          <w:drawing>
            <wp:anchor distT="0" distB="0" distL="114300" distR="114300" simplePos="0" relativeHeight="502681880" behindDoc="1" locked="0" layoutInCell="1" allowOverlap="1">
              <wp:simplePos x="0" y="0"/>
              <wp:positionH relativeFrom="page">
                <wp:posOffset>3686175</wp:posOffset>
              </wp:positionH>
              <wp:positionV relativeFrom="page">
                <wp:posOffset>10256520</wp:posOffset>
              </wp:positionV>
              <wp:extent cx="226060" cy="147320"/>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6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0C4" w:rsidRDefault="00B55C40">
                          <w:pPr>
                            <w:spacing w:before="55"/>
                            <w:ind w:left="40"/>
                            <w:rPr>
                              <w:rFonts w:ascii="Arial"/>
                              <w:sz w:val="13"/>
                            </w:rPr>
                          </w:pPr>
                          <w:r>
                            <w:fldChar w:fldCharType="begin"/>
                          </w:r>
                          <w:r>
                            <w:rPr>
                              <w:rFonts w:ascii="Arial"/>
                              <w:sz w:val="13"/>
                            </w:rPr>
                            <w:instrText xml:space="preserve"> PAGE </w:instrText>
                          </w:r>
                          <w:r>
                            <w:fldChar w:fldCharType="separate"/>
                          </w:r>
                          <w: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6" type="#_x0000_t202" style="position:absolute;margin-left:290.25pt;margin-top:807.6pt;width:17.8pt;height:11.6pt;z-index:-634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" filled="f" stroked="f">
              <v:textbox inset="0,0,0,0">
                <w:txbxContent>
                  <w:p w:rsidR="00D810C4" w:rsidRDefault="00B55C40">
                    <w:pPr>
                      <w:spacing w:before="55"/>
                      <w:ind w:left="40"/>
                      <w:rPr>
                        <w:rFonts w:ascii="Arial"/>
                        <w:sz w:val="13"/>
                      </w:rPr>
                    </w:pPr>
                    <w:r>
                      <w:fldChar w:fldCharType="begin"/>
                    </w:r>
                    <w:r>
                      <w:rPr>
                        <w:rFonts w:ascii="Arial"/>
                        <w:sz w:val="13"/>
                      </w:rPr>
                      <w:instrText xml:space="preserve"> PAGE </w:instrText>
                    </w:r>
                    <w:r>
                      <w:fldChar w:fldCharType="separate"/>
                    </w:r>
                    <w:r>
                      <w:t>21</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0C4" w:rsidRDefault="00BE15ED">
    <w:pPr>
      <w:pStyle w:val="BodyText"/>
      <w:spacing w:line="14" w:lineRule="auto"/>
      <w:rPr>
        <w:sz w:val="18"/>
      </w:rPr>
    </w:pPr>
    <w:r>
      <w:rPr>
        <w:noProof/>
      </w:rPr>
      <mc:AlternateContent>
        <mc:Choice Requires="wps">
          <w:drawing>
            <wp:anchor distT="0" distB="0" distL="114300" distR="114300" simplePos="0" relativeHeight="502681904" behindDoc="1" locked="0" layoutInCell="1" allowOverlap="1">
              <wp:simplePos x="0" y="0"/>
              <wp:positionH relativeFrom="page">
                <wp:posOffset>3692525</wp:posOffset>
              </wp:positionH>
              <wp:positionV relativeFrom="page">
                <wp:posOffset>10266680</wp:posOffset>
              </wp:positionV>
              <wp:extent cx="271780" cy="13716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0C4" w:rsidRDefault="00B55C40">
                          <w:pPr>
                            <w:spacing w:before="28"/>
                            <w:ind w:left="56"/>
                            <w:rPr>
                              <w:rFonts w:ascii="Arial"/>
                              <w:sz w:val="14"/>
                            </w:rPr>
                          </w:pPr>
                          <w:r>
                            <w:fldChar w:fldCharType="begin"/>
                          </w:r>
                          <w:r>
                            <w:rPr>
                              <w:rFonts w:ascii="Arial"/>
                              <w:sz w:val="14"/>
                            </w:rPr>
                            <w:instrText xml:space="preserve"> PAGE </w:instrText>
                          </w:r>
                          <w:r>
                            <w:fldChar w:fldCharType="separate"/>
                          </w:r>
                          <w:r>
                            <w:t>38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7" type="#_x0000_t202" style="position:absolute;margin-left:290.75pt;margin-top:808.4pt;width:21.4pt;height:10.8pt;z-index:-63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" filled="f" stroked="f">
              <v:textbox inset="0,0,0,0">
                <w:txbxContent>
                  <w:p w:rsidR="00D810C4" w:rsidRDefault="00B55C40">
                    <w:pPr>
                      <w:spacing w:before="28"/>
                      <w:ind w:left="56"/>
                      <w:rPr>
                        <w:rFonts w:ascii="Arial"/>
                        <w:sz w:val="14"/>
                      </w:rPr>
                    </w:pPr>
                    <w:r>
                      <w:fldChar w:fldCharType="begin"/>
                    </w:r>
                    <w:r>
                      <w:rPr>
                        <w:rFonts w:ascii="Arial"/>
                        <w:sz w:val="14"/>
                      </w:rPr>
                      <w:instrText xml:space="preserve"> PAGE </w:instrText>
                    </w:r>
                    <w:r>
                      <w:fldChar w:fldCharType="separate"/>
                    </w:r>
                    <w:r>
                      <w:t>38</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0C4" w:rsidRDefault="00D810C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4D3" w:rsidRDefault="004B74D3">
      <w:r>
        <w:separator/>
      </w:r>
    </w:p>
  </w:footnote>
  <w:footnote w:type="continuationSeparator" w:id="0">
    <w:p w:rsidR="004B74D3" w:rsidRDefault="004B74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674A0"/>
    <w:multiLevelType w:val="hybridMultilevel"/>
    <w:tmpl w:val="E5E63570"/>
    <w:lvl w:ilvl="0" w:tplc="6B201CBE">
      <w:numFmt w:val="bullet"/>
      <w:lvlText w:val="•"/>
      <w:lvlJc w:val="left"/>
      <w:pPr>
        <w:ind w:left="141" w:hanging="84"/>
      </w:pPr>
      <w:rPr>
        <w:rFonts w:ascii="Times New Roman" w:eastAsia="Times New Roman" w:hAnsi="Times New Roman" w:cs="Times New Roman" w:hint="default"/>
        <w:w w:val="99"/>
        <w:sz w:val="14"/>
        <w:szCs w:val="14"/>
        <w:lang w:val="en-US" w:eastAsia="en-US" w:bidi="en-US"/>
      </w:rPr>
    </w:lvl>
    <w:lvl w:ilvl="1" w:tplc="E7E873A0">
      <w:numFmt w:val="bullet"/>
      <w:lvlText w:val="•"/>
      <w:lvlJc w:val="left"/>
      <w:pPr>
        <w:ind w:left="1184" w:hanging="84"/>
      </w:pPr>
      <w:rPr>
        <w:rFonts w:hint="default"/>
        <w:lang w:val="en-US" w:eastAsia="en-US" w:bidi="en-US"/>
      </w:rPr>
    </w:lvl>
    <w:lvl w:ilvl="2" w:tplc="6548162A">
      <w:numFmt w:val="bullet"/>
      <w:lvlText w:val="•"/>
      <w:lvlJc w:val="left"/>
      <w:pPr>
        <w:ind w:left="2229" w:hanging="84"/>
      </w:pPr>
      <w:rPr>
        <w:rFonts w:hint="default"/>
        <w:lang w:val="en-US" w:eastAsia="en-US" w:bidi="en-US"/>
      </w:rPr>
    </w:lvl>
    <w:lvl w:ilvl="3" w:tplc="B8A660FC">
      <w:numFmt w:val="bullet"/>
      <w:lvlText w:val="•"/>
      <w:lvlJc w:val="left"/>
      <w:pPr>
        <w:ind w:left="3274" w:hanging="84"/>
      </w:pPr>
      <w:rPr>
        <w:rFonts w:hint="default"/>
        <w:lang w:val="en-US" w:eastAsia="en-US" w:bidi="en-US"/>
      </w:rPr>
    </w:lvl>
    <w:lvl w:ilvl="4" w:tplc="04BE2894">
      <w:numFmt w:val="bullet"/>
      <w:lvlText w:val="•"/>
      <w:lvlJc w:val="left"/>
      <w:pPr>
        <w:ind w:left="4319" w:hanging="84"/>
      </w:pPr>
      <w:rPr>
        <w:rFonts w:hint="default"/>
        <w:lang w:val="en-US" w:eastAsia="en-US" w:bidi="en-US"/>
      </w:rPr>
    </w:lvl>
    <w:lvl w:ilvl="5" w:tplc="30E8B27E">
      <w:numFmt w:val="bullet"/>
      <w:lvlText w:val="•"/>
      <w:lvlJc w:val="left"/>
      <w:pPr>
        <w:ind w:left="5364" w:hanging="84"/>
      </w:pPr>
      <w:rPr>
        <w:rFonts w:hint="default"/>
        <w:lang w:val="en-US" w:eastAsia="en-US" w:bidi="en-US"/>
      </w:rPr>
    </w:lvl>
    <w:lvl w:ilvl="6" w:tplc="1EB2F5DE">
      <w:numFmt w:val="bullet"/>
      <w:lvlText w:val="•"/>
      <w:lvlJc w:val="left"/>
      <w:pPr>
        <w:ind w:left="6409" w:hanging="84"/>
      </w:pPr>
      <w:rPr>
        <w:rFonts w:hint="default"/>
        <w:lang w:val="en-US" w:eastAsia="en-US" w:bidi="en-US"/>
      </w:rPr>
    </w:lvl>
    <w:lvl w:ilvl="7" w:tplc="FC14257C">
      <w:numFmt w:val="bullet"/>
      <w:lvlText w:val="•"/>
      <w:lvlJc w:val="left"/>
      <w:pPr>
        <w:ind w:left="7454" w:hanging="84"/>
      </w:pPr>
      <w:rPr>
        <w:rFonts w:hint="default"/>
        <w:lang w:val="en-US" w:eastAsia="en-US" w:bidi="en-US"/>
      </w:rPr>
    </w:lvl>
    <w:lvl w:ilvl="8" w:tplc="65500EE8">
      <w:numFmt w:val="bullet"/>
      <w:lvlText w:val="•"/>
      <w:lvlJc w:val="left"/>
      <w:pPr>
        <w:ind w:left="8499" w:hanging="84"/>
      </w:pPr>
      <w:rPr>
        <w:rFonts w:hint="default"/>
        <w:lang w:val="en-US" w:eastAsia="en-US" w:bidi="en-US"/>
      </w:rPr>
    </w:lvl>
  </w:abstractNum>
  <w:abstractNum w:abstractNumId="1" w15:restartNumberingAfterBreak="0">
    <w:nsid w:val="64D45ADD"/>
    <w:multiLevelType w:val="hybridMultilevel"/>
    <w:tmpl w:val="218A0EBE"/>
    <w:lvl w:ilvl="0" w:tplc="D8607168">
      <w:start w:val="1"/>
      <w:numFmt w:val="lowerLetter"/>
      <w:lvlText w:val="(%1)"/>
      <w:lvlJc w:val="left"/>
      <w:pPr>
        <w:ind w:left="26" w:hanging="175"/>
        <w:jc w:val="left"/>
      </w:pPr>
      <w:rPr>
        <w:rFonts w:ascii="Times New Roman" w:eastAsia="Times New Roman" w:hAnsi="Times New Roman" w:cs="Times New Roman" w:hint="default"/>
        <w:w w:val="106"/>
        <w:sz w:val="12"/>
        <w:szCs w:val="12"/>
        <w:lang w:val="en-US" w:eastAsia="en-US" w:bidi="en-US"/>
      </w:rPr>
    </w:lvl>
    <w:lvl w:ilvl="1" w:tplc="362ED024">
      <w:numFmt w:val="bullet"/>
      <w:lvlText w:val="•"/>
      <w:lvlJc w:val="left"/>
      <w:pPr>
        <w:ind w:left="925" w:hanging="175"/>
      </w:pPr>
      <w:rPr>
        <w:rFonts w:hint="default"/>
        <w:lang w:val="en-US" w:eastAsia="en-US" w:bidi="en-US"/>
      </w:rPr>
    </w:lvl>
    <w:lvl w:ilvl="2" w:tplc="9E66378A">
      <w:numFmt w:val="bullet"/>
      <w:lvlText w:val="•"/>
      <w:lvlJc w:val="left"/>
      <w:pPr>
        <w:ind w:left="1830" w:hanging="175"/>
      </w:pPr>
      <w:rPr>
        <w:rFonts w:hint="default"/>
        <w:lang w:val="en-US" w:eastAsia="en-US" w:bidi="en-US"/>
      </w:rPr>
    </w:lvl>
    <w:lvl w:ilvl="3" w:tplc="1B20E56E">
      <w:numFmt w:val="bullet"/>
      <w:lvlText w:val="•"/>
      <w:lvlJc w:val="left"/>
      <w:pPr>
        <w:ind w:left="2735" w:hanging="175"/>
      </w:pPr>
      <w:rPr>
        <w:rFonts w:hint="default"/>
        <w:lang w:val="en-US" w:eastAsia="en-US" w:bidi="en-US"/>
      </w:rPr>
    </w:lvl>
    <w:lvl w:ilvl="4" w:tplc="4FC47A8C">
      <w:numFmt w:val="bullet"/>
      <w:lvlText w:val="•"/>
      <w:lvlJc w:val="left"/>
      <w:pPr>
        <w:ind w:left="3640" w:hanging="175"/>
      </w:pPr>
      <w:rPr>
        <w:rFonts w:hint="default"/>
        <w:lang w:val="en-US" w:eastAsia="en-US" w:bidi="en-US"/>
      </w:rPr>
    </w:lvl>
    <w:lvl w:ilvl="5" w:tplc="A8181BFC">
      <w:numFmt w:val="bullet"/>
      <w:lvlText w:val="•"/>
      <w:lvlJc w:val="left"/>
      <w:pPr>
        <w:ind w:left="4545" w:hanging="175"/>
      </w:pPr>
      <w:rPr>
        <w:rFonts w:hint="default"/>
        <w:lang w:val="en-US" w:eastAsia="en-US" w:bidi="en-US"/>
      </w:rPr>
    </w:lvl>
    <w:lvl w:ilvl="6" w:tplc="17600F3C">
      <w:numFmt w:val="bullet"/>
      <w:lvlText w:val="•"/>
      <w:lvlJc w:val="left"/>
      <w:pPr>
        <w:ind w:left="5450" w:hanging="175"/>
      </w:pPr>
      <w:rPr>
        <w:rFonts w:hint="default"/>
        <w:lang w:val="en-US" w:eastAsia="en-US" w:bidi="en-US"/>
      </w:rPr>
    </w:lvl>
    <w:lvl w:ilvl="7" w:tplc="CEC6157C">
      <w:numFmt w:val="bullet"/>
      <w:lvlText w:val="•"/>
      <w:lvlJc w:val="left"/>
      <w:pPr>
        <w:ind w:left="6355" w:hanging="175"/>
      </w:pPr>
      <w:rPr>
        <w:rFonts w:hint="default"/>
        <w:lang w:val="en-US" w:eastAsia="en-US" w:bidi="en-US"/>
      </w:rPr>
    </w:lvl>
    <w:lvl w:ilvl="8" w:tplc="7812DFA8">
      <w:numFmt w:val="bullet"/>
      <w:lvlText w:val="•"/>
      <w:lvlJc w:val="left"/>
      <w:pPr>
        <w:ind w:left="7260" w:hanging="175"/>
      </w:pPr>
      <w:rPr>
        <w:rFonts w:hint="default"/>
        <w:lang w:val="en-US" w:eastAsia="en-US" w:bidi="en-US"/>
      </w:rPr>
    </w:lvl>
  </w:abstractNum>
  <w:abstractNum w:abstractNumId="2" w15:restartNumberingAfterBreak="0">
    <w:nsid w:val="6BE45E75"/>
    <w:multiLevelType w:val="hybridMultilevel"/>
    <w:tmpl w:val="0D6646D4"/>
    <w:lvl w:ilvl="0" w:tplc="7E727838">
      <w:numFmt w:val="bullet"/>
      <w:lvlText w:val="•"/>
      <w:lvlJc w:val="left"/>
      <w:pPr>
        <w:ind w:left="141" w:hanging="84"/>
      </w:pPr>
      <w:rPr>
        <w:rFonts w:ascii="Times New Roman" w:eastAsia="Times New Roman" w:hAnsi="Times New Roman" w:cs="Times New Roman" w:hint="default"/>
        <w:w w:val="99"/>
        <w:sz w:val="14"/>
        <w:szCs w:val="14"/>
        <w:lang w:val="en-US" w:eastAsia="en-US" w:bidi="en-US"/>
      </w:rPr>
    </w:lvl>
    <w:lvl w:ilvl="1" w:tplc="85B28E56">
      <w:numFmt w:val="bullet"/>
      <w:lvlText w:val="•"/>
      <w:lvlJc w:val="left"/>
      <w:pPr>
        <w:ind w:left="1184" w:hanging="84"/>
      </w:pPr>
      <w:rPr>
        <w:rFonts w:hint="default"/>
        <w:lang w:val="en-US" w:eastAsia="en-US" w:bidi="en-US"/>
      </w:rPr>
    </w:lvl>
    <w:lvl w:ilvl="2" w:tplc="F2068E60">
      <w:numFmt w:val="bullet"/>
      <w:lvlText w:val="•"/>
      <w:lvlJc w:val="left"/>
      <w:pPr>
        <w:ind w:left="2229" w:hanging="84"/>
      </w:pPr>
      <w:rPr>
        <w:rFonts w:hint="default"/>
        <w:lang w:val="en-US" w:eastAsia="en-US" w:bidi="en-US"/>
      </w:rPr>
    </w:lvl>
    <w:lvl w:ilvl="3" w:tplc="9CC6E882">
      <w:numFmt w:val="bullet"/>
      <w:lvlText w:val="•"/>
      <w:lvlJc w:val="left"/>
      <w:pPr>
        <w:ind w:left="3274" w:hanging="84"/>
      </w:pPr>
      <w:rPr>
        <w:rFonts w:hint="default"/>
        <w:lang w:val="en-US" w:eastAsia="en-US" w:bidi="en-US"/>
      </w:rPr>
    </w:lvl>
    <w:lvl w:ilvl="4" w:tplc="67BE6702">
      <w:numFmt w:val="bullet"/>
      <w:lvlText w:val="•"/>
      <w:lvlJc w:val="left"/>
      <w:pPr>
        <w:ind w:left="4319" w:hanging="84"/>
      </w:pPr>
      <w:rPr>
        <w:rFonts w:hint="default"/>
        <w:lang w:val="en-US" w:eastAsia="en-US" w:bidi="en-US"/>
      </w:rPr>
    </w:lvl>
    <w:lvl w:ilvl="5" w:tplc="456C92E8">
      <w:numFmt w:val="bullet"/>
      <w:lvlText w:val="•"/>
      <w:lvlJc w:val="left"/>
      <w:pPr>
        <w:ind w:left="5364" w:hanging="84"/>
      </w:pPr>
      <w:rPr>
        <w:rFonts w:hint="default"/>
        <w:lang w:val="en-US" w:eastAsia="en-US" w:bidi="en-US"/>
      </w:rPr>
    </w:lvl>
    <w:lvl w:ilvl="6" w:tplc="4FFE4208">
      <w:numFmt w:val="bullet"/>
      <w:lvlText w:val="•"/>
      <w:lvlJc w:val="left"/>
      <w:pPr>
        <w:ind w:left="6409" w:hanging="84"/>
      </w:pPr>
      <w:rPr>
        <w:rFonts w:hint="default"/>
        <w:lang w:val="en-US" w:eastAsia="en-US" w:bidi="en-US"/>
      </w:rPr>
    </w:lvl>
    <w:lvl w:ilvl="7" w:tplc="8348DACA">
      <w:numFmt w:val="bullet"/>
      <w:lvlText w:val="•"/>
      <w:lvlJc w:val="left"/>
      <w:pPr>
        <w:ind w:left="7454" w:hanging="84"/>
      </w:pPr>
      <w:rPr>
        <w:rFonts w:hint="default"/>
        <w:lang w:val="en-US" w:eastAsia="en-US" w:bidi="en-US"/>
      </w:rPr>
    </w:lvl>
    <w:lvl w:ilvl="8" w:tplc="17821D88">
      <w:numFmt w:val="bullet"/>
      <w:lvlText w:val="•"/>
      <w:lvlJc w:val="left"/>
      <w:pPr>
        <w:ind w:left="8499" w:hanging="84"/>
      </w:pPr>
      <w:rPr>
        <w:rFonts w:hint="default"/>
        <w:lang w:val="en-US" w:eastAsia="en-US" w:bidi="en-US"/>
      </w:rPr>
    </w:lvl>
  </w:abstractNum>
  <w:abstractNum w:abstractNumId="3" w15:restartNumberingAfterBreak="0">
    <w:nsid w:val="7315331C"/>
    <w:multiLevelType w:val="multilevel"/>
    <w:tmpl w:val="E1A2BB0C"/>
    <w:lvl w:ilvl="0">
      <w:start w:val="2"/>
      <w:numFmt w:val="decimal"/>
      <w:lvlText w:val="%1"/>
      <w:lvlJc w:val="left"/>
      <w:pPr>
        <w:ind w:left="748" w:hanging="307"/>
        <w:jc w:val="left"/>
      </w:pPr>
      <w:rPr>
        <w:rFonts w:hint="default"/>
        <w:lang w:val="en-US" w:eastAsia="en-US" w:bidi="en-US"/>
      </w:rPr>
    </w:lvl>
    <w:lvl w:ilvl="1">
      <w:start w:val="20"/>
      <w:numFmt w:val="decimal"/>
      <w:lvlText w:val="%1.%2"/>
      <w:lvlJc w:val="left"/>
      <w:pPr>
        <w:ind w:left="748" w:hanging="307"/>
        <w:jc w:val="left"/>
      </w:pPr>
      <w:rPr>
        <w:rFonts w:ascii="Times New Roman" w:eastAsia="Times New Roman" w:hAnsi="Times New Roman" w:cs="Times New Roman" w:hint="default"/>
        <w:b/>
        <w:bCs/>
        <w:spacing w:val="0"/>
        <w:w w:val="100"/>
        <w:sz w:val="15"/>
        <w:szCs w:val="15"/>
        <w:lang w:val="en-US" w:eastAsia="en-US" w:bidi="en-US"/>
      </w:rPr>
    </w:lvl>
    <w:lvl w:ilvl="2">
      <w:start w:val="1"/>
      <w:numFmt w:val="decimal"/>
      <w:lvlText w:val="%1.%2.%3"/>
      <w:lvlJc w:val="left"/>
      <w:pPr>
        <w:ind w:left="1170" w:hanging="422"/>
        <w:jc w:val="left"/>
      </w:pPr>
      <w:rPr>
        <w:rFonts w:ascii="Times New Roman" w:eastAsia="Times New Roman" w:hAnsi="Times New Roman" w:cs="Times New Roman" w:hint="default"/>
        <w:b/>
        <w:bCs/>
        <w:spacing w:val="0"/>
        <w:w w:val="100"/>
        <w:sz w:val="15"/>
        <w:szCs w:val="15"/>
        <w:lang w:val="en-US" w:eastAsia="en-US" w:bidi="en-US"/>
      </w:rPr>
    </w:lvl>
    <w:lvl w:ilvl="3">
      <w:numFmt w:val="bullet"/>
      <w:lvlText w:val="•"/>
      <w:lvlJc w:val="left"/>
      <w:pPr>
        <w:ind w:left="3363" w:hanging="422"/>
      </w:pPr>
      <w:rPr>
        <w:rFonts w:hint="default"/>
        <w:lang w:val="en-US" w:eastAsia="en-US" w:bidi="en-US"/>
      </w:rPr>
    </w:lvl>
    <w:lvl w:ilvl="4">
      <w:numFmt w:val="bullet"/>
      <w:lvlText w:val="•"/>
      <w:lvlJc w:val="left"/>
      <w:pPr>
        <w:ind w:left="4454" w:hanging="422"/>
      </w:pPr>
      <w:rPr>
        <w:rFonts w:hint="default"/>
        <w:lang w:val="en-US" w:eastAsia="en-US" w:bidi="en-US"/>
      </w:rPr>
    </w:lvl>
    <w:lvl w:ilvl="5">
      <w:numFmt w:val="bullet"/>
      <w:lvlText w:val="•"/>
      <w:lvlJc w:val="left"/>
      <w:pPr>
        <w:ind w:left="5546" w:hanging="422"/>
      </w:pPr>
      <w:rPr>
        <w:rFonts w:hint="default"/>
        <w:lang w:val="en-US" w:eastAsia="en-US" w:bidi="en-US"/>
      </w:rPr>
    </w:lvl>
    <w:lvl w:ilvl="6">
      <w:numFmt w:val="bullet"/>
      <w:lvlText w:val="•"/>
      <w:lvlJc w:val="left"/>
      <w:pPr>
        <w:ind w:left="6637" w:hanging="422"/>
      </w:pPr>
      <w:rPr>
        <w:rFonts w:hint="default"/>
        <w:lang w:val="en-US" w:eastAsia="en-US" w:bidi="en-US"/>
      </w:rPr>
    </w:lvl>
    <w:lvl w:ilvl="7">
      <w:numFmt w:val="bullet"/>
      <w:lvlText w:val="•"/>
      <w:lvlJc w:val="left"/>
      <w:pPr>
        <w:ind w:left="7729" w:hanging="422"/>
      </w:pPr>
      <w:rPr>
        <w:rFonts w:hint="default"/>
        <w:lang w:val="en-US" w:eastAsia="en-US" w:bidi="en-US"/>
      </w:rPr>
    </w:lvl>
    <w:lvl w:ilvl="8">
      <w:numFmt w:val="bullet"/>
      <w:lvlText w:val="•"/>
      <w:lvlJc w:val="left"/>
      <w:pPr>
        <w:ind w:left="8820" w:hanging="422"/>
      </w:pPr>
      <w:rPr>
        <w:rFonts w:hint="default"/>
        <w:lang w:val="en-US" w:eastAsia="en-US" w:bidi="en-U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C4"/>
    <w:rsid w:val="001D6DFD"/>
    <w:rsid w:val="004B74D3"/>
    <w:rsid w:val="00B55C40"/>
    <w:rsid w:val="00B83694"/>
    <w:rsid w:val="00BE15ED"/>
    <w:rsid w:val="00D81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517A0"/>
  <w15:docId w15:val="{8DB092A3-85DB-4AD5-BE8E-E6E9FF16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95"/>
      <w:ind w:left="1170" w:hanging="422"/>
      <w:outlineLvl w:val="0"/>
    </w:pPr>
    <w:rPr>
      <w:b/>
      <w:bCs/>
      <w:sz w:val="15"/>
      <w:szCs w:val="15"/>
    </w:rPr>
  </w:style>
  <w:style w:type="paragraph" w:styleId="Heading2">
    <w:name w:val="heading 2"/>
    <w:basedOn w:val="Normal"/>
    <w:uiPriority w:val="9"/>
    <w:unhideWhenUsed/>
    <w:qFormat/>
    <w:pPr>
      <w:spacing w:line="95" w:lineRule="exact"/>
      <w:ind w:left="141"/>
      <w:outlineLvl w:val="1"/>
    </w:pPr>
    <w:rPr>
      <w:b/>
      <w:bCs/>
      <w:sz w:val="14"/>
      <w:szCs w:val="14"/>
    </w:rPr>
  </w:style>
  <w:style w:type="paragraph" w:styleId="Heading3">
    <w:name w:val="heading 3"/>
    <w:basedOn w:val="Normal"/>
    <w:uiPriority w:val="9"/>
    <w:unhideWhenUsed/>
    <w:qFormat/>
    <w:pPr>
      <w:ind w:left="141"/>
      <w:outlineLvl w:val="2"/>
    </w:pPr>
    <w:rPr>
      <w:sz w:val="14"/>
      <w:szCs w:val="14"/>
    </w:rPr>
  </w:style>
  <w:style w:type="paragraph" w:styleId="Heading4">
    <w:name w:val="heading 4"/>
    <w:basedOn w:val="Normal"/>
    <w:uiPriority w:val="9"/>
    <w:unhideWhenUsed/>
    <w:qFormat/>
    <w:pPr>
      <w:ind w:left="283"/>
      <w:outlineLvl w:val="3"/>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ListParagraph">
    <w:name w:val="List Paragraph"/>
    <w:basedOn w:val="Normal"/>
    <w:uiPriority w:val="1"/>
    <w:qFormat/>
    <w:pPr>
      <w:ind w:left="1170" w:hanging="42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27156</Words>
  <Characters>154791</Characters>
  <Application>Microsoft Office Word</Application>
  <DocSecurity>0</DocSecurity>
  <Lines>1289</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Swarupa Mathuri</dc:creator>
  <cp:lastModifiedBy>Saroja Badenkal</cp:lastModifiedBy>
  <cp:revision>4</cp:revision>
  <dcterms:created xsi:type="dcterms:W3CDTF">2019-08-10T04:01:00Z</dcterms:created>
  <dcterms:modified xsi:type="dcterms:W3CDTF">2019-08-10T04:05:00Z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2019-05-21T00:00:00Z</vt:filetime>
  </property>
  <property fmtid="{D5CDD505-2E9C-101B-9397-08002B2CF9AE}" pid="3" name="Creator">
    <vt:lpwstr>Microsoft® Excel® 2016</vt:lpwstr>
  </property>
  <property fmtid="{D5CDD505-2E9C-101B-9397-08002B2CF9AE}" pid="4" name="LastSaved">
    <vt:filetime>2019-08-10T00:00:00Z</vt:filetime>
  </property>
</Properties>
</file>