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/>
          <w:sz w:val="20"/>
        </w:rPr>
      </w:pPr>
    </w:p>
    <w:p>
      <w:pPr>
        <w:pStyle w:val="8"/>
        <w:rPr>
          <w:rFonts w:ascii="Times New Roman"/>
          <w:sz w:val="20"/>
        </w:rPr>
      </w:pPr>
    </w:p>
    <w:p>
      <w:pPr>
        <w:pStyle w:val="8"/>
        <w:rPr>
          <w:rFonts w:ascii="Times New Roman"/>
          <w:sz w:val="20"/>
        </w:rPr>
      </w:pPr>
    </w:p>
    <w:p>
      <w:pPr>
        <w:pStyle w:val="8"/>
        <w:rPr>
          <w:rFonts w:ascii="Times New Roman"/>
          <w:sz w:val="20"/>
        </w:rPr>
      </w:pPr>
    </w:p>
    <w:p>
      <w:pPr>
        <w:pStyle w:val="8"/>
        <w:rPr>
          <w:rFonts w:ascii="Times New Roman"/>
          <w:sz w:val="20"/>
        </w:rPr>
      </w:pPr>
    </w:p>
    <w:p>
      <w:pPr>
        <w:pStyle w:val="8"/>
        <w:rPr>
          <w:rFonts w:ascii="Times New Roman"/>
          <w:sz w:val="20"/>
        </w:rPr>
      </w:pPr>
    </w:p>
    <w:p>
      <w:pPr>
        <w:pStyle w:val="8"/>
        <w:spacing w:before="9"/>
        <w:rPr>
          <w:rFonts w:ascii="Times New Roman"/>
          <w:sz w:val="26"/>
        </w:rPr>
      </w:pPr>
    </w:p>
    <w:p>
      <w:pPr>
        <w:pStyle w:val="9"/>
      </w:pPr>
      <w:bookmarkStart w:id="0" w:name="_bookmark0"/>
      <w:bookmarkEnd w:id="0"/>
      <w:r>
        <w:t>Architecture</w:t>
      </w:r>
      <w:r>
        <w:rPr>
          <w:spacing w:val="-9"/>
        </w:rPr>
        <w:t xml:space="preserve"> </w:t>
      </w:r>
      <w:r>
        <w:t>Design</w:t>
      </w:r>
    </w:p>
    <w:p>
      <w:pPr>
        <w:pStyle w:val="2"/>
        <w:spacing w:before="208"/>
        <w:ind w:firstLine="0"/>
      </w:pPr>
      <w:r>
        <w:rPr>
          <w:color w:val="4470C4"/>
        </w:rPr>
        <w:t>Excel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Case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Study</w:t>
      </w: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7"/>
        <w:rPr>
          <w:rFonts w:ascii="Calibri"/>
          <w:b/>
          <w:sz w:val="27"/>
        </w:rPr>
      </w:pPr>
    </w:p>
    <w:tbl>
      <w:tblPr>
        <w:tblStyle w:val="7"/>
        <w:tblW w:w="0" w:type="auto"/>
        <w:tblInd w:w="16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975" w:type="dxa"/>
            <w:shd w:val="clear" w:color="auto" w:fill="B4C5E7"/>
          </w:tcPr>
          <w:p>
            <w:pPr>
              <w:pStyle w:val="15"/>
              <w:spacing w:line="272" w:lineRule="exact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>
            <w:pPr>
              <w:pStyle w:val="15"/>
              <w:spacing w:before="8" w:line="264" w:lineRule="exact"/>
              <w:ind w:right="1204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Chanchal Gopalakrishnan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975" w:type="dxa"/>
            <w:shd w:val="clear" w:color="auto" w:fill="B4C5E7"/>
          </w:tcPr>
          <w:p>
            <w:pPr>
              <w:pStyle w:val="15"/>
              <w:spacing w:line="272" w:lineRule="exact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>
            <w:pPr>
              <w:pStyle w:val="15"/>
              <w:spacing w:before="8" w:line="264" w:lineRule="exact"/>
              <w:ind w:left="1218" w:right="1204"/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975" w:type="dxa"/>
            <w:shd w:val="clear" w:color="auto" w:fill="B4C5E7"/>
          </w:tcPr>
          <w:p>
            <w:pPr>
              <w:pStyle w:val="15"/>
              <w:spacing w:line="275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>
            <w:pPr>
              <w:pStyle w:val="15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r:id="rId5" w:type="default"/>
          <w:footerReference r:id="rId6" w:type="default"/>
          <w:type w:val="continuous"/>
          <w:pgSz w:w="11920" w:h="16850"/>
          <w:pgMar w:top="1200" w:right="440" w:bottom="1500" w:left="1200" w:header="600" w:footer="1301" w:gutter="0"/>
          <w:pgNumType w:start="1"/>
          <w:cols w:space="720" w:num="1"/>
        </w:sectPr>
      </w:pPr>
    </w:p>
    <w:p>
      <w:pPr>
        <w:pStyle w:val="8"/>
        <w:spacing w:before="6"/>
        <w:rPr>
          <w:rFonts w:ascii="Calibri"/>
          <w:b/>
          <w:sz w:val="13"/>
        </w:rPr>
      </w:pPr>
    </w:p>
    <w:p>
      <w:pPr>
        <w:spacing w:before="35"/>
        <w:ind w:left="24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4470C4"/>
          <w:sz w:val="32"/>
        </w:rPr>
        <w:t>DOCUMENT</w:t>
      </w:r>
      <w:r>
        <w:rPr>
          <w:rFonts w:ascii="Calibri"/>
          <w:b/>
          <w:color w:val="4470C4"/>
          <w:spacing w:val="-5"/>
          <w:sz w:val="32"/>
        </w:rPr>
        <w:t xml:space="preserve"> </w:t>
      </w:r>
      <w:r>
        <w:rPr>
          <w:rFonts w:ascii="Calibri"/>
          <w:b/>
          <w:color w:val="4470C4"/>
          <w:sz w:val="32"/>
        </w:rPr>
        <w:t>CONTROL</w:t>
      </w:r>
    </w:p>
    <w:p>
      <w:pPr>
        <w:pStyle w:val="3"/>
        <w:spacing w:before="192"/>
      </w:pPr>
      <w:bookmarkStart w:id="1" w:name="_bookmark1"/>
      <w:bookmarkEnd w:id="1"/>
      <w:r>
        <w:rPr>
          <w:color w:val="4470C4"/>
        </w:rPr>
        <w:t>Change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Record:</w:t>
      </w:r>
    </w:p>
    <w:p>
      <w:pPr>
        <w:pStyle w:val="8"/>
        <w:spacing w:before="6"/>
        <w:rPr>
          <w:rFonts w:ascii="Calibri"/>
          <w:b/>
          <w:sz w:val="15"/>
        </w:rPr>
      </w:pPr>
    </w:p>
    <w:tbl>
      <w:tblPr>
        <w:tblStyle w:val="7"/>
        <w:tblW w:w="0" w:type="auto"/>
        <w:tblInd w:w="25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1270"/>
        <w:gridCol w:w="1555"/>
        <w:gridCol w:w="51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037" w:type="dxa"/>
            <w:tcBorders>
              <w:righ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27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385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55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383"/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5161" w:type="dxa"/>
            <w:tcBorders>
              <w:lef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2001" w:right="19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037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5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516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5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5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7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5161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</w:tr>
    </w:tbl>
    <w:p>
      <w:pPr>
        <w:pStyle w:val="8"/>
        <w:spacing w:before="11"/>
        <w:rPr>
          <w:rFonts w:ascii="Calibri"/>
          <w:b/>
          <w:sz w:val="36"/>
        </w:rPr>
      </w:pPr>
    </w:p>
    <w:p>
      <w:pPr>
        <w:spacing w:before="0"/>
        <w:ind w:left="2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4470C4"/>
          <w:sz w:val="28"/>
        </w:rPr>
        <w:t>Reviews:</w:t>
      </w:r>
    </w:p>
    <w:p>
      <w:pPr>
        <w:pStyle w:val="8"/>
        <w:spacing w:before="3" w:after="1"/>
        <w:rPr>
          <w:rFonts w:ascii="Calibri"/>
          <w:b/>
          <w:sz w:val="15"/>
        </w:rPr>
      </w:pPr>
    </w:p>
    <w:tbl>
      <w:tblPr>
        <w:tblStyle w:val="7"/>
        <w:tblW w:w="0" w:type="auto"/>
        <w:tblInd w:w="25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270"/>
        <w:gridCol w:w="1555"/>
        <w:gridCol w:w="51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034" w:type="dxa"/>
            <w:tcBorders>
              <w:righ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27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55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297"/>
              <w:rPr>
                <w:b/>
                <w:sz w:val="22"/>
              </w:rPr>
            </w:pPr>
            <w:r>
              <w:rPr>
                <w:b/>
                <w:sz w:val="22"/>
              </w:rPr>
              <w:t>REVIEWER</w:t>
            </w:r>
          </w:p>
        </w:tc>
        <w:tc>
          <w:tcPr>
            <w:tcW w:w="5161" w:type="dxa"/>
            <w:tcBorders>
              <w:left w:val="single" w:color="000000" w:sz="4" w:space="0"/>
            </w:tcBorders>
            <w:shd w:val="clear" w:color="auto" w:fill="B4C5E7"/>
          </w:tcPr>
          <w:p>
            <w:pPr>
              <w:pStyle w:val="15"/>
              <w:spacing w:before="93"/>
              <w:ind w:left="2001" w:right="19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4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5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516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</w:tr>
    </w:tbl>
    <w:p>
      <w:pPr>
        <w:pStyle w:val="8"/>
        <w:spacing w:before="11"/>
        <w:rPr>
          <w:rFonts w:ascii="Calibri"/>
          <w:b/>
          <w:sz w:val="36"/>
        </w:rPr>
      </w:pPr>
    </w:p>
    <w:p>
      <w:pPr>
        <w:pStyle w:val="3"/>
      </w:pPr>
      <w:r>
        <w:rPr>
          <w:color w:val="4470C4"/>
        </w:rPr>
        <w:t>Approval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Status:</w:t>
      </w:r>
    </w:p>
    <w:p>
      <w:pPr>
        <w:pStyle w:val="8"/>
        <w:spacing w:before="3" w:after="1"/>
        <w:rPr>
          <w:rFonts w:ascii="Calibri"/>
          <w:b/>
          <w:sz w:val="15"/>
        </w:rPr>
      </w:pPr>
    </w:p>
    <w:tbl>
      <w:tblPr>
        <w:tblStyle w:val="7"/>
        <w:tblW w:w="0" w:type="auto"/>
        <w:tblInd w:w="25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128"/>
        <w:gridCol w:w="1576"/>
        <w:gridCol w:w="1332"/>
        <w:gridCol w:w="1663"/>
        <w:gridCol w:w="22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37" w:hRule="atLeast"/>
        </w:trPr>
        <w:tc>
          <w:tcPr>
            <w:tcW w:w="1034" w:type="dxa"/>
            <w:tcBorders>
              <w:right w:val="single" w:color="000000" w:sz="4" w:space="0"/>
            </w:tcBorders>
            <w:shd w:val="clear" w:color="auto" w:fill="C5DFB3"/>
          </w:tcPr>
          <w:p>
            <w:pPr>
              <w:pStyle w:val="15"/>
              <w:spacing w:before="13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128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5"/>
              <w:spacing w:before="13" w:line="252" w:lineRule="exact"/>
              <w:ind w:left="319" w:right="172" w:hanging="120"/>
              <w:rPr>
                <w:b/>
                <w:sz w:val="22"/>
              </w:rPr>
            </w:pPr>
            <w:r>
              <w:rPr>
                <w:b/>
                <w:sz w:val="22"/>
              </w:rPr>
              <w:t>REVIEW</w:t>
            </w:r>
            <w:r>
              <w:rPr>
                <w:b/>
                <w:spacing w:val="-47"/>
                <w:sz w:val="22"/>
              </w:rPr>
              <w:t xml:space="preserve"> 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15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5"/>
              <w:spacing w:before="131"/>
              <w:ind w:left="156"/>
              <w:rPr>
                <w:b/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</w:p>
        </w:tc>
        <w:tc>
          <w:tcPr>
            <w:tcW w:w="133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663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5"/>
              <w:spacing w:before="131"/>
              <w:ind w:left="179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</w:p>
        </w:tc>
        <w:tc>
          <w:tcPr>
            <w:tcW w:w="2287" w:type="dxa"/>
            <w:tcBorders>
              <w:left w:val="single" w:color="000000" w:sz="4" w:space="0"/>
            </w:tcBorders>
            <w:shd w:val="clear" w:color="auto" w:fill="C5DFB3"/>
          </w:tcPr>
          <w:p>
            <w:pPr>
              <w:pStyle w:val="15"/>
              <w:spacing w:before="131"/>
              <w:ind w:left="585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37" w:hRule="atLeast"/>
        </w:trPr>
        <w:tc>
          <w:tcPr>
            <w:tcW w:w="1034" w:type="dxa"/>
            <w:tcBorders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57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166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  <w:tc>
          <w:tcPr>
            <w:tcW w:w="2287" w:type="dxa"/>
            <w:tcBorders>
              <w:left w:val="single" w:color="000000" w:sz="4" w:space="0"/>
            </w:tcBorders>
          </w:tcPr>
          <w:p>
            <w:pPr>
              <w:pStyle w:val="15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r:id="rId7" w:type="default"/>
          <w:footerReference r:id="rId8" w:type="default"/>
          <w:pgSz w:w="11920" w:h="16850"/>
          <w:pgMar w:top="1200" w:right="440" w:bottom="1500" w:left="1200" w:header="600" w:footer="1301" w:gutter="0"/>
          <w:cols w:space="720" w:num="1"/>
        </w:sect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2"/>
        <w:rPr>
          <w:rFonts w:ascii="Calibri"/>
          <w:b/>
          <w:sz w:val="20"/>
        </w:rPr>
      </w:pPr>
    </w:p>
    <w:p>
      <w:pPr>
        <w:spacing w:before="35"/>
        <w:ind w:left="101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Contents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leader="dot" w:pos="10163"/>
            </w:tabs>
            <w:spacing w:before="211"/>
            <w:ind w:left="240" w:firstLine="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Excel Case</w:t>
          </w:r>
          <w:r>
            <w:rPr>
              <w:spacing w:val="-1"/>
            </w:rPr>
            <w:t xml:space="preserve"> </w:t>
          </w:r>
          <w:r>
            <w:t>Study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10163"/>
            </w:tabs>
            <w:ind w:left="960" w:firstLine="0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Change</w:t>
          </w:r>
          <w:r>
            <w:rPr>
              <w:spacing w:val="-2"/>
            </w:rPr>
            <w:t xml:space="preserve"> </w:t>
          </w:r>
          <w:r>
            <w:t>Record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960"/>
              <w:tab w:val="left" w:pos="961"/>
              <w:tab w:val="right" w:leader="dot" w:pos="10163"/>
            </w:tabs>
            <w:spacing w:before="182" w:after="0" w:line="240" w:lineRule="auto"/>
            <w:ind w:left="960" w:right="0" w:hanging="721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Introduction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680"/>
              <w:tab w:val="left" w:pos="1681"/>
              <w:tab w:val="right" w:leader="dot" w:pos="10163"/>
            </w:tabs>
            <w:spacing w:before="183" w:after="0" w:line="240" w:lineRule="auto"/>
            <w:ind w:left="1680" w:right="0" w:hanging="721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What</w:t>
          </w:r>
          <w:r>
            <w:rPr>
              <w:spacing w:val="-2"/>
            </w:rPr>
            <w:t xml:space="preserve"> </w:t>
          </w:r>
          <w:r>
            <w:t>is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spacing w:val="-1"/>
            </w:rPr>
            <w:t xml:space="preserve"> </w:t>
          </w:r>
          <w:r>
            <w:t>design</w:t>
          </w:r>
          <w:r>
            <w:rPr>
              <w:spacing w:val="-1"/>
            </w:rPr>
            <w:t xml:space="preserve"> </w:t>
          </w:r>
          <w:r>
            <w:t>document?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1680"/>
              <w:tab w:val="left" w:pos="1681"/>
              <w:tab w:val="right" w:leader="dot" w:pos="10163"/>
            </w:tabs>
            <w:spacing w:before="183" w:after="0" w:line="240" w:lineRule="auto"/>
            <w:ind w:left="1680" w:right="0" w:hanging="721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Scope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numPr>
              <w:ilvl w:val="0"/>
              <w:numId w:val="1"/>
            </w:numPr>
            <w:tabs>
              <w:tab w:val="left" w:pos="960"/>
              <w:tab w:val="left" w:pos="961"/>
              <w:tab w:val="right" w:leader="dot" w:pos="10163"/>
            </w:tabs>
            <w:spacing w:before="180" w:after="0" w:line="240" w:lineRule="auto"/>
            <w:ind w:left="960" w:right="0" w:hanging="721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Architecture</w:t>
          </w:r>
          <w:r>
            <w:tab/>
          </w:r>
          <w:r>
            <w:rPr>
              <w:rFonts w:hint="default"/>
              <w:lang w:val="en-US"/>
            </w:rPr>
            <w:t>5</w:t>
          </w:r>
          <w:r>
            <w:fldChar w:fldCharType="end"/>
          </w:r>
        </w:p>
        <w:p>
          <w:pPr>
            <w:pStyle w:val="11"/>
            <w:tabs>
              <w:tab w:val="right" w:leader="dot" w:pos="10165"/>
            </w:tabs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ARCHITECTURE</w:t>
          </w:r>
          <w:r>
            <w:rPr>
              <w:spacing w:val="-2"/>
            </w:rPr>
            <w:t xml:space="preserve"> </w:t>
          </w:r>
          <w:r>
            <w:t>DESIGN</w:t>
          </w:r>
          <w:r>
            <w:tab/>
          </w:r>
          <w:r>
            <w:rPr>
              <w:rFonts w:hint="default"/>
              <w:lang w:val="en-US"/>
            </w:rPr>
            <w:t>6</w:t>
          </w:r>
          <w:r>
            <w:fldChar w:fldCharType="end"/>
          </w:r>
          <w:bookmarkStart w:id="13" w:name="_GoBack"/>
          <w:bookmarkEnd w:id="13"/>
        </w:p>
        <w:p>
          <w:pPr>
            <w:pStyle w:val="12"/>
            <w:numPr>
              <w:ilvl w:val="0"/>
              <w:numId w:val="1"/>
            </w:numPr>
            <w:tabs>
              <w:tab w:val="left" w:pos="1680"/>
              <w:tab w:val="left" w:pos="1681"/>
              <w:tab w:val="right" w:leader="dot" w:pos="10163"/>
            </w:tabs>
            <w:spacing w:before="182" w:after="0" w:line="240" w:lineRule="auto"/>
            <w:ind w:left="1680" w:right="0" w:hanging="721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Excel 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tab/>
          </w:r>
          <w:r>
            <w:rPr>
              <w:rFonts w:hint="default"/>
              <w:lang w:val="en-US"/>
            </w:rPr>
            <w:t>7</w:t>
          </w:r>
          <w:r>
            <w:fldChar w:fldCharType="end"/>
          </w:r>
        </w:p>
      </w:sdtContent>
    </w:sdt>
    <w:p>
      <w:pPr>
        <w:spacing w:after="0" w:line="240" w:lineRule="auto"/>
        <w:jc w:val="left"/>
        <w:sectPr>
          <w:pgSz w:w="11920" w:h="16850"/>
          <w:pgMar w:top="1200" w:right="440" w:bottom="1500" w:left="1200" w:header="600" w:footer="1301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560"/>
        </w:tabs>
        <w:spacing w:before="200" w:after="0" w:line="240" w:lineRule="auto"/>
        <w:ind w:left="559" w:right="0" w:hanging="320"/>
        <w:jc w:val="left"/>
      </w:pPr>
      <w:bookmarkStart w:id="2" w:name="_bookmark2"/>
      <w:bookmarkEnd w:id="2"/>
      <w:bookmarkStart w:id="3" w:name="_bookmark2"/>
      <w:bookmarkEnd w:id="3"/>
      <w:r>
        <w:rPr>
          <w:color w:val="4470C4"/>
        </w:rPr>
        <w:t>Introduction</w:t>
      </w:r>
    </w:p>
    <w:p>
      <w:pPr>
        <w:pStyle w:val="8"/>
        <w:spacing w:before="3"/>
        <w:rPr>
          <w:rFonts w:ascii="Calibri"/>
          <w:b/>
          <w:sz w:val="29"/>
        </w:rPr>
      </w:pPr>
    </w:p>
    <w:p>
      <w:pPr>
        <w:pStyle w:val="3"/>
        <w:numPr>
          <w:ilvl w:val="1"/>
          <w:numId w:val="2"/>
        </w:numPr>
        <w:tabs>
          <w:tab w:val="left" w:pos="1381"/>
        </w:tabs>
        <w:spacing w:before="0" w:after="0" w:line="240" w:lineRule="auto"/>
        <w:ind w:left="1380" w:right="0" w:hanging="421"/>
        <w:jc w:val="left"/>
      </w:pPr>
      <w:bookmarkStart w:id="4" w:name="_bookmark3"/>
      <w:bookmarkEnd w:id="4"/>
      <w:bookmarkStart w:id="5" w:name="_bookmark3"/>
      <w:bookmarkEnd w:id="5"/>
      <w:r>
        <w:rPr>
          <w:color w:val="4470C4"/>
        </w:rPr>
        <w:t>What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is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Architecture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design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document?</w:t>
      </w:r>
    </w:p>
    <w:p>
      <w:pPr>
        <w:pStyle w:val="8"/>
        <w:rPr>
          <w:rFonts w:ascii="Calibri"/>
          <w:b/>
          <w:sz w:val="27"/>
        </w:rPr>
      </w:pPr>
    </w:p>
    <w:p>
      <w:pPr>
        <w:pStyle w:val="8"/>
        <w:spacing w:before="1" w:line="360" w:lineRule="auto"/>
        <w:ind w:left="240" w:right="992"/>
        <w:jc w:val="both"/>
        <w:rPr>
          <w:rFonts w:ascii="Calibri" w:hAnsi="Calibri"/>
        </w:rPr>
      </w:pPr>
      <w:r>
        <w:rPr>
          <w:rFonts w:ascii="Calibri" w:hAnsi="Calibri"/>
        </w:rPr>
        <w:t>Any software needs the architectural design to represents the design of software. IEEE defines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architectural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design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“the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process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defining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collection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hardware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components and their interfaces to establish the framework for the development of a computer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system.” The software that is built for computer-based systems can exhibit one of these many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architectures.</w:t>
      </w:r>
    </w:p>
    <w:p>
      <w:pPr>
        <w:pStyle w:val="8"/>
        <w:rPr>
          <w:rFonts w:ascii="Calibri"/>
          <w:sz w:val="22"/>
        </w:rPr>
      </w:pPr>
    </w:p>
    <w:p>
      <w:pPr>
        <w:pStyle w:val="8"/>
        <w:spacing w:before="9"/>
        <w:rPr>
          <w:rFonts w:ascii="Calibri"/>
          <w:sz w:val="25"/>
        </w:rPr>
      </w:pPr>
    </w:p>
    <w:p>
      <w:pPr>
        <w:pStyle w:val="8"/>
        <w:ind w:left="240"/>
        <w:jc w:val="both"/>
        <w:rPr>
          <w:rFonts w:ascii="Calibri"/>
        </w:rPr>
      </w:pP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style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describe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category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consists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</w:p>
    <w:p>
      <w:pPr>
        <w:pStyle w:val="8"/>
        <w:spacing w:before="7"/>
        <w:rPr>
          <w:rFonts w:ascii="Calibri"/>
          <w:sz w:val="24"/>
        </w:rPr>
      </w:pPr>
    </w:p>
    <w:p>
      <w:pPr>
        <w:pStyle w:val="14"/>
        <w:numPr>
          <w:ilvl w:val="0"/>
          <w:numId w:val="3"/>
        </w:numPr>
        <w:tabs>
          <w:tab w:val="left" w:pos="821"/>
          <w:tab w:val="left" w:pos="822"/>
        </w:tabs>
        <w:spacing w:before="0" w:after="0" w:line="360" w:lineRule="auto"/>
        <w:ind w:left="821" w:right="1170" w:hanging="360"/>
        <w:jc w:val="left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(eg: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4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13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4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perform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system.</w:t>
      </w:r>
    </w:p>
    <w:p>
      <w:pPr>
        <w:pStyle w:val="14"/>
        <w:numPr>
          <w:ilvl w:val="0"/>
          <w:numId w:val="3"/>
        </w:numPr>
        <w:tabs>
          <w:tab w:val="left" w:pos="821"/>
          <w:tab w:val="left" w:pos="822"/>
        </w:tabs>
        <w:spacing w:before="161" w:after="0" w:line="357" w:lineRule="auto"/>
        <w:ind w:left="821" w:right="1168" w:hanging="360"/>
        <w:jc w:val="left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7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will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5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4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>
      <w:pPr>
        <w:pStyle w:val="14"/>
        <w:numPr>
          <w:ilvl w:val="0"/>
          <w:numId w:val="3"/>
        </w:numPr>
        <w:tabs>
          <w:tab w:val="left" w:pos="821"/>
          <w:tab w:val="left" w:pos="822"/>
        </w:tabs>
        <w:spacing w:before="164" w:after="0" w:line="240" w:lineRule="auto"/>
        <w:ind w:left="821" w:right="0" w:hanging="361"/>
        <w:jc w:val="left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>
      <w:pPr>
        <w:pStyle w:val="8"/>
        <w:spacing w:before="7"/>
        <w:rPr>
          <w:rFonts w:ascii="Calibri"/>
          <w:sz w:val="24"/>
        </w:rPr>
      </w:pPr>
    </w:p>
    <w:p>
      <w:pPr>
        <w:pStyle w:val="14"/>
        <w:numPr>
          <w:ilvl w:val="0"/>
          <w:numId w:val="3"/>
        </w:numPr>
        <w:tabs>
          <w:tab w:val="left" w:pos="821"/>
          <w:tab w:val="left" w:pos="822"/>
        </w:tabs>
        <w:spacing w:before="0" w:after="0" w:line="360" w:lineRule="auto"/>
        <w:ind w:left="821" w:right="1676" w:hanging="360"/>
        <w:jc w:val="left"/>
        <w:rPr>
          <w:sz w:val="23"/>
        </w:rPr>
      </w:pPr>
      <w:r>
        <w:rPr>
          <w:sz w:val="23"/>
        </w:rPr>
        <w:t>Semantic models that help the designer to understand the overall properties of 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>
      <w:pPr>
        <w:pStyle w:val="8"/>
        <w:rPr>
          <w:rFonts w:ascii="Calibri"/>
          <w:sz w:val="22"/>
        </w:rPr>
      </w:pPr>
    </w:p>
    <w:p>
      <w:pPr>
        <w:pStyle w:val="8"/>
        <w:rPr>
          <w:rFonts w:ascii="Calibri"/>
          <w:sz w:val="22"/>
        </w:rPr>
      </w:pPr>
    </w:p>
    <w:p>
      <w:pPr>
        <w:pStyle w:val="8"/>
        <w:spacing w:before="10"/>
        <w:rPr>
          <w:rFonts w:ascii="Calibri"/>
          <w:sz w:val="16"/>
        </w:rPr>
      </w:pPr>
    </w:p>
    <w:p>
      <w:pPr>
        <w:pStyle w:val="3"/>
        <w:numPr>
          <w:ilvl w:val="1"/>
          <w:numId w:val="2"/>
        </w:numPr>
        <w:tabs>
          <w:tab w:val="left" w:pos="1381"/>
        </w:tabs>
        <w:spacing w:before="0" w:after="0" w:line="240" w:lineRule="auto"/>
        <w:ind w:left="1380" w:right="0" w:hanging="421"/>
        <w:jc w:val="left"/>
      </w:pPr>
      <w:bookmarkStart w:id="6" w:name="_bookmark4"/>
      <w:bookmarkEnd w:id="6"/>
      <w:bookmarkStart w:id="7" w:name="_bookmark4"/>
      <w:bookmarkEnd w:id="7"/>
      <w:r>
        <w:rPr>
          <w:color w:val="4470C4"/>
        </w:rPr>
        <w:t>Scope</w:t>
      </w:r>
    </w:p>
    <w:p>
      <w:pPr>
        <w:pStyle w:val="8"/>
        <w:rPr>
          <w:rFonts w:ascii="Calibri"/>
          <w:b/>
          <w:sz w:val="27"/>
        </w:rPr>
      </w:pPr>
    </w:p>
    <w:p>
      <w:pPr>
        <w:pStyle w:val="8"/>
        <w:spacing w:line="360" w:lineRule="auto"/>
        <w:ind w:left="240" w:right="992"/>
        <w:jc w:val="both"/>
        <w:rPr>
          <w:rFonts w:ascii="Calibri"/>
        </w:rPr>
      </w:pPr>
      <w:r>
        <w:rPr>
          <w:rFonts w:ascii="Calibri"/>
          <w:spacing w:val="-1"/>
        </w:rPr>
        <w:t>Architecture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Design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Document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(ADD)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follows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step-by-step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refinement process. The process can be used for designing data structures, required software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architecture, source code and ultimately, performance algorithms. Overall, the design principles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may be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defined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during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requirement </w:t>
      </w:r>
      <w:r>
        <w:rPr>
          <w:rFonts w:ascii="Calibri"/>
        </w:rPr>
        <w:t>analysis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then refined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during architectural design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work.</w:t>
      </w:r>
    </w:p>
    <w:p>
      <w:pPr>
        <w:spacing w:after="0" w:line="360" w:lineRule="auto"/>
        <w:jc w:val="both"/>
        <w:rPr>
          <w:rFonts w:ascii="Calibri"/>
        </w:rPr>
        <w:sectPr>
          <w:pgSz w:w="11920" w:h="16850"/>
          <w:pgMar w:top="1200" w:right="440" w:bottom="1500" w:left="1200" w:header="600" w:footer="1301" w:gutter="0"/>
          <w:cols w:space="720" w:num="1"/>
        </w:sectPr>
      </w:pPr>
    </w:p>
    <w:p>
      <w:pPr>
        <w:pStyle w:val="8"/>
        <w:rPr>
          <w:rFonts w:ascii="Calibri"/>
          <w:sz w:val="20"/>
        </w:rPr>
      </w:pPr>
    </w:p>
    <w:p>
      <w:pPr>
        <w:pStyle w:val="8"/>
        <w:rPr>
          <w:rFonts w:ascii="Calibri"/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560"/>
        </w:tabs>
        <w:spacing w:before="35" w:after="0" w:line="240" w:lineRule="auto"/>
        <w:ind w:left="559" w:right="0" w:hanging="320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5313045</wp:posOffset>
            </wp:positionH>
            <wp:positionV relativeFrom="paragraph">
              <wp:posOffset>-419735</wp:posOffset>
            </wp:positionV>
            <wp:extent cx="1275080" cy="3155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952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5"/>
      <w:bookmarkEnd w:id="8"/>
      <w:bookmarkStart w:id="9" w:name="_bookmark5"/>
      <w:bookmarkEnd w:id="9"/>
      <w:r>
        <w:rPr>
          <w:color w:val="4470C4"/>
        </w:rPr>
        <w:t>Architecture</w:t>
      </w:r>
    </w:p>
    <w:p>
      <w:pPr>
        <w:pStyle w:val="8"/>
        <w:rPr>
          <w:rFonts w:ascii="Calibri"/>
          <w:b/>
          <w:sz w:val="32"/>
        </w:rPr>
      </w:pPr>
    </w:p>
    <w:p>
      <w:pPr>
        <w:pStyle w:val="8"/>
        <w:spacing w:before="8"/>
        <w:rPr>
          <w:rFonts w:ascii="Calibri"/>
          <w:b/>
          <w:sz w:val="30"/>
        </w:rPr>
      </w:pPr>
    </w:p>
    <w:p>
      <w:pPr>
        <w:pStyle w:val="4"/>
        <w:spacing w:line="240" w:lineRule="auto"/>
        <w:ind w:left="384"/>
      </w:pPr>
      <w:r>
        <w:pict>
          <v:group id="_x0000_s1026" o:spid="_x0000_s1026" o:spt="203" style="position:absolute;left:0pt;margin-left:181.75pt;margin-top:7.55pt;height:275.8pt;width:337.05pt;mso-position-horizontal-relative:page;z-index:-251652096;mso-width-relative:page;mso-height-relative:page;" coordorigin="3635,151" coordsize="6741,5516">
            <o:lock v:ext="edit" aspectratio="f"/>
            <v:shape id="_x0000_s1027" o:spid="_x0000_s1027" o:spt="75" type="#_x0000_t75" style="position:absolute;left:3635;top:674;height:4993;width:6105;" filled="f" o:preferrelative="t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28" o:spid="_x0000_s1028" o:spt="75" type="#_x0000_t75" style="position:absolute;left:8368;top:151;height:497;width:2008;" filled="f" o:preferrelative="t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</v:group>
        </w:pict>
      </w:r>
      <w:bookmarkStart w:id="10" w:name="_bookmark6"/>
      <w:bookmarkEnd w:id="10"/>
      <w:r>
        <w:t>ARCHITECTURE</w:t>
      </w:r>
      <w:r>
        <w:rPr>
          <w:spacing w:val="-10"/>
        </w:rPr>
        <w:t xml:space="preserve"> </w:t>
      </w:r>
      <w:r>
        <w:t>DESIGN</w:t>
      </w: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rPr>
          <w:rFonts w:ascii="Calibri"/>
          <w:b/>
          <w:sz w:val="24"/>
        </w:rPr>
      </w:pPr>
    </w:p>
    <w:p>
      <w:pPr>
        <w:pStyle w:val="8"/>
        <w:spacing w:before="5"/>
        <w:rPr>
          <w:rFonts w:ascii="Calibri"/>
          <w:b/>
          <w:sz w:val="21"/>
        </w:rPr>
      </w:pPr>
    </w:p>
    <w:p>
      <w:pPr>
        <w:pStyle w:val="5"/>
        <w:numPr>
          <w:ilvl w:val="0"/>
          <w:numId w:val="4"/>
        </w:numPr>
        <w:tabs>
          <w:tab w:val="left" w:pos="1902"/>
        </w:tabs>
        <w:spacing w:before="0" w:after="0" w:line="305" w:lineRule="exact"/>
        <w:ind w:left="1901" w:right="0" w:hanging="361"/>
        <w:jc w:val="left"/>
      </w:pPr>
      <w:r>
        <w:rPr>
          <w:color w:val="171717"/>
        </w:rPr>
        <w:t>Gateway/Load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Balancer:</w:t>
      </w:r>
    </w:p>
    <w:p>
      <w:pPr>
        <w:pStyle w:val="8"/>
        <w:ind w:left="1541" w:right="244"/>
      </w:pPr>
      <w:r>
        <w:rPr>
          <w:color w:val="171717"/>
        </w:rPr>
        <w:t>In multiple-server configurations, Excel Services load-balances requests across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multiple Excel Calculation Services occurrences in a farm configuration. If your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installation includes multiple application servers, Excel Services will balance the load</w:t>
      </w:r>
      <w:r>
        <w:rPr>
          <w:color w:val="171717"/>
          <w:spacing w:val="-60"/>
        </w:rPr>
        <w:t xml:space="preserve"> </w:t>
      </w:r>
      <w:r>
        <w:rPr>
          <w:color w:val="171717"/>
        </w:rPr>
        <w:t>in an attempt to help ensure that no single application server is overloaded by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requests.</w:t>
      </w:r>
    </w:p>
    <w:p>
      <w:pPr>
        <w:pStyle w:val="8"/>
        <w:spacing w:before="3"/>
        <w:rPr>
          <w:sz w:val="21"/>
        </w:rPr>
      </w:pPr>
    </w:p>
    <w:p>
      <w:pPr>
        <w:spacing w:before="1"/>
        <w:ind w:left="1541" w:right="0" w:firstLine="0"/>
        <w:jc w:val="left"/>
        <w:rPr>
          <w:sz w:val="24"/>
        </w:rPr>
      </w:pPr>
      <w:r>
        <w:rPr>
          <w:color w:val="171717"/>
          <w:sz w:val="24"/>
        </w:rPr>
        <w:t>Administrators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can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configure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the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load-balancing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behaviour.</w:t>
      </w:r>
    </w:p>
    <w:p>
      <w:pPr>
        <w:pStyle w:val="5"/>
        <w:numPr>
          <w:ilvl w:val="0"/>
          <w:numId w:val="4"/>
        </w:numPr>
        <w:tabs>
          <w:tab w:val="left" w:pos="1902"/>
        </w:tabs>
        <w:spacing w:before="277" w:after="0" w:line="305" w:lineRule="exact"/>
        <w:ind w:left="1901" w:right="0" w:hanging="361"/>
        <w:jc w:val="left"/>
      </w:pPr>
      <w:r>
        <w:rPr>
          <w:color w:val="171717"/>
        </w:rPr>
        <w:t>Web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Front-End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Servers 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Back-End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Application Servers:</w:t>
      </w:r>
    </w:p>
    <w:p>
      <w:pPr>
        <w:pStyle w:val="8"/>
        <w:ind w:left="1541" w:right="247"/>
      </w:pPr>
      <w:r>
        <w:rPr>
          <w:color w:val="171717"/>
        </w:rPr>
        <w:t>The Excel Web Access, Excel Web Services, UDFs, JavaScript, the REST service,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Excel Calculation Services components can be divided into components on the Web</w:t>
      </w:r>
      <w:r>
        <w:rPr>
          <w:color w:val="171717"/>
          <w:spacing w:val="-60"/>
        </w:rPr>
        <w:t xml:space="preserve"> </w:t>
      </w:r>
      <w:r>
        <w:rPr>
          <w:color w:val="171717"/>
        </w:rPr>
        <w:t>front-end server and components that live on a back-end application server.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Web front end includes Excel Web Access, JavaScript, the REST service, and Excel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Web Services. The Excel Calculation Services component resides on the back-end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application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server,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alongside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any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UDF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assemblies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administrator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has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added.</w:t>
      </w:r>
    </w:p>
    <w:p>
      <w:pPr>
        <w:pStyle w:val="8"/>
        <w:spacing w:before="5"/>
        <w:rPr>
          <w:sz w:val="26"/>
        </w:rPr>
      </w:pPr>
    </w:p>
    <w:p>
      <w:pPr>
        <w:pStyle w:val="5"/>
        <w:numPr>
          <w:ilvl w:val="0"/>
          <w:numId w:val="4"/>
        </w:numPr>
        <w:tabs>
          <w:tab w:val="left" w:pos="1902"/>
        </w:tabs>
        <w:spacing w:before="0" w:after="0" w:line="305" w:lineRule="exact"/>
        <w:ind w:left="1901" w:right="0" w:hanging="361"/>
        <w:jc w:val="left"/>
      </w:pPr>
      <w:r>
        <w:rPr>
          <w:color w:val="171717"/>
        </w:rPr>
        <w:t>Excel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Calculation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Services:</w:t>
      </w:r>
    </w:p>
    <w:p>
      <w:pPr>
        <w:pStyle w:val="8"/>
        <w:spacing w:line="305" w:lineRule="exact"/>
        <w:ind w:left="1541"/>
      </w:pPr>
      <w:r>
        <w:rPr>
          <w:color w:val="171717"/>
        </w:rPr>
        <w:t>The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role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Excel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Calculation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Services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load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workbooks,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calculate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workbooks,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call</w:t>
      </w:r>
    </w:p>
    <w:p>
      <w:pPr>
        <w:spacing w:after="0" w:line="305" w:lineRule="exact"/>
        <w:sectPr>
          <w:headerReference r:id="rId9" w:type="default"/>
          <w:footerReference r:id="rId10" w:type="default"/>
          <w:pgSz w:w="11920" w:h="16850"/>
          <w:pgMar w:top="860" w:right="440" w:bottom="1500" w:left="1200" w:header="629" w:footer="1301" w:gutter="0"/>
          <w:pgNumType w:start="7"/>
          <w:cols w:space="720" w:num="1"/>
        </w:sectPr>
      </w:pPr>
    </w:p>
    <w:p>
      <w:pPr>
        <w:pStyle w:val="8"/>
        <w:spacing w:before="1"/>
        <w:rPr>
          <w:sz w:val="17"/>
        </w:rPr>
      </w:pPr>
      <w:r>
        <w:pict>
          <v:rect id="_x0000_s1029" o:spid="_x0000_s1029" o:spt="1" style="position:absolute;left:0pt;margin-left:0pt;margin-top:29.95pt;height:13.2pt;width:59.3pt;mso-position-horizontal-relative:page;mso-position-vertical-relative:page;z-index:251661312;mso-width-relative:page;mso-height-relative:page;" fillcolor="#A9D18E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8"/>
        <w:spacing w:before="100"/>
        <w:ind w:left="1541" w:right="133"/>
      </w:pPr>
      <w:r>
        <w:pict>
          <v:group id="_x0000_s1030" o:spid="_x0000_s1030" o:spt="203" style="position:absolute;left:0pt;margin-left:137.05pt;margin-top:-18.85pt;height:39.15pt;width:426.5pt;mso-position-horizontal-relative:page;z-index:-251651072;mso-width-relative:page;mso-height-relative:page;" coordorigin="2741,-377" coordsize="8530,783">
            <o:lock v:ext="edit"/>
            <v:shape id="_x0000_s1031" o:spid="_x0000_s1031" o:spt="75" type="#_x0000_t75" style="position:absolute;left:8368;top:-377;height:497;width:200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32" o:spid="_x0000_s1032" o:spt="1" style="position:absolute;left:2741;top:101;height:305;width:853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171717"/>
        </w:rPr>
        <w:t>custom code (UDFs), and refresh external data. It also maintains the session state for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interactivity. Excel Calculation Services maintains a session for the duration of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interactions with the same workbook by a user or caller. A session is closed when the</w:t>
      </w:r>
      <w:r>
        <w:rPr>
          <w:color w:val="171717"/>
          <w:spacing w:val="-60"/>
        </w:rPr>
        <w:t xml:space="preserve"> </w:t>
      </w:r>
      <w:r>
        <w:rPr>
          <w:color w:val="171717"/>
        </w:rPr>
        <w:t>caller explicitly closes it or when the session times out on the server. Excel Services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caches the opened Excel workbooks, calculation states, and external data query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results, for improved performance when multiple users access the same set of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workbooks.</w:t>
      </w:r>
    </w:p>
    <w:p>
      <w:pPr>
        <w:pStyle w:val="8"/>
        <w:spacing w:before="7"/>
        <w:rPr>
          <w:sz w:val="26"/>
        </w:rPr>
      </w:pPr>
    </w:p>
    <w:p>
      <w:pPr>
        <w:pStyle w:val="5"/>
        <w:numPr>
          <w:ilvl w:val="0"/>
          <w:numId w:val="4"/>
        </w:numPr>
        <w:tabs>
          <w:tab w:val="left" w:pos="1902"/>
        </w:tabs>
        <w:spacing w:before="0" w:after="0" w:line="305" w:lineRule="exact"/>
        <w:ind w:left="1901" w:right="0" w:hanging="361"/>
        <w:jc w:val="left"/>
      </w:pPr>
      <w:r>
        <w:rPr>
          <w:color w:val="171717"/>
        </w:rPr>
        <w:t>Excel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Services:</w:t>
      </w:r>
    </w:p>
    <w:p>
      <w:pPr>
        <w:pStyle w:val="8"/>
        <w:ind w:left="1541" w:right="168"/>
      </w:pPr>
      <w:r>
        <w:rPr>
          <w:color w:val="171717"/>
        </w:rPr>
        <w:t>Excel Web Services is the Excel Services component that provides programmatic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access to its Web service. You can develop applications that call Excel Web Services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to calculate, set, and extract values from workbooks, and to refresh external data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connections. By using Excel Web Services, you can incorporate server-side workbook</w:t>
      </w:r>
      <w:r>
        <w:rPr>
          <w:color w:val="171717"/>
          <w:spacing w:val="-60"/>
        </w:rPr>
        <w:t xml:space="preserve"> </w:t>
      </w:r>
      <w:r>
        <w:rPr>
          <w:color w:val="171717"/>
        </w:rPr>
        <w:t>logic into an application, automate the updating of Excel workbooks, and create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application-specific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user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interfaces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around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server-side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Excel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calculation.</w:t>
      </w:r>
    </w:p>
    <w:p>
      <w:pPr>
        <w:spacing w:after="0"/>
        <w:sectPr>
          <w:headerReference r:id="rId11" w:type="default"/>
          <w:footerReference r:id="rId12" w:type="default"/>
          <w:pgSz w:w="11920" w:h="16850"/>
          <w:pgMar w:top="860" w:right="440" w:bottom="1500" w:left="1200" w:header="631" w:footer="1301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rect id="_x0000_s1033" o:spid="_x0000_s1033" o:spt="1" style="position:absolute;left:0pt;margin-left:0pt;margin-top:29.95pt;height:13.2pt;width:59.3pt;mso-position-horizontal-relative:page;mso-position-vertical-relative:page;z-index:251662336;mso-width-relative:page;mso-height-relative:page;" fillcolor="#A9D18E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13"/>
        </w:rPr>
      </w:pPr>
    </w:p>
    <w:p>
      <w:pPr>
        <w:pStyle w:val="3"/>
        <w:numPr>
          <w:ilvl w:val="0"/>
          <w:numId w:val="2"/>
        </w:numPr>
        <w:tabs>
          <w:tab w:val="left" w:pos="623"/>
        </w:tabs>
        <w:spacing w:before="35" w:after="0" w:line="240" w:lineRule="auto"/>
        <w:ind w:left="622" w:right="0" w:hanging="383"/>
        <w:jc w:val="lef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5313045</wp:posOffset>
            </wp:positionH>
            <wp:positionV relativeFrom="paragraph">
              <wp:posOffset>-715645</wp:posOffset>
            </wp:positionV>
            <wp:extent cx="1275080" cy="31559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952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7"/>
      <w:bookmarkEnd w:id="11"/>
      <w:bookmarkStart w:id="12" w:name="_bookmark7"/>
      <w:bookmarkEnd w:id="12"/>
      <w:r>
        <w:rPr>
          <w:color w:val="4470C4"/>
        </w:rPr>
        <w:t>Excel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Communication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Flow</w:t>
      </w: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rPr>
          <w:rFonts w:ascii="Calibri"/>
          <w:b/>
          <w:sz w:val="20"/>
        </w:rPr>
      </w:pPr>
    </w:p>
    <w:p>
      <w:pPr>
        <w:pStyle w:val="8"/>
        <w:spacing w:before="5"/>
        <w:rPr>
          <w:rFonts w:ascii="Calibri"/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205740</wp:posOffset>
            </wp:positionV>
            <wp:extent cx="5429250" cy="389445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492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4"/>
        <w:rPr>
          <w:rFonts w:ascii="Calibri"/>
          <w:b/>
          <w:sz w:val="16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5313045</wp:posOffset>
            </wp:positionH>
            <wp:positionV relativeFrom="page">
              <wp:posOffset>457835</wp:posOffset>
            </wp:positionV>
            <wp:extent cx="1275080" cy="31559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952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4" o:spid="_x0000_s1034" o:spt="1" style="position:absolute;left:0pt;margin-left:0pt;margin-top:29.95pt;height:13.2pt;width:53.65pt;mso-position-horizontal-relative:page;mso-position-vertical-relative:page;z-index:251663360;mso-width-relative:page;mso-height-relative:page;" fillcolor="#A9D18E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sectPr>
      <w:headerReference r:id="rId13" w:type="default"/>
      <w:footerReference r:id="rId14" w:type="default"/>
      <w:pgSz w:w="11920" w:h="16850"/>
      <w:pgMar w:top="860" w:right="440" w:bottom="1500" w:left="1200" w:header="631" w:footer="130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2051" o:spid="_x0000_s2051" o:spt="1" style="position:absolute;left:0pt;margin-left:491.5pt;margin-top:767pt;height:26.15pt;width:31.9pt;mso-position-horizontal-relative:page;mso-position-vertical-relative:page;z-index:-251651072;mso-width-relative:page;mso-height-relative:page;" fillcolor="#EB7B2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2" o:spid="_x0000_s2052" o:spt="202" type="#_x0000_t202" style="position:absolute;left:0pt;margin-left:354.35pt;margin-top:774.9pt;height:14pt;width:84.4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Excel Case Study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501.7pt;margin-top:775.25pt;height:13.05pt;width:11.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294.85pt;margin-top:774.9pt;height:14pt;width:191.7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</w:p>
            </w:txbxContent>
          </v:textbox>
        </v:shape>
      </w:pict>
    </w:r>
    <w:r>
      <w:pict>
        <v:rect id="_x0000_s2056" o:spid="_x0000_s2056" o:spt="1" style="position:absolute;left:0pt;margin-left:491.5pt;margin-top:767pt;height:26.15pt;width:31.9pt;mso-position-horizontal-relative:page;mso-position-vertical-relative:page;z-index:-251648000;mso-width-relative:page;mso-height-relative:page;" fillcolor="#EB7B2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8" o:spid="_x0000_s2058" o:spt="202" type="#_x0000_t202" style="position:absolute;left:0pt;margin-left:501.7pt;margin-top:775.25pt;height:13.05pt;width:11.6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61" o:spid="_x0000_s2061" o:spt="202" type="#_x0000_t202" style="position:absolute;left:0pt;margin-left:301.9pt;margin-top:774.9pt;height:14pt;width:184.7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</w:p>
            </w:txbxContent>
          </v:textbox>
        </v:shape>
      </w:pict>
    </w:r>
    <w:r>
      <w:pict>
        <v:rect id="_x0000_s2060" o:spid="_x0000_s2060" o:spt="1" style="position:absolute;left:0pt;margin-left:491.5pt;margin-top:767pt;height:26.15pt;width:31.9pt;mso-position-horizontal-relative:page;mso-position-vertical-relative:page;z-index:-251645952;mso-width-relative:page;mso-height-relative:page;" fillcolor="#EB7B2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2" o:spid="_x0000_s2062" o:spt="202" type="#_x0000_t202" style="position:absolute;left:0pt;margin-left:501.8pt;margin-top:775.25pt;height:13.05pt;width:11.6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hint="default" w:ascii="Calibri"/>
                    <w:sz w:val="22"/>
                    <w:lang w:val="en-US"/>
                  </w:rPr>
                </w:pPr>
                <w:r>
                  <w:rPr>
                    <w:rFonts w:hint="default"/>
                    <w:lang w:val="en-US"/>
                  </w:rPr>
                  <w:t>55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65" o:spid="_x0000_s2065" o:spt="202" type="#_x0000_t202" style="position:absolute;left:0pt;margin-left:303.9pt;margin-top:774.9pt;height:14pt;width:182.7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</w:p>
            </w:txbxContent>
          </v:textbox>
        </v:shape>
      </w:pict>
    </w:r>
    <w:r>
      <w:pict>
        <v:rect id="_x0000_s2064" o:spid="_x0000_s2064" o:spt="1" style="position:absolute;left:0pt;margin-left:491.5pt;margin-top:767pt;height:26.15pt;width:31.9pt;mso-position-horizontal-relative:page;mso-position-vertical-relative:page;z-index:-251643904;mso-width-relative:page;mso-height-relative:page;" fillcolor="#EB7B2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6" o:spid="_x0000_s2066" o:spt="202" type="#_x0000_t202" style="position:absolute;left:0pt;margin-left:503.8pt;margin-top:775.25pt;height:13.05pt;width:7.6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hint="default" w:ascii="Calibri"/>
                    <w:sz w:val="22"/>
                    <w:lang w:val="en-US"/>
                  </w:rPr>
                </w:pPr>
                <w:r>
                  <w:rPr>
                    <w:rFonts w:hint="default" w:ascii="Calibri"/>
                    <w:sz w:val="22"/>
                    <w:lang w:val="en-US"/>
                  </w:rPr>
                  <w:t>6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69" o:spid="_x0000_s2069" o:spt="202" type="#_x0000_t202" style="position:absolute;left:0pt;margin-left:299.4pt;margin-top:774.9pt;height:14pt;width:187.2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</w:p>
            </w:txbxContent>
          </v:textbox>
        </v:shape>
      </w:pict>
    </w:r>
    <w:r>
      <w:pict>
        <v:rect id="_x0000_s2068" o:spid="_x0000_s2068" o:spt="1" style="position:absolute;left:0pt;margin-left:491.5pt;margin-top:767pt;height:26.15pt;width:31.9pt;mso-position-horizontal-relative:page;mso-position-vertical-relative:page;z-index:-251641856;mso-width-relative:page;mso-height-relative:page;" fillcolor="#EB7B2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70" o:spid="_x0000_s2070" o:spt="202" type="#_x0000_t202" style="position:absolute;left:0pt;margin-left:500.8pt;margin-top:775.25pt;height:13.05pt;width:13.3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hint="default" w:ascii="Calibri"/>
                    <w:sz w:val="22"/>
                    <w:lang w:val="en-US"/>
                  </w:rPr>
                </w:pPr>
                <w:r>
                  <w:rPr>
                    <w:rFonts w:hint="default" w:ascii="Calibri"/>
                    <w:sz w:val="22"/>
                    <w:lang w:val="en-US"/>
                  </w:rPr>
                  <w:t>7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2049" o:spid="_x0000_s2049" o:spt="1" style="position:absolute;left:0pt;margin-left:0pt;margin-top:29.95pt;height:13.2pt;width:59.3pt;mso-position-horizontal-relative:page;mso-position-vertical-relative:page;z-index:-251652096;mso-width-relative:page;mso-height-relative:page;" fillcolor="#A9D18E" filled="t" stroked="f" coordsize="21600,21600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5313045</wp:posOffset>
          </wp:positionH>
          <wp:positionV relativeFrom="page">
            <wp:posOffset>457835</wp:posOffset>
          </wp:positionV>
          <wp:extent cx="1275080" cy="3155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4952" cy="315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0" o:spid="_x0000_s2050" o:spt="202" type="#_x0000_t202" style="position:absolute;left:0pt;margin-left:66.45pt;margin-top:30.55pt;height:14pt;width:117.0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ARCHITECTURE</w:t>
                </w:r>
                <w:r>
                  <w:rPr>
                    <w:rFonts w:ascii="Calibri"/>
                    <w:b/>
                    <w:spacing w:val="-18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2054" o:spid="_x0000_s2054" o:spt="1" style="position:absolute;left:0pt;margin-left:0pt;margin-top:29.95pt;height:13.2pt;width:59.3pt;mso-position-horizontal-relative:page;mso-position-vertical-relative:page;z-index:-251649024;mso-width-relative:page;mso-height-relative:page;" fillcolor="#A9D18E" filled="t" stroked="f" coordsize="21600,21600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5313045</wp:posOffset>
          </wp:positionH>
          <wp:positionV relativeFrom="page">
            <wp:posOffset>457835</wp:posOffset>
          </wp:positionV>
          <wp:extent cx="1275080" cy="31559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4952" cy="315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5" o:spid="_x0000_s2055" o:spt="202" type="#_x0000_t202" style="position:absolute;left:0pt;margin-left:66.45pt;margin-top:30.55pt;height:14pt;width:117.0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ARCHITECTURE</w:t>
                </w:r>
                <w:r>
                  <w:rPr>
                    <w:rFonts w:ascii="Calibri"/>
                    <w:b/>
                    <w:spacing w:val="-18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-1pt;margin-top:30.4pt;height:14.15pt;width:184.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210"/>
                  </w:tabs>
                  <w:spacing w:before="0" w:line="267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color w:val="FFFFFF"/>
                    <w:w w:val="100"/>
                    <w:position w:val="2"/>
                    <w:sz w:val="22"/>
                    <w:shd w:val="clear" w:color="auto" w:fill="A9D18E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position w:val="2"/>
                    <w:sz w:val="22"/>
                    <w:shd w:val="clear" w:color="auto" w:fill="A9D18E"/>
                  </w:rPr>
                  <w:tab/>
                </w:r>
                <w:r>
                  <w:rPr>
                    <w:rFonts w:ascii="Calibri"/>
                    <w:b/>
                    <w:color w:val="FFFFFF"/>
                    <w:spacing w:val="-2"/>
                    <w:position w:val="2"/>
                    <w:sz w:val="22"/>
                    <w:shd w:val="clear" w:color="auto" w:fill="A9D18E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  <w:shd w:val="clear" w:color="auto" w:fill="A9D18E"/>
                  </w:rPr>
                  <w:t>A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RCHITECTURE</w:t>
                </w:r>
                <w:r>
                  <w:rPr>
                    <w:rFonts w:ascii="Calibri"/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63" o:spid="_x0000_s2063" o:spt="202" type="#_x0000_t202" style="position:absolute;left:0pt;margin-left:66.45pt;margin-top:30.55pt;height:14pt;width:117.0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ARCHITECTURE</w:t>
                </w:r>
                <w:r>
                  <w:rPr>
                    <w:rFonts w:ascii="Calibri"/>
                    <w:b/>
                    <w:spacing w:val="-18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67" o:spid="_x0000_s2067" o:spt="202" type="#_x0000_t202" style="position:absolute;left:0pt;margin-left:66.3pt;margin-top:30.55pt;height:14pt;width:117.2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ARCHITECTURE</w:t>
                </w:r>
                <w:r>
                  <w:rPr>
                    <w:rFonts w:ascii="Calibri"/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59" w:hanging="320"/>
        <w:jc w:val="left"/>
      </w:pPr>
      <w:rPr>
        <w:rFonts w:hint="default" w:ascii="Calibri" w:hAnsi="Calibri" w:eastAsia="Calibri" w:cs="Calibri"/>
        <w:b/>
        <w:bCs/>
        <w:color w:val="4470C4"/>
        <w:spacing w:val="-2"/>
        <w:w w:val="98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80" w:hanging="420"/>
        <w:jc w:val="left"/>
      </w:pPr>
      <w:rPr>
        <w:rFonts w:hint="default" w:ascii="Calibri" w:hAnsi="Calibri" w:eastAsia="Calibri" w:cs="Calibri"/>
        <w:b/>
        <w:bCs/>
        <w:color w:val="4470C4"/>
        <w:spacing w:val="-1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7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3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1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5" w:hanging="420"/>
      </w:pPr>
      <w:rPr>
        <w:rFonts w:hint="default"/>
        <w:lang w:val="en-US" w:eastAsia="en-US" w:bidi="ar-SA"/>
      </w:rPr>
    </w:lvl>
  </w:abstractNum>
  <w:abstractNum w:abstractNumId="2">
    <w:nsid w:val="2A8F537B"/>
    <w:multiLevelType w:val="multilevel"/>
    <w:tmpl w:val="2A8F537B"/>
    <w:lvl w:ilvl="0" w:tentative="0">
      <w:start w:val="1"/>
      <w:numFmt w:val="decimal"/>
      <w:lvlText w:val="%1)"/>
      <w:lvlJc w:val="left"/>
      <w:pPr>
        <w:ind w:left="1901" w:hanging="360"/>
        <w:jc w:val="left"/>
      </w:pPr>
      <w:rPr>
        <w:rFonts w:hint="default" w:ascii="Segoe UI" w:hAnsi="Segoe UI" w:eastAsia="Segoe UI" w:cs="Segoe UI"/>
        <w:color w:val="171717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960" w:hanging="720"/>
        <w:jc w:val="right"/>
      </w:pPr>
      <w:rPr>
        <w:rFonts w:hint="default" w:ascii="Calibri" w:hAnsi="Calibri" w:eastAsia="Calibri" w:cs="Calibri"/>
        <w:b/>
        <w:bCs/>
        <w:w w:val="98"/>
        <w:sz w:val="23"/>
        <w:szCs w:val="23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680" w:hanging="72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3"/>
        <w:szCs w:val="2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4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9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8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2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2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BB6FDA"/>
    <w:rsid w:val="221F4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5"/>
      <w:ind w:left="240" w:hanging="3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4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264" w:lineRule="exact"/>
      <w:ind w:left="2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line="305" w:lineRule="exact"/>
      <w:ind w:left="1901" w:hanging="361"/>
      <w:outlineLvl w:val="4"/>
    </w:pPr>
    <w:rPr>
      <w:rFonts w:ascii="Segoe UI" w:hAnsi="Segoe UI" w:eastAsia="Segoe UI" w:cs="Segoe UI"/>
      <w:b/>
      <w:bCs/>
      <w:sz w:val="23"/>
      <w:szCs w:val="23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Segoe UI" w:hAnsi="Segoe UI" w:eastAsia="Segoe UI" w:cs="Segoe UI"/>
      <w:sz w:val="23"/>
      <w:szCs w:val="23"/>
      <w:lang w:val="en-US" w:eastAsia="en-US" w:bidi="ar-SA"/>
    </w:rPr>
  </w:style>
  <w:style w:type="paragraph" w:styleId="9">
    <w:name w:val="Title"/>
    <w:basedOn w:val="1"/>
    <w:qFormat/>
    <w:uiPriority w:val="1"/>
    <w:pPr>
      <w:spacing w:line="1079" w:lineRule="exact"/>
      <w:ind w:left="240"/>
    </w:pPr>
    <w:rPr>
      <w:rFonts w:ascii="Calibri" w:hAnsi="Calibri" w:eastAsia="Calibri" w:cs="Calibri"/>
      <w:sz w:val="96"/>
      <w:szCs w:val="96"/>
      <w:lang w:val="en-US" w:eastAsia="en-US" w:bidi="ar-SA"/>
    </w:rPr>
  </w:style>
  <w:style w:type="paragraph" w:styleId="10">
    <w:name w:val="toc 1"/>
    <w:basedOn w:val="1"/>
    <w:next w:val="1"/>
    <w:qFormat/>
    <w:uiPriority w:val="1"/>
    <w:pPr>
      <w:spacing w:before="180"/>
      <w:ind w:left="960" w:hanging="72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type="paragraph" w:styleId="11">
    <w:name w:val="toc 2"/>
    <w:basedOn w:val="1"/>
    <w:next w:val="1"/>
    <w:qFormat/>
    <w:uiPriority w:val="1"/>
    <w:pPr>
      <w:ind w:left="54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2">
    <w:name w:val="toc 3"/>
    <w:basedOn w:val="1"/>
    <w:next w:val="1"/>
    <w:qFormat/>
    <w:uiPriority w:val="1"/>
    <w:pPr>
      <w:spacing w:before="183"/>
      <w:ind w:left="1680" w:hanging="72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821" w:hanging="721"/>
    </w:pPr>
    <w:rPr>
      <w:rFonts w:ascii="Calibri" w:hAnsi="Calibri" w:eastAsia="Calibri" w:cs="Calibri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7"/>
    <customShpInfo spid="_x0000_s2056"/>
    <customShpInfo spid="_x0000_s2058"/>
    <customShpInfo spid="_x0000_s2059"/>
    <customShpInfo spid="_x0000_s2061"/>
    <customShpInfo spid="_x0000_s2060"/>
    <customShpInfo spid="_x0000_s2062"/>
    <customShpInfo spid="_x0000_s2063"/>
    <customShpInfo spid="_x0000_s2065"/>
    <customShpInfo spid="_x0000_s2064"/>
    <customShpInfo spid="_x0000_s2066"/>
    <customShpInfo spid="_x0000_s2067"/>
    <customShpInfo spid="_x0000_s2069"/>
    <customShpInfo spid="_x0000_s2068"/>
    <customShpInfo spid="_x0000_s207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2021-09-12T12:17:00Z</dcterms:created>
  <dc:creator>Rahul Bhanushali</dc:creator>
  <cp:lastModifiedBy>Chanchal Nair</cp:lastModifiedBy>
  <dcterms:modified xsi:type="dcterms:W3CDTF">2021-09-13T14:14:35Z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2021-09-12T00:00:00Z</vt:filetime>
  </property>
  <property fmtid="{D5CDD505-2E9C-101B-9397-08002B2CF9AE}" pid="5" name="KSOProductBuildVer">
    <vt:lpwstr>1033-11.2.0.10296</vt:lpwstr>
  </property>
  <property fmtid="{D5CDD505-2E9C-101B-9397-08002B2CF9AE}" pid="6" name="ICV">
    <vt:lpwstr>B3EFD9CCA0364F4DA35E4206578BD260</vt:lpwstr>
  </property>
</Properties>
</file>